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A368A" w14:textId="77777777" w:rsidR="00F16CB1" w:rsidRPr="00D74325" w:rsidRDefault="00F16CB1" w:rsidP="00F16CB1">
      <w:pPr>
        <w:widowControl/>
        <w:snapToGrid w:val="0"/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D74325">
        <w:rPr>
          <w:rFonts w:ascii="Times New Roman" w:hAnsi="Times New Roman"/>
          <w:b/>
          <w:bCs/>
          <w:szCs w:val="24"/>
        </w:rPr>
        <w:t xml:space="preserve">Association </w:t>
      </w:r>
      <w:r>
        <w:rPr>
          <w:rFonts w:ascii="Times New Roman" w:hAnsi="Times New Roman"/>
          <w:b/>
          <w:bCs/>
          <w:szCs w:val="24"/>
        </w:rPr>
        <w:t>of</w:t>
      </w:r>
      <w:r w:rsidRPr="00D74325">
        <w:rPr>
          <w:rFonts w:ascii="Times New Roman" w:hAnsi="Times New Roman"/>
          <w:b/>
          <w:bCs/>
          <w:szCs w:val="24"/>
        </w:rPr>
        <w:t xml:space="preserve"> antidiabetic therapies </w:t>
      </w:r>
      <w:r>
        <w:rPr>
          <w:rFonts w:ascii="Times New Roman" w:hAnsi="Times New Roman"/>
          <w:b/>
          <w:bCs/>
          <w:szCs w:val="24"/>
        </w:rPr>
        <w:t>with</w:t>
      </w:r>
      <w:r w:rsidRPr="00D74325">
        <w:rPr>
          <w:rFonts w:ascii="Times New Roman" w:hAnsi="Times New Roman"/>
          <w:b/>
          <w:bCs/>
          <w:szCs w:val="24"/>
        </w:rPr>
        <w:t xml:space="preserve"> lower extremity amputation, mortality and healthcare cost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D74325">
        <w:rPr>
          <w:rFonts w:ascii="Times New Roman" w:hAnsi="Times New Roman"/>
          <w:b/>
          <w:bCs/>
          <w:szCs w:val="24"/>
        </w:rPr>
        <w:t xml:space="preserve">from a nationwide retrospective cohort study </w:t>
      </w:r>
      <w:r>
        <w:rPr>
          <w:rFonts w:ascii="Times New Roman" w:hAnsi="Times New Roman"/>
          <w:b/>
          <w:bCs/>
          <w:szCs w:val="24"/>
        </w:rPr>
        <w:t xml:space="preserve">in </w:t>
      </w:r>
      <w:r w:rsidRPr="00D74325">
        <w:rPr>
          <w:rFonts w:ascii="Times New Roman" w:hAnsi="Times New Roman"/>
          <w:b/>
          <w:bCs/>
          <w:szCs w:val="24"/>
        </w:rPr>
        <w:t>Taiwan</w:t>
      </w:r>
    </w:p>
    <w:p w14:paraId="24CAF92B" w14:textId="77777777" w:rsidR="00F16CB1" w:rsidRDefault="00F16CB1" w:rsidP="00F16CB1">
      <w:pPr>
        <w:widowControl/>
        <w:snapToGrid w:val="0"/>
        <w:spacing w:line="300" w:lineRule="auto"/>
        <w:ind w:firstLineChars="1417" w:firstLine="3404"/>
        <w:rPr>
          <w:rFonts w:ascii="Times New Roman" w:hAnsi="Times New Roman"/>
          <w:b/>
          <w:kern w:val="0"/>
          <w:szCs w:val="24"/>
          <w:lang w:eastAsia="en-US"/>
        </w:rPr>
      </w:pPr>
    </w:p>
    <w:p w14:paraId="19C5A078" w14:textId="77777777" w:rsidR="00F16CB1" w:rsidRPr="00D74325" w:rsidRDefault="00F16CB1" w:rsidP="00F16CB1">
      <w:pPr>
        <w:widowControl/>
        <w:snapToGrid w:val="0"/>
        <w:spacing w:line="300" w:lineRule="auto"/>
        <w:ind w:firstLineChars="1417" w:firstLine="3401"/>
        <w:rPr>
          <w:rFonts w:ascii="Times New Roman" w:hAnsi="Times New Roman"/>
          <w:kern w:val="0"/>
          <w:szCs w:val="24"/>
          <w:vertAlign w:val="superscript"/>
          <w:lang w:eastAsia="en-US"/>
        </w:rPr>
      </w:pPr>
      <w:r w:rsidRPr="00D74325">
        <w:rPr>
          <w:rFonts w:ascii="Times New Roman" w:hAnsi="Times New Roman"/>
          <w:kern w:val="0"/>
          <w:szCs w:val="24"/>
          <w:lang w:eastAsia="en-US"/>
        </w:rPr>
        <w:t>Hsien-Yen Chang, PhD</w:t>
      </w:r>
      <w:r w:rsidRPr="00D74325">
        <w:rPr>
          <w:rFonts w:ascii="Times New Roman" w:hAnsi="Times New Roman"/>
          <w:kern w:val="0"/>
          <w:szCs w:val="24"/>
          <w:vertAlign w:val="superscript"/>
          <w:lang w:eastAsia="en-US"/>
        </w:rPr>
        <w:t>1</w:t>
      </w:r>
      <w:proofErr w:type="gramStart"/>
      <w:r w:rsidRPr="00D74325">
        <w:rPr>
          <w:rFonts w:ascii="Times New Roman" w:hAnsi="Times New Roman"/>
          <w:kern w:val="0"/>
          <w:szCs w:val="24"/>
          <w:vertAlign w:val="superscript"/>
          <w:lang w:eastAsia="en-US"/>
        </w:rPr>
        <w:t>,2,3</w:t>
      </w:r>
      <w:proofErr w:type="gramEnd"/>
    </w:p>
    <w:p w14:paraId="4DA9D7C3" w14:textId="77777777" w:rsidR="00F16CB1" w:rsidRPr="00D74325" w:rsidRDefault="00F16CB1" w:rsidP="00F16CB1">
      <w:pPr>
        <w:widowControl/>
        <w:snapToGrid w:val="0"/>
        <w:spacing w:line="300" w:lineRule="auto"/>
        <w:ind w:firstLineChars="1417" w:firstLine="3401"/>
        <w:rPr>
          <w:rFonts w:ascii="Times New Roman" w:hAnsi="Times New Roman"/>
          <w:kern w:val="0"/>
          <w:szCs w:val="24"/>
          <w:vertAlign w:val="superscript"/>
          <w:lang w:eastAsia="en-US"/>
        </w:rPr>
      </w:pPr>
      <w:r w:rsidRPr="00D74325">
        <w:rPr>
          <w:rFonts w:ascii="Times New Roman" w:hAnsi="Times New Roman"/>
          <w:kern w:val="0"/>
          <w:szCs w:val="24"/>
          <w:lang w:eastAsia="en-US"/>
        </w:rPr>
        <w:t>Ying-Yi Chou, PhD</w:t>
      </w:r>
      <w:r w:rsidRPr="00D74325">
        <w:rPr>
          <w:rFonts w:ascii="Times New Roman" w:hAnsi="Times New Roman"/>
          <w:kern w:val="0"/>
          <w:szCs w:val="24"/>
          <w:vertAlign w:val="superscript"/>
          <w:lang w:eastAsia="en-US"/>
        </w:rPr>
        <w:t>4</w:t>
      </w:r>
    </w:p>
    <w:p w14:paraId="07C72836" w14:textId="77777777" w:rsidR="00F16CB1" w:rsidRPr="00D74325" w:rsidRDefault="00F16CB1" w:rsidP="00F16CB1">
      <w:pPr>
        <w:widowControl/>
        <w:snapToGrid w:val="0"/>
        <w:spacing w:line="300" w:lineRule="auto"/>
        <w:ind w:firstLineChars="1417" w:firstLine="3401"/>
        <w:rPr>
          <w:rFonts w:ascii="Times New Roman" w:hAnsi="Times New Roman"/>
          <w:kern w:val="0"/>
          <w:szCs w:val="24"/>
          <w:vertAlign w:val="superscript"/>
        </w:rPr>
      </w:pPr>
      <w:proofErr w:type="spellStart"/>
      <w:r w:rsidRPr="00D74325">
        <w:rPr>
          <w:rFonts w:ascii="Times New Roman" w:hAnsi="Times New Roman"/>
          <w:kern w:val="0"/>
          <w:szCs w:val="24"/>
          <w:lang w:eastAsia="en-US"/>
        </w:rPr>
        <w:t>Wenze</w:t>
      </w:r>
      <w:proofErr w:type="spellEnd"/>
      <w:r w:rsidRPr="00D74325">
        <w:rPr>
          <w:rFonts w:ascii="Times New Roman" w:hAnsi="Times New Roman"/>
          <w:kern w:val="0"/>
          <w:szCs w:val="24"/>
          <w:lang w:eastAsia="en-US"/>
        </w:rPr>
        <w:t xml:space="preserve"> Tang, MPH</w:t>
      </w:r>
      <w:r w:rsidRPr="00D74325">
        <w:rPr>
          <w:rFonts w:ascii="Times New Roman" w:hAnsi="Times New Roman"/>
          <w:kern w:val="0"/>
          <w:szCs w:val="24"/>
          <w:vertAlign w:val="superscript"/>
        </w:rPr>
        <w:t>5</w:t>
      </w:r>
    </w:p>
    <w:p w14:paraId="7E5E6752" w14:textId="77777777" w:rsidR="00F16CB1" w:rsidRPr="00D74325" w:rsidRDefault="00F16CB1" w:rsidP="00F16CB1">
      <w:pPr>
        <w:widowControl/>
        <w:snapToGrid w:val="0"/>
        <w:spacing w:line="300" w:lineRule="auto"/>
        <w:ind w:firstLineChars="1417" w:firstLine="3401"/>
        <w:rPr>
          <w:rFonts w:ascii="Times New Roman" w:hAnsi="Times New Roman"/>
          <w:kern w:val="0"/>
          <w:szCs w:val="24"/>
          <w:lang w:eastAsia="en-US"/>
        </w:rPr>
      </w:pPr>
      <w:proofErr w:type="spellStart"/>
      <w:r w:rsidRPr="00D74325">
        <w:rPr>
          <w:rFonts w:ascii="Times New Roman" w:hAnsi="Times New Roman"/>
          <w:kern w:val="0"/>
          <w:szCs w:val="24"/>
          <w:lang w:eastAsia="en-US"/>
        </w:rPr>
        <w:t>Guann</w:t>
      </w:r>
      <w:proofErr w:type="spellEnd"/>
      <w:r w:rsidRPr="00D74325">
        <w:rPr>
          <w:rFonts w:ascii="Times New Roman" w:hAnsi="Times New Roman"/>
          <w:kern w:val="0"/>
          <w:szCs w:val="24"/>
          <w:lang w:eastAsia="en-US"/>
        </w:rPr>
        <w:t>-Ming Chang, MD</w:t>
      </w:r>
      <w:r w:rsidRPr="00D74325">
        <w:rPr>
          <w:rFonts w:ascii="Times New Roman" w:hAnsi="Times New Roman"/>
          <w:kern w:val="0"/>
          <w:szCs w:val="24"/>
          <w:vertAlign w:val="superscript"/>
        </w:rPr>
        <w:t>6</w:t>
      </w:r>
    </w:p>
    <w:p w14:paraId="06AEAE7A" w14:textId="77777777" w:rsidR="00F16CB1" w:rsidRPr="00D74325" w:rsidRDefault="00F16CB1" w:rsidP="00F16CB1">
      <w:pPr>
        <w:widowControl/>
        <w:snapToGrid w:val="0"/>
        <w:spacing w:line="300" w:lineRule="auto"/>
        <w:ind w:firstLineChars="1417" w:firstLine="3401"/>
        <w:rPr>
          <w:rFonts w:ascii="Times New Roman" w:hAnsi="Times New Roman"/>
          <w:kern w:val="0"/>
          <w:szCs w:val="24"/>
          <w:vertAlign w:val="superscript"/>
          <w:lang w:eastAsia="en-US"/>
        </w:rPr>
      </w:pPr>
      <w:r w:rsidRPr="00D74325">
        <w:rPr>
          <w:rFonts w:ascii="Times New Roman" w:hAnsi="Times New Roman"/>
          <w:kern w:val="0"/>
          <w:szCs w:val="24"/>
          <w:lang w:eastAsia="en-US"/>
        </w:rPr>
        <w:t>Chi</w:t>
      </w:r>
      <w:r w:rsidRPr="00D74325">
        <w:rPr>
          <w:rFonts w:ascii="新細明體" w:hAnsi="新細明體" w:cs="新細明體" w:hint="eastAsia"/>
          <w:kern w:val="0"/>
          <w:szCs w:val="24"/>
          <w:lang w:eastAsia="en-US"/>
        </w:rPr>
        <w:t>‐</w:t>
      </w:r>
      <w:r w:rsidRPr="00D74325">
        <w:rPr>
          <w:rFonts w:ascii="Times New Roman" w:hAnsi="Times New Roman"/>
          <w:kern w:val="0"/>
          <w:szCs w:val="24"/>
          <w:lang w:eastAsia="en-US"/>
        </w:rPr>
        <w:t>Feng Hsieh, PhD</w:t>
      </w:r>
      <w:r w:rsidRPr="00D74325">
        <w:rPr>
          <w:rFonts w:ascii="Times New Roman" w:hAnsi="Times New Roman"/>
          <w:kern w:val="0"/>
          <w:szCs w:val="24"/>
          <w:vertAlign w:val="superscript"/>
        </w:rPr>
        <w:t>7</w:t>
      </w:r>
    </w:p>
    <w:p w14:paraId="76683132" w14:textId="77777777" w:rsidR="00F16CB1" w:rsidRPr="00D74325" w:rsidRDefault="00F16CB1" w:rsidP="00F16CB1">
      <w:pPr>
        <w:widowControl/>
        <w:snapToGrid w:val="0"/>
        <w:spacing w:line="300" w:lineRule="auto"/>
        <w:ind w:firstLineChars="1417" w:firstLine="3401"/>
        <w:rPr>
          <w:rFonts w:ascii="Times New Roman" w:hAnsi="Times New Roman"/>
          <w:kern w:val="0"/>
          <w:szCs w:val="24"/>
          <w:vertAlign w:val="superscript"/>
        </w:rPr>
      </w:pPr>
      <w:proofErr w:type="spellStart"/>
      <w:r w:rsidRPr="00D74325">
        <w:rPr>
          <w:rFonts w:ascii="Times New Roman" w:hAnsi="Times New Roman"/>
          <w:kern w:val="0"/>
          <w:szCs w:val="24"/>
        </w:rPr>
        <w:t>Sonal</w:t>
      </w:r>
      <w:proofErr w:type="spellEnd"/>
      <w:r w:rsidRPr="00D74325">
        <w:rPr>
          <w:rFonts w:ascii="Times New Roman" w:hAnsi="Times New Roman"/>
          <w:kern w:val="0"/>
          <w:szCs w:val="24"/>
        </w:rPr>
        <w:t xml:space="preserve"> Singh</w:t>
      </w:r>
      <w:r w:rsidRPr="00D74325">
        <w:rPr>
          <w:rFonts w:ascii="Times New Roman" w:hAnsi="Times New Roman"/>
          <w:kern w:val="0"/>
          <w:szCs w:val="24"/>
          <w:lang w:eastAsia="en-US"/>
        </w:rPr>
        <w:t>, MD, MPH</w:t>
      </w:r>
      <w:r w:rsidRPr="00D74325">
        <w:rPr>
          <w:rFonts w:ascii="Times New Roman" w:hAnsi="Times New Roman"/>
          <w:kern w:val="0"/>
          <w:szCs w:val="24"/>
          <w:vertAlign w:val="superscript"/>
        </w:rPr>
        <w:t>8</w:t>
      </w:r>
    </w:p>
    <w:p w14:paraId="163431D2" w14:textId="77777777" w:rsidR="00F16CB1" w:rsidRPr="00D74325" w:rsidRDefault="00F16CB1" w:rsidP="00F16CB1">
      <w:pPr>
        <w:widowControl/>
        <w:snapToGrid w:val="0"/>
        <w:spacing w:line="300" w:lineRule="auto"/>
        <w:ind w:firstLineChars="1417" w:firstLine="3401"/>
        <w:rPr>
          <w:rFonts w:ascii="Times New Roman" w:hAnsi="Times New Roman"/>
          <w:kern w:val="0"/>
          <w:szCs w:val="24"/>
          <w:lang w:eastAsia="en-US"/>
        </w:rPr>
      </w:pPr>
      <w:r w:rsidRPr="00D74325">
        <w:rPr>
          <w:rFonts w:ascii="Times New Roman" w:hAnsi="Times New Roman"/>
          <w:kern w:val="0"/>
          <w:szCs w:val="24"/>
          <w:lang w:eastAsia="en-US"/>
        </w:rPr>
        <w:t>Yu-Chi Tung, PhD</w:t>
      </w:r>
      <w:r w:rsidRPr="00D74325">
        <w:rPr>
          <w:rFonts w:ascii="Times New Roman" w:hAnsi="Times New Roman"/>
          <w:kern w:val="0"/>
          <w:szCs w:val="24"/>
          <w:vertAlign w:val="superscript"/>
          <w:lang w:eastAsia="en-US"/>
        </w:rPr>
        <w:t>4</w:t>
      </w:r>
    </w:p>
    <w:p w14:paraId="6B67F311" w14:textId="77777777" w:rsidR="00F16CB1" w:rsidRPr="00D74325" w:rsidRDefault="00F16CB1" w:rsidP="00F16CB1">
      <w:pPr>
        <w:widowControl/>
        <w:snapToGrid w:val="0"/>
        <w:spacing w:line="360" w:lineRule="auto"/>
        <w:rPr>
          <w:rFonts w:ascii="Times New Roman" w:hAnsi="Times New Roman"/>
          <w:kern w:val="0"/>
          <w:szCs w:val="24"/>
          <w:vertAlign w:val="superscript"/>
          <w:lang w:eastAsia="en-US"/>
        </w:rPr>
      </w:pPr>
    </w:p>
    <w:p w14:paraId="0DE4D2B5" w14:textId="77777777" w:rsidR="00F16CB1" w:rsidRPr="00D74325" w:rsidRDefault="00F16CB1" w:rsidP="00F16CB1">
      <w:pPr>
        <w:widowControl/>
        <w:snapToGrid w:val="0"/>
        <w:spacing w:line="300" w:lineRule="auto"/>
        <w:ind w:left="142" w:hangingChars="59" w:hanging="142"/>
        <w:rPr>
          <w:rFonts w:ascii="Times New Roman" w:hAnsi="Times New Roman"/>
          <w:kern w:val="0"/>
          <w:szCs w:val="24"/>
          <w:lang w:eastAsia="en-US"/>
        </w:rPr>
      </w:pPr>
      <w:r w:rsidRPr="00D74325">
        <w:rPr>
          <w:rFonts w:ascii="Times New Roman" w:hAnsi="Times New Roman"/>
          <w:kern w:val="0"/>
          <w:szCs w:val="24"/>
          <w:vertAlign w:val="superscript"/>
          <w:lang w:eastAsia="en-US"/>
        </w:rPr>
        <w:t>1</w:t>
      </w:r>
      <w:r w:rsidRPr="00D74325">
        <w:rPr>
          <w:rFonts w:ascii="Times New Roman" w:hAnsi="Times New Roman"/>
          <w:kern w:val="0"/>
          <w:szCs w:val="24"/>
          <w:lang w:eastAsia="en-US"/>
        </w:rPr>
        <w:t xml:space="preserve"> Department of Health Policy and Management, Johns Hopkins Bloomberg School of Public Health, Baltimore, Maryland</w:t>
      </w:r>
    </w:p>
    <w:p w14:paraId="1E74233A" w14:textId="77777777" w:rsidR="00F16CB1" w:rsidRPr="00D74325" w:rsidRDefault="00F16CB1" w:rsidP="00F16CB1">
      <w:pPr>
        <w:widowControl/>
        <w:snapToGrid w:val="0"/>
        <w:spacing w:line="300" w:lineRule="auto"/>
        <w:ind w:left="142" w:hangingChars="59" w:hanging="142"/>
        <w:rPr>
          <w:rFonts w:ascii="Times New Roman" w:hAnsi="Times New Roman"/>
          <w:kern w:val="0"/>
          <w:szCs w:val="24"/>
          <w:lang w:eastAsia="en-US"/>
        </w:rPr>
      </w:pPr>
      <w:r w:rsidRPr="00D74325">
        <w:rPr>
          <w:rFonts w:ascii="Times New Roman" w:hAnsi="Times New Roman"/>
          <w:kern w:val="0"/>
          <w:szCs w:val="24"/>
          <w:vertAlign w:val="superscript"/>
          <w:lang w:eastAsia="en-US"/>
        </w:rPr>
        <w:t>2</w:t>
      </w:r>
      <w:r w:rsidRPr="00D74325">
        <w:rPr>
          <w:rFonts w:ascii="Times New Roman" w:hAnsi="Times New Roman"/>
          <w:kern w:val="0"/>
          <w:szCs w:val="24"/>
          <w:lang w:eastAsia="en-US"/>
        </w:rPr>
        <w:t xml:space="preserve"> Center for Population Health IT, Johns Hopkins Bloomberg School of Public Health, Baltimore, Maryland</w:t>
      </w:r>
    </w:p>
    <w:p w14:paraId="687827C2" w14:textId="77777777" w:rsidR="00F16CB1" w:rsidRPr="00D74325" w:rsidRDefault="00F16CB1" w:rsidP="00F16CB1">
      <w:pPr>
        <w:widowControl/>
        <w:snapToGrid w:val="0"/>
        <w:spacing w:line="300" w:lineRule="auto"/>
        <w:ind w:left="142" w:hangingChars="59" w:hanging="142"/>
        <w:rPr>
          <w:rFonts w:ascii="Times New Roman" w:hAnsi="Times New Roman"/>
          <w:kern w:val="0"/>
          <w:szCs w:val="24"/>
          <w:lang w:eastAsia="en-US"/>
        </w:rPr>
      </w:pPr>
      <w:bookmarkStart w:id="0" w:name="_Hlk18010521"/>
      <w:r w:rsidRPr="00D74325">
        <w:rPr>
          <w:rFonts w:ascii="Times New Roman" w:hAnsi="Times New Roman"/>
          <w:kern w:val="0"/>
          <w:szCs w:val="24"/>
          <w:vertAlign w:val="superscript"/>
          <w:lang w:eastAsia="en-US"/>
        </w:rPr>
        <w:t>3</w:t>
      </w:r>
      <w:bookmarkEnd w:id="0"/>
      <w:r w:rsidRPr="00D74325">
        <w:rPr>
          <w:rFonts w:ascii="Times New Roman" w:hAnsi="Times New Roman"/>
          <w:kern w:val="0"/>
          <w:szCs w:val="24"/>
          <w:lang w:eastAsia="en-US"/>
        </w:rPr>
        <w:t xml:space="preserve"> Center for Drug Safety and Effectiveness, Johns Hopkins Bloomberg School of Public Health, Baltimore, Maryland</w:t>
      </w:r>
    </w:p>
    <w:p w14:paraId="649A2673" w14:textId="77777777" w:rsidR="00F16CB1" w:rsidRPr="00D74325" w:rsidRDefault="00F16CB1" w:rsidP="00F16CB1">
      <w:pPr>
        <w:widowControl/>
        <w:snapToGrid w:val="0"/>
        <w:spacing w:line="300" w:lineRule="auto"/>
        <w:ind w:left="142" w:hangingChars="59" w:hanging="142"/>
        <w:rPr>
          <w:rFonts w:ascii="Times New Roman" w:hAnsi="Times New Roman"/>
          <w:kern w:val="0"/>
          <w:szCs w:val="24"/>
          <w:lang w:eastAsia="en-US"/>
        </w:rPr>
      </w:pPr>
      <w:r w:rsidRPr="00D74325">
        <w:rPr>
          <w:rFonts w:ascii="Times New Roman" w:hAnsi="Times New Roman"/>
          <w:kern w:val="0"/>
          <w:szCs w:val="24"/>
          <w:vertAlign w:val="superscript"/>
          <w:lang w:eastAsia="en-US"/>
        </w:rPr>
        <w:t>4</w:t>
      </w:r>
      <w:r w:rsidRPr="00D74325">
        <w:rPr>
          <w:rFonts w:ascii="Times New Roman" w:hAnsi="Times New Roman"/>
          <w:kern w:val="0"/>
          <w:szCs w:val="24"/>
          <w:lang w:eastAsia="en-US"/>
        </w:rPr>
        <w:t xml:space="preserve"> Institute of Health Policy and Management, School of Public Health</w:t>
      </w:r>
      <w:r w:rsidRPr="00D74325">
        <w:rPr>
          <w:rFonts w:ascii="Times New Roman" w:hAnsi="Times New Roman"/>
          <w:kern w:val="0"/>
          <w:szCs w:val="24"/>
        </w:rPr>
        <w:t xml:space="preserve">, </w:t>
      </w:r>
      <w:r w:rsidRPr="00D74325">
        <w:rPr>
          <w:rFonts w:ascii="Times New Roman" w:hAnsi="Times New Roman"/>
          <w:kern w:val="0"/>
          <w:szCs w:val="24"/>
          <w:lang w:eastAsia="en-US"/>
        </w:rPr>
        <w:t>National Taiwan University, Taipei, Taiwan</w:t>
      </w:r>
    </w:p>
    <w:p w14:paraId="08C1F5FA" w14:textId="77777777" w:rsidR="00F16CB1" w:rsidRPr="00D74325" w:rsidRDefault="00F16CB1" w:rsidP="00F16CB1">
      <w:pPr>
        <w:widowControl/>
        <w:snapToGrid w:val="0"/>
        <w:spacing w:line="300" w:lineRule="auto"/>
        <w:ind w:left="142" w:hangingChars="59" w:hanging="142"/>
        <w:rPr>
          <w:rFonts w:ascii="Times New Roman" w:hAnsi="Times New Roman"/>
          <w:kern w:val="0"/>
          <w:szCs w:val="24"/>
          <w:lang w:eastAsia="en-US"/>
        </w:rPr>
      </w:pPr>
      <w:r w:rsidRPr="00D74325">
        <w:rPr>
          <w:rFonts w:ascii="Times New Roman" w:hAnsi="Times New Roman"/>
          <w:kern w:val="0"/>
          <w:szCs w:val="24"/>
          <w:vertAlign w:val="superscript"/>
          <w:lang w:eastAsia="en-US"/>
        </w:rPr>
        <w:t>5</w:t>
      </w:r>
      <w:r w:rsidRPr="00D74325">
        <w:rPr>
          <w:rFonts w:ascii="Times New Roman" w:hAnsi="Times New Roman"/>
          <w:kern w:val="0"/>
          <w:szCs w:val="24"/>
          <w:lang w:eastAsia="en-US"/>
        </w:rPr>
        <w:t xml:space="preserve"> Department of Epidemiology, Harvard School of Public Health, Boston, Massachusetts</w:t>
      </w:r>
    </w:p>
    <w:p w14:paraId="14063663" w14:textId="77777777" w:rsidR="00F16CB1" w:rsidRPr="00D74325" w:rsidRDefault="00F16CB1" w:rsidP="00F16CB1">
      <w:pPr>
        <w:widowControl/>
        <w:snapToGrid w:val="0"/>
        <w:spacing w:line="300" w:lineRule="auto"/>
        <w:ind w:left="142" w:hangingChars="59" w:hanging="142"/>
        <w:rPr>
          <w:rFonts w:ascii="Times New Roman" w:hAnsi="Times New Roman"/>
          <w:szCs w:val="24"/>
        </w:rPr>
      </w:pPr>
      <w:r w:rsidRPr="00D74325">
        <w:rPr>
          <w:rFonts w:ascii="Times New Roman" w:hAnsi="Times New Roman"/>
          <w:kern w:val="0"/>
          <w:szCs w:val="24"/>
          <w:vertAlign w:val="superscript"/>
          <w:lang w:eastAsia="en-US"/>
        </w:rPr>
        <w:t>6</w:t>
      </w:r>
      <w:r w:rsidRPr="00D74325">
        <w:rPr>
          <w:rFonts w:ascii="Times New Roman" w:hAnsi="Times New Roman"/>
          <w:kern w:val="0"/>
          <w:szCs w:val="24"/>
          <w:lang w:eastAsia="en-US"/>
        </w:rPr>
        <w:t>Department of Family Medicine,</w:t>
      </w:r>
      <w:r w:rsidRPr="00D74325">
        <w:rPr>
          <w:rFonts w:ascii="Times New Roman" w:hAnsi="Times New Roman" w:hint="eastAsia"/>
          <w:kern w:val="0"/>
          <w:szCs w:val="24"/>
        </w:rPr>
        <w:t xml:space="preserve"> </w:t>
      </w:r>
      <w:r w:rsidRPr="00D74325">
        <w:rPr>
          <w:rFonts w:ascii="Times New Roman" w:hAnsi="Times New Roman"/>
          <w:kern w:val="0"/>
          <w:szCs w:val="24"/>
          <w:lang w:eastAsia="en-US"/>
        </w:rPr>
        <w:t>Chang-Gung Memorial Hospital, Taoyuan, Taiwan</w:t>
      </w:r>
    </w:p>
    <w:p w14:paraId="4D614124" w14:textId="77777777" w:rsidR="00F16CB1" w:rsidRPr="00D74325" w:rsidRDefault="00F16CB1" w:rsidP="00F16CB1">
      <w:pPr>
        <w:widowControl/>
        <w:snapToGrid w:val="0"/>
        <w:spacing w:line="300" w:lineRule="auto"/>
        <w:ind w:left="142" w:hangingChars="59" w:hanging="142"/>
        <w:rPr>
          <w:rFonts w:ascii="Times New Roman" w:hAnsi="Times New Roman"/>
          <w:szCs w:val="24"/>
        </w:rPr>
      </w:pPr>
      <w:r w:rsidRPr="00D74325">
        <w:rPr>
          <w:rFonts w:ascii="Times New Roman" w:hAnsi="Times New Roman"/>
          <w:szCs w:val="24"/>
          <w:vertAlign w:val="superscript"/>
        </w:rPr>
        <w:t>7</w:t>
      </w:r>
      <w:r w:rsidRPr="00D74325">
        <w:rPr>
          <w:rFonts w:ascii="Times New Roman" w:hAnsi="Times New Roman"/>
          <w:szCs w:val="24"/>
        </w:rPr>
        <w:t xml:space="preserve"> School of Medicine for International Students, I- </w:t>
      </w:r>
      <w:proofErr w:type="spellStart"/>
      <w:r w:rsidRPr="00D74325">
        <w:rPr>
          <w:rFonts w:ascii="Times New Roman" w:hAnsi="Times New Roman"/>
          <w:szCs w:val="24"/>
        </w:rPr>
        <w:t>Shou</w:t>
      </w:r>
      <w:proofErr w:type="spellEnd"/>
      <w:r w:rsidRPr="00D74325">
        <w:rPr>
          <w:rFonts w:ascii="Times New Roman" w:hAnsi="Times New Roman"/>
          <w:szCs w:val="24"/>
        </w:rPr>
        <w:t xml:space="preserve"> University, Kaohsiung, Taiwan</w:t>
      </w:r>
    </w:p>
    <w:p w14:paraId="270CDF5E" w14:textId="77777777" w:rsidR="00F16CB1" w:rsidRPr="00D74325" w:rsidRDefault="00F16CB1" w:rsidP="00F16CB1">
      <w:pPr>
        <w:widowControl/>
        <w:snapToGrid w:val="0"/>
        <w:spacing w:line="300" w:lineRule="auto"/>
        <w:ind w:left="142" w:hangingChars="59" w:hanging="142"/>
        <w:rPr>
          <w:rFonts w:ascii="Times New Roman" w:hAnsi="Times New Roman"/>
          <w:szCs w:val="24"/>
        </w:rPr>
      </w:pPr>
      <w:r w:rsidRPr="00D74325">
        <w:rPr>
          <w:rFonts w:ascii="Times New Roman" w:hAnsi="Times New Roman"/>
          <w:szCs w:val="24"/>
          <w:vertAlign w:val="superscript"/>
        </w:rPr>
        <w:t>8</w:t>
      </w:r>
      <w:r w:rsidRPr="00D74325">
        <w:rPr>
          <w:rFonts w:ascii="Times New Roman" w:hAnsi="Times New Roman"/>
          <w:szCs w:val="24"/>
        </w:rPr>
        <w:t xml:space="preserve"> Department of Family Medicine and Community Health, University of </w:t>
      </w:r>
      <w:bookmarkStart w:id="1" w:name="_Hlk18010708"/>
      <w:r w:rsidRPr="00D74325">
        <w:rPr>
          <w:rFonts w:ascii="Times New Roman" w:hAnsi="Times New Roman"/>
          <w:szCs w:val="24"/>
        </w:rPr>
        <w:t>Massachusetts</w:t>
      </w:r>
      <w:bookmarkEnd w:id="1"/>
      <w:r w:rsidRPr="00D74325">
        <w:rPr>
          <w:rFonts w:ascii="Times New Roman" w:hAnsi="Times New Roman"/>
          <w:szCs w:val="24"/>
        </w:rPr>
        <w:t xml:space="preserve"> Medical School, </w:t>
      </w:r>
      <w:r w:rsidRPr="00D74325">
        <w:rPr>
          <w:rFonts w:ascii="Times New Roman" w:hAnsi="Times New Roman"/>
          <w:color w:val="444444"/>
          <w:szCs w:val="24"/>
        </w:rPr>
        <w:t>Worcester,</w:t>
      </w:r>
      <w:r w:rsidRPr="00D74325">
        <w:rPr>
          <w:rFonts w:ascii="Times New Roman" w:hAnsi="Times New Roman"/>
          <w:szCs w:val="24"/>
        </w:rPr>
        <w:t xml:space="preserve"> Massachusetts</w:t>
      </w:r>
    </w:p>
    <w:p w14:paraId="33E1D218" w14:textId="77777777" w:rsidR="00F16CB1" w:rsidRPr="00D74325" w:rsidRDefault="00F16CB1" w:rsidP="00F16CB1">
      <w:pPr>
        <w:widowControl/>
        <w:snapToGrid w:val="0"/>
        <w:spacing w:line="360" w:lineRule="auto"/>
        <w:rPr>
          <w:rFonts w:ascii="Times New Roman" w:hAnsi="Times New Roman"/>
          <w:szCs w:val="24"/>
        </w:rPr>
      </w:pPr>
    </w:p>
    <w:p w14:paraId="7945BE5A" w14:textId="77777777" w:rsidR="00F16CB1" w:rsidRPr="00D74325" w:rsidRDefault="00F16CB1" w:rsidP="00F16CB1">
      <w:pPr>
        <w:tabs>
          <w:tab w:val="left" w:pos="540"/>
          <w:tab w:val="left" w:pos="2982"/>
        </w:tabs>
        <w:snapToGrid w:val="0"/>
        <w:spacing w:line="360" w:lineRule="auto"/>
        <w:rPr>
          <w:rFonts w:ascii="Times New Roman" w:hAnsi="Times New Roman"/>
          <w:color w:val="000000"/>
          <w:kern w:val="0"/>
          <w:szCs w:val="24"/>
        </w:rPr>
      </w:pPr>
      <w:r w:rsidRPr="00D74325">
        <w:rPr>
          <w:rFonts w:ascii="Times New Roman" w:hAnsi="Times New Roman"/>
          <w:color w:val="000000"/>
          <w:kern w:val="0"/>
          <w:szCs w:val="24"/>
        </w:rPr>
        <w:t>Address for correspondence: Yu-Chi Tung</w:t>
      </w:r>
    </w:p>
    <w:p w14:paraId="03A48885" w14:textId="77777777" w:rsidR="00F16CB1" w:rsidRPr="00D74325" w:rsidRDefault="00F16CB1" w:rsidP="00F16CB1">
      <w:pPr>
        <w:tabs>
          <w:tab w:val="left" w:pos="540"/>
          <w:tab w:val="left" w:pos="2982"/>
        </w:tabs>
        <w:snapToGrid w:val="0"/>
        <w:spacing w:line="360" w:lineRule="auto"/>
        <w:ind w:leftChars="1200" w:left="2880"/>
        <w:rPr>
          <w:rFonts w:ascii="Times New Roman" w:hAnsi="Times New Roman"/>
          <w:color w:val="000000"/>
          <w:kern w:val="0"/>
          <w:szCs w:val="24"/>
        </w:rPr>
      </w:pPr>
      <w:r w:rsidRPr="00D74325">
        <w:rPr>
          <w:rFonts w:ascii="Times New Roman" w:hAnsi="Times New Roman"/>
          <w:szCs w:val="24"/>
        </w:rPr>
        <w:t>Professor</w:t>
      </w:r>
    </w:p>
    <w:p w14:paraId="5A1619AD" w14:textId="77777777" w:rsidR="00F16CB1" w:rsidRPr="00D74325" w:rsidRDefault="00F16CB1" w:rsidP="00F16CB1">
      <w:pPr>
        <w:tabs>
          <w:tab w:val="left" w:pos="540"/>
          <w:tab w:val="left" w:pos="2982"/>
        </w:tabs>
        <w:snapToGrid w:val="0"/>
        <w:spacing w:line="360" w:lineRule="auto"/>
        <w:ind w:leftChars="1200" w:left="2880"/>
        <w:rPr>
          <w:rFonts w:ascii="Times New Roman" w:hAnsi="Times New Roman"/>
          <w:color w:val="000000"/>
          <w:kern w:val="0"/>
          <w:szCs w:val="24"/>
        </w:rPr>
      </w:pPr>
      <w:r w:rsidRPr="00D74325">
        <w:rPr>
          <w:rFonts w:ascii="Times New Roman" w:hAnsi="Times New Roman"/>
          <w:color w:val="000000"/>
          <w:kern w:val="0"/>
          <w:szCs w:val="24"/>
        </w:rPr>
        <w:t>Institute of Health Policy and Management,</w:t>
      </w:r>
    </w:p>
    <w:p w14:paraId="1CE3E701" w14:textId="77777777" w:rsidR="00F16CB1" w:rsidRPr="00D74325" w:rsidRDefault="00F16CB1" w:rsidP="00F16CB1">
      <w:pPr>
        <w:tabs>
          <w:tab w:val="left" w:pos="540"/>
          <w:tab w:val="left" w:pos="2982"/>
        </w:tabs>
        <w:snapToGrid w:val="0"/>
        <w:spacing w:line="360" w:lineRule="auto"/>
        <w:ind w:leftChars="1200" w:left="2880"/>
        <w:rPr>
          <w:rFonts w:ascii="Times New Roman" w:hAnsi="Times New Roman"/>
          <w:color w:val="000000"/>
          <w:kern w:val="0"/>
          <w:szCs w:val="24"/>
        </w:rPr>
      </w:pPr>
      <w:r w:rsidRPr="00D74325">
        <w:rPr>
          <w:rFonts w:ascii="Times New Roman" w:hAnsi="Times New Roman"/>
          <w:color w:val="000000"/>
          <w:kern w:val="0"/>
          <w:szCs w:val="24"/>
        </w:rPr>
        <w:t>School of Public Health,</w:t>
      </w:r>
    </w:p>
    <w:p w14:paraId="6E21CD14" w14:textId="77777777" w:rsidR="00F16CB1" w:rsidRPr="00D74325" w:rsidRDefault="00F16CB1" w:rsidP="00F16CB1">
      <w:pPr>
        <w:tabs>
          <w:tab w:val="left" w:pos="540"/>
          <w:tab w:val="left" w:pos="2982"/>
        </w:tabs>
        <w:snapToGrid w:val="0"/>
        <w:spacing w:line="360" w:lineRule="auto"/>
        <w:ind w:leftChars="1200" w:left="2880"/>
        <w:rPr>
          <w:rFonts w:ascii="Times New Roman" w:hAnsi="Times New Roman"/>
          <w:color w:val="000000"/>
          <w:kern w:val="0"/>
          <w:szCs w:val="24"/>
        </w:rPr>
      </w:pPr>
      <w:r w:rsidRPr="00D74325">
        <w:rPr>
          <w:rFonts w:ascii="Times New Roman" w:hAnsi="Times New Roman"/>
          <w:color w:val="000000"/>
          <w:kern w:val="0"/>
          <w:szCs w:val="24"/>
        </w:rPr>
        <w:t>National</w:t>
      </w:r>
      <w:r>
        <w:rPr>
          <w:rFonts w:ascii="Times New Roman" w:hAnsi="Times New Roman"/>
          <w:color w:val="000000"/>
          <w:kern w:val="0"/>
          <w:szCs w:val="24"/>
        </w:rPr>
        <w:t xml:space="preserve"> </w:t>
      </w:r>
      <w:r w:rsidRPr="00D74325">
        <w:rPr>
          <w:rFonts w:ascii="Times New Roman" w:hAnsi="Times New Roman"/>
          <w:color w:val="000000"/>
          <w:kern w:val="0"/>
          <w:szCs w:val="24"/>
        </w:rPr>
        <w:t>Taiwan</w:t>
      </w:r>
      <w:r>
        <w:rPr>
          <w:rFonts w:ascii="Times New Roman" w:hAnsi="Times New Roman"/>
          <w:color w:val="000000"/>
          <w:kern w:val="0"/>
          <w:szCs w:val="24"/>
        </w:rPr>
        <w:t xml:space="preserve"> </w:t>
      </w:r>
      <w:r w:rsidRPr="00D74325">
        <w:rPr>
          <w:rFonts w:ascii="Times New Roman" w:hAnsi="Times New Roman"/>
          <w:color w:val="000000"/>
          <w:kern w:val="0"/>
          <w:szCs w:val="24"/>
        </w:rPr>
        <w:t>University,</w:t>
      </w:r>
    </w:p>
    <w:p w14:paraId="21C56F8E" w14:textId="77777777" w:rsidR="00F16CB1" w:rsidRPr="00D74325" w:rsidRDefault="00F16CB1" w:rsidP="00F16CB1">
      <w:pPr>
        <w:tabs>
          <w:tab w:val="left" w:pos="540"/>
          <w:tab w:val="left" w:pos="2982"/>
        </w:tabs>
        <w:snapToGrid w:val="0"/>
        <w:spacing w:line="360" w:lineRule="auto"/>
        <w:ind w:left="2878"/>
        <w:rPr>
          <w:rFonts w:ascii="Times New Roman" w:hAnsi="Times New Roman"/>
          <w:color w:val="000000"/>
          <w:kern w:val="0"/>
          <w:szCs w:val="24"/>
        </w:rPr>
      </w:pPr>
      <w:r w:rsidRPr="00D74325">
        <w:rPr>
          <w:rFonts w:ascii="Times New Roman" w:hAnsi="Times New Roman"/>
          <w:color w:val="000000"/>
          <w:kern w:val="0"/>
          <w:szCs w:val="24"/>
        </w:rPr>
        <w:t>Room 634, No.17, Xu-Zhou Road,</w:t>
      </w:r>
    </w:p>
    <w:p w14:paraId="2E5554A8" w14:textId="77777777" w:rsidR="00F16CB1" w:rsidRPr="00D74325" w:rsidRDefault="00F16CB1" w:rsidP="00F16CB1">
      <w:pPr>
        <w:tabs>
          <w:tab w:val="left" w:pos="540"/>
          <w:tab w:val="left" w:pos="2982"/>
        </w:tabs>
        <w:snapToGrid w:val="0"/>
        <w:spacing w:line="360" w:lineRule="auto"/>
        <w:ind w:left="2878"/>
        <w:rPr>
          <w:rFonts w:ascii="Times New Roman" w:hAnsi="Times New Roman"/>
          <w:color w:val="000000"/>
          <w:kern w:val="0"/>
          <w:szCs w:val="24"/>
          <w:highlight w:val="yellow"/>
        </w:rPr>
      </w:pPr>
      <w:r w:rsidRPr="00D74325">
        <w:rPr>
          <w:rFonts w:ascii="Times New Roman" w:hAnsi="Times New Roman"/>
          <w:color w:val="000000"/>
          <w:kern w:val="0"/>
          <w:szCs w:val="24"/>
        </w:rPr>
        <w:t xml:space="preserve">Taipei 100, Taiwan, </w:t>
      </w:r>
    </w:p>
    <w:p w14:paraId="1A9D821B" w14:textId="77777777" w:rsidR="00F16CB1" w:rsidRPr="00D74325" w:rsidRDefault="00F16CB1" w:rsidP="00F16CB1">
      <w:pPr>
        <w:tabs>
          <w:tab w:val="left" w:pos="540"/>
          <w:tab w:val="left" w:pos="2982"/>
        </w:tabs>
        <w:snapToGrid w:val="0"/>
        <w:spacing w:line="360" w:lineRule="auto"/>
        <w:ind w:firstLineChars="1200" w:firstLine="2880"/>
        <w:rPr>
          <w:rFonts w:ascii="Times New Roman" w:hAnsi="Times New Roman"/>
          <w:color w:val="000000"/>
          <w:kern w:val="0"/>
          <w:szCs w:val="24"/>
        </w:rPr>
      </w:pPr>
      <w:r w:rsidRPr="00D74325">
        <w:rPr>
          <w:rFonts w:ascii="Times New Roman" w:hAnsi="Times New Roman"/>
          <w:color w:val="000000"/>
          <w:kern w:val="0"/>
          <w:szCs w:val="24"/>
        </w:rPr>
        <w:t>Tel: 886-2-33668064;</w:t>
      </w:r>
    </w:p>
    <w:p w14:paraId="27950DD1" w14:textId="77777777" w:rsidR="00F16CB1" w:rsidRPr="00D74325" w:rsidRDefault="00F16CB1" w:rsidP="00F16CB1">
      <w:pPr>
        <w:tabs>
          <w:tab w:val="left" w:pos="540"/>
          <w:tab w:val="left" w:pos="2982"/>
        </w:tabs>
        <w:snapToGrid w:val="0"/>
        <w:spacing w:line="360" w:lineRule="auto"/>
        <w:ind w:firstLineChars="1200" w:firstLine="2880"/>
        <w:rPr>
          <w:rFonts w:ascii="Times New Roman" w:hAnsi="Times New Roman"/>
          <w:color w:val="000000"/>
          <w:kern w:val="0"/>
          <w:szCs w:val="24"/>
        </w:rPr>
      </w:pPr>
      <w:r w:rsidRPr="00D74325">
        <w:rPr>
          <w:rFonts w:ascii="Times New Roman" w:hAnsi="Times New Roman"/>
          <w:color w:val="000000"/>
          <w:kern w:val="0"/>
          <w:szCs w:val="24"/>
        </w:rPr>
        <w:t>Fax: 886-2-33668064;</w:t>
      </w:r>
    </w:p>
    <w:p w14:paraId="1C3FD3C2" w14:textId="77777777" w:rsidR="00F16CB1" w:rsidRPr="00D74325" w:rsidRDefault="00F16CB1" w:rsidP="00F16CB1">
      <w:pPr>
        <w:tabs>
          <w:tab w:val="left" w:pos="540"/>
          <w:tab w:val="left" w:pos="2982"/>
        </w:tabs>
        <w:snapToGrid w:val="0"/>
        <w:spacing w:line="360" w:lineRule="auto"/>
        <w:ind w:firstLineChars="1200" w:firstLine="2880"/>
        <w:rPr>
          <w:rFonts w:ascii="Times New Roman" w:hAnsi="Times New Roman"/>
          <w:color w:val="0563C1"/>
          <w:kern w:val="0"/>
          <w:szCs w:val="24"/>
          <w:u w:val="single"/>
        </w:rPr>
      </w:pPr>
      <w:r w:rsidRPr="00D74325">
        <w:rPr>
          <w:rFonts w:ascii="Times New Roman" w:hAnsi="Times New Roman"/>
          <w:color w:val="000000"/>
          <w:kern w:val="0"/>
          <w:szCs w:val="24"/>
        </w:rPr>
        <w:t xml:space="preserve">Email: </w:t>
      </w:r>
      <w:hyperlink r:id="rId8" w:history="1">
        <w:r w:rsidRPr="00D74325">
          <w:rPr>
            <w:rFonts w:ascii="Times New Roman" w:hAnsi="Times New Roman"/>
            <w:color w:val="0563C1"/>
            <w:kern w:val="0"/>
            <w:szCs w:val="24"/>
            <w:u w:val="single"/>
          </w:rPr>
          <w:t>yuchitung@ntu.edu.tw</w:t>
        </w:r>
      </w:hyperlink>
    </w:p>
    <w:p w14:paraId="57AB823B" w14:textId="77777777" w:rsidR="00F16CB1" w:rsidRDefault="00F16CB1" w:rsidP="00F16CB1">
      <w:pPr>
        <w:tabs>
          <w:tab w:val="left" w:pos="540"/>
          <w:tab w:val="left" w:pos="2982"/>
        </w:tabs>
        <w:snapToGrid w:val="0"/>
        <w:spacing w:line="360" w:lineRule="auto"/>
        <w:rPr>
          <w:rFonts w:ascii="Times New Roman" w:hAnsi="Times New Roman"/>
          <w:color w:val="000000" w:themeColor="text1"/>
          <w:kern w:val="0"/>
          <w:szCs w:val="24"/>
        </w:rPr>
      </w:pPr>
    </w:p>
    <w:p w14:paraId="69AFF995" w14:textId="77777777" w:rsidR="00F16CB1" w:rsidRDefault="00F16CB1" w:rsidP="00F16CB1">
      <w:pPr>
        <w:tabs>
          <w:tab w:val="left" w:pos="540"/>
          <w:tab w:val="left" w:pos="2982"/>
        </w:tabs>
        <w:snapToGrid w:val="0"/>
        <w:spacing w:line="360" w:lineRule="auto"/>
        <w:rPr>
          <w:rFonts w:ascii="Times New Roman" w:hAnsi="Times New Roman"/>
          <w:color w:val="000000" w:themeColor="text1"/>
          <w:kern w:val="0"/>
          <w:szCs w:val="24"/>
        </w:rPr>
      </w:pPr>
    </w:p>
    <w:p w14:paraId="1F06B567" w14:textId="77777777" w:rsidR="00F16CB1" w:rsidRDefault="00F16CB1" w:rsidP="00F16CB1">
      <w:pPr>
        <w:tabs>
          <w:tab w:val="left" w:pos="540"/>
          <w:tab w:val="left" w:pos="2982"/>
        </w:tabs>
        <w:snapToGrid w:val="0"/>
        <w:spacing w:line="360" w:lineRule="auto"/>
        <w:rPr>
          <w:rFonts w:ascii="Times New Roman" w:hAnsi="Times New Roman"/>
          <w:color w:val="000000" w:themeColor="text1"/>
          <w:kern w:val="0"/>
          <w:szCs w:val="24"/>
        </w:rPr>
        <w:sectPr w:rsidR="00F16CB1" w:rsidSect="00560496">
          <w:footerReference w:type="default" r:id="rId9"/>
          <w:footerReference w:type="first" r:id="rId10"/>
          <w:pgSz w:w="11906" w:h="16838" w:code="9"/>
          <w:pgMar w:top="1440" w:right="1440" w:bottom="1440" w:left="1440" w:header="851" w:footer="992" w:gutter="0"/>
          <w:pgNumType w:start="0"/>
          <w:cols w:space="425"/>
          <w:titlePg/>
          <w:docGrid w:type="lines" w:linePitch="360"/>
        </w:sectPr>
      </w:pPr>
      <w:bookmarkStart w:id="2" w:name="_GoBack"/>
      <w:bookmarkEnd w:id="2"/>
    </w:p>
    <w:p w14:paraId="3C5B8FD6" w14:textId="78B7F2EB" w:rsidR="00133FB0" w:rsidRPr="00133FB0" w:rsidRDefault="00133FB0" w:rsidP="00133FB0">
      <w:pPr>
        <w:rPr>
          <w:rFonts w:ascii="Times New Roman" w:hAnsi="Times New Roman" w:cs="Times New Roman"/>
          <w:b/>
        </w:rPr>
      </w:pPr>
      <w:r w:rsidRPr="00133FB0">
        <w:rPr>
          <w:rFonts w:ascii="Times New Roman" w:hAnsi="Times New Roman" w:cs="Times New Roman"/>
          <w:b/>
        </w:rPr>
        <w:lastRenderedPageBreak/>
        <w:t>Appendix. Outcomes</w:t>
      </w:r>
    </w:p>
    <w:p w14:paraId="1FA9D704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bCs/>
          <w:color w:val="000000"/>
          <w:kern w:val="0"/>
          <w:sz w:val="22"/>
        </w:rPr>
        <w:t>Amputation:</w:t>
      </w:r>
    </w:p>
    <w:p w14:paraId="51AA78DD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  <w:t>Definition</w:t>
      </w:r>
    </w:p>
    <w:p w14:paraId="13EB89E8" w14:textId="77777777" w:rsidR="00133FB0" w:rsidRPr="00133FB0" w:rsidRDefault="00133FB0" w:rsidP="00133FB0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ICD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9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CM procedure code:</w:t>
      </w:r>
    </w:p>
    <w:p w14:paraId="4E165808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84.11</w:t>
      </w:r>
    </w:p>
    <w:p w14:paraId="4A3C0113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84.12</w:t>
      </w:r>
    </w:p>
    <w:p w14:paraId="7B020B64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84.13</w:t>
      </w:r>
    </w:p>
    <w:p w14:paraId="187C0533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84.14</w:t>
      </w:r>
    </w:p>
    <w:p w14:paraId="68E03165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84.15</w:t>
      </w:r>
    </w:p>
    <w:p w14:paraId="7BD3CE8C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84.16</w:t>
      </w:r>
    </w:p>
    <w:p w14:paraId="07A7CF6B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84.17</w:t>
      </w:r>
    </w:p>
    <w:p w14:paraId="4BCCE767" w14:textId="77777777" w:rsidR="00133FB0" w:rsidRPr="00133FB0" w:rsidRDefault="00133FB0" w:rsidP="00133FB0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ICD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10 procedure code:</w:t>
      </w:r>
    </w:p>
    <w:p w14:paraId="0ED648B7" w14:textId="77777777" w:rsidR="00133FB0" w:rsidRPr="00133FB0" w:rsidRDefault="00133FB0" w:rsidP="00133FB0">
      <w:pPr>
        <w:autoSpaceDE w:val="0"/>
        <w:autoSpaceDN w:val="0"/>
        <w:adjustRightInd w:val="0"/>
        <w:ind w:leftChars="200" w:left="48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0Y6.x</w:t>
      </w:r>
    </w:p>
    <w:p w14:paraId="4DB05658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  <w:t>Source</w:t>
      </w:r>
    </w:p>
    <w:p w14:paraId="00ED3AD9" w14:textId="77777777" w:rsidR="00133FB0" w:rsidRPr="00133FB0" w:rsidRDefault="00133FB0" w:rsidP="00133FB0">
      <w:pPr>
        <w:pStyle w:val="af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b/>
          <w:color w:val="333333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Newton KM, Wagner EH, Ramsey SD, McCulloch D, Evans R, Sandhu N, Davis C. The use of automated data to identify complications and comorbidities of diabetes: a validation study. J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Clin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Epidemiol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. 1999</w:t>
      </w:r>
      <w:proofErr w:type="gram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;52</w:t>
      </w:r>
      <w:proofErr w:type="gram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(3):199–207.</w:t>
      </w:r>
    </w:p>
    <w:p w14:paraId="27F7583F" w14:textId="77777777" w:rsidR="00133FB0" w:rsidRPr="00133FB0" w:rsidRDefault="00133FB0" w:rsidP="00133FB0">
      <w:pPr>
        <w:pStyle w:val="af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b/>
          <w:color w:val="333333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Chang HY, Singh S, Mansour O,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Baksh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 S, Alexander GC. Association between sodium-glucose cotransporter 2 inhibitors and lower extremity amputation among patients with type 2 diabetes. JAMA Intern Med. 2018</w:t>
      </w:r>
      <w:proofErr w:type="gram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;178</w:t>
      </w:r>
      <w:proofErr w:type="gram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(9):1190-8.</w:t>
      </w:r>
    </w:p>
    <w:p w14:paraId="57013251" w14:textId="77777777" w:rsidR="00133FB0" w:rsidRPr="00133FB0" w:rsidRDefault="00133FB0" w:rsidP="00133FB0">
      <w:pPr>
        <w:pStyle w:val="af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b/>
          <w:color w:val="333333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Agency for Healthcare Research and Quality. Lower-extremity amputation among patients with diabetes rate 2020 [Available from: https://www.qualityindicators.ahrq.gov/Modules/PQI_TechSpec_ICD10_v2020.aspx.</w:t>
      </w:r>
    </w:p>
    <w:p w14:paraId="63F43310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</w:rPr>
      </w:pPr>
    </w:p>
    <w:p w14:paraId="2A57E90C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bCs/>
          <w:color w:val="000000"/>
          <w:kern w:val="0"/>
          <w:sz w:val="22"/>
        </w:rPr>
        <w:t>Ulcer:</w:t>
      </w:r>
    </w:p>
    <w:p w14:paraId="09942AFC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  <w:t>Definition</w:t>
      </w:r>
    </w:p>
    <w:p w14:paraId="1441ACD0" w14:textId="77777777" w:rsidR="00133FB0" w:rsidRPr="00133FB0" w:rsidRDefault="00133FB0" w:rsidP="00133FB0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ICD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9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CM: 707.1x</w:t>
      </w:r>
    </w:p>
    <w:p w14:paraId="368F61EF" w14:textId="77777777" w:rsidR="00133FB0" w:rsidRPr="00133FB0" w:rsidRDefault="00133FB0" w:rsidP="00133FB0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ICD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10: L97.x</w:t>
      </w:r>
    </w:p>
    <w:p w14:paraId="35ACD468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  <w:t>Positive Predictive Value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: 88.5</w:t>
      </w:r>
    </w:p>
    <w:p w14:paraId="425D77AB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  <w:t>Source</w:t>
      </w:r>
    </w:p>
    <w:p w14:paraId="16C4A574" w14:textId="77777777" w:rsidR="00133FB0" w:rsidRPr="00133FB0" w:rsidRDefault="00133FB0" w:rsidP="00133FB0">
      <w:pPr>
        <w:pStyle w:val="af"/>
        <w:numPr>
          <w:ilvl w:val="0"/>
          <w:numId w:val="4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b/>
          <w:color w:val="333333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Newton KM, Wagner EH, Ramsey SD, McCulloch D, Evans R, Sandhu N, Davis C. The use of automated data to identify complications and comorbidities of diabetes: a validation study. J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Clin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Epidemiol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. 1999</w:t>
      </w:r>
      <w:proofErr w:type="gram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;52</w:t>
      </w:r>
      <w:proofErr w:type="gram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(3):199–207.</w:t>
      </w:r>
    </w:p>
    <w:p w14:paraId="110C0DD0" w14:textId="77777777" w:rsidR="00133FB0" w:rsidRPr="00133FB0" w:rsidRDefault="00133FB0" w:rsidP="00133FB0">
      <w:pPr>
        <w:pStyle w:val="af"/>
        <w:numPr>
          <w:ilvl w:val="0"/>
          <w:numId w:val="4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b/>
          <w:color w:val="333333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Chang HY, Singh S, Mansour O,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Baksh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 S, Alexander GC. Association between sodium-glucose cotransporter 2 inhibitors and lower extremity amputation among patients with type 2 diabetes. JAMA Intern Med. 2018</w:t>
      </w:r>
      <w:proofErr w:type="gram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;178</w:t>
      </w:r>
      <w:proofErr w:type="gram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(9):1190-8.</w:t>
      </w:r>
    </w:p>
    <w:p w14:paraId="167AA0A8" w14:textId="77777777" w:rsidR="00133FB0" w:rsidRPr="00133FB0" w:rsidRDefault="00133FB0" w:rsidP="00133FB0">
      <w:pPr>
        <w:pStyle w:val="af"/>
        <w:numPr>
          <w:ilvl w:val="0"/>
          <w:numId w:val="4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b/>
          <w:color w:val="333333"/>
          <w:kern w:val="0"/>
          <w:sz w:val="22"/>
        </w:rPr>
      </w:pP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Romon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 I,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Jougla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 E,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Balkau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 B, Fagot-Campagna A. The burden of diabetes-related mortality in France in 2002: an analysis using both underlying and multiple causes of </w:t>
      </w:r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lastRenderedPageBreak/>
        <w:t xml:space="preserve">death.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Eur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 J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Epidemiol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. 2008</w:t>
      </w:r>
      <w:proofErr w:type="gram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;23</w:t>
      </w:r>
      <w:proofErr w:type="gram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(5):327-34.</w:t>
      </w:r>
    </w:p>
    <w:p w14:paraId="79721A6E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333333"/>
          <w:kern w:val="0"/>
          <w:sz w:val="22"/>
        </w:rPr>
      </w:pPr>
    </w:p>
    <w:p w14:paraId="296CE027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bCs/>
          <w:color w:val="000000"/>
          <w:kern w:val="0"/>
          <w:sz w:val="22"/>
        </w:rPr>
        <w:t>Osteomyelitis:</w:t>
      </w:r>
    </w:p>
    <w:p w14:paraId="50E00B1D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  <w:t>Definition</w:t>
      </w:r>
    </w:p>
    <w:p w14:paraId="3E17344C" w14:textId="77777777" w:rsidR="00133FB0" w:rsidRPr="00133FB0" w:rsidRDefault="00133FB0" w:rsidP="00133FB0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ICD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9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CM: 730</w:t>
      </w:r>
      <w:proofErr w:type="gram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.xx</w:t>
      </w:r>
      <w:proofErr w:type="gramEnd"/>
    </w:p>
    <w:p w14:paraId="1B3E1C81" w14:textId="77777777" w:rsidR="00133FB0" w:rsidRPr="00133FB0" w:rsidRDefault="00133FB0" w:rsidP="00133FB0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ICD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10: M86.x</w:t>
      </w:r>
    </w:p>
    <w:p w14:paraId="38D852FC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  <w:t>Positive Predictive Value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: 63.9</w:t>
      </w:r>
    </w:p>
    <w:p w14:paraId="5DF46A62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  <w:t>Source</w:t>
      </w:r>
    </w:p>
    <w:p w14:paraId="04A20D78" w14:textId="77777777" w:rsidR="00133FB0" w:rsidRPr="00133FB0" w:rsidRDefault="00133FB0" w:rsidP="00133FB0">
      <w:pPr>
        <w:pStyle w:val="af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b/>
          <w:color w:val="333333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Newton KM, Wagner EH, Ramsey SD, McCulloch D, Evans R, Sandhu N, Davis C. The use of automated data to identify complications and comorbidities of diabetes: a validation study. J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Clin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Epidemiol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. 1999</w:t>
      </w:r>
      <w:proofErr w:type="gram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;52</w:t>
      </w:r>
      <w:proofErr w:type="gram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(3):199–207.</w:t>
      </w:r>
    </w:p>
    <w:p w14:paraId="57EB5C3B" w14:textId="77777777" w:rsidR="00133FB0" w:rsidRPr="00133FB0" w:rsidRDefault="00133FB0" w:rsidP="00133FB0">
      <w:pPr>
        <w:pStyle w:val="af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b/>
          <w:color w:val="333333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Chang HY, Singh S, Mansour O,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Baksh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 S, Alexander GC. Association between sodium-glucose cotransporter 2 inhibitors and lower extremity amputation among patients with type 2 diabetes. JAMA Intern Med. 2018</w:t>
      </w:r>
      <w:proofErr w:type="gram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;178</w:t>
      </w:r>
      <w:proofErr w:type="gram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(9):1190-8.</w:t>
      </w:r>
    </w:p>
    <w:p w14:paraId="7B3E20A4" w14:textId="77777777" w:rsidR="00133FB0" w:rsidRPr="00133FB0" w:rsidRDefault="00133FB0" w:rsidP="00133FB0">
      <w:pPr>
        <w:pStyle w:val="af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b/>
          <w:color w:val="333333"/>
          <w:kern w:val="0"/>
          <w:sz w:val="22"/>
        </w:rPr>
      </w:pP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Romon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 I,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Jougla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 E,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Balkau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 B, Fagot-Campagna A. The burden of diabetes-related mortality in France in 2002: an analysis using both underlying and multiple causes of death.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Eur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 xml:space="preserve"> J </w:t>
      </w:r>
      <w:proofErr w:type="spell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Epidemiol</w:t>
      </w:r>
      <w:proofErr w:type="spell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. 2008</w:t>
      </w:r>
      <w:proofErr w:type="gramStart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;23</w:t>
      </w:r>
      <w:proofErr w:type="gramEnd"/>
      <w:r w:rsidRPr="00133FB0">
        <w:rPr>
          <w:rFonts w:ascii="Times New Roman" w:hAnsi="Times New Roman" w:cs="Times New Roman"/>
          <w:b/>
          <w:color w:val="333333"/>
          <w:kern w:val="0"/>
          <w:sz w:val="22"/>
        </w:rPr>
        <w:t>(5):327-34.</w:t>
      </w:r>
    </w:p>
    <w:p w14:paraId="19773249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333333"/>
          <w:kern w:val="0"/>
          <w:sz w:val="22"/>
        </w:rPr>
      </w:pPr>
    </w:p>
    <w:p w14:paraId="0CD0D3FE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bCs/>
          <w:color w:val="000000"/>
          <w:kern w:val="0"/>
          <w:sz w:val="22"/>
        </w:rPr>
        <w:t>Peripheral vascular disease:</w:t>
      </w:r>
    </w:p>
    <w:p w14:paraId="426176F6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  <w:t>Definition</w:t>
      </w:r>
    </w:p>
    <w:p w14:paraId="301DA458" w14:textId="77777777" w:rsidR="00133FB0" w:rsidRPr="00133FB0" w:rsidRDefault="00133FB0" w:rsidP="00133FB0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ICD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9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CM:</w:t>
      </w:r>
    </w:p>
    <w:p w14:paraId="7C3689CC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 w:hint="eastAsia"/>
          <w:b/>
          <w:color w:val="000000"/>
          <w:kern w:val="0"/>
          <w:sz w:val="22"/>
        </w:rPr>
        <w:t>093.0</w:t>
      </w:r>
    </w:p>
    <w:p w14:paraId="53516266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437.3</w:t>
      </w:r>
    </w:p>
    <w:p w14:paraId="7438D6AB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440</w:t>
      </w:r>
      <w:proofErr w:type="gram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.xx</w:t>
      </w:r>
      <w:proofErr w:type="gramEnd"/>
    </w:p>
    <w:p w14:paraId="43904260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441</w:t>
      </w:r>
      <w:proofErr w:type="gram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.xx</w:t>
      </w:r>
      <w:proofErr w:type="gram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</w:t>
      </w:r>
    </w:p>
    <w:p w14:paraId="104F3837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443.1x-443.9x</w:t>
      </w:r>
    </w:p>
    <w:p w14:paraId="4A2C5991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47.1x</w:t>
      </w:r>
    </w:p>
    <w:p w14:paraId="2274E35F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557.1x</w:t>
      </w:r>
    </w:p>
    <w:p w14:paraId="7943893A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557.9x</w:t>
      </w:r>
    </w:p>
    <w:p w14:paraId="2EF46E7B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V43.4x</w:t>
      </w:r>
    </w:p>
    <w:p w14:paraId="723F3AA0" w14:textId="77777777" w:rsidR="00133FB0" w:rsidRPr="00133FB0" w:rsidRDefault="00133FB0" w:rsidP="00133FB0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ICD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10:</w:t>
      </w:r>
    </w:p>
    <w:p w14:paraId="7EB8F313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I70.x </w:t>
      </w:r>
    </w:p>
    <w:p w14:paraId="18520FEC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I71.x </w:t>
      </w:r>
    </w:p>
    <w:p w14:paraId="1F39997E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I73.1x</w:t>
      </w:r>
    </w:p>
    <w:p w14:paraId="7FC2388F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I73.8x</w:t>
      </w:r>
    </w:p>
    <w:p w14:paraId="5900B238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I73.9x </w:t>
      </w:r>
    </w:p>
    <w:p w14:paraId="0AC1FA52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I77.1x </w:t>
      </w:r>
    </w:p>
    <w:p w14:paraId="4EACC573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I79.0x</w:t>
      </w:r>
    </w:p>
    <w:p w14:paraId="551FA651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lastRenderedPageBreak/>
        <w:t>I79.2x</w:t>
      </w:r>
    </w:p>
    <w:p w14:paraId="3A3C4D97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K55.1x</w:t>
      </w:r>
    </w:p>
    <w:p w14:paraId="36795D5E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K55.8x</w:t>
      </w:r>
    </w:p>
    <w:p w14:paraId="68FFABDF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K55.9x</w:t>
      </w:r>
    </w:p>
    <w:p w14:paraId="33718A37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Z95.8x</w:t>
      </w:r>
    </w:p>
    <w:p w14:paraId="25D031A7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Z95.9x</w:t>
      </w:r>
    </w:p>
    <w:p w14:paraId="3F0DAD0F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  <w:t>Source</w:t>
      </w:r>
    </w:p>
    <w:p w14:paraId="0AB4E6AE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</w:rPr>
      </w:pP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Quan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H, Sundararajan V,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Halfon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P, Fong A,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Burnand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B,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Luthi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JC, et al. Coding algorithms for defining comorbidities in ICD-9-CM and ICD-10 administrative data. Med Care. 2005</w:t>
      </w:r>
      <w:proofErr w:type="gram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;43</w:t>
      </w:r>
      <w:proofErr w:type="gram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(11):1130-9.</w:t>
      </w:r>
    </w:p>
    <w:p w14:paraId="59024699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</w:rPr>
      </w:pPr>
    </w:p>
    <w:p w14:paraId="475B4DEC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bCs/>
          <w:color w:val="000000"/>
          <w:kern w:val="0"/>
          <w:sz w:val="22"/>
        </w:rPr>
        <w:t>Critical limb ischemia</w:t>
      </w:r>
    </w:p>
    <w:p w14:paraId="14C9379F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  <w:t>Definition</w:t>
      </w:r>
    </w:p>
    <w:p w14:paraId="06677CEC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ICD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9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CM:</w:t>
      </w:r>
    </w:p>
    <w:p w14:paraId="4B301904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440.22</w:t>
      </w:r>
    </w:p>
    <w:p w14:paraId="0F3C7989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440.23</w:t>
      </w:r>
    </w:p>
    <w:p w14:paraId="1E0F3066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440.24</w:t>
      </w:r>
    </w:p>
    <w:p w14:paraId="47C0724D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443.9x</w:t>
      </w:r>
    </w:p>
    <w:p w14:paraId="3CEDC51F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ICD</w:t>
      </w:r>
      <w:r w:rsidRPr="00133FB0">
        <w:rPr>
          <w:rFonts w:ascii="新細明體" w:eastAsia="新細明體" w:hAnsi="新細明體" w:cs="新細明體" w:hint="eastAsia"/>
          <w:b/>
          <w:color w:val="000000"/>
          <w:kern w:val="0"/>
          <w:sz w:val="22"/>
        </w:rPr>
        <w:t>‐</w:t>
      </w: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10:</w:t>
      </w:r>
    </w:p>
    <w:p w14:paraId="08B0053D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I70.22 </w:t>
      </w:r>
    </w:p>
    <w:p w14:paraId="63C5B9DE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I70.23 </w:t>
      </w:r>
    </w:p>
    <w:p w14:paraId="33786925" w14:textId="77777777" w:rsidR="00133FB0" w:rsidRPr="00133FB0" w:rsidRDefault="00133FB0" w:rsidP="00133FB0">
      <w:pPr>
        <w:autoSpaceDE w:val="0"/>
        <w:autoSpaceDN w:val="0"/>
        <w:adjustRightInd w:val="0"/>
        <w:ind w:leftChars="300" w:left="72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I70.24</w:t>
      </w:r>
    </w:p>
    <w:p w14:paraId="2D666EB5" w14:textId="77777777" w:rsidR="00133FB0" w:rsidRPr="00133FB0" w:rsidRDefault="00133FB0" w:rsidP="00133FB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  <w:u w:val="single"/>
        </w:rPr>
        <w:t>Source</w:t>
      </w:r>
    </w:p>
    <w:p w14:paraId="4DB1ED6B" w14:textId="77777777" w:rsidR="00133FB0" w:rsidRPr="00133FB0" w:rsidRDefault="00133FB0" w:rsidP="00133FB0">
      <w:pPr>
        <w:pStyle w:val="af"/>
        <w:numPr>
          <w:ilvl w:val="0"/>
          <w:numId w:val="7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b/>
          <w:color w:val="000000"/>
          <w:kern w:val="0"/>
          <w:sz w:val="22"/>
        </w:rPr>
      </w:pP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Bekwelem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W,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Bengtson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LG, Oldenburg NC,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Winden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TJ,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Keo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HH, Hirsch AT, Duval S. Development of administrative data algorithms to identify patients with critical limb ischemia.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Vasc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Med. 2014</w:t>
      </w:r>
      <w:proofErr w:type="gram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;19:483</w:t>
      </w:r>
      <w:proofErr w:type="gram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–490.</w:t>
      </w:r>
    </w:p>
    <w:p w14:paraId="3DEE0FA4" w14:textId="77777777" w:rsidR="00133FB0" w:rsidRPr="00133FB0" w:rsidRDefault="00133FB0" w:rsidP="00133FB0">
      <w:pPr>
        <w:pStyle w:val="af"/>
        <w:numPr>
          <w:ilvl w:val="0"/>
          <w:numId w:val="7"/>
        </w:numPr>
        <w:ind w:leftChars="0"/>
        <w:rPr>
          <w:rFonts w:ascii="Times New Roman" w:hAnsi="Times New Roman" w:cs="Times New Roman"/>
          <w:b/>
          <w:color w:val="000000"/>
          <w:kern w:val="0"/>
          <w:sz w:val="22"/>
        </w:rPr>
      </w:pPr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Chang HY, Singh S, Mansour O,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Baksh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S, Alexander GC. Association between sodium-glucose cotransporter 2 inhibitors and lower extremity amputation among patients with type 2 diabetes. JAMA Intern Med. 2018</w:t>
      </w:r>
      <w:proofErr w:type="gram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;178</w:t>
      </w:r>
      <w:proofErr w:type="gram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(9):1190-8.</w:t>
      </w:r>
    </w:p>
    <w:p w14:paraId="70DAE463" w14:textId="77777777" w:rsidR="00133FB0" w:rsidRPr="00133FB0" w:rsidRDefault="00133FB0" w:rsidP="00133FB0">
      <w:pPr>
        <w:pStyle w:val="af"/>
        <w:widowControl/>
        <w:numPr>
          <w:ilvl w:val="0"/>
          <w:numId w:val="7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b/>
        </w:rPr>
      </w:pP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Reinecke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H,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Unrath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M,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Freisinger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E,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Bunzemeier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H,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Meyborg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M,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Lüders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F, et al. Peripheral arterial disease and critical limb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ischaemia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: still poor outcomes and lack of guideline adherence. </w:t>
      </w:r>
      <w:proofErr w:type="spell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Eur</w:t>
      </w:r>
      <w:proofErr w:type="spell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 xml:space="preserve"> Heart J. 2015</w:t>
      </w:r>
      <w:proofErr w:type="gramStart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;36</w:t>
      </w:r>
      <w:proofErr w:type="gramEnd"/>
      <w:r w:rsidRPr="00133FB0">
        <w:rPr>
          <w:rFonts w:ascii="Times New Roman" w:hAnsi="Times New Roman" w:cs="Times New Roman"/>
          <w:b/>
          <w:color w:val="000000"/>
          <w:kern w:val="0"/>
          <w:sz w:val="22"/>
        </w:rPr>
        <w:t>(15):932-8.</w:t>
      </w:r>
    </w:p>
    <w:p w14:paraId="31EBA750" w14:textId="77777777" w:rsidR="00133FB0" w:rsidRDefault="00133FB0" w:rsidP="000502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8B53AD" w14:textId="365153C8" w:rsidR="00EC20CF" w:rsidRPr="00EC20CF" w:rsidRDefault="00EC20CF" w:rsidP="008574D1">
      <w:pPr>
        <w:snapToGrid w:val="0"/>
        <w:rPr>
          <w:rFonts w:ascii="Times New Roman" w:hAnsi="Times New Roman" w:cs="Times New Roman"/>
          <w:b/>
        </w:rPr>
      </w:pPr>
      <w:r w:rsidRPr="00EC20CF">
        <w:rPr>
          <w:rFonts w:ascii="Times New Roman" w:hAnsi="Times New Roman" w:cs="Times New Roman"/>
          <w:b/>
        </w:rPr>
        <w:lastRenderedPageBreak/>
        <w:t xml:space="preserve">Supplementary Table S1. </w:t>
      </w:r>
      <w:r w:rsidR="00A83B00" w:rsidRPr="00A83B00">
        <w:rPr>
          <w:rFonts w:ascii="Times New Roman" w:hAnsi="Times New Roman" w:cs="Times New Roman"/>
          <w:b/>
        </w:rPr>
        <w:t xml:space="preserve">Standardized </w:t>
      </w:r>
      <w:r w:rsidR="00A83B00">
        <w:rPr>
          <w:rFonts w:ascii="Times New Roman" w:hAnsi="Times New Roman" w:cs="Times New Roman"/>
          <w:b/>
        </w:rPr>
        <w:t>d</w:t>
      </w:r>
      <w:r w:rsidR="00A83B00" w:rsidRPr="00A83B00">
        <w:rPr>
          <w:rFonts w:ascii="Times New Roman" w:hAnsi="Times New Roman" w:cs="Times New Roman"/>
          <w:b/>
        </w:rPr>
        <w:t xml:space="preserve">ifferences between groups </w:t>
      </w:r>
      <w:r w:rsidR="00842FC7" w:rsidRPr="00842FC7">
        <w:rPr>
          <w:rFonts w:ascii="Times New Roman" w:hAnsi="Times New Roman" w:cs="Times New Roman"/>
          <w:b/>
        </w:rPr>
        <w:t>before and after the propensity score weighting</w:t>
      </w:r>
    </w:p>
    <w:tbl>
      <w:tblPr>
        <w:tblW w:w="92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6"/>
        <w:gridCol w:w="891"/>
        <w:gridCol w:w="1138"/>
        <w:gridCol w:w="891"/>
        <w:gridCol w:w="891"/>
        <w:gridCol w:w="955"/>
        <w:gridCol w:w="992"/>
      </w:tblGrid>
      <w:tr w:rsidR="0058674B" w:rsidRPr="00ED3AD5" w14:paraId="2F56E9E7" w14:textId="77777777" w:rsidTr="00524539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FEC5" w14:textId="77777777" w:rsidR="0058674B" w:rsidRPr="00ED3AD5" w:rsidRDefault="0058674B" w:rsidP="00842FC7">
            <w:pPr>
              <w:widowControl/>
              <w:adjustRightInd w:val="0"/>
              <w:snapToGrid w:val="0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Characteristic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94BB8" w14:textId="31489A5E" w:rsidR="0058674B" w:rsidRPr="00ED3AD5" w:rsidRDefault="00ED3AD5" w:rsidP="00842FC7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Before </w:t>
            </w: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weighting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7A48F" w14:textId="1B94BEED" w:rsidR="0058674B" w:rsidRPr="00ED3AD5" w:rsidRDefault="00ED3AD5" w:rsidP="00842FC7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After </w:t>
            </w: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weighting</w:t>
            </w:r>
          </w:p>
        </w:tc>
      </w:tr>
      <w:tr w:rsidR="0058674B" w:rsidRPr="00ED3AD5" w14:paraId="72422318" w14:textId="77777777" w:rsidTr="00524539">
        <w:trPr>
          <w:tblHeader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411C31" w14:textId="77777777" w:rsidR="0058674B" w:rsidRPr="00ED3AD5" w:rsidRDefault="0058674B" w:rsidP="003751A7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A9507E" w14:textId="77777777" w:rsidR="0058674B" w:rsidRPr="00ED3AD5" w:rsidRDefault="0058674B" w:rsidP="003751A7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SGLT</w:t>
            </w:r>
            <w:r w:rsidRPr="00ED3AD5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‐</w:t>
            </w: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</w:t>
            </w:r>
          </w:p>
          <w:p w14:paraId="7AEFE4FB" w14:textId="5DB9B6DE" w:rsidR="0058674B" w:rsidRPr="00ED3AD5" w:rsidRDefault="0058674B" w:rsidP="003751A7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vs.</w:t>
            </w:r>
          </w:p>
          <w:p w14:paraId="0DE36EE0" w14:textId="7445088E" w:rsidR="0058674B" w:rsidRPr="00ED3AD5" w:rsidRDefault="0058674B" w:rsidP="003751A7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DPP-4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888D7" w14:textId="77777777" w:rsidR="0058674B" w:rsidRPr="00ED3AD5" w:rsidRDefault="0058674B" w:rsidP="003751A7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SGLT</w:t>
            </w:r>
            <w:r w:rsidRPr="00ED3AD5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‐</w:t>
            </w: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 vs.</w:t>
            </w:r>
          </w:p>
          <w:p w14:paraId="69215081" w14:textId="63B8DCFF" w:rsidR="0058674B" w:rsidRPr="00ED3AD5" w:rsidRDefault="0058674B" w:rsidP="003751A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GLP-1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589659" w14:textId="77777777" w:rsidR="0058674B" w:rsidRPr="00ED3AD5" w:rsidRDefault="0058674B" w:rsidP="003751A7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SGLT</w:t>
            </w:r>
            <w:r w:rsidRPr="00ED3AD5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‐</w:t>
            </w: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2 </w:t>
            </w:r>
          </w:p>
          <w:p w14:paraId="62792E13" w14:textId="32088810" w:rsidR="0058674B" w:rsidRPr="00ED3AD5" w:rsidRDefault="0058674B" w:rsidP="003751A7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vs.</w:t>
            </w:r>
          </w:p>
          <w:p w14:paraId="3E1A497E" w14:textId="62D00C6A" w:rsidR="0058674B" w:rsidRPr="00ED3AD5" w:rsidRDefault="0058674B" w:rsidP="003751A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CF43D9" w14:textId="77777777" w:rsidR="0058674B" w:rsidRPr="00ED3AD5" w:rsidRDefault="0058674B" w:rsidP="003751A7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SGLT</w:t>
            </w:r>
            <w:r w:rsidRPr="00ED3AD5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‐</w:t>
            </w: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</w:t>
            </w:r>
          </w:p>
          <w:p w14:paraId="33B07095" w14:textId="03D68594" w:rsidR="0058674B" w:rsidRPr="00ED3AD5" w:rsidRDefault="0058674B" w:rsidP="003751A7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vs.</w:t>
            </w:r>
          </w:p>
          <w:p w14:paraId="11823E71" w14:textId="65F35B6B" w:rsidR="0058674B" w:rsidRPr="00ED3AD5" w:rsidRDefault="0058674B" w:rsidP="003751A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DPP-4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6B373" w14:textId="77777777" w:rsidR="0058674B" w:rsidRPr="00ED3AD5" w:rsidRDefault="0058674B" w:rsidP="003751A7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SGLT</w:t>
            </w:r>
            <w:r w:rsidRPr="00ED3AD5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‐</w:t>
            </w: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2 </w:t>
            </w:r>
          </w:p>
          <w:p w14:paraId="153043AD" w14:textId="02D61881" w:rsidR="0058674B" w:rsidRPr="00ED3AD5" w:rsidRDefault="0058674B" w:rsidP="003751A7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vs.</w:t>
            </w:r>
          </w:p>
          <w:p w14:paraId="4CA23C75" w14:textId="1576AAC9" w:rsidR="0058674B" w:rsidRPr="00ED3AD5" w:rsidRDefault="0058674B" w:rsidP="003751A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GLP-1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2AF712" w14:textId="77777777" w:rsidR="0058674B" w:rsidRPr="00ED3AD5" w:rsidRDefault="0058674B" w:rsidP="003751A7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SGLT</w:t>
            </w:r>
            <w:r w:rsidRPr="00ED3AD5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‐</w:t>
            </w: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2 </w:t>
            </w:r>
          </w:p>
          <w:p w14:paraId="790B70FB" w14:textId="1CE6E6A5" w:rsidR="0058674B" w:rsidRPr="00ED3AD5" w:rsidRDefault="0058674B" w:rsidP="003751A7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vs.</w:t>
            </w:r>
          </w:p>
          <w:p w14:paraId="06F63251" w14:textId="46FA3D0D" w:rsidR="0058674B" w:rsidRPr="00ED3AD5" w:rsidRDefault="0058674B" w:rsidP="003751A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Other</w:t>
            </w:r>
          </w:p>
        </w:tc>
      </w:tr>
      <w:tr w:rsidR="00BC4EBE" w:rsidRPr="00ED3AD5" w14:paraId="37373F17" w14:textId="77777777" w:rsidTr="00524539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0322" w14:textId="77777777" w:rsidR="00BC4EBE" w:rsidRPr="00ED3AD5" w:rsidRDefault="00BC4EBE" w:rsidP="00BC4EBE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Female, No.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360C" w14:textId="377C71FE" w:rsidR="00BC4EBE" w:rsidRPr="00ED3AD5" w:rsidRDefault="00BC4EBE" w:rsidP="00BC4EB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5D845" w14:textId="49E10B8B" w:rsidR="00BC4EBE" w:rsidRPr="00BC4EBE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EBE">
              <w:rPr>
                <w:rFonts w:ascii="Times New Roman" w:hAnsi="Times New Roman" w:cs="Times New Roman"/>
                <w:b/>
                <w:color w:val="000000"/>
              </w:rPr>
              <w:t>-0.163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1EE3" w14:textId="536D5D3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AA9B" w14:textId="4C863870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92796" w14:textId="4E774C8D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C25D" w14:textId="6736128A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4F7FC47E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6B40" w14:textId="77777777" w:rsidR="00BC4EBE" w:rsidRPr="00ED3AD5" w:rsidRDefault="00BC4EBE" w:rsidP="00BC4EBE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Age,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4714A" w14:textId="7777777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F2D62" w14:textId="77777777" w:rsidR="00BC4EBE" w:rsidRPr="00BC4EBE" w:rsidRDefault="00BC4EBE" w:rsidP="00BC4EBE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AD1AA" w14:textId="0FF686D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A3FEC" w14:textId="7777777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F8996" w14:textId="7777777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3206B" w14:textId="6B0C4E95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4EBE" w:rsidRPr="00ED3AD5" w14:paraId="09CEF33A" w14:textId="77777777" w:rsidTr="005F7C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E5CB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18-34 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66FA" w14:textId="55C610FF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4D9E5" w14:textId="13221CB6" w:rsidR="00BC4EBE" w:rsidRPr="00BC4EBE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EBE">
              <w:rPr>
                <w:rFonts w:ascii="Times New Roman" w:hAnsi="Times New Roman" w:cs="Times New Roman"/>
                <w:b/>
                <w:color w:val="000000"/>
              </w:rP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4D6D" w14:textId="017A59B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28D1" w14:textId="659BE0EA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00823" w14:textId="16B4DA3F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81B7" w14:textId="39948949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63BC9F4E" w14:textId="77777777" w:rsidTr="005F7C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BBF4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35-44 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91BD" w14:textId="115FC402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9A74A" w14:textId="74335836" w:rsidR="00BC4EBE" w:rsidRPr="00BC4EBE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EBE">
              <w:rPr>
                <w:rFonts w:ascii="Times New Roman" w:hAnsi="Times New Roman" w:cs="Times New Roman"/>
                <w:b/>
                <w:color w:val="000000"/>
              </w:rPr>
              <w:t>-0.153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EDCE" w14:textId="5C7F9FF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D246" w14:textId="4C684DB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F8D40" w14:textId="66B36940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AA7B" w14:textId="3781E975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18E0F74A" w14:textId="77777777" w:rsidTr="005F7C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63A7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45-54 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E250" w14:textId="4A47A89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3C772" w14:textId="368C7486" w:rsidR="00BC4EBE" w:rsidRPr="00BC4EBE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EBE">
              <w:rPr>
                <w:rFonts w:ascii="Times New Roman" w:hAnsi="Times New Roman" w:cs="Times New Roman"/>
                <w:b/>
                <w:color w:val="000000"/>
              </w:rPr>
              <w:t>-0.069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CE22" w14:textId="683CEDAE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DB99" w14:textId="68D9083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93CDD" w14:textId="351FA3F5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4FFB" w14:textId="040D4E8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4294F60E" w14:textId="77777777" w:rsidTr="005F7C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8CDB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55-64 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0AAD" w14:textId="2407E468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91978" w14:textId="63096401" w:rsidR="00BC4EBE" w:rsidRPr="00BC4EBE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EBE">
              <w:rPr>
                <w:rFonts w:ascii="Times New Roman" w:hAnsi="Times New Roman" w:cs="Times New Roman"/>
                <w:b/>
                <w:color w:val="000000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53B5" w14:textId="2EF1E7A9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1DD3" w14:textId="6D891992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4B013" w14:textId="0369B87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DDAE" w14:textId="7E5D4789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253B1AD1" w14:textId="77777777" w:rsidTr="005F7C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5B43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proofErr w:type="gramStart"/>
            <w:r w:rsidRPr="00ED3AD5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≧</w:t>
            </w:r>
            <w:proofErr w:type="gramEnd"/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65 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3449" w14:textId="001FF49E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890F4" w14:textId="181C8B5B" w:rsidR="00BC4EBE" w:rsidRPr="00BC4EBE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EBE">
              <w:rPr>
                <w:rFonts w:ascii="Times New Roman" w:hAnsi="Times New Roman" w:cs="Times New Roman"/>
                <w:b/>
                <w:color w:val="000000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B3FB" w14:textId="13CF0B50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6764" w14:textId="3D521700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77FF8" w14:textId="3FDED4E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64E8" w14:textId="49B300A6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57AA6703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3D24" w14:textId="77777777" w:rsidR="00BC4EBE" w:rsidRPr="00ED3AD5" w:rsidRDefault="00BC4EBE" w:rsidP="00BC4EBE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proofErr w:type="spellStart"/>
            <w:proofErr w:type="gramStart"/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aDCSI</w:t>
            </w:r>
            <w:proofErr w:type="spellEnd"/>
            <w:proofErr w:type="gramEnd"/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 score,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5650" w14:textId="7777777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3F26E" w14:textId="7777777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6F14" w14:textId="7777777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3BB1" w14:textId="7777777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0BE95" w14:textId="7777777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2656" w14:textId="7777777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4EBE" w:rsidRPr="00ED3AD5" w14:paraId="1865F112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215A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3269" w14:textId="14196432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8B52B" w14:textId="16649525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D292" w14:textId="2ACD2BB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D839" w14:textId="16F805E2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8FF27" w14:textId="47EEAC2C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CA7E" w14:textId="59A26F75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014CAAB0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F62A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4345" w14:textId="1811614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BDA5C" w14:textId="04505AA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8668" w14:textId="55A7A51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238A" w14:textId="67FC1C30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67277" w14:textId="196DB91E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4438" w14:textId="7D92DEC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212AF2FA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D2DD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3BDD" w14:textId="6DCB21C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4E8FD" w14:textId="0A39245D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48DB" w14:textId="798A00F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BC8B" w14:textId="39A6084C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2C8FD" w14:textId="5986B23C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092D" w14:textId="3C99DFD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358BC116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1666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proofErr w:type="gramStart"/>
            <w:r w:rsidRPr="00ED3AD5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≧</w:t>
            </w:r>
            <w:proofErr w:type="gramEnd"/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C6C2" w14:textId="21B017C9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038F9" w14:textId="76334379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0315" w14:textId="3642015E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E0D2" w14:textId="0844693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9AC64" w14:textId="7B192B0C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A7DE" w14:textId="6F1909FD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41689109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BF5A1" w14:textId="77777777" w:rsidR="00BC4EBE" w:rsidRPr="00ED3AD5" w:rsidRDefault="00BC4EBE" w:rsidP="00BC4EBE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Baseline comorbidities,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7CFA2" w14:textId="60E7712B" w:rsidR="00BC4EBE" w:rsidRPr="00ED3AD5" w:rsidRDefault="00BC4EBE" w:rsidP="00BC4EB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1D014" w14:textId="77777777" w:rsidR="00BC4EBE" w:rsidRPr="00ED3AD5" w:rsidRDefault="00BC4EBE" w:rsidP="00BC4EB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5775C" w14:textId="575A0800" w:rsidR="00BC4EBE" w:rsidRPr="00ED3AD5" w:rsidRDefault="00BC4EBE" w:rsidP="00BC4EB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0C17E" w14:textId="77777777" w:rsidR="00BC4EBE" w:rsidRPr="00ED3AD5" w:rsidRDefault="00BC4EBE" w:rsidP="00BC4EB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FB3C1" w14:textId="77777777" w:rsidR="00BC4EBE" w:rsidRPr="00ED3AD5" w:rsidRDefault="00BC4EBE" w:rsidP="00BC4EB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BB3AC" w14:textId="729017D8" w:rsidR="00BC4EBE" w:rsidRPr="00ED3AD5" w:rsidRDefault="00BC4EBE" w:rsidP="00BC4EB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</w:tr>
      <w:tr w:rsidR="00BC4EBE" w:rsidRPr="00ED3AD5" w14:paraId="32B2D1ED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D159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Cerebrovascular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1C433" w14:textId="78685F8D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D10E9" w14:textId="01844FA8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0CDDD" w14:textId="64E7EFF6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68282" w14:textId="274B7D5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AA38E" w14:textId="35B134AF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98C4C" w14:textId="0A05CD72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32C0BC54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3835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Congestive heart failure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FDF99" w14:textId="7B4F9138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0E857" w14:textId="5DEBB21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1BA89" w14:textId="006688FD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DFE52" w14:textId="7C8A038E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CA1F8" w14:textId="75E786B2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86DA" w14:textId="5785206E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5B6475D2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9FCF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Ischemic 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EA420" w14:textId="32188E4E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74398" w14:textId="7FC80DD1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B2A68" w14:textId="47F437DF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695E6" w14:textId="2E45F62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C9DD7" w14:textId="536D29EF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16248" w14:textId="67B91402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5B4B12BD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D7A0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0EF6A" w14:textId="66F79C6D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4A23B" w14:textId="574986B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D6DC8" w14:textId="27ECFB21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954F2" w14:textId="2853669F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8BF91" w14:textId="3ABAC4FC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7FBD" w14:textId="3C1609C6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295ED3DB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C93B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Retinopathy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D1ECA" w14:textId="7218FB90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EF031" w14:textId="642175DF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31F73" w14:textId="78690EF5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A4030" w14:textId="6532294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C3EE6" w14:textId="7050486D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D613B" w14:textId="79B38976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020A83F0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3D32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Nephropathy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DDE36" w14:textId="52425FC5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C8C5B" w14:textId="39AF8EE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2888B" w14:textId="60AA528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D2EEA" w14:textId="4976C10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ED33F" w14:textId="4862A366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D887E" w14:textId="661FB928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62886247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494E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Neuropathy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7C0E7" w14:textId="5EDCC30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8BF9E" w14:textId="0DC1BCF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01CA3" w14:textId="5D7776F5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74DF8" w14:textId="7AC234BC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EF27E" w14:textId="2436D35A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6D1C6" w14:textId="30D67320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38FA3153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1829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Atrial fibrillation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B7330" w14:textId="0669CD1F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C0872" w14:textId="1EAB91E8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EAB8B" w14:textId="79EA1D90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7A254" w14:textId="48026F6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2720E" w14:textId="3F2EAD01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B3826" w14:textId="0306BC3A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29906F1B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1CFC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BEE86" w14:textId="3D5BAAF2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8BEED" w14:textId="75AA223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A675E" w14:textId="6468FBAD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C4F13" w14:textId="59E6A9DF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5607A" w14:textId="51D137E9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26226" w14:textId="4CD007EF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7259AD77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2265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Eye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FA9F" w14:textId="549BB4E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7B558" w14:textId="267B1CD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7BA1" w14:textId="1204CC1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AF79" w14:textId="50129AC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47270" w14:textId="380C5D06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82A8" w14:textId="7BA2FC40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025FB71F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A118" w14:textId="77777777" w:rsidR="00BC4EBE" w:rsidRPr="00ED3AD5" w:rsidRDefault="00BC4EBE" w:rsidP="00BC4EBE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Baseline medications, No.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DE170" w14:textId="35B95A67" w:rsidR="00BC4EBE" w:rsidRPr="00ED3AD5" w:rsidRDefault="00BC4EBE" w:rsidP="00BC4EB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F7921" w14:textId="77777777" w:rsidR="00BC4EBE" w:rsidRPr="00ED3AD5" w:rsidRDefault="00BC4EBE" w:rsidP="00BC4EB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E5ABC" w14:textId="19F4CAA9" w:rsidR="00BC4EBE" w:rsidRPr="00ED3AD5" w:rsidRDefault="00BC4EBE" w:rsidP="00BC4EB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BAEFE" w14:textId="77777777" w:rsidR="00BC4EBE" w:rsidRPr="00ED3AD5" w:rsidRDefault="00BC4EBE" w:rsidP="00BC4EB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C4DA5" w14:textId="77777777" w:rsidR="00BC4EBE" w:rsidRPr="00ED3AD5" w:rsidRDefault="00BC4EBE" w:rsidP="00BC4EB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5382B" w14:textId="7D66E496" w:rsidR="00BC4EBE" w:rsidRPr="00ED3AD5" w:rsidRDefault="00BC4EBE" w:rsidP="00BC4EBE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</w:tr>
      <w:tr w:rsidR="00BC4EBE" w:rsidRPr="00ED3AD5" w14:paraId="181225F1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DD41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ACE inhibitors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24857" w14:textId="340C5591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B493C" w14:textId="79E793D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E0B4B" w14:textId="0BD08FC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42658" w14:textId="51148D3C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ED61C" w14:textId="366583F8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FDF99" w14:textId="4A55D5BC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1C8D2D6E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5BCE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Anticoagulants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2C37E" w14:textId="3432560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6F4A6" w14:textId="4EFC0D8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26E58" w14:textId="17CA4DAF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0214D" w14:textId="3BC84A1E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11EF3" w14:textId="0910EED6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A6037" w14:textId="4E33350D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19D6C6FA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4A834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Angiotensin receptor blockers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5FB81" w14:textId="62E64A8D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D41B5" w14:textId="63327F7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E4A5F" w14:textId="58568E89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7F56D" w14:textId="1EE07412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5EFBD" w14:textId="3BF5A71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F4B69" w14:textId="7808294A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6C28F567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2302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Aspirin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9E215" w14:textId="5FDC8146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F248B" w14:textId="3C019CE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30682" w14:textId="22E713F9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DA2FC" w14:textId="1A19B845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06548" w14:textId="2275AF9E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27DD4" w14:textId="609D5A4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65132E34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6959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4F6B1" w14:textId="100D37B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28D80" w14:textId="54D81DF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8A903" w14:textId="31F4B76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8A138" w14:textId="1027F20F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31834" w14:textId="6157EFDD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DC5FA" w14:textId="7C148E20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7C2C722A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660C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 xml:space="preserve">Bile acid </w:t>
            </w:r>
            <w:proofErr w:type="spellStart"/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sequestrants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567DE" w14:textId="1DAB0BC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2E1DD" w14:textId="00D0A30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EA715" w14:textId="2F5A8B52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CBF27" w14:textId="6696F58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84A00" w14:textId="42A7EFDC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DEB91" w14:textId="6A2E1DFE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76003C4C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A8CC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Carbonic anhydrase inhibitors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6D86B" w14:textId="1B200C39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836EE" w14:textId="038BBD29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96114" w14:textId="35719218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E1ECD" w14:textId="1ED7C1C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04793" w14:textId="64FA31CD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04C8D" w14:textId="02FC2649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2105B86B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161E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Calcium channel blockers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74C1D" w14:textId="4E6D9C09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AA0C8" w14:textId="7006DB55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FF03E" w14:textId="2C3E5958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0502B" w14:textId="7BA02861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289C5" w14:textId="2E26CB8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04CB4" w14:textId="4AC93610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23455997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AC8C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Fibrates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CBAB4" w14:textId="407BD181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F094C" w14:textId="3894DE8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36071" w14:textId="4552214E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76DE3" w14:textId="46C875B8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D819C" w14:textId="5341BFAA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F5A59" w14:textId="10A52D09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3B7A205D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BEC3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Hormone replacement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D8C40" w14:textId="1C7F1BDA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F4984" w14:textId="17197A11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A5BA1" w14:textId="2C69F65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9E403" w14:textId="6C4FE361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2C5D1" w14:textId="6CADC1D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D2D97" w14:textId="3AAB6E3A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5C65D90B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6487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Loop diuretic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6FDF0" w14:textId="55CFED8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19CAE" w14:textId="04BB1D30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8B53B" w14:textId="62ABA627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D787E" w14:textId="478DD0BF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EEFE3" w14:textId="326C4316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44E5E" w14:textId="57B20108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3EE242B5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6967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β-Blockers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CDE7F" w14:textId="0B6E8056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448BA" w14:textId="4DA42665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07219" w14:textId="1CDA071D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5F941" w14:textId="519A4628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DDD7E" w14:textId="6D348ECE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81A16" w14:textId="7712B65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5B3B641D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FD1D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Platelet aggregation inhibitors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D8752" w14:textId="57F7A651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2B6B7" w14:textId="6AA6D6A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D2DBB" w14:textId="1949D4C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029B6" w14:textId="3AEB4431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58B6A" w14:textId="2209669B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D0F99" w14:textId="1009A036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2D2C3E60" w14:textId="77777777" w:rsidTr="005245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948A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Potassium-sparing diuretic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E11CD" w14:textId="1CD5EDB8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BF42B" w14:textId="5A0E9E76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DA3D1" w14:textId="5F7E283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24133" w14:textId="75796BEA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D1CB2" w14:textId="54734D35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C04D1" w14:textId="698AF99A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02C39C82" w14:textId="77777777" w:rsidTr="008574D1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A831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Statin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831966" w14:textId="112C679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B35BFD" w14:textId="3CABCAC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0.227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72167A" w14:textId="65138966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-0.028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5178B" w14:textId="23563231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0.002</w:t>
            </w:r>
          </w:p>
        </w:tc>
        <w:tc>
          <w:tcPr>
            <w:tcW w:w="9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73236A" w14:textId="1A98B678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F50570" w14:textId="6D62BDFC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  <w:tr w:rsidR="00BC4EBE" w:rsidRPr="00ED3AD5" w14:paraId="013A124E" w14:textId="77777777" w:rsidTr="008574D1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7CAE5" w14:textId="77777777" w:rsidR="00BC4EBE" w:rsidRPr="00ED3AD5" w:rsidRDefault="00BC4EBE" w:rsidP="00BC4EBE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ED3AD5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Thiazide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97EA1" w14:textId="4E7F6BCF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55120D" w14:textId="083BED83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BC13A" w14:textId="4927C2B8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0A6A3" w14:textId="0349827D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-0.001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CC284" w14:textId="781798B4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-0.026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58984" w14:textId="05CD8100" w:rsidR="00BC4EBE" w:rsidRPr="00ED3AD5" w:rsidRDefault="00BC4EBE" w:rsidP="00BC4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D3AD5">
              <w:rPr>
                <w:rFonts w:ascii="Times New Roman" w:hAnsi="Times New Roman" w:cs="Times New Roman"/>
                <w:b/>
                <w:color w:val="000000"/>
              </w:rPr>
              <w:t>0.000</w:t>
            </w:r>
          </w:p>
        </w:tc>
      </w:tr>
    </w:tbl>
    <w:p w14:paraId="64603277" w14:textId="5EFFD896" w:rsidR="00EC20CF" w:rsidRDefault="00EC20CF" w:rsidP="008574D1">
      <w:pPr>
        <w:snapToGrid w:val="0"/>
        <w:ind w:rightChars="-373" w:right="-895"/>
        <w:rPr>
          <w:rFonts w:ascii="Times New Roman" w:hAnsi="Times New Roman" w:cs="Times New Roman"/>
        </w:rPr>
      </w:pPr>
      <w:r w:rsidRPr="00EC20CF">
        <w:rPr>
          <w:rFonts w:ascii="Times New Roman" w:hAnsi="Times New Roman" w:cs="Times New Roman"/>
          <w:b/>
        </w:rPr>
        <w:t xml:space="preserve">ACE, angiotensin-converting enzyme; </w:t>
      </w:r>
      <w:proofErr w:type="spellStart"/>
      <w:r w:rsidRPr="00EC20CF">
        <w:rPr>
          <w:rFonts w:ascii="Times New Roman" w:hAnsi="Times New Roman" w:cs="Times New Roman"/>
          <w:b/>
        </w:rPr>
        <w:t>aDCSI</w:t>
      </w:r>
      <w:proofErr w:type="spellEnd"/>
      <w:r w:rsidRPr="00EC20CF">
        <w:rPr>
          <w:rFonts w:ascii="Times New Roman" w:hAnsi="Times New Roman" w:cs="Times New Roman"/>
          <w:b/>
        </w:rPr>
        <w:t>, adapted Diabetes Complications Severity Index; DPP-4, dipeptidyl peptidase 4; GLP-1, glucagon-like peptide 1; SD, standard deviation; SGLT-2, sodium-glucose cotransporter 2.</w:t>
      </w:r>
      <w:r>
        <w:rPr>
          <w:rFonts w:ascii="Times New Roman" w:hAnsi="Times New Roman" w:cs="Times New Roman"/>
        </w:rPr>
        <w:br w:type="page"/>
      </w:r>
    </w:p>
    <w:p w14:paraId="3634A352" w14:textId="68195CD5" w:rsidR="0005025F" w:rsidRPr="00677E56" w:rsidRDefault="0006211D" w:rsidP="008574D1">
      <w:pPr>
        <w:snapToGrid w:val="0"/>
        <w:rPr>
          <w:rFonts w:ascii="Times New Roman" w:hAnsi="Times New Roman" w:cs="Times New Roman"/>
        </w:rPr>
      </w:pPr>
      <w:r w:rsidRPr="0006211D">
        <w:rPr>
          <w:rFonts w:ascii="Times New Roman" w:hAnsi="Times New Roman" w:cs="Times New Roman"/>
        </w:rPr>
        <w:lastRenderedPageBreak/>
        <w:t>Supplementary Table S</w:t>
      </w:r>
      <w:r w:rsidR="00ED3AD5" w:rsidRPr="00ED3AD5">
        <w:rPr>
          <w:rFonts w:ascii="Times New Roman" w:hAnsi="Times New Roman" w:cs="Times New Roman"/>
          <w:b/>
        </w:rPr>
        <w:t>2</w:t>
      </w:r>
      <w:r w:rsidR="0005025F" w:rsidRPr="00677E56">
        <w:rPr>
          <w:rFonts w:ascii="Times New Roman" w:hAnsi="Times New Roman" w:cs="Times New Roman"/>
        </w:rPr>
        <w:t>. Chara</w:t>
      </w:r>
      <w:r w:rsidR="005C3728">
        <w:rPr>
          <w:rFonts w:ascii="Times New Roman" w:hAnsi="Times New Roman" w:cs="Times New Roman"/>
        </w:rPr>
        <w:t xml:space="preserve">cteristics of the </w:t>
      </w:r>
      <w:r w:rsidR="00EF4856">
        <w:rPr>
          <w:rFonts w:ascii="Times New Roman" w:hAnsi="Times New Roman" w:cs="Times New Roman"/>
        </w:rPr>
        <w:t>study sample f</w:t>
      </w:r>
      <w:r w:rsidR="00EF4856" w:rsidRPr="00677E56">
        <w:rPr>
          <w:rFonts w:ascii="Times New Roman" w:hAnsi="Times New Roman" w:cs="Times New Roman"/>
        </w:rPr>
        <w:t xml:space="preserve">rom </w:t>
      </w:r>
      <w:r w:rsidR="00EF4856">
        <w:rPr>
          <w:rFonts w:ascii="Times New Roman" w:hAnsi="Times New Roman" w:cs="Times New Roman"/>
        </w:rPr>
        <w:t>second c</w:t>
      </w:r>
      <w:r w:rsidR="00EF4856" w:rsidRPr="00677E56">
        <w:rPr>
          <w:rFonts w:ascii="Times New Roman" w:hAnsi="Times New Roman" w:cs="Times New Roman"/>
        </w:rPr>
        <w:t>ohort</w:t>
      </w:r>
    </w:p>
    <w:tbl>
      <w:tblPr>
        <w:tblW w:w="5576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8"/>
        <w:gridCol w:w="634"/>
        <w:gridCol w:w="497"/>
        <w:gridCol w:w="836"/>
        <w:gridCol w:w="477"/>
        <w:gridCol w:w="596"/>
        <w:gridCol w:w="477"/>
        <w:gridCol w:w="930"/>
        <w:gridCol w:w="503"/>
        <w:gridCol w:w="1198"/>
      </w:tblGrid>
      <w:tr w:rsidR="0005025F" w:rsidRPr="00125A2E" w14:paraId="360F014C" w14:textId="77777777" w:rsidTr="00E2361D">
        <w:trPr>
          <w:tblHeader/>
        </w:trPr>
        <w:tc>
          <w:tcPr>
            <w:tcW w:w="19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A5A8E" w14:textId="77777777" w:rsidR="0005025F" w:rsidRPr="00125A2E" w:rsidRDefault="0005025F" w:rsidP="008574D1">
            <w:pPr>
              <w:widowControl/>
              <w:adjustRightInd w:val="0"/>
              <w:snapToGrid w:val="0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Characteristic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0C44A" w14:textId="77777777" w:rsidR="0005025F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SGLT-2</w:t>
            </w:r>
          </w:p>
          <w:p w14:paraId="7F172864" w14:textId="77777777" w:rsidR="0005025F" w:rsidRPr="00125A2E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n=8,019)</w:t>
            </w:r>
          </w:p>
        </w:tc>
        <w:tc>
          <w:tcPr>
            <w:tcW w:w="6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5788B" w14:textId="77777777" w:rsidR="0005025F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DPP-4</w:t>
            </w:r>
          </w:p>
          <w:p w14:paraId="539E3BD8" w14:textId="77777777" w:rsidR="0005025F" w:rsidRPr="00125A2E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(n=167,065)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AB504" w14:textId="77777777" w:rsidR="0005025F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GLP-1</w:t>
            </w:r>
          </w:p>
          <w:p w14:paraId="30AF5BB5" w14:textId="77777777" w:rsidR="0005025F" w:rsidRPr="00125A2E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(n=1,718)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DEEF7" w14:textId="77777777" w:rsidR="0005025F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Other</w:t>
            </w:r>
          </w:p>
          <w:p w14:paraId="78A56D1E" w14:textId="77777777" w:rsidR="0005025F" w:rsidRPr="00125A2E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(n=</w:t>
            </w:r>
            <w:r w:rsidRPr="0097589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,003,984)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80D9B" w14:textId="77777777" w:rsidR="0005025F" w:rsidRPr="00125A2E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P</w:t>
            </w:r>
          </w:p>
        </w:tc>
      </w:tr>
      <w:tr w:rsidR="0005025F" w:rsidRPr="00125A2E" w14:paraId="16C50523" w14:textId="77777777" w:rsidTr="00E2361D">
        <w:tc>
          <w:tcPr>
            <w:tcW w:w="19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A28A" w14:textId="77777777" w:rsidR="0005025F" w:rsidRPr="00125A2E" w:rsidRDefault="0005025F" w:rsidP="008574D1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Female, No. (%)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717B" w14:textId="77777777" w:rsidR="0005025F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4,245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6482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52.9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AD7D" w14:textId="77777777" w:rsidR="0005025F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88,456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5B38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52.9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3FC5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773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4CE6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45.0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CF58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519,062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613A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51.7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5A418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05025F" w:rsidRPr="00125A2E" w14:paraId="263A3002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D015" w14:textId="77777777" w:rsidR="0005025F" w:rsidRPr="00125A2E" w:rsidRDefault="0005025F" w:rsidP="008574D1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Age, mean (SD)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6A3B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56.1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208B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12.0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3670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65.1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142C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11.8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9947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53.4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10FA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12.1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0965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61.7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3D39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12.8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0877B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05025F" w:rsidRPr="00125A2E" w14:paraId="39D06755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8AA7" w14:textId="77777777" w:rsidR="0005025F" w:rsidRPr="00125A2E" w:rsidRDefault="0005025F" w:rsidP="008574D1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Age, No. (%)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3FEE9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70D1C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EA43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DCE68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4471F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933D9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6DF87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A13C3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4F1E3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05025F" w:rsidRPr="00125A2E" w14:paraId="423929CF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07DE" w14:textId="77777777" w:rsidR="0005025F" w:rsidRPr="00125A2E" w:rsidRDefault="0005025F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18-34 y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76E9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365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A96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4.6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B4D2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1,334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BA2D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0.8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1AAE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109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3FE2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6.3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7D3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27,991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B49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2.8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8EA8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025F" w:rsidRPr="00125A2E" w14:paraId="7979978B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C6F6" w14:textId="77777777" w:rsidR="0005025F" w:rsidRPr="00125A2E" w:rsidRDefault="0005025F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35-44 y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A043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1,092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FC76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13.6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17B5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6,523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3040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3.9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FB9E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329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9353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19.2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9019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68,567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EAB8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6.8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B744D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025F" w:rsidRPr="00125A2E" w14:paraId="77041909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AD13" w14:textId="77777777" w:rsidR="0005025F" w:rsidRPr="00125A2E" w:rsidRDefault="0005025F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45-54 y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9C3A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2,048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2D3F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25.5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8B0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23,508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52EC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14.1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EBFF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492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5B53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28.6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2FC8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181,672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E114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18.1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5727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025F" w:rsidRPr="00125A2E" w14:paraId="2064B510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731D" w14:textId="77777777" w:rsidR="0005025F" w:rsidRPr="00125A2E" w:rsidRDefault="0005025F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55-64 y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21B0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2,697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240C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33.6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A24C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52,166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1173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31.2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72CB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493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C61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28.7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3872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323,500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1EB8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32.2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34040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025F" w:rsidRPr="00125A2E" w14:paraId="7286C56E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EA2C" w14:textId="77777777" w:rsidR="0005025F" w:rsidRPr="00125A2E" w:rsidRDefault="0005025F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125A2E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65 y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7F24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1,817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43CB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22.7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BA08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83,534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A556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50.0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CBAD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295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9A5E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17.2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DEFE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402,254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7DC2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40.1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139E4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025F" w:rsidRPr="00125A2E" w14:paraId="73C49559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F27D" w14:textId="77777777" w:rsidR="0005025F" w:rsidRPr="00125A2E" w:rsidRDefault="0005025F" w:rsidP="008574D1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proofErr w:type="gramStart"/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aDCSI</w:t>
            </w:r>
            <w:proofErr w:type="spellEnd"/>
            <w:proofErr w:type="gramEnd"/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score, No. (%)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3840C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D83A5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02F20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CC4D3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7C99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C7D44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E7F6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998BC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53EBC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025F" w:rsidRPr="00125A2E" w14:paraId="2D2E1BE9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7C7A" w14:textId="77777777" w:rsidR="0005025F" w:rsidRPr="00125A2E" w:rsidRDefault="0005025F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Mean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4BFC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1.0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B918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1.2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B08D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1.3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DB1A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1.4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5209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1.1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D1BB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1.3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97B9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0.8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752A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1.1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6A7C0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05025F" w:rsidRPr="00125A2E" w14:paraId="19D4BB85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8519" w14:textId="77777777" w:rsidR="0005025F" w:rsidRPr="00125A2E" w:rsidRDefault="0005025F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E68D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3,450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7A39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43.0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D617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59,441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1417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35.6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60C4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696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11B3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40.5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D957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552,814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CC3A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55.1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F9CF2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05025F" w:rsidRPr="00125A2E" w14:paraId="766E251E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9B5C" w14:textId="77777777" w:rsidR="0005025F" w:rsidRPr="00125A2E" w:rsidRDefault="0005025F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DB2F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2,263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6DD7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28.2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D428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43,165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D087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25.8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CE9E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496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5BBE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28.9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416C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229,972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84F6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22.9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E71BC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025F" w:rsidRPr="00125A2E" w14:paraId="2BB6BD65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E3CF" w14:textId="77777777" w:rsidR="0005025F" w:rsidRPr="00125A2E" w:rsidRDefault="0005025F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7C66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1,441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4D2B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18.0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24B0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34,306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6B6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20.5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0A08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ABAC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16.5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CC5D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140,097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CE66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14.0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1E4E3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025F" w:rsidRPr="00125A2E" w14:paraId="2E6245BC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98DF" w14:textId="77777777" w:rsidR="0005025F" w:rsidRPr="00125A2E" w:rsidRDefault="0005025F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125A2E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59EF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865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052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10.8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C4FD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30,153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FD71" w14:textId="7DCB5C49" w:rsidR="0005025F" w:rsidRDefault="00DC49A4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18.1</w:t>
            </w:r>
            <w:r w:rsidR="0005025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C898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242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4250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14.1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E1C3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81,101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C27F" w14:textId="54E5BC21" w:rsidR="0005025F" w:rsidRDefault="00DC49A4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8.0</w:t>
            </w:r>
            <w:r w:rsidR="0005025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82EA5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025F" w:rsidRPr="00125A2E" w14:paraId="0CCE3A84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1651" w14:textId="77777777" w:rsidR="0005025F" w:rsidRDefault="0005025F" w:rsidP="008574D1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Baseline use of </w:t>
            </w:r>
            <w:proofErr w:type="spellStart"/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antidiabetes</w:t>
            </w:r>
            <w:proofErr w:type="spellEnd"/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medication,</w:t>
            </w:r>
          </w:p>
          <w:p w14:paraId="02D6CCD0" w14:textId="77777777" w:rsidR="0005025F" w:rsidRPr="00125A2E" w:rsidRDefault="0005025F" w:rsidP="008574D1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No. (%)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C0190" w14:textId="77777777" w:rsidR="0005025F" w:rsidRPr="00125A2E" w:rsidRDefault="0005025F" w:rsidP="008574D1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4950F" w14:textId="77777777" w:rsidR="0005025F" w:rsidRPr="00125A2E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71D35" w14:textId="77777777" w:rsidR="0005025F" w:rsidRPr="00125A2E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850C0" w14:textId="77777777" w:rsidR="0005025F" w:rsidRPr="00125A2E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EB3AC" w14:textId="77777777" w:rsidR="0005025F" w:rsidRPr="00125A2E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FAE70" w14:textId="77777777" w:rsidR="0005025F" w:rsidRPr="00125A2E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40089" w14:textId="77777777" w:rsidR="0005025F" w:rsidRPr="00125A2E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57FA8" w14:textId="77777777" w:rsidR="0005025F" w:rsidRPr="00125A2E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F1B7C" w14:textId="77777777" w:rsidR="0005025F" w:rsidRPr="00125A2E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Cs w:val="24"/>
              </w:rPr>
            </w:pPr>
          </w:p>
        </w:tc>
      </w:tr>
      <w:tr w:rsidR="0005025F" w:rsidRPr="00125A2E" w14:paraId="6AE6E2E1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A4F4" w14:textId="77777777" w:rsidR="0005025F" w:rsidRPr="00125A2E" w:rsidRDefault="0005025F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Biguanides</w:t>
            </w:r>
            <w:proofErr w:type="spellEnd"/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(Metformin)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1E06" w14:textId="77777777" w:rsidR="0005025F" w:rsidRDefault="0005025F" w:rsidP="008574D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1,410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AFE9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17.6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4E6A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15,033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315E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9.0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BC76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192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E87D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11.2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D349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237,684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6320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23.7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A80AB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05025F" w:rsidRPr="00125A2E" w14:paraId="5F83D0E9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CBE0" w14:textId="77777777" w:rsidR="0005025F" w:rsidRPr="00125A2E" w:rsidRDefault="0005025F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Sulfonylureas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1DC6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1,277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271E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15.9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A335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15,115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0517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9.0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1F39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7559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10.2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8E2F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139,103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530E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13.9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804FB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05025F" w:rsidRPr="00125A2E" w14:paraId="2D36F41E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53EC" w14:textId="77777777" w:rsidR="0005025F" w:rsidRPr="00125A2E" w:rsidRDefault="0005025F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Meglitinide</w:t>
            </w:r>
            <w:proofErr w:type="spellEnd"/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5BA8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802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E41F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10.0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338E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6,995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B49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DA5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82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45BE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4.8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6EA7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36,271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D455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3.6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6AEA7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05025F" w:rsidRPr="00125A2E" w14:paraId="22215DCB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E643" w14:textId="77777777" w:rsidR="0005025F" w:rsidRPr="00125A2E" w:rsidRDefault="0005025F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α-glucosidase inhibitor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5722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768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6F11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9.6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D677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9,743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4D4D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5.8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540B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185E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6.2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970E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41,412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C3CE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4.1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EC03B" w14:textId="77777777" w:rsidR="0005025F" w:rsidRDefault="0005025F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1338B8" w:rsidRPr="00125A2E" w14:paraId="2F5C2421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3D6B" w14:textId="626586B5" w:rsidR="001338B8" w:rsidRPr="00125A2E" w:rsidRDefault="001338B8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Combinations 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705A4" w14:textId="752F74A7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1,875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04143" w14:textId="389B2A7F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23.4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49BA0" w14:textId="33BA1F7B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9,453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345BB" w14:textId="06568741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5.7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6F364" w14:textId="408F8CB9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44913" w14:textId="5E167351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10.1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44096" w14:textId="1E52C9A9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99,733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E7683" w14:textId="690F2D10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9.9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54606" w14:textId="0640A265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1338B8" w:rsidRPr="00125A2E" w14:paraId="1FEF80FE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D88E" w14:textId="1AAD1C94" w:rsidR="001338B8" w:rsidRPr="00125A2E" w:rsidRDefault="001338B8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O</w:t>
            </w: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ther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drug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C63C" w14:textId="78A2BF86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179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AF02" w14:textId="169A78C9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2.2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B6F2" w14:textId="3F18694C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4,421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25E1" w14:textId="268C5DE1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2.6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D28D" w14:textId="71FA4F56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49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2C56" w14:textId="2AC284D7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2.9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B329" w14:textId="036EE37B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19,530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1685" w14:textId="5019A213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1.9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EB200" w14:textId="026B9C2E" w:rsidR="001338B8" w:rsidRDefault="001338B8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0E5E2E38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465B1" w14:textId="77777777" w:rsidR="00E2361D" w:rsidRPr="00125A2E" w:rsidRDefault="00E2361D" w:rsidP="008574D1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Baseline comorbidities, No. (%)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E13D6" w14:textId="4E1082C3" w:rsidR="00E2361D" w:rsidRPr="00125A2E" w:rsidRDefault="00E2361D" w:rsidP="008574D1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BDF18" w14:textId="52241A44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A7A5B" w14:textId="2220748D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4B858" w14:textId="5CA78830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0E627" w14:textId="376945CD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A4C5F" w14:textId="52699440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0A90F" w14:textId="0458816B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28868" w14:textId="27FBDCF6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7BD18" w14:textId="07A6E069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2361D" w:rsidRPr="00125A2E" w14:paraId="245AB3E4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CE6B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Cerebrovascular disease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EC1ED" w14:textId="16AF8F84" w:rsidR="00E2361D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544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27FE2" w14:textId="68217E7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6.8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0D253" w14:textId="67FD67F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20,949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9018" w14:textId="7F89FBD7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12.5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1CFAD" w14:textId="6B8F5F23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8C2FD" w14:textId="7641C19D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5.6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D4504" w14:textId="53ADA6A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95,404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D93E1" w14:textId="47DE85C5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9.5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EE818" w14:textId="3EBEA62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45F2A77B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FD22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Congestive heart failure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2C9E3" w14:textId="32F8892C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441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7B659" w14:textId="03B32B83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5.5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B469C" w14:textId="0B9901D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11,019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083B9" w14:textId="07E8EA0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6.6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A1AC4" w14:textId="0D67D71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68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1916B" w14:textId="63B3ED3D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4.0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482E7" w14:textId="08A1337A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41,544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E80E7" w14:textId="2B407B8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4.1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40579" w14:textId="63CFCA53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7ACC20D5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0030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Ischemic heart disease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3F77F" w14:textId="3591BBA7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1,432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A969B" w14:textId="32D8C5E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17.9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09F7D" w14:textId="412D907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35,376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33676" w14:textId="0C0B81F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21.2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CFB3F" w14:textId="3084BF30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F8A70" w14:textId="6FA7569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13.0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EA967" w14:textId="01B2145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149,657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5AF89" w14:textId="27C2D85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14.9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BC973" w14:textId="78F19AA7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58D86FFE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8657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Hypertension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26DEE" w14:textId="67C6F9D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5,264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01164" w14:textId="576BB300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65.6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7D936" w14:textId="59BEF78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120,859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4A2B8" w14:textId="0E2B629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72.3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325DE" w14:textId="3172258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1,134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071E5" w14:textId="0317853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66.0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E132B" w14:textId="385F480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659,694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21C36" w14:textId="3A5B30B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65.7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0F0F4" w14:textId="5768330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212E1CB5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5BB0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Retinopathy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31E71" w14:textId="537B1C0A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1,088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3B50A" w14:textId="34EF8CD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13.6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4FEE6" w14:textId="64F9F7F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27,991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39539" w14:textId="64AA372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16.8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0731D" w14:textId="711312D5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308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CFD59" w14:textId="03C667A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17.9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002B2" w14:textId="6D82FEE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90,127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42573" w14:textId="557AD01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9.0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DB539" w14:textId="638D13AF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472F2254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0CCC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Nephropathy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794B2" w14:textId="363915EA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650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05F6A" w14:textId="470A76B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8.1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90FEB" w14:textId="777939F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27,400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47CDE" w14:textId="00B1EA17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16.4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729F7" w14:textId="446E25BC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209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1AFFC" w14:textId="50AA6BAC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12.2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94CC8" w14:textId="34F18AA3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71,959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3869E" w14:textId="3160714C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7.2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0663E" w14:textId="5BE7418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60B39DB1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C721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Neuropathy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83C4B" w14:textId="51C9DED7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478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DD41A" w14:textId="4876AF2D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6.0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EAE87" w14:textId="0C2B3FB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13,381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A5D04" w14:textId="72383EAC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8.0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F327A" w14:textId="72C93B9A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04BDD" w14:textId="2D006B2C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7.2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B1316" w14:textId="041C43F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45,951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7F681" w14:textId="4B67169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4.6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87F97" w14:textId="4CD9A45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1514BA15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8755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Atrial fibrillation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5C7A3" w14:textId="5482C4D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128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86013" w14:textId="37C67C7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1.6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AAB06" w14:textId="54A2C870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3,971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FB86F" w14:textId="03F0424A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2.4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33717" w14:textId="332BBCF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5531B" w14:textId="2FFC3BE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1.3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22647" w14:textId="7A92B1E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16,276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321D2" w14:textId="68C0ED5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1.6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55FB0" w14:textId="4C5D585A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46EBC16F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749F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Renal disease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DCC0E" w14:textId="34134E50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663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A1C2F" w14:textId="63B00FD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8.3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834E0" w14:textId="745C1DC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28,573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1749A" w14:textId="0CEEDBAC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17.1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3221E" w14:textId="426E0583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212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0C180" w14:textId="11D65CF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12.3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C14DA" w14:textId="67BA2D0D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76,361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8E8BB" w14:textId="6C5F2F13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7.6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51964" w14:textId="1A9DE690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0FAA522D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8A53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Eye disease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8B8A" w14:textId="36A2E320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908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EA80" w14:textId="21F0210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11.3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0147" w14:textId="14302B0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21,343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ACEE" w14:textId="16EEFCA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12.8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D969" w14:textId="695EDE4A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257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7EC5" w14:textId="7782BE5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15.0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0C15" w14:textId="6DCDA477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65,121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442A" w14:textId="052B495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6.5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0E47D" w14:textId="68AA506C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3644F3E2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35C2" w14:textId="77777777" w:rsidR="00E2361D" w:rsidRPr="00125A2E" w:rsidRDefault="00E2361D" w:rsidP="008574D1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Baseline medications, No. (%)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E09CE" w14:textId="66B27A58" w:rsidR="00E2361D" w:rsidRPr="00125A2E" w:rsidRDefault="00E2361D" w:rsidP="008574D1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ACB67" w14:textId="06FB0319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9DE4C" w14:textId="50452075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1E612" w14:textId="272EFA4D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41FEC" w14:textId="2F8F4AA2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98357" w14:textId="7FCE7C9B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07BF2" w14:textId="0BD830A2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FB681" w14:textId="7891C8FB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92032" w14:textId="5DAAB294" w:rsidR="00E2361D" w:rsidRPr="00125A2E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2361D" w:rsidRPr="00125A2E" w14:paraId="0972760D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F727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ACE inhibitors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242AC" w14:textId="116AA400" w:rsidR="00E2361D" w:rsidRDefault="00E2361D" w:rsidP="008574D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274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4A079" w14:textId="4322488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3.4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CE938" w14:textId="1545232F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4,491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BEA15" w14:textId="18638823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2.7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FC7D9" w14:textId="3D6A53D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2ADB8" w14:textId="331E8677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2.6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F362C" w14:textId="351961A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34,550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E1704" w14:textId="29C3A553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3.4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5D6E9" w14:textId="51AA255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2908102E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7631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Anticoagulants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DE263" w14:textId="07673953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792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2A65D" w14:textId="1E0ED9E7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9.9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512AE" w14:textId="3ACA47F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14,914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A6F54" w14:textId="7D37886C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8.9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DECB6" w14:textId="5679923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F046A" w14:textId="10EA3E7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7.2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951EB" w14:textId="056C0F57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103,689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85E12" w14:textId="1D952C7D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10.3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D86C6" w14:textId="7ED86D8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6D7912EF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17BAB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Angiotensin receptor blockers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297B" w14:textId="4FEDF39C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1,070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E5622" w14:textId="76A78A5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13.3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B3954" w14:textId="1473810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17,436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349B2" w14:textId="2E28C2D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10.4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F0702" w14:textId="6CC71315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CAD4B" w14:textId="2C34053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10.7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100B8" w14:textId="62B7E65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131,710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57107" w14:textId="440B9023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13.1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DFFBF" w14:textId="0AA558F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26428866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3EC7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Aspirin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D3E1E" w14:textId="0452FC2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701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4FF54" w14:textId="7EA0711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8.7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43239" w14:textId="6C200C3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12,912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7A687" w14:textId="2480CFE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7.7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C3938" w14:textId="7CB3ABFF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107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11AE" w14:textId="13DA5DDC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6.2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F0F42" w14:textId="3B4F7D17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92,256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94905" w14:textId="737EAFB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9.2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309FA" w14:textId="5E283A4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4792399A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7CF5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Asthma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19CEB" w14:textId="48508930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3,112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DBC04" w14:textId="54ABD6A5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38.8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2945B" w14:textId="5F565A7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59,555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25C06" w14:textId="0ED9A85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35.6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11A7C" w14:textId="4F1B663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695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1EBC1" w14:textId="692D6C0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40.5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E0362" w14:textId="0E9621C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381,028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4B040" w14:textId="309ADC4F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38.0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A656F" w14:textId="400296B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7F226CEE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A076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Bile acid </w:t>
            </w:r>
            <w:proofErr w:type="spellStart"/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sequestrants</w:t>
            </w:r>
            <w:proofErr w:type="spellEnd"/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0AEB3" w14:textId="3E5BF5E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AEF14" w14:textId="68F513C0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2BB64" w14:textId="1D03AA7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43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BBF19" w14:textId="30B00295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EFEC6" w14:textId="6B5FD60F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0997E" w14:textId="56A3E5AC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D4D03" w14:textId="68AEEACC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184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06EEA" w14:textId="197282D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BE665" w14:textId="5912D0D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0.113</w:t>
            </w:r>
          </w:p>
        </w:tc>
      </w:tr>
      <w:tr w:rsidR="00E2361D" w:rsidRPr="00125A2E" w14:paraId="06D2B051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E829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Carbonic anhydrase inhibitors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C56EC" w14:textId="41E3AF2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126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F5009" w14:textId="56C3A1E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1.6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E3ADD" w14:textId="2A278F0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3,565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52911" w14:textId="4AA71DD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2.1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569E3" w14:textId="0831A013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31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BF4EA" w14:textId="72D6A4E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1.8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FB1D8" w14:textId="2F8063D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15,179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65042" w14:textId="6B83251D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1.5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1D4EF" w14:textId="2133CCF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72614FB4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BE95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Calcium channel blockers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64BF2" w14:textId="5B4AC3E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1,067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C5962" w14:textId="5E4B044F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13.3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DCF9B" w14:textId="7EF120CA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20,976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24055" w14:textId="0383DA4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12.6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ABA3F" w14:textId="745970B0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7D3A8" w14:textId="2645182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10.2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FD85A" w14:textId="43BC9910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161,981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BEC82" w14:textId="3548CF2F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16.1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CFBB7" w14:textId="454105C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6D39FA25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9D63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Fibrates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18F24" w14:textId="6A879CF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567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D506A" w14:textId="6F9DFC0F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7.1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2C18F" w14:textId="1ADBB21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10,242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856A0" w14:textId="794C639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6.1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0237F" w14:textId="0295710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EA436" w14:textId="3A1DACA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4.4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EAD19" w14:textId="1F75425D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70,804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346C3" w14:textId="707F9D0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7.1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E86E6" w14:textId="6AB8456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5C4FAE31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606A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Hormone replacement therapy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5AFD4" w14:textId="3A4B3FE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257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73262" w14:textId="73DE952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3.2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48F53" w14:textId="3D0D8B2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3,028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B4610" w14:textId="4BA14797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1.8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B7E4B" w14:textId="05444A9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81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90314" w14:textId="27ED66E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4.7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7DC2C" w14:textId="5992928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34,525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66FE2" w14:textId="670C054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3.4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EFA29" w14:textId="5332820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6DB2623A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6996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Loop diuretic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1A3E5" w14:textId="53B22FB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436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93A2B" w14:textId="75DD40AA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5.4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96360" w14:textId="4406BB0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10,696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65F7A" w14:textId="5141224D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6.4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979B4" w14:textId="4ACDD75D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EB294" w14:textId="55CBDA2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4.9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5967C" w14:textId="087C31E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46,158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AC7CD" w14:textId="1F9345CF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4.6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FB227" w14:textId="6FE9D65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70CD35DB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36AA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β-Blockers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111AB" w14:textId="78D08DA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993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F94FB" w14:textId="73D7864D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12.4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31C14" w14:textId="2E48263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15,159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FC43" w14:textId="20EE0723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9.1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27DBD" w14:textId="66947B5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155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EAEFA" w14:textId="694BB5B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9.0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B7546" w14:textId="1886AE15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121,361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EF112" w14:textId="01D1207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12.1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315EF" w14:textId="4ED8327A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2A8F2705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1011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Platelet aggregation inhibitors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D193E" w14:textId="57154EB5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1,527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E3ACA" w14:textId="6779652C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19.0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213FF" w14:textId="372B26A5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28,433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61BD1" w14:textId="0D7663B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17.0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60D58" w14:textId="11DCC3F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268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AE2CC" w14:textId="5D56BC10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15.6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BB9A5" w14:textId="637989C7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208,510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DF3CB" w14:textId="48A77A93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20.8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E682B" w14:textId="5C1626BA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223A9808" w14:textId="77777777" w:rsidTr="00E2361D"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B153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Potassium-sparing diuretic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79412" w14:textId="58D898C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168 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844FD" w14:textId="086A7AD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2.1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B7E91" w14:textId="77F659F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2,854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366A7" w14:textId="40E597B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1.7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5F6AD" w14:textId="42F94807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514CE" w14:textId="704D0F8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1.5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BE106" w14:textId="5758B555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14,133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49A3D" w14:textId="0131664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1.4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E0821" w14:textId="5F2CA66D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0E60B44A" w14:textId="77777777" w:rsidTr="00E2361D">
        <w:tc>
          <w:tcPr>
            <w:tcW w:w="19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2DAB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Statin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CFCCE5" w14:textId="4EF98322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1,950 </w:t>
            </w: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F42384" w14:textId="552884FE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24.3 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034CE1" w14:textId="0E82F5B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30,442 </w:t>
            </w:r>
          </w:p>
        </w:tc>
        <w:tc>
          <w:tcPr>
            <w:tcW w:w="2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A929FB" w14:textId="5119477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18.2 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BC5EA5" w14:textId="51D7A634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262 </w:t>
            </w:r>
          </w:p>
        </w:tc>
        <w:tc>
          <w:tcPr>
            <w:tcW w:w="2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87BF53" w14:textId="590FEA09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15.3 </w:t>
            </w:r>
          </w:p>
        </w:tc>
        <w:tc>
          <w:tcPr>
            <w:tcW w:w="4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C3B5C2" w14:textId="5292509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255,647 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20AED1" w14:textId="522B356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25.5 </w:t>
            </w: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DF4B83" w14:textId="5EABB9B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E2361D" w:rsidRPr="00125A2E" w14:paraId="44C2E024" w14:textId="77777777" w:rsidTr="00E2361D">
        <w:tc>
          <w:tcPr>
            <w:tcW w:w="1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12A3D" w14:textId="77777777" w:rsidR="00E2361D" w:rsidRPr="00125A2E" w:rsidRDefault="00E2361D" w:rsidP="008574D1">
            <w:pPr>
              <w:widowControl/>
              <w:adjustRightInd w:val="0"/>
              <w:snapToGrid w:val="0"/>
              <w:ind w:firstLineChars="100" w:firstLine="24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25A2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Thiazide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E3834" w14:textId="2F24AEFB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286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F1F1E" w14:textId="61923068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3.6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9C864" w14:textId="074FDB3F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5,789 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9A655" w14:textId="530DC663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3.5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EC40D" w14:textId="2CBF67AA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44 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3F0E7" w14:textId="6DE67C9A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2.6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DA103" w14:textId="497565E1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36,405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6DACA" w14:textId="18E95296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3.6 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44409" w14:textId="3014C33D" w:rsidR="00E2361D" w:rsidRDefault="00E2361D" w:rsidP="008574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0.001 </w:t>
            </w:r>
          </w:p>
        </w:tc>
      </w:tr>
    </w:tbl>
    <w:p w14:paraId="21CB3607" w14:textId="5417929C" w:rsidR="0005025F" w:rsidRPr="00671971" w:rsidRDefault="006D53A4" w:rsidP="008574D1">
      <w:pPr>
        <w:snapToGrid w:val="0"/>
        <w:ind w:rightChars="-373" w:right="-895"/>
        <w:rPr>
          <w:rFonts w:ascii="Times New Roman" w:hAnsi="Times New Roman" w:cs="Times New Roman"/>
        </w:rPr>
      </w:pPr>
      <w:r w:rsidRPr="006D53A4">
        <w:rPr>
          <w:rFonts w:ascii="Times New Roman" w:hAnsi="Times New Roman" w:cs="Times New Roman"/>
        </w:rPr>
        <w:t xml:space="preserve">ACE, angiotensin-converting enzyme; </w:t>
      </w:r>
      <w:proofErr w:type="spellStart"/>
      <w:r w:rsidRPr="006D53A4">
        <w:rPr>
          <w:rFonts w:ascii="Times New Roman" w:hAnsi="Times New Roman" w:cs="Times New Roman"/>
        </w:rPr>
        <w:t>aDCSI</w:t>
      </w:r>
      <w:proofErr w:type="spellEnd"/>
      <w:r w:rsidRPr="006D53A4">
        <w:rPr>
          <w:rFonts w:ascii="Times New Roman" w:hAnsi="Times New Roman" w:cs="Times New Roman"/>
        </w:rPr>
        <w:t>, adapted Diabetes Complications Severity Index; DPP-4, dipeptidyl peptidase 4; GLP-1, glucagon-like peptide 1; SD, standard deviation; SGLT-2, sodium-glucose cotransporter 2.</w:t>
      </w:r>
    </w:p>
    <w:p w14:paraId="254B57C5" w14:textId="0BE47C4C" w:rsidR="0005025F" w:rsidRDefault="0005025F">
      <w:pPr>
        <w:widowControl/>
      </w:pPr>
    </w:p>
    <w:p w14:paraId="137328CB" w14:textId="77777777" w:rsidR="0005025F" w:rsidRDefault="0005025F">
      <w:pPr>
        <w:widowControl/>
        <w:sectPr w:rsidR="0005025F" w:rsidSect="00825C8D">
          <w:footerReference w:type="default" r:id="rId11"/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38AD75C8" w14:textId="3587C865" w:rsidR="000807FC" w:rsidRPr="00035C52" w:rsidRDefault="00140E75">
      <w:pPr>
        <w:widowControl/>
        <w:rPr>
          <w:rFonts w:ascii="Times New Roman" w:hAnsi="Times New Roman" w:cs="Times New Roman"/>
        </w:rPr>
      </w:pPr>
      <w:r w:rsidRPr="00647FB2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A00730E" wp14:editId="0AFAA2CC">
            <wp:simplePos x="0" y="0"/>
            <wp:positionH relativeFrom="column">
              <wp:posOffset>6143625</wp:posOffset>
            </wp:positionH>
            <wp:positionV relativeFrom="paragraph">
              <wp:posOffset>207645</wp:posOffset>
            </wp:positionV>
            <wp:extent cx="3105150" cy="2057400"/>
            <wp:effectExtent l="0" t="0" r="0" b="0"/>
            <wp:wrapSquare wrapText="bothSides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7FB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408D1DFA" wp14:editId="4210BCFD">
            <wp:simplePos x="0" y="0"/>
            <wp:positionH relativeFrom="column">
              <wp:posOffset>3038475</wp:posOffset>
            </wp:positionH>
            <wp:positionV relativeFrom="paragraph">
              <wp:posOffset>264795</wp:posOffset>
            </wp:positionV>
            <wp:extent cx="3056890" cy="2000250"/>
            <wp:effectExtent l="0" t="0" r="0" b="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89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FB2" w:rsidRPr="00647FB2">
        <w:rPr>
          <w:rFonts w:ascii="Times New Roman" w:hAnsi="Times New Roman" w:cs="Times New Roman"/>
        </w:rPr>
        <w:t xml:space="preserve">Supplementary Figure </w:t>
      </w:r>
      <w:r w:rsidR="0006211D">
        <w:rPr>
          <w:rFonts w:ascii="Times New Roman" w:hAnsi="Times New Roman" w:cs="Times New Roman"/>
        </w:rPr>
        <w:t>S</w:t>
      </w:r>
      <w:r w:rsidR="00647FB2" w:rsidRPr="00647FB2">
        <w:rPr>
          <w:rFonts w:ascii="Times New Roman" w:hAnsi="Times New Roman" w:cs="Times New Roman"/>
        </w:rPr>
        <w:t>1</w:t>
      </w:r>
      <w:r w:rsidR="009D3F61" w:rsidRPr="00035C52">
        <w:rPr>
          <w:rFonts w:ascii="Times New Roman" w:hAnsi="Times New Roman" w:cs="Times New Roman"/>
        </w:rPr>
        <w:t>. Risk</w:t>
      </w:r>
      <w:r w:rsidR="00035C52" w:rsidRPr="00035C52">
        <w:rPr>
          <w:rFonts w:ascii="Times New Roman" w:hAnsi="Times New Roman" w:cs="Times New Roman"/>
        </w:rPr>
        <w:t>-adjusted Kaplan-Meier survival curve</w:t>
      </w:r>
    </w:p>
    <w:p w14:paraId="00ACD34A" w14:textId="5D6810E1" w:rsidR="00281F5A" w:rsidRDefault="00F029AD">
      <w:pPr>
        <w:widowControl/>
      </w:pPr>
      <w:r w:rsidRPr="00F029AD">
        <w:rPr>
          <w:noProof/>
        </w:rPr>
        <w:drawing>
          <wp:anchor distT="0" distB="0" distL="114300" distR="114300" simplePos="0" relativeHeight="251666432" behindDoc="0" locked="0" layoutInCell="1" allowOverlap="1" wp14:anchorId="07979F0D" wp14:editId="01860566">
            <wp:simplePos x="0" y="0"/>
            <wp:positionH relativeFrom="column">
              <wp:posOffset>6095365</wp:posOffset>
            </wp:positionH>
            <wp:positionV relativeFrom="paragraph">
              <wp:posOffset>2148840</wp:posOffset>
            </wp:positionV>
            <wp:extent cx="3286125" cy="2092325"/>
            <wp:effectExtent l="0" t="0" r="9525" b="3175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29AD">
        <w:rPr>
          <w:noProof/>
        </w:rPr>
        <w:drawing>
          <wp:anchor distT="0" distB="0" distL="114300" distR="114300" simplePos="0" relativeHeight="251665408" behindDoc="0" locked="0" layoutInCell="1" allowOverlap="1" wp14:anchorId="09E47ECF" wp14:editId="0FC120F5">
            <wp:simplePos x="0" y="0"/>
            <wp:positionH relativeFrom="column">
              <wp:posOffset>3038475</wp:posOffset>
            </wp:positionH>
            <wp:positionV relativeFrom="paragraph">
              <wp:posOffset>2280920</wp:posOffset>
            </wp:positionV>
            <wp:extent cx="2995930" cy="1943100"/>
            <wp:effectExtent l="0" t="0" r="0" b="0"/>
            <wp:wrapSquare wrapText="bothSides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93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29AD">
        <w:rPr>
          <w:noProof/>
        </w:rPr>
        <w:drawing>
          <wp:anchor distT="0" distB="0" distL="114300" distR="114300" simplePos="0" relativeHeight="251664384" behindDoc="0" locked="0" layoutInCell="1" allowOverlap="1" wp14:anchorId="2F5D672C" wp14:editId="7C5C767B">
            <wp:simplePos x="0" y="0"/>
            <wp:positionH relativeFrom="column">
              <wp:posOffset>-18415</wp:posOffset>
            </wp:positionH>
            <wp:positionV relativeFrom="paragraph">
              <wp:posOffset>2215515</wp:posOffset>
            </wp:positionV>
            <wp:extent cx="2990850" cy="1979930"/>
            <wp:effectExtent l="0" t="0" r="0" b="1270"/>
            <wp:wrapSquare wrapText="bothSides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2A88" w:rsidRPr="00E42A88">
        <w:rPr>
          <w:noProof/>
        </w:rPr>
        <w:drawing>
          <wp:anchor distT="0" distB="0" distL="114300" distR="114300" simplePos="0" relativeHeight="251662336" behindDoc="0" locked="0" layoutInCell="1" allowOverlap="1" wp14:anchorId="3219F639" wp14:editId="532475A0">
            <wp:simplePos x="0" y="0"/>
            <wp:positionH relativeFrom="column">
              <wp:posOffset>0</wp:posOffset>
            </wp:positionH>
            <wp:positionV relativeFrom="paragraph">
              <wp:posOffset>64135</wp:posOffset>
            </wp:positionV>
            <wp:extent cx="2971800" cy="1972310"/>
            <wp:effectExtent l="0" t="0" r="0" b="889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A88" w:rsidRPr="00E42A88">
        <w:t xml:space="preserve">  </w:t>
      </w:r>
    </w:p>
    <w:p w14:paraId="01327209" w14:textId="122A526F" w:rsidR="000807FC" w:rsidRDefault="000807FC">
      <w:pPr>
        <w:widowControl/>
      </w:pPr>
    </w:p>
    <w:p w14:paraId="69217C41" w14:textId="334C42F2" w:rsidR="00184794" w:rsidRDefault="00184794" w:rsidP="00DC49A4"/>
    <w:sectPr w:rsidR="00184794" w:rsidSect="00F029AD"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64E12" w14:textId="77777777" w:rsidR="005616D1" w:rsidRDefault="005616D1" w:rsidP="00D84358">
      <w:r>
        <w:separator/>
      </w:r>
    </w:p>
  </w:endnote>
  <w:endnote w:type="continuationSeparator" w:id="0">
    <w:p w14:paraId="584D614F" w14:textId="77777777" w:rsidR="005616D1" w:rsidRDefault="005616D1" w:rsidP="00D84358">
      <w:r>
        <w:continuationSeparator/>
      </w:r>
    </w:p>
  </w:endnote>
  <w:endnote w:type="continuationNotice" w:id="1">
    <w:p w14:paraId="72527065" w14:textId="77777777" w:rsidR="005616D1" w:rsidRDefault="005616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794249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5F69F5F3" w14:textId="77777777" w:rsidR="00F16CB1" w:rsidRPr="00970691" w:rsidRDefault="00F16CB1" w:rsidP="00970691">
        <w:pPr>
          <w:pStyle w:val="a5"/>
          <w:jc w:val="center"/>
          <w:rPr>
            <w:rFonts w:ascii="Times New Roman" w:hAnsi="Times New Roman"/>
          </w:rPr>
        </w:pPr>
        <w:r w:rsidRPr="00970691">
          <w:rPr>
            <w:rFonts w:ascii="Times New Roman" w:hAnsi="Times New Roman"/>
          </w:rPr>
          <w:fldChar w:fldCharType="begin"/>
        </w:r>
        <w:r w:rsidRPr="00970691">
          <w:rPr>
            <w:rFonts w:ascii="Times New Roman" w:hAnsi="Times New Roman"/>
          </w:rPr>
          <w:instrText>PAGE   \* MERGEFORMAT</w:instrText>
        </w:r>
        <w:r w:rsidRPr="00970691">
          <w:rPr>
            <w:rFonts w:ascii="Times New Roman" w:hAnsi="Times New Roman"/>
          </w:rPr>
          <w:fldChar w:fldCharType="separate"/>
        </w:r>
        <w:r w:rsidRPr="00061C80">
          <w:rPr>
            <w:rFonts w:ascii="Times New Roman" w:hAnsi="Times New Roman"/>
            <w:noProof/>
            <w:lang w:val="zh-TW"/>
          </w:rPr>
          <w:t>19</w:t>
        </w:r>
        <w:r w:rsidRPr="00970691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D3C53" w14:textId="450FD6BE" w:rsidR="00F16CB1" w:rsidRDefault="00F16CB1" w:rsidP="00970691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53489"/>
      <w:docPartObj>
        <w:docPartGallery w:val="Page Numbers (Bottom of Page)"/>
        <w:docPartUnique/>
      </w:docPartObj>
    </w:sdtPr>
    <w:sdtEndPr/>
    <w:sdtContent>
      <w:p w14:paraId="361AD278" w14:textId="3BA335B9" w:rsidR="006A16F7" w:rsidRDefault="006A16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B76" w:rsidRPr="00CA5B76">
          <w:rPr>
            <w:noProof/>
            <w:lang w:val="zh-TW"/>
          </w:rPr>
          <w:t>6</w:t>
        </w:r>
        <w:r>
          <w:fldChar w:fldCharType="end"/>
        </w:r>
      </w:p>
    </w:sdtContent>
  </w:sdt>
  <w:p w14:paraId="3E091F6F" w14:textId="77777777" w:rsidR="006A16F7" w:rsidRDefault="006A16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2DF75" w14:textId="77777777" w:rsidR="005616D1" w:rsidRDefault="005616D1" w:rsidP="00D84358">
      <w:r>
        <w:separator/>
      </w:r>
    </w:p>
  </w:footnote>
  <w:footnote w:type="continuationSeparator" w:id="0">
    <w:p w14:paraId="49E3B8CB" w14:textId="77777777" w:rsidR="005616D1" w:rsidRDefault="005616D1" w:rsidP="00D84358">
      <w:r>
        <w:continuationSeparator/>
      </w:r>
    </w:p>
  </w:footnote>
  <w:footnote w:type="continuationNotice" w:id="1">
    <w:p w14:paraId="4EE28A81" w14:textId="77777777" w:rsidR="005616D1" w:rsidRDefault="005616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3ED"/>
    <w:multiLevelType w:val="hybridMultilevel"/>
    <w:tmpl w:val="1E40D7DE"/>
    <w:lvl w:ilvl="0" w:tplc="FC6A1D7A">
      <w:start w:val="1"/>
      <w:numFmt w:val="decimal"/>
      <w:lvlText w:val="%1."/>
      <w:lvlJc w:val="left"/>
      <w:pPr>
        <w:ind w:left="720" w:hanging="360"/>
      </w:pPr>
      <w:rPr>
        <w:rFonts w:cs="新細明體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7E2F"/>
    <w:multiLevelType w:val="hybridMultilevel"/>
    <w:tmpl w:val="90429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50C43"/>
    <w:multiLevelType w:val="hybridMultilevel"/>
    <w:tmpl w:val="2FE003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D24071"/>
    <w:multiLevelType w:val="hybridMultilevel"/>
    <w:tmpl w:val="CEE601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9260E2"/>
    <w:multiLevelType w:val="hybridMultilevel"/>
    <w:tmpl w:val="0BBEF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31D2CFB"/>
    <w:multiLevelType w:val="hybridMultilevel"/>
    <w:tmpl w:val="A9B05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E65FE"/>
    <w:multiLevelType w:val="hybridMultilevel"/>
    <w:tmpl w:val="2D0694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wNDMzN7O0MDEyMbZU0lEKTi0uzszPAykwrAUAHktgS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abetes Car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xxsxdt2rw0e9easp0x2z2hstxaastssvra&quot;&gt;reference&lt;record-ids&gt;&lt;item&gt;1&lt;/item&gt;&lt;item&gt;2&lt;/item&gt;&lt;item&gt;3&lt;/item&gt;&lt;item&gt;5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20&lt;/item&gt;&lt;item&gt;21&lt;/item&gt;&lt;item&gt;22&lt;/item&gt;&lt;item&gt;24&lt;/item&gt;&lt;item&gt;25&lt;/item&gt;&lt;item&gt;26&lt;/item&gt;&lt;item&gt;27&lt;/item&gt;&lt;item&gt;28&lt;/item&gt;&lt;item&gt;29&lt;/item&gt;&lt;item&gt;30&lt;/item&gt;&lt;item&gt;31&lt;/item&gt;&lt;item&gt;33&lt;/item&gt;&lt;item&gt;34&lt;/item&gt;&lt;item&gt;35&lt;/item&gt;&lt;item&gt;36&lt;/item&gt;&lt;item&gt;37&lt;/item&gt;&lt;item&gt;38&lt;/item&gt;&lt;/record-ids&gt;&lt;/item&gt;&lt;/Libraries&gt;"/>
  </w:docVars>
  <w:rsids>
    <w:rsidRoot w:val="00F10B92"/>
    <w:rsid w:val="00002D22"/>
    <w:rsid w:val="00002D71"/>
    <w:rsid w:val="00002F25"/>
    <w:rsid w:val="00006C8D"/>
    <w:rsid w:val="00007C6C"/>
    <w:rsid w:val="00014916"/>
    <w:rsid w:val="00017E66"/>
    <w:rsid w:val="000224A2"/>
    <w:rsid w:val="00031344"/>
    <w:rsid w:val="00032760"/>
    <w:rsid w:val="00033195"/>
    <w:rsid w:val="00033CDA"/>
    <w:rsid w:val="00035C52"/>
    <w:rsid w:val="00040025"/>
    <w:rsid w:val="00041BFB"/>
    <w:rsid w:val="00041C1F"/>
    <w:rsid w:val="00044085"/>
    <w:rsid w:val="000473EB"/>
    <w:rsid w:val="0005025F"/>
    <w:rsid w:val="0005371F"/>
    <w:rsid w:val="00057DC7"/>
    <w:rsid w:val="00061304"/>
    <w:rsid w:val="000613AB"/>
    <w:rsid w:val="0006211D"/>
    <w:rsid w:val="00071A02"/>
    <w:rsid w:val="00072397"/>
    <w:rsid w:val="00076B9E"/>
    <w:rsid w:val="000807FC"/>
    <w:rsid w:val="00083012"/>
    <w:rsid w:val="00083073"/>
    <w:rsid w:val="00086315"/>
    <w:rsid w:val="00087AC3"/>
    <w:rsid w:val="000933BC"/>
    <w:rsid w:val="000A0DAE"/>
    <w:rsid w:val="000B0ADD"/>
    <w:rsid w:val="000B2EB7"/>
    <w:rsid w:val="000C005A"/>
    <w:rsid w:val="000D340F"/>
    <w:rsid w:val="000E399B"/>
    <w:rsid w:val="000E4B00"/>
    <w:rsid w:val="000E4B8B"/>
    <w:rsid w:val="000F0C06"/>
    <w:rsid w:val="000F419C"/>
    <w:rsid w:val="000F76E5"/>
    <w:rsid w:val="000F788E"/>
    <w:rsid w:val="001018C7"/>
    <w:rsid w:val="00101B82"/>
    <w:rsid w:val="00107466"/>
    <w:rsid w:val="001100E0"/>
    <w:rsid w:val="001109B3"/>
    <w:rsid w:val="001123B4"/>
    <w:rsid w:val="00114349"/>
    <w:rsid w:val="00115658"/>
    <w:rsid w:val="001249B8"/>
    <w:rsid w:val="00126EFA"/>
    <w:rsid w:val="00130C9C"/>
    <w:rsid w:val="00131A83"/>
    <w:rsid w:val="001338B8"/>
    <w:rsid w:val="00133FB0"/>
    <w:rsid w:val="00134DA5"/>
    <w:rsid w:val="00136746"/>
    <w:rsid w:val="00140478"/>
    <w:rsid w:val="00140E75"/>
    <w:rsid w:val="00141B7D"/>
    <w:rsid w:val="00144C4E"/>
    <w:rsid w:val="00152ADB"/>
    <w:rsid w:val="0015422A"/>
    <w:rsid w:val="00156C89"/>
    <w:rsid w:val="00157A2D"/>
    <w:rsid w:val="00163A18"/>
    <w:rsid w:val="00171175"/>
    <w:rsid w:val="00171688"/>
    <w:rsid w:val="00173F6D"/>
    <w:rsid w:val="00176F95"/>
    <w:rsid w:val="00182118"/>
    <w:rsid w:val="00182577"/>
    <w:rsid w:val="00184794"/>
    <w:rsid w:val="001876E2"/>
    <w:rsid w:val="00190C74"/>
    <w:rsid w:val="001916B8"/>
    <w:rsid w:val="00191A2B"/>
    <w:rsid w:val="00192570"/>
    <w:rsid w:val="00192BFA"/>
    <w:rsid w:val="001A0ACD"/>
    <w:rsid w:val="001A181A"/>
    <w:rsid w:val="001A1D4E"/>
    <w:rsid w:val="001B163A"/>
    <w:rsid w:val="001B2B25"/>
    <w:rsid w:val="001B3499"/>
    <w:rsid w:val="001B4C3B"/>
    <w:rsid w:val="001B55A8"/>
    <w:rsid w:val="001C0D0C"/>
    <w:rsid w:val="001C1B07"/>
    <w:rsid w:val="001C22DA"/>
    <w:rsid w:val="001C2D7B"/>
    <w:rsid w:val="001C33B4"/>
    <w:rsid w:val="001C4205"/>
    <w:rsid w:val="001C7DE4"/>
    <w:rsid w:val="001D4D0C"/>
    <w:rsid w:val="001D5EC5"/>
    <w:rsid w:val="001D608C"/>
    <w:rsid w:val="001F432C"/>
    <w:rsid w:val="001F7691"/>
    <w:rsid w:val="001F7D8B"/>
    <w:rsid w:val="00203201"/>
    <w:rsid w:val="00217366"/>
    <w:rsid w:val="00222D18"/>
    <w:rsid w:val="00227447"/>
    <w:rsid w:val="00230863"/>
    <w:rsid w:val="002341FE"/>
    <w:rsid w:val="002358BD"/>
    <w:rsid w:val="00240808"/>
    <w:rsid w:val="00242662"/>
    <w:rsid w:val="0024292E"/>
    <w:rsid w:val="00243456"/>
    <w:rsid w:val="00243606"/>
    <w:rsid w:val="00243BC7"/>
    <w:rsid w:val="00265C25"/>
    <w:rsid w:val="00270285"/>
    <w:rsid w:val="00270DF6"/>
    <w:rsid w:val="00271281"/>
    <w:rsid w:val="00281F5A"/>
    <w:rsid w:val="00283054"/>
    <w:rsid w:val="00284BDE"/>
    <w:rsid w:val="0028596E"/>
    <w:rsid w:val="00291839"/>
    <w:rsid w:val="00292AF0"/>
    <w:rsid w:val="002950CE"/>
    <w:rsid w:val="00295F7D"/>
    <w:rsid w:val="00297A60"/>
    <w:rsid w:val="002A02E4"/>
    <w:rsid w:val="002A151D"/>
    <w:rsid w:val="002A2909"/>
    <w:rsid w:val="002B0CBF"/>
    <w:rsid w:val="002B219A"/>
    <w:rsid w:val="002B425F"/>
    <w:rsid w:val="002B62A9"/>
    <w:rsid w:val="002C0EBE"/>
    <w:rsid w:val="002C7AC8"/>
    <w:rsid w:val="002D1C43"/>
    <w:rsid w:val="002D387A"/>
    <w:rsid w:val="002E0E50"/>
    <w:rsid w:val="002E356C"/>
    <w:rsid w:val="002E35C4"/>
    <w:rsid w:val="002E51A2"/>
    <w:rsid w:val="00301DAF"/>
    <w:rsid w:val="003056AA"/>
    <w:rsid w:val="00307C2A"/>
    <w:rsid w:val="00307FEC"/>
    <w:rsid w:val="00312B82"/>
    <w:rsid w:val="003142A1"/>
    <w:rsid w:val="00316DB7"/>
    <w:rsid w:val="00320875"/>
    <w:rsid w:val="003219B9"/>
    <w:rsid w:val="00325649"/>
    <w:rsid w:val="0032734C"/>
    <w:rsid w:val="003301D6"/>
    <w:rsid w:val="003317B8"/>
    <w:rsid w:val="00332350"/>
    <w:rsid w:val="00333844"/>
    <w:rsid w:val="00341209"/>
    <w:rsid w:val="0034228E"/>
    <w:rsid w:val="003424B8"/>
    <w:rsid w:val="003453DB"/>
    <w:rsid w:val="00345715"/>
    <w:rsid w:val="00347A17"/>
    <w:rsid w:val="00350E63"/>
    <w:rsid w:val="00351F5B"/>
    <w:rsid w:val="0035482E"/>
    <w:rsid w:val="00354B02"/>
    <w:rsid w:val="003603C5"/>
    <w:rsid w:val="003702DF"/>
    <w:rsid w:val="00371BBF"/>
    <w:rsid w:val="003751A7"/>
    <w:rsid w:val="00383A5B"/>
    <w:rsid w:val="00386A5C"/>
    <w:rsid w:val="00392E5B"/>
    <w:rsid w:val="003A0EB3"/>
    <w:rsid w:val="003A5714"/>
    <w:rsid w:val="003A6917"/>
    <w:rsid w:val="003B07F5"/>
    <w:rsid w:val="003B13AE"/>
    <w:rsid w:val="003B688B"/>
    <w:rsid w:val="003B7B24"/>
    <w:rsid w:val="003C068F"/>
    <w:rsid w:val="003C5010"/>
    <w:rsid w:val="003D36C8"/>
    <w:rsid w:val="003D44FA"/>
    <w:rsid w:val="003E301F"/>
    <w:rsid w:val="003E3F1F"/>
    <w:rsid w:val="003E406F"/>
    <w:rsid w:val="003F0E24"/>
    <w:rsid w:val="003F1891"/>
    <w:rsid w:val="003F3AB4"/>
    <w:rsid w:val="00401C99"/>
    <w:rsid w:val="0040641F"/>
    <w:rsid w:val="0040735D"/>
    <w:rsid w:val="00413E07"/>
    <w:rsid w:val="004211D4"/>
    <w:rsid w:val="00425922"/>
    <w:rsid w:val="00433DE4"/>
    <w:rsid w:val="004340E4"/>
    <w:rsid w:val="004347D7"/>
    <w:rsid w:val="00441E8F"/>
    <w:rsid w:val="004427B0"/>
    <w:rsid w:val="0044655F"/>
    <w:rsid w:val="004466BD"/>
    <w:rsid w:val="0044724C"/>
    <w:rsid w:val="00450489"/>
    <w:rsid w:val="00450ECC"/>
    <w:rsid w:val="00451E24"/>
    <w:rsid w:val="00452ACE"/>
    <w:rsid w:val="004549CF"/>
    <w:rsid w:val="00455FB4"/>
    <w:rsid w:val="00463FB8"/>
    <w:rsid w:val="0046516F"/>
    <w:rsid w:val="00465799"/>
    <w:rsid w:val="00466057"/>
    <w:rsid w:val="00470BFA"/>
    <w:rsid w:val="0048774C"/>
    <w:rsid w:val="00487777"/>
    <w:rsid w:val="00495F06"/>
    <w:rsid w:val="004971F3"/>
    <w:rsid w:val="004A3467"/>
    <w:rsid w:val="004A45AC"/>
    <w:rsid w:val="004B4276"/>
    <w:rsid w:val="004B528C"/>
    <w:rsid w:val="004B74DF"/>
    <w:rsid w:val="004C52E5"/>
    <w:rsid w:val="004C59F1"/>
    <w:rsid w:val="004C6399"/>
    <w:rsid w:val="004C646C"/>
    <w:rsid w:val="004F6853"/>
    <w:rsid w:val="004F73C9"/>
    <w:rsid w:val="00501AEA"/>
    <w:rsid w:val="00504008"/>
    <w:rsid w:val="00506B72"/>
    <w:rsid w:val="00506D9B"/>
    <w:rsid w:val="00507487"/>
    <w:rsid w:val="00515EDE"/>
    <w:rsid w:val="00517754"/>
    <w:rsid w:val="00524539"/>
    <w:rsid w:val="00525328"/>
    <w:rsid w:val="00525FA9"/>
    <w:rsid w:val="005271A5"/>
    <w:rsid w:val="00527C3A"/>
    <w:rsid w:val="005339BF"/>
    <w:rsid w:val="00535E35"/>
    <w:rsid w:val="005433AB"/>
    <w:rsid w:val="00544583"/>
    <w:rsid w:val="00546241"/>
    <w:rsid w:val="0054756D"/>
    <w:rsid w:val="0055118F"/>
    <w:rsid w:val="005616D1"/>
    <w:rsid w:val="00562DE6"/>
    <w:rsid w:val="005635D4"/>
    <w:rsid w:val="005638A3"/>
    <w:rsid w:val="00564623"/>
    <w:rsid w:val="00571AD6"/>
    <w:rsid w:val="0057228C"/>
    <w:rsid w:val="00572C30"/>
    <w:rsid w:val="00572CAE"/>
    <w:rsid w:val="005751EC"/>
    <w:rsid w:val="005819DF"/>
    <w:rsid w:val="00582BF8"/>
    <w:rsid w:val="0058674B"/>
    <w:rsid w:val="00595744"/>
    <w:rsid w:val="0059603F"/>
    <w:rsid w:val="0059673F"/>
    <w:rsid w:val="005A7826"/>
    <w:rsid w:val="005A7DCA"/>
    <w:rsid w:val="005B1CC3"/>
    <w:rsid w:val="005B2DB0"/>
    <w:rsid w:val="005C3728"/>
    <w:rsid w:val="005C5626"/>
    <w:rsid w:val="005C5810"/>
    <w:rsid w:val="005C76A7"/>
    <w:rsid w:val="005D11D2"/>
    <w:rsid w:val="005D14A6"/>
    <w:rsid w:val="005D3209"/>
    <w:rsid w:val="005D35A6"/>
    <w:rsid w:val="005D3D3E"/>
    <w:rsid w:val="005D46BE"/>
    <w:rsid w:val="005D791B"/>
    <w:rsid w:val="005E1CF7"/>
    <w:rsid w:val="005E49C3"/>
    <w:rsid w:val="005F013B"/>
    <w:rsid w:val="005F09D8"/>
    <w:rsid w:val="005F450A"/>
    <w:rsid w:val="005F476D"/>
    <w:rsid w:val="005F5319"/>
    <w:rsid w:val="005F5741"/>
    <w:rsid w:val="005F6566"/>
    <w:rsid w:val="006025FF"/>
    <w:rsid w:val="0060353D"/>
    <w:rsid w:val="006044BE"/>
    <w:rsid w:val="00607AB5"/>
    <w:rsid w:val="0061127B"/>
    <w:rsid w:val="006130B6"/>
    <w:rsid w:val="00614994"/>
    <w:rsid w:val="00616D14"/>
    <w:rsid w:val="006206F5"/>
    <w:rsid w:val="00624444"/>
    <w:rsid w:val="0062459D"/>
    <w:rsid w:val="00625A91"/>
    <w:rsid w:val="00626133"/>
    <w:rsid w:val="00635B68"/>
    <w:rsid w:val="00635DD6"/>
    <w:rsid w:val="006366D4"/>
    <w:rsid w:val="006401FD"/>
    <w:rsid w:val="00640702"/>
    <w:rsid w:val="00644BBD"/>
    <w:rsid w:val="00647FB2"/>
    <w:rsid w:val="0065415C"/>
    <w:rsid w:val="006610A7"/>
    <w:rsid w:val="00662FA8"/>
    <w:rsid w:val="00663FDC"/>
    <w:rsid w:val="00664596"/>
    <w:rsid w:val="006679E9"/>
    <w:rsid w:val="0067165B"/>
    <w:rsid w:val="00671971"/>
    <w:rsid w:val="00672B7D"/>
    <w:rsid w:val="006747DE"/>
    <w:rsid w:val="00676324"/>
    <w:rsid w:val="006764FB"/>
    <w:rsid w:val="006836B3"/>
    <w:rsid w:val="00684A97"/>
    <w:rsid w:val="00687CEF"/>
    <w:rsid w:val="00691430"/>
    <w:rsid w:val="00691B85"/>
    <w:rsid w:val="00692193"/>
    <w:rsid w:val="006929C9"/>
    <w:rsid w:val="006A16F7"/>
    <w:rsid w:val="006A375C"/>
    <w:rsid w:val="006A4E0B"/>
    <w:rsid w:val="006B02A5"/>
    <w:rsid w:val="006B2805"/>
    <w:rsid w:val="006B2B13"/>
    <w:rsid w:val="006B5994"/>
    <w:rsid w:val="006B5A11"/>
    <w:rsid w:val="006C2627"/>
    <w:rsid w:val="006C2E79"/>
    <w:rsid w:val="006D1778"/>
    <w:rsid w:val="006D255B"/>
    <w:rsid w:val="006D44EA"/>
    <w:rsid w:val="006D53A4"/>
    <w:rsid w:val="006E2146"/>
    <w:rsid w:val="006E3E70"/>
    <w:rsid w:val="006F1326"/>
    <w:rsid w:val="006F35DB"/>
    <w:rsid w:val="007013E2"/>
    <w:rsid w:val="00710163"/>
    <w:rsid w:val="007165CD"/>
    <w:rsid w:val="007219DB"/>
    <w:rsid w:val="007236F1"/>
    <w:rsid w:val="007247B4"/>
    <w:rsid w:val="00730989"/>
    <w:rsid w:val="00734EAA"/>
    <w:rsid w:val="007353A3"/>
    <w:rsid w:val="007356AC"/>
    <w:rsid w:val="00737094"/>
    <w:rsid w:val="0074092D"/>
    <w:rsid w:val="00741F89"/>
    <w:rsid w:val="00750D10"/>
    <w:rsid w:val="00752DF1"/>
    <w:rsid w:val="00753795"/>
    <w:rsid w:val="00754AD2"/>
    <w:rsid w:val="00756D71"/>
    <w:rsid w:val="00764F8F"/>
    <w:rsid w:val="007701FF"/>
    <w:rsid w:val="00776B39"/>
    <w:rsid w:val="007806A5"/>
    <w:rsid w:val="0078147A"/>
    <w:rsid w:val="0078194A"/>
    <w:rsid w:val="007865D9"/>
    <w:rsid w:val="007941DB"/>
    <w:rsid w:val="00794A6A"/>
    <w:rsid w:val="00795790"/>
    <w:rsid w:val="00796296"/>
    <w:rsid w:val="007A6CD9"/>
    <w:rsid w:val="007A70A3"/>
    <w:rsid w:val="007A750E"/>
    <w:rsid w:val="007A7AC1"/>
    <w:rsid w:val="007B4A5E"/>
    <w:rsid w:val="007B695D"/>
    <w:rsid w:val="007C0BF0"/>
    <w:rsid w:val="007C3791"/>
    <w:rsid w:val="007D2ABF"/>
    <w:rsid w:val="007D2C09"/>
    <w:rsid w:val="007D60DA"/>
    <w:rsid w:val="007D767D"/>
    <w:rsid w:val="007E36C9"/>
    <w:rsid w:val="007E642D"/>
    <w:rsid w:val="007F0E7B"/>
    <w:rsid w:val="007F412F"/>
    <w:rsid w:val="007F761E"/>
    <w:rsid w:val="00800DB7"/>
    <w:rsid w:val="00803156"/>
    <w:rsid w:val="00804CFB"/>
    <w:rsid w:val="00814935"/>
    <w:rsid w:val="00816DA1"/>
    <w:rsid w:val="0082093A"/>
    <w:rsid w:val="00825C8D"/>
    <w:rsid w:val="008302F9"/>
    <w:rsid w:val="008305AC"/>
    <w:rsid w:val="00831947"/>
    <w:rsid w:val="00835C17"/>
    <w:rsid w:val="00835DBC"/>
    <w:rsid w:val="008360AF"/>
    <w:rsid w:val="00841EFF"/>
    <w:rsid w:val="008423D3"/>
    <w:rsid w:val="00842FC7"/>
    <w:rsid w:val="008447C2"/>
    <w:rsid w:val="00844FE3"/>
    <w:rsid w:val="00845B68"/>
    <w:rsid w:val="0084623C"/>
    <w:rsid w:val="00852CA4"/>
    <w:rsid w:val="008574D1"/>
    <w:rsid w:val="0086284E"/>
    <w:rsid w:val="00862D6D"/>
    <w:rsid w:val="00866141"/>
    <w:rsid w:val="008723C6"/>
    <w:rsid w:val="00872E78"/>
    <w:rsid w:val="00874B46"/>
    <w:rsid w:val="00876D09"/>
    <w:rsid w:val="00877F05"/>
    <w:rsid w:val="0088119C"/>
    <w:rsid w:val="00890428"/>
    <w:rsid w:val="00892AAC"/>
    <w:rsid w:val="00893E3B"/>
    <w:rsid w:val="00893F30"/>
    <w:rsid w:val="00897E26"/>
    <w:rsid w:val="008A1D56"/>
    <w:rsid w:val="008A2343"/>
    <w:rsid w:val="008A26B6"/>
    <w:rsid w:val="008A40E2"/>
    <w:rsid w:val="008A480B"/>
    <w:rsid w:val="008A5F3D"/>
    <w:rsid w:val="008B5661"/>
    <w:rsid w:val="008C13D3"/>
    <w:rsid w:val="008C1FE3"/>
    <w:rsid w:val="008C4339"/>
    <w:rsid w:val="008C4351"/>
    <w:rsid w:val="008D2024"/>
    <w:rsid w:val="008D44A1"/>
    <w:rsid w:val="008D6EBC"/>
    <w:rsid w:val="008E189B"/>
    <w:rsid w:val="008E1CE2"/>
    <w:rsid w:val="008E2950"/>
    <w:rsid w:val="008E2BF3"/>
    <w:rsid w:val="008E45AA"/>
    <w:rsid w:val="008E545D"/>
    <w:rsid w:val="008E751F"/>
    <w:rsid w:val="008F0086"/>
    <w:rsid w:val="008F0436"/>
    <w:rsid w:val="008F3102"/>
    <w:rsid w:val="008F4D43"/>
    <w:rsid w:val="008F7CDE"/>
    <w:rsid w:val="00902FDF"/>
    <w:rsid w:val="009044EB"/>
    <w:rsid w:val="009174FF"/>
    <w:rsid w:val="00922C59"/>
    <w:rsid w:val="009265F2"/>
    <w:rsid w:val="0093220C"/>
    <w:rsid w:val="00933E95"/>
    <w:rsid w:val="0094143B"/>
    <w:rsid w:val="00944A7F"/>
    <w:rsid w:val="0095220A"/>
    <w:rsid w:val="00953AA3"/>
    <w:rsid w:val="00962316"/>
    <w:rsid w:val="00962B29"/>
    <w:rsid w:val="00965C20"/>
    <w:rsid w:val="00975010"/>
    <w:rsid w:val="009823FC"/>
    <w:rsid w:val="0098630A"/>
    <w:rsid w:val="00992430"/>
    <w:rsid w:val="00993243"/>
    <w:rsid w:val="00994A3F"/>
    <w:rsid w:val="009A4806"/>
    <w:rsid w:val="009A7635"/>
    <w:rsid w:val="009B7249"/>
    <w:rsid w:val="009C1CC4"/>
    <w:rsid w:val="009C3A4C"/>
    <w:rsid w:val="009C4B78"/>
    <w:rsid w:val="009D0C6B"/>
    <w:rsid w:val="009D2E60"/>
    <w:rsid w:val="009D3F61"/>
    <w:rsid w:val="009D627F"/>
    <w:rsid w:val="009E13D3"/>
    <w:rsid w:val="009F08FB"/>
    <w:rsid w:val="009F4C00"/>
    <w:rsid w:val="009F5D34"/>
    <w:rsid w:val="009F7AED"/>
    <w:rsid w:val="00A00370"/>
    <w:rsid w:val="00A13F5F"/>
    <w:rsid w:val="00A16F73"/>
    <w:rsid w:val="00A17D11"/>
    <w:rsid w:val="00A20B5B"/>
    <w:rsid w:val="00A34235"/>
    <w:rsid w:val="00A44025"/>
    <w:rsid w:val="00A46C84"/>
    <w:rsid w:val="00A51956"/>
    <w:rsid w:val="00A51E99"/>
    <w:rsid w:val="00A53B32"/>
    <w:rsid w:val="00A53CB5"/>
    <w:rsid w:val="00A54B01"/>
    <w:rsid w:val="00A565D7"/>
    <w:rsid w:val="00A6141B"/>
    <w:rsid w:val="00A62938"/>
    <w:rsid w:val="00A65353"/>
    <w:rsid w:val="00A67B61"/>
    <w:rsid w:val="00A70A8C"/>
    <w:rsid w:val="00A710A4"/>
    <w:rsid w:val="00A71502"/>
    <w:rsid w:val="00A73FB0"/>
    <w:rsid w:val="00A74173"/>
    <w:rsid w:val="00A74F30"/>
    <w:rsid w:val="00A818BE"/>
    <w:rsid w:val="00A83B00"/>
    <w:rsid w:val="00A859AC"/>
    <w:rsid w:val="00A90517"/>
    <w:rsid w:val="00A94FE3"/>
    <w:rsid w:val="00A96744"/>
    <w:rsid w:val="00A967A2"/>
    <w:rsid w:val="00AA0A3D"/>
    <w:rsid w:val="00AA2BFB"/>
    <w:rsid w:val="00AA3F11"/>
    <w:rsid w:val="00AB2BF2"/>
    <w:rsid w:val="00AB6FDF"/>
    <w:rsid w:val="00AC3761"/>
    <w:rsid w:val="00AC448C"/>
    <w:rsid w:val="00AD32CA"/>
    <w:rsid w:val="00AD359F"/>
    <w:rsid w:val="00AD6649"/>
    <w:rsid w:val="00AD6EBA"/>
    <w:rsid w:val="00AD73F7"/>
    <w:rsid w:val="00AE0DB1"/>
    <w:rsid w:val="00AE1979"/>
    <w:rsid w:val="00AE1FD1"/>
    <w:rsid w:val="00AE2DBA"/>
    <w:rsid w:val="00AF27D0"/>
    <w:rsid w:val="00AF2C42"/>
    <w:rsid w:val="00AF3796"/>
    <w:rsid w:val="00AF5825"/>
    <w:rsid w:val="00B04262"/>
    <w:rsid w:val="00B04FE7"/>
    <w:rsid w:val="00B10535"/>
    <w:rsid w:val="00B12307"/>
    <w:rsid w:val="00B149EE"/>
    <w:rsid w:val="00B150DA"/>
    <w:rsid w:val="00B23277"/>
    <w:rsid w:val="00B24273"/>
    <w:rsid w:val="00B25FEE"/>
    <w:rsid w:val="00B31D3C"/>
    <w:rsid w:val="00B33642"/>
    <w:rsid w:val="00B35192"/>
    <w:rsid w:val="00B4281F"/>
    <w:rsid w:val="00B47C46"/>
    <w:rsid w:val="00B75853"/>
    <w:rsid w:val="00B774A3"/>
    <w:rsid w:val="00B82790"/>
    <w:rsid w:val="00B86884"/>
    <w:rsid w:val="00B920BD"/>
    <w:rsid w:val="00B963BD"/>
    <w:rsid w:val="00BA2CCC"/>
    <w:rsid w:val="00BA5840"/>
    <w:rsid w:val="00BB3841"/>
    <w:rsid w:val="00BB47DB"/>
    <w:rsid w:val="00BB5E0A"/>
    <w:rsid w:val="00BB7B62"/>
    <w:rsid w:val="00BB7F00"/>
    <w:rsid w:val="00BC106C"/>
    <w:rsid w:val="00BC136A"/>
    <w:rsid w:val="00BC3A19"/>
    <w:rsid w:val="00BC4EBE"/>
    <w:rsid w:val="00BC57E6"/>
    <w:rsid w:val="00BC5C84"/>
    <w:rsid w:val="00BC5D26"/>
    <w:rsid w:val="00BD314E"/>
    <w:rsid w:val="00BD4032"/>
    <w:rsid w:val="00BD426F"/>
    <w:rsid w:val="00BE1DEA"/>
    <w:rsid w:val="00BE6951"/>
    <w:rsid w:val="00BE722F"/>
    <w:rsid w:val="00BF3161"/>
    <w:rsid w:val="00C060A8"/>
    <w:rsid w:val="00C10563"/>
    <w:rsid w:val="00C10671"/>
    <w:rsid w:val="00C117D3"/>
    <w:rsid w:val="00C12A55"/>
    <w:rsid w:val="00C14C8D"/>
    <w:rsid w:val="00C17EC7"/>
    <w:rsid w:val="00C21C0C"/>
    <w:rsid w:val="00C21C8B"/>
    <w:rsid w:val="00C22150"/>
    <w:rsid w:val="00C26B1E"/>
    <w:rsid w:val="00C33251"/>
    <w:rsid w:val="00C3534C"/>
    <w:rsid w:val="00C3583A"/>
    <w:rsid w:val="00C40573"/>
    <w:rsid w:val="00C472E1"/>
    <w:rsid w:val="00C504F6"/>
    <w:rsid w:val="00C50622"/>
    <w:rsid w:val="00C5155D"/>
    <w:rsid w:val="00C57AE5"/>
    <w:rsid w:val="00C57BD5"/>
    <w:rsid w:val="00C63FF5"/>
    <w:rsid w:val="00C64363"/>
    <w:rsid w:val="00C730C4"/>
    <w:rsid w:val="00C75E81"/>
    <w:rsid w:val="00C80A4B"/>
    <w:rsid w:val="00C82596"/>
    <w:rsid w:val="00C83E83"/>
    <w:rsid w:val="00C8451F"/>
    <w:rsid w:val="00C84EDE"/>
    <w:rsid w:val="00C90F83"/>
    <w:rsid w:val="00C914FE"/>
    <w:rsid w:val="00C93638"/>
    <w:rsid w:val="00C943AE"/>
    <w:rsid w:val="00C96EBD"/>
    <w:rsid w:val="00CA29DC"/>
    <w:rsid w:val="00CA509A"/>
    <w:rsid w:val="00CA5B76"/>
    <w:rsid w:val="00CB2974"/>
    <w:rsid w:val="00CB2BFD"/>
    <w:rsid w:val="00CB4E97"/>
    <w:rsid w:val="00CC1C74"/>
    <w:rsid w:val="00CD47BD"/>
    <w:rsid w:val="00CD6DCF"/>
    <w:rsid w:val="00CE0DB8"/>
    <w:rsid w:val="00CE6FB7"/>
    <w:rsid w:val="00CF4799"/>
    <w:rsid w:val="00CF5D14"/>
    <w:rsid w:val="00D172A8"/>
    <w:rsid w:val="00D17BFB"/>
    <w:rsid w:val="00D20647"/>
    <w:rsid w:val="00D216F5"/>
    <w:rsid w:val="00D240BD"/>
    <w:rsid w:val="00D240D0"/>
    <w:rsid w:val="00D301EF"/>
    <w:rsid w:val="00D3571A"/>
    <w:rsid w:val="00D37A8D"/>
    <w:rsid w:val="00D42626"/>
    <w:rsid w:val="00D45315"/>
    <w:rsid w:val="00D5051A"/>
    <w:rsid w:val="00D571BF"/>
    <w:rsid w:val="00D57388"/>
    <w:rsid w:val="00D65DD3"/>
    <w:rsid w:val="00D66985"/>
    <w:rsid w:val="00D678C1"/>
    <w:rsid w:val="00D73B1D"/>
    <w:rsid w:val="00D778A2"/>
    <w:rsid w:val="00D77964"/>
    <w:rsid w:val="00D81083"/>
    <w:rsid w:val="00D84358"/>
    <w:rsid w:val="00D90427"/>
    <w:rsid w:val="00D916A6"/>
    <w:rsid w:val="00D941CE"/>
    <w:rsid w:val="00D959D9"/>
    <w:rsid w:val="00DA18AB"/>
    <w:rsid w:val="00DA41DF"/>
    <w:rsid w:val="00DA73DF"/>
    <w:rsid w:val="00DB3167"/>
    <w:rsid w:val="00DB568B"/>
    <w:rsid w:val="00DB60E2"/>
    <w:rsid w:val="00DB669B"/>
    <w:rsid w:val="00DB6BC7"/>
    <w:rsid w:val="00DB77F0"/>
    <w:rsid w:val="00DB7CA9"/>
    <w:rsid w:val="00DB7D7B"/>
    <w:rsid w:val="00DC2922"/>
    <w:rsid w:val="00DC49A4"/>
    <w:rsid w:val="00DD6B34"/>
    <w:rsid w:val="00DE019A"/>
    <w:rsid w:val="00DE1304"/>
    <w:rsid w:val="00DE3EB7"/>
    <w:rsid w:val="00DE6CFB"/>
    <w:rsid w:val="00DE79FB"/>
    <w:rsid w:val="00DF1107"/>
    <w:rsid w:val="00DF1BCA"/>
    <w:rsid w:val="00DF1F4B"/>
    <w:rsid w:val="00DF5C4F"/>
    <w:rsid w:val="00E01160"/>
    <w:rsid w:val="00E073AD"/>
    <w:rsid w:val="00E22E93"/>
    <w:rsid w:val="00E230FB"/>
    <w:rsid w:val="00E2361D"/>
    <w:rsid w:val="00E319E2"/>
    <w:rsid w:val="00E328C6"/>
    <w:rsid w:val="00E40199"/>
    <w:rsid w:val="00E41AF9"/>
    <w:rsid w:val="00E41E0D"/>
    <w:rsid w:val="00E4220D"/>
    <w:rsid w:val="00E42A88"/>
    <w:rsid w:val="00E4686F"/>
    <w:rsid w:val="00E47554"/>
    <w:rsid w:val="00E506D2"/>
    <w:rsid w:val="00E50DA2"/>
    <w:rsid w:val="00E51DD0"/>
    <w:rsid w:val="00E52B25"/>
    <w:rsid w:val="00E650C3"/>
    <w:rsid w:val="00E65872"/>
    <w:rsid w:val="00E70CC4"/>
    <w:rsid w:val="00E70F92"/>
    <w:rsid w:val="00E7356F"/>
    <w:rsid w:val="00E73651"/>
    <w:rsid w:val="00E758B6"/>
    <w:rsid w:val="00E8111A"/>
    <w:rsid w:val="00E84EDD"/>
    <w:rsid w:val="00E907A4"/>
    <w:rsid w:val="00E9349C"/>
    <w:rsid w:val="00E95E56"/>
    <w:rsid w:val="00EA1470"/>
    <w:rsid w:val="00EA1AE5"/>
    <w:rsid w:val="00EA766D"/>
    <w:rsid w:val="00EA7DB0"/>
    <w:rsid w:val="00EB07F8"/>
    <w:rsid w:val="00EB31DA"/>
    <w:rsid w:val="00EB366C"/>
    <w:rsid w:val="00EB3965"/>
    <w:rsid w:val="00EB615E"/>
    <w:rsid w:val="00EC20CF"/>
    <w:rsid w:val="00EC36AD"/>
    <w:rsid w:val="00EC5D00"/>
    <w:rsid w:val="00EC71F3"/>
    <w:rsid w:val="00ED1145"/>
    <w:rsid w:val="00ED1BD7"/>
    <w:rsid w:val="00ED3AD5"/>
    <w:rsid w:val="00ED5F3E"/>
    <w:rsid w:val="00ED62A0"/>
    <w:rsid w:val="00EE1D8C"/>
    <w:rsid w:val="00EE2AD1"/>
    <w:rsid w:val="00EE42E8"/>
    <w:rsid w:val="00EE508A"/>
    <w:rsid w:val="00EF00C4"/>
    <w:rsid w:val="00EF4856"/>
    <w:rsid w:val="00EF5F06"/>
    <w:rsid w:val="00F016D2"/>
    <w:rsid w:val="00F029AD"/>
    <w:rsid w:val="00F031AA"/>
    <w:rsid w:val="00F068EF"/>
    <w:rsid w:val="00F0778B"/>
    <w:rsid w:val="00F10B92"/>
    <w:rsid w:val="00F1298E"/>
    <w:rsid w:val="00F133DD"/>
    <w:rsid w:val="00F15E5B"/>
    <w:rsid w:val="00F16CB1"/>
    <w:rsid w:val="00F243FE"/>
    <w:rsid w:val="00F32852"/>
    <w:rsid w:val="00F33F95"/>
    <w:rsid w:val="00F356D9"/>
    <w:rsid w:val="00F4052B"/>
    <w:rsid w:val="00F424D6"/>
    <w:rsid w:val="00F43146"/>
    <w:rsid w:val="00F43AE2"/>
    <w:rsid w:val="00F5122E"/>
    <w:rsid w:val="00F53749"/>
    <w:rsid w:val="00F62046"/>
    <w:rsid w:val="00F70505"/>
    <w:rsid w:val="00F72005"/>
    <w:rsid w:val="00F720C4"/>
    <w:rsid w:val="00F83F1F"/>
    <w:rsid w:val="00F97471"/>
    <w:rsid w:val="00FA1B77"/>
    <w:rsid w:val="00FA1BBF"/>
    <w:rsid w:val="00FA3BB6"/>
    <w:rsid w:val="00FA510C"/>
    <w:rsid w:val="00FA7118"/>
    <w:rsid w:val="00FB1500"/>
    <w:rsid w:val="00FB6149"/>
    <w:rsid w:val="00FC3246"/>
    <w:rsid w:val="00FC403F"/>
    <w:rsid w:val="00FC52EA"/>
    <w:rsid w:val="00FD5D11"/>
    <w:rsid w:val="00FE001A"/>
    <w:rsid w:val="00FE29F6"/>
    <w:rsid w:val="00FE3F03"/>
    <w:rsid w:val="00FE71A0"/>
    <w:rsid w:val="00FF167B"/>
    <w:rsid w:val="00FF1D48"/>
    <w:rsid w:val="00FF2A1C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F8130"/>
  <w15:docId w15:val="{EAFB8DB6-82F8-41AB-BDC2-4C3EB92AB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5C8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C8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3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843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843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84358"/>
    <w:rPr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AE2DBA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AE2DBA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AE2DBA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AE2DBA"/>
    <w:rPr>
      <w:rFonts w:ascii="Calibri" w:hAnsi="Calibri" w:cs="Calibri"/>
      <w:noProof/>
    </w:rPr>
  </w:style>
  <w:style w:type="paragraph" w:customStyle="1" w:styleId="11">
    <w:name w:val="樣式 標題 1 + 左右對齊"/>
    <w:basedOn w:val="1"/>
    <w:rsid w:val="00825C8D"/>
    <w:pPr>
      <w:adjustRightInd w:val="0"/>
      <w:snapToGrid w:val="0"/>
      <w:spacing w:before="0" w:after="0" w:line="480" w:lineRule="auto"/>
      <w:jc w:val="center"/>
    </w:pPr>
    <w:rPr>
      <w:rFonts w:ascii="Times New Roman" w:eastAsia="Times New Roman" w:hAnsi="Times New Roman" w:cs="新細明體"/>
      <w:kern w:val="2"/>
      <w:sz w:val="24"/>
      <w:szCs w:val="20"/>
      <w:lang w:val="x-none" w:eastAsia="x-none"/>
    </w:rPr>
  </w:style>
  <w:style w:type="character" w:customStyle="1" w:styleId="10">
    <w:name w:val="標題 1 字元"/>
    <w:basedOn w:val="a0"/>
    <w:link w:val="1"/>
    <w:uiPriority w:val="9"/>
    <w:rsid w:val="00825C8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2TimesNewRoman">
    <w:name w:val="樣式 標題 2 + Times New Roman 粗體 左右對齊"/>
    <w:basedOn w:val="2"/>
    <w:rsid w:val="00825C8D"/>
    <w:pPr>
      <w:adjustRightInd w:val="0"/>
      <w:snapToGrid w:val="0"/>
      <w:spacing w:line="480" w:lineRule="auto"/>
      <w:jc w:val="both"/>
    </w:pPr>
    <w:rPr>
      <w:rFonts w:ascii="Times New Roman" w:eastAsia="新細明體" w:hAnsi="Times New Roman" w:cs="新細明體"/>
      <w:iCs/>
      <w:sz w:val="24"/>
      <w:szCs w:val="20"/>
      <w:lang w:val="x-none" w:eastAsia="x-none"/>
    </w:rPr>
  </w:style>
  <w:style w:type="character" w:customStyle="1" w:styleId="20">
    <w:name w:val="標題 2 字元"/>
    <w:basedOn w:val="a0"/>
    <w:link w:val="2"/>
    <w:uiPriority w:val="9"/>
    <w:semiHidden/>
    <w:rsid w:val="00825C8D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6D44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D44E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D608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D608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1D608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D608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D608C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163A18"/>
    <w:rPr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F43AE2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1847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">
    <w:name w:val="List Paragraph"/>
    <w:basedOn w:val="a"/>
    <w:uiPriority w:val="34"/>
    <w:qFormat/>
    <w:rsid w:val="00133FB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chitung@ntu.edu.tw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310BB-0B56-43E1-91AE-3DF0693D9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8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U772</dc:creator>
  <cp:keywords/>
  <dc:description/>
  <cp:lastModifiedBy>TYC</cp:lastModifiedBy>
  <cp:revision>13</cp:revision>
  <cp:lastPrinted>2019-11-19T03:37:00Z</cp:lastPrinted>
  <dcterms:created xsi:type="dcterms:W3CDTF">2021-01-30T02:36:00Z</dcterms:created>
  <dcterms:modified xsi:type="dcterms:W3CDTF">2021-02-15T07:46:00Z</dcterms:modified>
</cp:coreProperties>
</file>