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4F437" w14:textId="5815C23E" w:rsidR="00AD0132" w:rsidRDefault="00B74809">
      <w:r w:rsidRPr="00B74809">
        <w:drawing>
          <wp:inline distT="0" distB="0" distL="0" distR="0" wp14:anchorId="62A26110" wp14:editId="14A9FB2E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996A5" w14:textId="0E09FEF2" w:rsidR="00B74809" w:rsidRDefault="00B74809">
      <w:r>
        <w:t xml:space="preserve">Supplemental Figure 2. </w:t>
      </w:r>
      <w:r w:rsidRPr="00B74809">
        <w:t>A) Transverse view of the three-dimensional [</w:t>
      </w:r>
      <w:proofErr w:type="spellStart"/>
      <w:r w:rsidRPr="00B74809">
        <w:t>HbT</w:t>
      </w:r>
      <w:proofErr w:type="spellEnd"/>
      <w:r w:rsidRPr="00B74809">
        <w:t>] images collected by DOT in a healthy subject during a 30 s epoch. B) Sagittal view of the three-dimensional [</w:t>
      </w:r>
      <w:proofErr w:type="spellStart"/>
      <w:r w:rsidRPr="00B74809">
        <w:t>HbT</w:t>
      </w:r>
      <w:proofErr w:type="spellEnd"/>
      <w:r w:rsidRPr="00B74809">
        <w:t>] images collected by DOT in a healthy subject during a 30 s epoch. Data was only acquired from the right hemisphere of the brain. The bronze colored coil symbol represents stimulation of the left side.</w:t>
      </w:r>
      <w:r>
        <w:t xml:space="preserve"> The dark green shading depicts the region of interest and volumetric capabilities when the coordinates are centered upon the R DLPFC. </w:t>
      </w:r>
    </w:p>
    <w:p w14:paraId="3A60BBB2" w14:textId="2C0D6D56" w:rsidR="00B74809" w:rsidRDefault="00B74809"/>
    <w:p w14:paraId="1A2855A2" w14:textId="6DE24738" w:rsidR="00B74809" w:rsidRDefault="00B74809">
      <w:r w:rsidRPr="00B74809">
        <w:lastRenderedPageBreak/>
        <w:drawing>
          <wp:inline distT="0" distB="0" distL="0" distR="0" wp14:anchorId="1528726A" wp14:editId="2B336624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32EE0" w14:textId="765F9792" w:rsidR="00B74809" w:rsidRDefault="00B74809">
      <w:r>
        <w:t>Supplemental Figure 3.</w:t>
      </w:r>
      <w:r w:rsidRPr="00B74809">
        <w:t xml:space="preserve"> A) Transverse view of the three-dimensional [</w:t>
      </w:r>
      <w:proofErr w:type="spellStart"/>
      <w:r w:rsidRPr="00B74809">
        <w:t>HbT</w:t>
      </w:r>
      <w:proofErr w:type="spellEnd"/>
      <w:r w:rsidRPr="00B74809">
        <w:t>] images collected by DOT in a depressed subject during a 30 s epoch. B) Sagittal view of the three-dimensional [</w:t>
      </w:r>
      <w:proofErr w:type="spellStart"/>
      <w:r w:rsidRPr="00B74809">
        <w:t>HbT</w:t>
      </w:r>
      <w:proofErr w:type="spellEnd"/>
      <w:r w:rsidRPr="00B74809">
        <w:t>] images collected by DOT in a depressed subject during a 30 s epoch.  Data was only acquired from the right hemisphere of the brain. The bronze colored coil symbol represents stimulation of the left side</w:t>
      </w:r>
      <w:r>
        <w:t xml:space="preserve">. </w:t>
      </w:r>
      <w:r>
        <w:t xml:space="preserve">The dark green shading depicts the region of interest and </w:t>
      </w:r>
      <w:r>
        <w:t>volumetric</w:t>
      </w:r>
      <w:r>
        <w:t xml:space="preserve"> capabilities when the coordinates are centered upon the R DLPFC.</w:t>
      </w:r>
    </w:p>
    <w:sectPr w:rsidR="00B74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09"/>
    <w:rsid w:val="00AD0132"/>
    <w:rsid w:val="00B7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0E809"/>
  <w15:chartTrackingRefBased/>
  <w15:docId w15:val="{8C8A5E60-D443-442A-90E5-A2961780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Jiang</dc:creator>
  <cp:keywords/>
  <dc:description/>
  <cp:lastModifiedBy>Max Jiang</cp:lastModifiedBy>
  <cp:revision>1</cp:revision>
  <dcterms:created xsi:type="dcterms:W3CDTF">2021-02-09T21:59:00Z</dcterms:created>
  <dcterms:modified xsi:type="dcterms:W3CDTF">2021-02-09T22:08:00Z</dcterms:modified>
</cp:coreProperties>
</file>