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FC8573" w14:textId="77777777" w:rsidR="00FC0D9D" w:rsidRPr="00C26B2F" w:rsidRDefault="00FC0D9D" w:rsidP="00FC0D9D">
      <w:pPr>
        <w:rPr>
          <w:rFonts w:ascii="Arial" w:eastAsiaTheme="minorEastAsia" w:hAnsi="Arial" w:cs="Arial"/>
          <w:noProof/>
          <w:u w:val="single"/>
          <w:lang w:eastAsia="en-GB"/>
        </w:rPr>
      </w:pPr>
      <w:r w:rsidRPr="00C26B2F">
        <w:rPr>
          <w:rFonts w:ascii="Arial" w:eastAsiaTheme="minorEastAsia" w:hAnsi="Arial" w:cs="Arial"/>
          <w:noProof/>
          <w:u w:val="single"/>
          <w:lang w:eastAsia="en-GB"/>
        </w:rPr>
        <w:t>Supplementary information</w:t>
      </w:r>
    </w:p>
    <w:p w14:paraId="6C985814" w14:textId="77777777" w:rsidR="00FC0D9D" w:rsidRPr="00C26B2F" w:rsidRDefault="00FC0D9D" w:rsidP="00FC0D9D">
      <w:pPr>
        <w:rPr>
          <w:rFonts w:ascii="Arial" w:eastAsiaTheme="minorEastAsia" w:hAnsi="Arial" w:cs="Arial"/>
          <w:noProof/>
          <w:lang w:eastAsia="en-GB"/>
        </w:rPr>
      </w:pPr>
    </w:p>
    <w:p w14:paraId="2B77E629" w14:textId="77777777" w:rsidR="00FC0D9D" w:rsidRPr="00C26B2F" w:rsidRDefault="00FC0D9D" w:rsidP="00FC0D9D">
      <w:pPr>
        <w:rPr>
          <w:rFonts w:ascii="Arial" w:eastAsiaTheme="minorEastAsia" w:hAnsi="Arial" w:cs="Arial"/>
          <w:noProof/>
          <w:lang w:eastAsia="en-GB"/>
        </w:rPr>
      </w:pPr>
    </w:p>
    <w:p w14:paraId="31C58624" w14:textId="77777777" w:rsidR="00FC0D9D" w:rsidRPr="00C26B2F" w:rsidRDefault="00FC0D9D" w:rsidP="00FC0D9D">
      <w:pPr>
        <w:rPr>
          <w:rFonts w:ascii="Arial" w:hAnsi="Arial" w:cs="Arial"/>
          <w:b/>
        </w:rPr>
      </w:pPr>
      <w:r w:rsidRPr="00C26B2F">
        <w:rPr>
          <w:rFonts w:ascii="Arial" w:hAnsi="Arial" w:cs="Arial"/>
          <w:b/>
        </w:rPr>
        <w:t>Deep brain electrical neurofeedback allows Parkinson patients to control pathological oscillations and quicken movements</w:t>
      </w:r>
    </w:p>
    <w:p w14:paraId="01B7E55B" w14:textId="77777777" w:rsidR="00FC0D9D" w:rsidRPr="00C26B2F" w:rsidRDefault="00FC0D9D" w:rsidP="00FC0D9D">
      <w:pPr>
        <w:rPr>
          <w:rFonts w:ascii="Arial" w:hAnsi="Arial" w:cs="Arial"/>
          <w:b/>
        </w:rPr>
      </w:pPr>
    </w:p>
    <w:p w14:paraId="42381868" w14:textId="77777777" w:rsidR="001721D1" w:rsidRPr="00C26B2F" w:rsidRDefault="001721D1" w:rsidP="001721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rPr>
          <w:rFonts w:ascii="Arial" w:hAnsi="Arial" w:cs="Arial"/>
        </w:rPr>
      </w:pPr>
      <w:r w:rsidRPr="00C26B2F">
        <w:rPr>
          <w:rFonts w:ascii="Arial" w:hAnsi="Arial" w:cs="Arial"/>
          <w:b/>
        </w:rPr>
        <w:t>Authors</w:t>
      </w:r>
      <w:r w:rsidRPr="00C26B2F">
        <w:rPr>
          <w:rFonts w:ascii="Arial" w:hAnsi="Arial" w:cs="Arial"/>
        </w:rPr>
        <w:t xml:space="preserve">: Oliver </w:t>
      </w:r>
      <w:proofErr w:type="spellStart"/>
      <w:r w:rsidRPr="00C26B2F">
        <w:rPr>
          <w:rFonts w:ascii="Arial" w:hAnsi="Arial" w:cs="Arial"/>
        </w:rPr>
        <w:t>Bichsel</w:t>
      </w:r>
      <w:r w:rsidRPr="00C26B2F">
        <w:rPr>
          <w:rFonts w:ascii="Arial" w:hAnsi="Arial" w:cs="Arial"/>
          <w:vertAlign w:val="superscript"/>
        </w:rPr>
        <w:t>1,2,3,4</w:t>
      </w:r>
      <w:proofErr w:type="spellEnd"/>
      <w:r w:rsidRPr="00C26B2F">
        <w:rPr>
          <w:rFonts w:ascii="Arial" w:hAnsi="Arial" w:cs="Arial"/>
        </w:rPr>
        <w:t xml:space="preserve">, Lennart H. </w:t>
      </w:r>
      <w:proofErr w:type="spellStart"/>
      <w:r w:rsidRPr="00C26B2F">
        <w:rPr>
          <w:rFonts w:ascii="Arial" w:hAnsi="Arial" w:cs="Arial"/>
        </w:rPr>
        <w:t>Stieglitz</w:t>
      </w:r>
      <w:r w:rsidRPr="00C26B2F">
        <w:rPr>
          <w:rFonts w:ascii="Arial" w:hAnsi="Arial" w:cs="Arial"/>
          <w:vertAlign w:val="superscript"/>
        </w:rPr>
        <w:t>3,4</w:t>
      </w:r>
      <w:proofErr w:type="spellEnd"/>
      <w:r w:rsidRPr="00C26B2F">
        <w:rPr>
          <w:rFonts w:ascii="Arial" w:hAnsi="Arial" w:cs="Arial"/>
        </w:rPr>
        <w:t xml:space="preserve">, Markus F. </w:t>
      </w:r>
      <w:proofErr w:type="spellStart"/>
      <w:r w:rsidRPr="00C26B2F">
        <w:rPr>
          <w:rFonts w:ascii="Arial" w:hAnsi="Arial" w:cs="Arial"/>
        </w:rPr>
        <w:t>Oertel</w:t>
      </w:r>
      <w:r w:rsidRPr="00C26B2F">
        <w:rPr>
          <w:rFonts w:ascii="Arial" w:hAnsi="Arial" w:cs="Arial"/>
          <w:vertAlign w:val="superscript"/>
        </w:rPr>
        <w:t>3,4</w:t>
      </w:r>
      <w:proofErr w:type="spellEnd"/>
      <w:r w:rsidRPr="00C26B2F">
        <w:rPr>
          <w:rFonts w:ascii="Arial" w:hAnsi="Arial" w:cs="Arial"/>
        </w:rPr>
        <w:t xml:space="preserve">, Christian R. </w:t>
      </w:r>
      <w:proofErr w:type="spellStart"/>
      <w:r w:rsidRPr="00C26B2F">
        <w:rPr>
          <w:rFonts w:ascii="Arial" w:hAnsi="Arial" w:cs="Arial"/>
        </w:rPr>
        <w:t>Baumann</w:t>
      </w:r>
      <w:r w:rsidRPr="00C26B2F">
        <w:rPr>
          <w:rFonts w:ascii="Arial" w:hAnsi="Arial" w:cs="Arial"/>
          <w:vertAlign w:val="superscript"/>
        </w:rPr>
        <w:t>2,4</w:t>
      </w:r>
      <w:proofErr w:type="spellEnd"/>
      <w:r w:rsidRPr="00C26B2F">
        <w:rPr>
          <w:rFonts w:ascii="Arial" w:hAnsi="Arial" w:cs="Arial"/>
        </w:rPr>
        <w:t xml:space="preserve">, Roger </w:t>
      </w:r>
      <w:proofErr w:type="spellStart"/>
      <w:r w:rsidRPr="00C26B2F">
        <w:rPr>
          <w:rFonts w:ascii="Arial" w:hAnsi="Arial" w:cs="Arial"/>
        </w:rPr>
        <w:t>Gassert</w:t>
      </w:r>
      <w:proofErr w:type="spellEnd"/>
      <w:r w:rsidRPr="00C26B2F">
        <w:rPr>
          <w:rFonts w:ascii="Arial" w:hAnsi="Arial" w:cs="Arial"/>
        </w:rPr>
        <w:t>*</w:t>
      </w:r>
      <w:r w:rsidRPr="00C26B2F">
        <w:rPr>
          <w:rFonts w:ascii="Arial" w:hAnsi="Arial" w:cs="Arial"/>
          <w:vertAlign w:val="superscript"/>
        </w:rPr>
        <w:t>1</w:t>
      </w:r>
      <w:r w:rsidRPr="00C26B2F">
        <w:rPr>
          <w:rFonts w:ascii="Arial" w:hAnsi="Arial" w:cs="Arial"/>
        </w:rPr>
        <w:t xml:space="preserve">, Lukas L. </w:t>
      </w:r>
      <w:proofErr w:type="spellStart"/>
      <w:r w:rsidRPr="00C26B2F">
        <w:rPr>
          <w:rFonts w:ascii="Arial" w:hAnsi="Arial" w:cs="Arial"/>
        </w:rPr>
        <w:t>Imbach</w:t>
      </w:r>
      <w:proofErr w:type="spellEnd"/>
      <w:r w:rsidRPr="00C26B2F">
        <w:rPr>
          <w:rFonts w:ascii="Arial" w:hAnsi="Arial" w:cs="Arial"/>
        </w:rPr>
        <w:t>*</w:t>
      </w:r>
      <w:r w:rsidRPr="00C26B2F">
        <w:rPr>
          <w:rFonts w:ascii="Arial" w:hAnsi="Arial" w:cs="Arial"/>
          <w:vertAlign w:val="superscript"/>
        </w:rPr>
        <w:t>,2,4,5</w:t>
      </w:r>
      <w:r w:rsidRPr="00C26B2F">
        <w:rPr>
          <w:rFonts w:ascii="Arial" w:hAnsi="Arial" w:cs="Arial"/>
        </w:rPr>
        <w:t xml:space="preserve"> (*co-senior authors)</w:t>
      </w:r>
    </w:p>
    <w:p w14:paraId="7D0D25D2" w14:textId="77777777" w:rsidR="001721D1" w:rsidRPr="00C26B2F" w:rsidRDefault="001721D1" w:rsidP="001721D1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rPr>
          <w:rFonts w:ascii="Arial" w:hAnsi="Arial" w:cs="Arial"/>
        </w:rPr>
      </w:pPr>
      <w:r w:rsidRPr="00C26B2F">
        <w:rPr>
          <w:rFonts w:ascii="Arial" w:hAnsi="Arial" w:cs="Arial"/>
        </w:rPr>
        <w:t>Rehabilitation Engineering Laboratory, Department of Health Sciences and Technology, ETH Zurich, Switzerland</w:t>
      </w:r>
    </w:p>
    <w:p w14:paraId="7C70D389" w14:textId="77777777" w:rsidR="001721D1" w:rsidRPr="00C26B2F" w:rsidRDefault="001721D1" w:rsidP="001721D1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rPr>
          <w:rFonts w:ascii="Arial" w:hAnsi="Arial" w:cs="Arial"/>
        </w:rPr>
      </w:pPr>
      <w:r w:rsidRPr="00C26B2F">
        <w:rPr>
          <w:rFonts w:ascii="Arial" w:hAnsi="Arial" w:cs="Arial"/>
        </w:rPr>
        <w:t>Department of Neurology, University Hospital Zurich, University of Zurich, Switzerland</w:t>
      </w:r>
    </w:p>
    <w:p w14:paraId="0F701E7E" w14:textId="77777777" w:rsidR="001721D1" w:rsidRPr="00C26B2F" w:rsidRDefault="001721D1" w:rsidP="001721D1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rPr>
          <w:rFonts w:ascii="Arial" w:hAnsi="Arial" w:cs="Arial"/>
        </w:rPr>
      </w:pPr>
      <w:r w:rsidRPr="00C26B2F">
        <w:rPr>
          <w:rFonts w:ascii="Arial" w:hAnsi="Arial" w:cs="Arial"/>
        </w:rPr>
        <w:t>Department of Neurosurgery, University Hospital Zurich, University of Zurich, Switzerland</w:t>
      </w:r>
    </w:p>
    <w:p w14:paraId="5B4E74A7" w14:textId="77777777" w:rsidR="001721D1" w:rsidRPr="00C26B2F" w:rsidRDefault="001721D1" w:rsidP="001721D1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rPr>
          <w:rFonts w:ascii="Arial" w:hAnsi="Arial" w:cs="Arial"/>
        </w:rPr>
      </w:pPr>
      <w:r w:rsidRPr="00C26B2F">
        <w:rPr>
          <w:rFonts w:ascii="Arial" w:hAnsi="Arial" w:cs="Arial"/>
        </w:rPr>
        <w:t>Clinical Neuroscience Centre, University Hospital Zurich, University of Zurich, Switzerland</w:t>
      </w:r>
    </w:p>
    <w:p w14:paraId="6BDE234D" w14:textId="77777777" w:rsidR="001721D1" w:rsidRPr="00C26B2F" w:rsidRDefault="001721D1" w:rsidP="001721D1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rPr>
          <w:rFonts w:ascii="Arial" w:hAnsi="Arial" w:cs="Arial"/>
          <w:lang w:val="de-CH"/>
        </w:rPr>
      </w:pPr>
      <w:r w:rsidRPr="00C26B2F">
        <w:rPr>
          <w:rFonts w:ascii="Arial" w:hAnsi="Arial" w:cs="Arial"/>
          <w:lang w:val="de-CH"/>
        </w:rPr>
        <w:t>Swiss Epilepsy Center, Klinik Lengg, Switzerland</w:t>
      </w:r>
    </w:p>
    <w:p w14:paraId="43FD2BBF" w14:textId="77777777" w:rsidR="001721D1" w:rsidRPr="00C26B2F" w:rsidRDefault="001721D1" w:rsidP="001721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rPr>
          <w:rFonts w:ascii="Arial" w:hAnsi="Arial" w:cs="Arial"/>
          <w:lang w:val="de-CH"/>
        </w:rPr>
      </w:pPr>
    </w:p>
    <w:p w14:paraId="62841214" w14:textId="77777777" w:rsidR="001721D1" w:rsidRPr="00C26B2F" w:rsidRDefault="001721D1" w:rsidP="001721D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rPr>
          <w:rFonts w:ascii="Arial" w:hAnsi="Arial" w:cs="Arial"/>
        </w:rPr>
      </w:pPr>
      <w:r w:rsidRPr="00C26B2F">
        <w:rPr>
          <w:rFonts w:ascii="Arial" w:hAnsi="Arial" w:cs="Arial"/>
          <w:b/>
        </w:rPr>
        <w:t>Corresponding Author</w:t>
      </w:r>
      <w:r w:rsidRPr="00C26B2F">
        <w:rPr>
          <w:rFonts w:ascii="Arial" w:hAnsi="Arial" w:cs="Arial"/>
        </w:rPr>
        <w:t xml:space="preserve">: Oliver Bichsel, MD, MSc; </w:t>
      </w:r>
      <w:hyperlink r:id="rId5" w:history="1">
        <w:r w:rsidRPr="00C26B2F">
          <w:rPr>
            <w:rStyle w:val="Hyperlink"/>
            <w:rFonts w:ascii="Arial" w:hAnsi="Arial" w:cs="Arial"/>
            <w:color w:val="auto"/>
          </w:rPr>
          <w:t>oliver.bichsel@hest.ethz.ch</w:t>
        </w:r>
      </w:hyperlink>
    </w:p>
    <w:p w14:paraId="6FC285C9" w14:textId="77777777" w:rsidR="00FC0D9D" w:rsidRPr="00C26B2F" w:rsidRDefault="00FC0D9D" w:rsidP="00FC0D9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rPr>
          <w:rFonts w:ascii="Arial" w:hAnsi="Arial" w:cs="Arial"/>
        </w:rPr>
      </w:pPr>
    </w:p>
    <w:p w14:paraId="0FC1EB3B" w14:textId="7AA1E0D8" w:rsidR="00222DB9" w:rsidRPr="00C26B2F" w:rsidRDefault="00FC0D9D" w:rsidP="00222DB9">
      <w:pPr>
        <w:rPr>
          <w:rFonts w:ascii="Arial" w:hAnsi="Arial" w:cs="Arial"/>
        </w:rPr>
      </w:pPr>
      <w:r w:rsidRPr="00C26B2F">
        <w:rPr>
          <w:rFonts w:ascii="Arial" w:hAnsi="Arial" w:cs="Arial"/>
        </w:rPr>
        <w:br w:type="page"/>
      </w:r>
    </w:p>
    <w:p w14:paraId="6E4319B2" w14:textId="17EA882E" w:rsidR="00222DB9" w:rsidRPr="00C26B2F" w:rsidRDefault="00222DB9" w:rsidP="00222DB9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rPr>
          <w:rFonts w:ascii="Arial" w:eastAsiaTheme="minorEastAsia" w:hAnsi="Arial" w:cs="Arial"/>
          <w:noProof/>
          <w:lang w:eastAsia="en-GB"/>
        </w:rPr>
      </w:pPr>
      <w:r w:rsidRPr="00C26B2F">
        <w:rPr>
          <w:rFonts w:ascii="Arial" w:eastAsiaTheme="minorEastAsia" w:hAnsi="Arial" w:cs="Arial"/>
          <w:noProof/>
          <w:lang w:val="en-IN" w:eastAsia="en-IN"/>
        </w:rPr>
        <w:drawing>
          <wp:inline distT="0" distB="0" distL="0" distR="0" wp14:anchorId="21093230" wp14:editId="05CCA4DA">
            <wp:extent cx="5069205" cy="5559879"/>
            <wp:effectExtent l="0" t="0" r="10795" b="3175"/>
            <wp:docPr id="1" name="Picture 1" descr="With%20Long-Term/ExperimentalWorkflow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th%20Long-Term/ExperimentalWorkflow.pdf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98" t="14533" r="26153" b="46115"/>
                    <a:stretch/>
                  </pic:blipFill>
                  <pic:spPr bwMode="auto">
                    <a:xfrm>
                      <a:off x="0" y="0"/>
                      <a:ext cx="5078915" cy="557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7B892E8" w14:textId="4A8BC574" w:rsidR="00222DB9" w:rsidRPr="00C26B2F" w:rsidRDefault="00222DB9" w:rsidP="00222DB9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rPr>
          <w:rFonts w:ascii="Arial" w:eastAsiaTheme="minorEastAsia" w:hAnsi="Arial" w:cs="Arial"/>
          <w:noProof/>
          <w:lang w:eastAsia="en-GB"/>
        </w:rPr>
      </w:pPr>
      <w:r w:rsidRPr="00C26B2F">
        <w:rPr>
          <w:rFonts w:ascii="Arial" w:eastAsiaTheme="minorEastAsia" w:hAnsi="Arial" w:cs="Arial"/>
          <w:b/>
          <w:noProof/>
          <w:lang w:eastAsia="en-GB"/>
        </w:rPr>
        <w:t>Supplementary Figure 1: Neurofeedback experiment.</w:t>
      </w:r>
      <w:r w:rsidRPr="00C26B2F">
        <w:rPr>
          <w:rFonts w:ascii="Arial" w:eastAsiaTheme="minorEastAsia" w:hAnsi="Arial" w:cs="Arial"/>
          <w:noProof/>
          <w:lang w:eastAsia="en-GB"/>
        </w:rPr>
        <w:t xml:space="preserve"> The neurofeedback experiment consisted of three parts: the pre-neurofeedback, the neurofeedback and the transfer part. There was an additional part two days later: the 2 d transfer run. In the flow-chart, the blocks that were followed by a period of 15 s of behavioural assessment are indicated by ’15 s pro-/supination’.</w:t>
      </w:r>
    </w:p>
    <w:p w14:paraId="1F3DC34B" w14:textId="77777777" w:rsidR="00222DB9" w:rsidRPr="00C26B2F" w:rsidRDefault="00222DB9" w:rsidP="00222DB9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rPr>
          <w:rFonts w:ascii="Arial" w:eastAsiaTheme="minorEastAsia" w:hAnsi="Arial" w:cs="Arial"/>
          <w:noProof/>
          <w:lang w:eastAsia="en-GB"/>
        </w:rPr>
      </w:pPr>
    </w:p>
    <w:p w14:paraId="62E43404" w14:textId="77777777" w:rsidR="00222DB9" w:rsidRPr="00C26B2F" w:rsidRDefault="00222DB9" w:rsidP="00222DB9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rPr>
          <w:rFonts w:ascii="Arial" w:eastAsiaTheme="minorEastAsia" w:hAnsi="Arial" w:cs="Arial"/>
          <w:noProof/>
          <w:lang w:eastAsia="en-GB"/>
        </w:rPr>
      </w:pPr>
      <w:r w:rsidRPr="00C26B2F">
        <w:rPr>
          <w:rFonts w:ascii="Arial" w:eastAsiaTheme="minorEastAsia" w:hAnsi="Arial" w:cs="Arial"/>
          <w:noProof/>
          <w:lang w:val="en-IN" w:eastAsia="en-IN"/>
        </w:rPr>
        <w:drawing>
          <wp:inline distT="0" distB="0" distL="0" distR="0" wp14:anchorId="596A033F" wp14:editId="530B7C06">
            <wp:extent cx="5720715" cy="2454275"/>
            <wp:effectExtent l="0" t="0" r="0" b="9525"/>
            <wp:docPr id="11" name="Picture 11" descr="Paper%20NF/Figs/FigsELife%20Review/Raw%20Beta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per%20NF/Figs/FigsELife%20Review/Raw%20Beta.pd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245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C55F2" w14:textId="3B739516" w:rsidR="00222DB9" w:rsidRPr="00C26B2F" w:rsidRDefault="00222DB9" w:rsidP="00222DB9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rPr>
          <w:rFonts w:ascii="Arial" w:eastAsiaTheme="minorEastAsia" w:hAnsi="Arial" w:cs="Arial"/>
          <w:noProof/>
          <w:lang w:eastAsia="en-GB"/>
        </w:rPr>
      </w:pPr>
      <w:r w:rsidRPr="00C26B2F">
        <w:rPr>
          <w:rFonts w:ascii="Arial" w:eastAsiaTheme="minorEastAsia" w:hAnsi="Arial" w:cs="Arial"/>
          <w:b/>
          <w:noProof/>
          <w:lang w:eastAsia="en-GB"/>
        </w:rPr>
        <w:t>Supplementary Figure 2: Representative beta-activity recording during neurofeedback.</w:t>
      </w:r>
      <w:r w:rsidRPr="00C26B2F">
        <w:rPr>
          <w:rFonts w:ascii="Arial" w:eastAsiaTheme="minorEastAsia" w:hAnsi="Arial" w:cs="Arial"/>
          <w:noProof/>
          <w:lang w:eastAsia="en-GB"/>
        </w:rPr>
        <w:t xml:space="preserve"> These sample recordings show instantaneous beta-reduction in a patient during downregulation (blue, lower amplitude) as compared to rest (black, higher amplitude) in NF3. a) Beta-peak-filtered signal, b) 1’000 point moving average (200 ms), c) Welch power spectral density estimate with an oscillatory power reduction specific to the beta-peak (around 26 Hz) during downregulation.</w:t>
      </w:r>
    </w:p>
    <w:p w14:paraId="1D69E44B" w14:textId="77777777" w:rsidR="00222DB9" w:rsidRPr="00C26B2F" w:rsidRDefault="00222DB9" w:rsidP="00FC0D9D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rPr>
          <w:rFonts w:ascii="Arial" w:eastAsiaTheme="minorEastAsia" w:hAnsi="Arial" w:cs="Arial"/>
          <w:noProof/>
          <w:lang w:eastAsia="en-GB"/>
        </w:rPr>
      </w:pPr>
    </w:p>
    <w:p w14:paraId="0267CB05" w14:textId="77777777" w:rsidR="00222DB9" w:rsidRPr="00C26B2F" w:rsidRDefault="00222DB9" w:rsidP="00FC0D9D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rPr>
          <w:rFonts w:ascii="Arial" w:eastAsiaTheme="minorEastAsia" w:hAnsi="Arial" w:cs="Arial"/>
          <w:noProof/>
          <w:lang w:eastAsia="en-GB"/>
        </w:rPr>
      </w:pPr>
    </w:p>
    <w:p w14:paraId="691492C7" w14:textId="77777777" w:rsidR="00FC0D9D" w:rsidRPr="00C26B2F" w:rsidRDefault="00FC0D9D" w:rsidP="00FC0D9D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rPr>
          <w:rFonts w:ascii="Arial" w:eastAsiaTheme="minorEastAsia" w:hAnsi="Arial" w:cs="Arial"/>
          <w:noProof/>
          <w:lang w:eastAsia="en-GB"/>
        </w:rPr>
      </w:pPr>
      <w:r w:rsidRPr="00C26B2F">
        <w:rPr>
          <w:rFonts w:ascii="Helvetica" w:eastAsia="Times New Roman" w:hAnsi="Helvetica" w:cs="Times New Roman"/>
          <w:noProof/>
          <w:shd w:val="clear" w:color="auto" w:fill="FFFFFF"/>
          <w:lang w:val="en-IN" w:eastAsia="en-IN"/>
        </w:rPr>
        <w:drawing>
          <wp:inline distT="0" distB="0" distL="0" distR="0" wp14:anchorId="696C976E" wp14:editId="05FA5418">
            <wp:extent cx="4907280" cy="2918460"/>
            <wp:effectExtent l="0" t="0" r="0" b="2540"/>
            <wp:docPr id="7" name="Picture 7" descr="Behav%20Sample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hav%20Sample.pdf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6" t="5246" r="6904" b="3438"/>
                    <a:stretch/>
                  </pic:blipFill>
                  <pic:spPr bwMode="auto">
                    <a:xfrm>
                      <a:off x="0" y="0"/>
                      <a:ext cx="4907280" cy="291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4FCFD5" w14:textId="0160810A" w:rsidR="00FC0D9D" w:rsidRPr="00C26B2F" w:rsidRDefault="00222DB9" w:rsidP="00FC0D9D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rPr>
          <w:rFonts w:ascii="Arial" w:eastAsiaTheme="minorEastAsia" w:hAnsi="Arial" w:cs="Arial"/>
          <w:noProof/>
          <w:lang w:eastAsia="en-GB"/>
        </w:rPr>
      </w:pPr>
      <w:r w:rsidRPr="00C26B2F">
        <w:rPr>
          <w:rFonts w:ascii="Arial" w:eastAsiaTheme="minorEastAsia" w:hAnsi="Arial" w:cs="Arial"/>
          <w:b/>
          <w:noProof/>
          <w:lang w:eastAsia="en-GB"/>
        </w:rPr>
        <w:t>Supplementary Figure 3</w:t>
      </w:r>
      <w:r w:rsidR="00FC0D9D" w:rsidRPr="00C26B2F">
        <w:rPr>
          <w:rFonts w:ascii="Arial" w:eastAsiaTheme="minorEastAsia" w:hAnsi="Arial" w:cs="Arial"/>
          <w:b/>
          <w:noProof/>
          <w:lang w:eastAsia="en-GB"/>
        </w:rPr>
        <w:t xml:space="preserve">: Representative motor behaviour. </w:t>
      </w:r>
      <w:r w:rsidR="00FC0D9D" w:rsidRPr="00C26B2F">
        <w:rPr>
          <w:rFonts w:ascii="Arial" w:eastAsiaTheme="minorEastAsia" w:hAnsi="Arial" w:cs="Arial"/>
          <w:noProof/>
          <w:lang w:eastAsia="en-GB"/>
        </w:rPr>
        <w:t>Filtered gyroscopic data (6</w:t>
      </w:r>
      <w:r w:rsidR="00FC0D9D" w:rsidRPr="00C26B2F">
        <w:rPr>
          <w:rFonts w:ascii="Arial" w:eastAsiaTheme="minorEastAsia" w:hAnsi="Arial" w:cs="Arial"/>
          <w:noProof/>
          <w:vertAlign w:val="superscript"/>
          <w:lang w:eastAsia="en-GB"/>
        </w:rPr>
        <w:t>th</w:t>
      </w:r>
      <w:r w:rsidR="00FC0D9D" w:rsidRPr="00C26B2F">
        <w:rPr>
          <w:rFonts w:ascii="Arial" w:eastAsiaTheme="minorEastAsia" w:hAnsi="Arial" w:cs="Arial"/>
          <w:noProof/>
          <w:lang w:eastAsia="en-GB"/>
        </w:rPr>
        <w:t xml:space="preserve"> order Butterworth, bandpass [0.25, 4] Hz) from the palm of a sample patient during a 15 s pro- and supination task following the NF3 and the short-term transfer blocks (blue). The first 12 s were extracted for further analysis (red).</w:t>
      </w:r>
    </w:p>
    <w:p w14:paraId="71E4FBA9" w14:textId="77777777" w:rsidR="00FC0D9D" w:rsidRPr="00C26B2F" w:rsidRDefault="00FC0D9D" w:rsidP="00FC0D9D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rPr>
          <w:rFonts w:ascii="Arial" w:eastAsiaTheme="minorEastAsia" w:hAnsi="Arial" w:cs="Arial"/>
          <w:noProof/>
          <w:lang w:eastAsia="en-GB"/>
        </w:rPr>
      </w:pPr>
    </w:p>
    <w:p w14:paraId="3F703E19" w14:textId="77777777" w:rsidR="001745F5" w:rsidRPr="00C26B2F" w:rsidRDefault="00C26B2F"/>
    <w:sectPr w:rsidR="001745F5" w:rsidRPr="00C26B2F" w:rsidSect="0033012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B0500000000000000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FC4981"/>
    <w:multiLevelType w:val="hybridMultilevel"/>
    <w:tmpl w:val="193466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D9D"/>
    <w:rsid w:val="000017F9"/>
    <w:rsid w:val="00004BAC"/>
    <w:rsid w:val="00005E9D"/>
    <w:rsid w:val="00007621"/>
    <w:rsid w:val="00012E75"/>
    <w:rsid w:val="00016B5B"/>
    <w:rsid w:val="00020743"/>
    <w:rsid w:val="0003162E"/>
    <w:rsid w:val="00031BA9"/>
    <w:rsid w:val="00035B0B"/>
    <w:rsid w:val="00061B93"/>
    <w:rsid w:val="000672CB"/>
    <w:rsid w:val="00072B5D"/>
    <w:rsid w:val="00075A0A"/>
    <w:rsid w:val="00091513"/>
    <w:rsid w:val="000A0522"/>
    <w:rsid w:val="000A2148"/>
    <w:rsid w:val="000B5971"/>
    <w:rsid w:val="000B71C0"/>
    <w:rsid w:val="000C1A13"/>
    <w:rsid w:val="000C5984"/>
    <w:rsid w:val="000D5A46"/>
    <w:rsid w:val="000F2408"/>
    <w:rsid w:val="001012BB"/>
    <w:rsid w:val="00102D76"/>
    <w:rsid w:val="00103491"/>
    <w:rsid w:val="00105015"/>
    <w:rsid w:val="001121B8"/>
    <w:rsid w:val="00112AB9"/>
    <w:rsid w:val="0012216E"/>
    <w:rsid w:val="00125FEE"/>
    <w:rsid w:val="00131E15"/>
    <w:rsid w:val="00136DD7"/>
    <w:rsid w:val="00147620"/>
    <w:rsid w:val="001505BE"/>
    <w:rsid w:val="00152DCA"/>
    <w:rsid w:val="00153A41"/>
    <w:rsid w:val="00157288"/>
    <w:rsid w:val="001579BB"/>
    <w:rsid w:val="00161ABD"/>
    <w:rsid w:val="00164C70"/>
    <w:rsid w:val="001721D1"/>
    <w:rsid w:val="00172BF2"/>
    <w:rsid w:val="00175A14"/>
    <w:rsid w:val="00175C6B"/>
    <w:rsid w:val="00183A9F"/>
    <w:rsid w:val="00183EAC"/>
    <w:rsid w:val="00187287"/>
    <w:rsid w:val="00193025"/>
    <w:rsid w:val="001979DA"/>
    <w:rsid w:val="001A47F1"/>
    <w:rsid w:val="001A7D72"/>
    <w:rsid w:val="001B419F"/>
    <w:rsid w:val="001C38C3"/>
    <w:rsid w:val="001D4A74"/>
    <w:rsid w:val="001D587D"/>
    <w:rsid w:val="001D714C"/>
    <w:rsid w:val="001E54B1"/>
    <w:rsid w:val="001E5763"/>
    <w:rsid w:val="001F6E43"/>
    <w:rsid w:val="0020092C"/>
    <w:rsid w:val="00207DE2"/>
    <w:rsid w:val="002100F1"/>
    <w:rsid w:val="00222DB9"/>
    <w:rsid w:val="00222FCB"/>
    <w:rsid w:val="00224975"/>
    <w:rsid w:val="00227763"/>
    <w:rsid w:val="002302FC"/>
    <w:rsid w:val="00233E5C"/>
    <w:rsid w:val="002527AA"/>
    <w:rsid w:val="00264BC4"/>
    <w:rsid w:val="00274513"/>
    <w:rsid w:val="00280252"/>
    <w:rsid w:val="002807BE"/>
    <w:rsid w:val="00280C9B"/>
    <w:rsid w:val="00281DD3"/>
    <w:rsid w:val="00282A55"/>
    <w:rsid w:val="00286795"/>
    <w:rsid w:val="0029075E"/>
    <w:rsid w:val="002913BF"/>
    <w:rsid w:val="00292E16"/>
    <w:rsid w:val="002930D7"/>
    <w:rsid w:val="002A4608"/>
    <w:rsid w:val="002C435F"/>
    <w:rsid w:val="002C5469"/>
    <w:rsid w:val="002C5C32"/>
    <w:rsid w:val="002C5DA6"/>
    <w:rsid w:val="002C6D1C"/>
    <w:rsid w:val="002D53CC"/>
    <w:rsid w:val="002E4F28"/>
    <w:rsid w:val="002E7965"/>
    <w:rsid w:val="002F07E8"/>
    <w:rsid w:val="002F568A"/>
    <w:rsid w:val="00305381"/>
    <w:rsid w:val="003133F4"/>
    <w:rsid w:val="00315743"/>
    <w:rsid w:val="003164EC"/>
    <w:rsid w:val="003169BC"/>
    <w:rsid w:val="00317A8F"/>
    <w:rsid w:val="00317CD9"/>
    <w:rsid w:val="00326703"/>
    <w:rsid w:val="00330125"/>
    <w:rsid w:val="00332550"/>
    <w:rsid w:val="0034060E"/>
    <w:rsid w:val="00346607"/>
    <w:rsid w:val="003509C0"/>
    <w:rsid w:val="0035174E"/>
    <w:rsid w:val="00357955"/>
    <w:rsid w:val="00372624"/>
    <w:rsid w:val="003812FA"/>
    <w:rsid w:val="00383532"/>
    <w:rsid w:val="00384F1B"/>
    <w:rsid w:val="00385DB3"/>
    <w:rsid w:val="003A1BE3"/>
    <w:rsid w:val="003A5538"/>
    <w:rsid w:val="003A7AA4"/>
    <w:rsid w:val="003B2C6A"/>
    <w:rsid w:val="003B5DB4"/>
    <w:rsid w:val="003B6BAE"/>
    <w:rsid w:val="003B7AA9"/>
    <w:rsid w:val="003C48CC"/>
    <w:rsid w:val="003C769B"/>
    <w:rsid w:val="003E4544"/>
    <w:rsid w:val="003E55EA"/>
    <w:rsid w:val="003F228A"/>
    <w:rsid w:val="003F5BDA"/>
    <w:rsid w:val="0040571B"/>
    <w:rsid w:val="004160EA"/>
    <w:rsid w:val="00422B8E"/>
    <w:rsid w:val="00425B92"/>
    <w:rsid w:val="00427E24"/>
    <w:rsid w:val="00434B4E"/>
    <w:rsid w:val="004404CF"/>
    <w:rsid w:val="00471917"/>
    <w:rsid w:val="0047651F"/>
    <w:rsid w:val="004822EC"/>
    <w:rsid w:val="0048520C"/>
    <w:rsid w:val="004879D1"/>
    <w:rsid w:val="004959F8"/>
    <w:rsid w:val="004973EA"/>
    <w:rsid w:val="00497D2D"/>
    <w:rsid w:val="004A6937"/>
    <w:rsid w:val="004A753E"/>
    <w:rsid w:val="004B1D33"/>
    <w:rsid w:val="004C2F39"/>
    <w:rsid w:val="004C3F12"/>
    <w:rsid w:val="004C4E20"/>
    <w:rsid w:val="004C7364"/>
    <w:rsid w:val="004D19CE"/>
    <w:rsid w:val="004E141F"/>
    <w:rsid w:val="004F38C8"/>
    <w:rsid w:val="00502DA3"/>
    <w:rsid w:val="005053B2"/>
    <w:rsid w:val="00513043"/>
    <w:rsid w:val="005164DA"/>
    <w:rsid w:val="00523601"/>
    <w:rsid w:val="00524BE0"/>
    <w:rsid w:val="00524CC7"/>
    <w:rsid w:val="00524F4A"/>
    <w:rsid w:val="00525446"/>
    <w:rsid w:val="00525612"/>
    <w:rsid w:val="00532B42"/>
    <w:rsid w:val="005375BF"/>
    <w:rsid w:val="005515B1"/>
    <w:rsid w:val="005703BA"/>
    <w:rsid w:val="005735D5"/>
    <w:rsid w:val="00574D63"/>
    <w:rsid w:val="005771DC"/>
    <w:rsid w:val="00581DD4"/>
    <w:rsid w:val="0058367A"/>
    <w:rsid w:val="00597E16"/>
    <w:rsid w:val="005A7A9E"/>
    <w:rsid w:val="005D0377"/>
    <w:rsid w:val="005D1505"/>
    <w:rsid w:val="005D30E9"/>
    <w:rsid w:val="005D4948"/>
    <w:rsid w:val="005E0C90"/>
    <w:rsid w:val="005E580E"/>
    <w:rsid w:val="005F4066"/>
    <w:rsid w:val="005F5E01"/>
    <w:rsid w:val="005F6254"/>
    <w:rsid w:val="0061204B"/>
    <w:rsid w:val="00615533"/>
    <w:rsid w:val="0062140A"/>
    <w:rsid w:val="00625D63"/>
    <w:rsid w:val="006355CB"/>
    <w:rsid w:val="0063613E"/>
    <w:rsid w:val="006400A3"/>
    <w:rsid w:val="00642476"/>
    <w:rsid w:val="00644540"/>
    <w:rsid w:val="00653246"/>
    <w:rsid w:val="006707E6"/>
    <w:rsid w:val="00671654"/>
    <w:rsid w:val="00682590"/>
    <w:rsid w:val="00685EA7"/>
    <w:rsid w:val="006A0C1D"/>
    <w:rsid w:val="006C2DE7"/>
    <w:rsid w:val="006C5AEA"/>
    <w:rsid w:val="006C7854"/>
    <w:rsid w:val="006D1890"/>
    <w:rsid w:val="006D27F6"/>
    <w:rsid w:val="006E0EB0"/>
    <w:rsid w:val="006E2383"/>
    <w:rsid w:val="006E60DE"/>
    <w:rsid w:val="006E6CD2"/>
    <w:rsid w:val="006F6DDD"/>
    <w:rsid w:val="006F6E01"/>
    <w:rsid w:val="00704EF9"/>
    <w:rsid w:val="00705203"/>
    <w:rsid w:val="00706ACA"/>
    <w:rsid w:val="00711C0A"/>
    <w:rsid w:val="0071510E"/>
    <w:rsid w:val="0071579C"/>
    <w:rsid w:val="00715DC0"/>
    <w:rsid w:val="00720E62"/>
    <w:rsid w:val="00721982"/>
    <w:rsid w:val="00722CAE"/>
    <w:rsid w:val="0072445F"/>
    <w:rsid w:val="00725121"/>
    <w:rsid w:val="00725D2A"/>
    <w:rsid w:val="00726732"/>
    <w:rsid w:val="00726956"/>
    <w:rsid w:val="007350BF"/>
    <w:rsid w:val="0073621A"/>
    <w:rsid w:val="00744289"/>
    <w:rsid w:val="00745E99"/>
    <w:rsid w:val="00754A01"/>
    <w:rsid w:val="00755388"/>
    <w:rsid w:val="00766248"/>
    <w:rsid w:val="00767379"/>
    <w:rsid w:val="00777D90"/>
    <w:rsid w:val="00792CA3"/>
    <w:rsid w:val="007A2898"/>
    <w:rsid w:val="007A395F"/>
    <w:rsid w:val="007C0586"/>
    <w:rsid w:val="007C4F48"/>
    <w:rsid w:val="007C5E57"/>
    <w:rsid w:val="007D3303"/>
    <w:rsid w:val="007D6F61"/>
    <w:rsid w:val="007F45F7"/>
    <w:rsid w:val="00802188"/>
    <w:rsid w:val="0080373E"/>
    <w:rsid w:val="00820AEA"/>
    <w:rsid w:val="00822535"/>
    <w:rsid w:val="008234A1"/>
    <w:rsid w:val="00824A78"/>
    <w:rsid w:val="0083364E"/>
    <w:rsid w:val="008424A3"/>
    <w:rsid w:val="00847AC6"/>
    <w:rsid w:val="008532AB"/>
    <w:rsid w:val="008602B7"/>
    <w:rsid w:val="008640A3"/>
    <w:rsid w:val="008649F3"/>
    <w:rsid w:val="0086624A"/>
    <w:rsid w:val="0087117C"/>
    <w:rsid w:val="00882B87"/>
    <w:rsid w:val="00885F74"/>
    <w:rsid w:val="0088693E"/>
    <w:rsid w:val="00887821"/>
    <w:rsid w:val="008973F1"/>
    <w:rsid w:val="008A02C4"/>
    <w:rsid w:val="008A7E82"/>
    <w:rsid w:val="008D00C4"/>
    <w:rsid w:val="008D43A4"/>
    <w:rsid w:val="008E3A2B"/>
    <w:rsid w:val="008E4874"/>
    <w:rsid w:val="008F3CFE"/>
    <w:rsid w:val="008F5E35"/>
    <w:rsid w:val="00900E86"/>
    <w:rsid w:val="00917D24"/>
    <w:rsid w:val="00920984"/>
    <w:rsid w:val="009262B7"/>
    <w:rsid w:val="00942946"/>
    <w:rsid w:val="00944C3B"/>
    <w:rsid w:val="00944D48"/>
    <w:rsid w:val="0094621C"/>
    <w:rsid w:val="009674F1"/>
    <w:rsid w:val="009814AD"/>
    <w:rsid w:val="009830FB"/>
    <w:rsid w:val="009834F7"/>
    <w:rsid w:val="00983F83"/>
    <w:rsid w:val="00985C4C"/>
    <w:rsid w:val="00990239"/>
    <w:rsid w:val="00991A48"/>
    <w:rsid w:val="009A0F4E"/>
    <w:rsid w:val="009A1050"/>
    <w:rsid w:val="009A11E6"/>
    <w:rsid w:val="009A3644"/>
    <w:rsid w:val="009A3B03"/>
    <w:rsid w:val="009A7E3F"/>
    <w:rsid w:val="009B4442"/>
    <w:rsid w:val="009B5938"/>
    <w:rsid w:val="009C4CD9"/>
    <w:rsid w:val="009C53FF"/>
    <w:rsid w:val="009C64A4"/>
    <w:rsid w:val="009F0FDE"/>
    <w:rsid w:val="009F4F5C"/>
    <w:rsid w:val="00A034EA"/>
    <w:rsid w:val="00A07654"/>
    <w:rsid w:val="00A13F0C"/>
    <w:rsid w:val="00A21711"/>
    <w:rsid w:val="00A33797"/>
    <w:rsid w:val="00A35E04"/>
    <w:rsid w:val="00A3751E"/>
    <w:rsid w:val="00A41C1F"/>
    <w:rsid w:val="00A47087"/>
    <w:rsid w:val="00A57A5D"/>
    <w:rsid w:val="00A73DEF"/>
    <w:rsid w:val="00A81259"/>
    <w:rsid w:val="00A82E8A"/>
    <w:rsid w:val="00A9447C"/>
    <w:rsid w:val="00AA2425"/>
    <w:rsid w:val="00AA2A1B"/>
    <w:rsid w:val="00AA37DC"/>
    <w:rsid w:val="00AA3DE5"/>
    <w:rsid w:val="00AB625C"/>
    <w:rsid w:val="00AC02A8"/>
    <w:rsid w:val="00AD5872"/>
    <w:rsid w:val="00AD5F98"/>
    <w:rsid w:val="00AD763F"/>
    <w:rsid w:val="00AE103D"/>
    <w:rsid w:val="00AE1361"/>
    <w:rsid w:val="00AE3AA8"/>
    <w:rsid w:val="00AF41C3"/>
    <w:rsid w:val="00AF41E7"/>
    <w:rsid w:val="00AF468E"/>
    <w:rsid w:val="00AF5C5C"/>
    <w:rsid w:val="00AF5E87"/>
    <w:rsid w:val="00AF677D"/>
    <w:rsid w:val="00AF7813"/>
    <w:rsid w:val="00B01A77"/>
    <w:rsid w:val="00B057D1"/>
    <w:rsid w:val="00B05E17"/>
    <w:rsid w:val="00B06366"/>
    <w:rsid w:val="00B1193F"/>
    <w:rsid w:val="00B128B7"/>
    <w:rsid w:val="00B132FD"/>
    <w:rsid w:val="00B15575"/>
    <w:rsid w:val="00B22B09"/>
    <w:rsid w:val="00B2394E"/>
    <w:rsid w:val="00B2655B"/>
    <w:rsid w:val="00B401B2"/>
    <w:rsid w:val="00B41F8A"/>
    <w:rsid w:val="00B43B1B"/>
    <w:rsid w:val="00B446C9"/>
    <w:rsid w:val="00B45136"/>
    <w:rsid w:val="00B4594B"/>
    <w:rsid w:val="00B53B18"/>
    <w:rsid w:val="00B55120"/>
    <w:rsid w:val="00B568A4"/>
    <w:rsid w:val="00B56B82"/>
    <w:rsid w:val="00B6388E"/>
    <w:rsid w:val="00B63B30"/>
    <w:rsid w:val="00B63E41"/>
    <w:rsid w:val="00B72294"/>
    <w:rsid w:val="00B871DC"/>
    <w:rsid w:val="00B9574F"/>
    <w:rsid w:val="00B97F94"/>
    <w:rsid w:val="00BA2EEF"/>
    <w:rsid w:val="00BA3646"/>
    <w:rsid w:val="00BA3CB2"/>
    <w:rsid w:val="00BA4385"/>
    <w:rsid w:val="00BA617E"/>
    <w:rsid w:val="00BB1D8B"/>
    <w:rsid w:val="00BC43A0"/>
    <w:rsid w:val="00BC637A"/>
    <w:rsid w:val="00BD38BB"/>
    <w:rsid w:val="00BD4732"/>
    <w:rsid w:val="00BD57AC"/>
    <w:rsid w:val="00BE2441"/>
    <w:rsid w:val="00BF5CDC"/>
    <w:rsid w:val="00BF6D6A"/>
    <w:rsid w:val="00C02867"/>
    <w:rsid w:val="00C07251"/>
    <w:rsid w:val="00C1349E"/>
    <w:rsid w:val="00C1685A"/>
    <w:rsid w:val="00C21C37"/>
    <w:rsid w:val="00C26B2F"/>
    <w:rsid w:val="00C35D2D"/>
    <w:rsid w:val="00C43070"/>
    <w:rsid w:val="00C5098D"/>
    <w:rsid w:val="00C5362D"/>
    <w:rsid w:val="00C54C39"/>
    <w:rsid w:val="00C65373"/>
    <w:rsid w:val="00C90F77"/>
    <w:rsid w:val="00C91ECF"/>
    <w:rsid w:val="00CA0A06"/>
    <w:rsid w:val="00CA508E"/>
    <w:rsid w:val="00CB07A0"/>
    <w:rsid w:val="00CB3456"/>
    <w:rsid w:val="00CB72F0"/>
    <w:rsid w:val="00CC50D9"/>
    <w:rsid w:val="00CC75F3"/>
    <w:rsid w:val="00CD1447"/>
    <w:rsid w:val="00CD7F5C"/>
    <w:rsid w:val="00CE630A"/>
    <w:rsid w:val="00CF0CC2"/>
    <w:rsid w:val="00CF32EF"/>
    <w:rsid w:val="00CF4B70"/>
    <w:rsid w:val="00D000F3"/>
    <w:rsid w:val="00D01C15"/>
    <w:rsid w:val="00D01C63"/>
    <w:rsid w:val="00D02B96"/>
    <w:rsid w:val="00D07327"/>
    <w:rsid w:val="00D12936"/>
    <w:rsid w:val="00D1521D"/>
    <w:rsid w:val="00D17FD2"/>
    <w:rsid w:val="00D2070E"/>
    <w:rsid w:val="00D27FA2"/>
    <w:rsid w:val="00D3087A"/>
    <w:rsid w:val="00D332ED"/>
    <w:rsid w:val="00D33A4D"/>
    <w:rsid w:val="00D33A9E"/>
    <w:rsid w:val="00D34049"/>
    <w:rsid w:val="00D41276"/>
    <w:rsid w:val="00D555BA"/>
    <w:rsid w:val="00D66D12"/>
    <w:rsid w:val="00D712A6"/>
    <w:rsid w:val="00D90658"/>
    <w:rsid w:val="00D928FB"/>
    <w:rsid w:val="00D9795D"/>
    <w:rsid w:val="00DB03F1"/>
    <w:rsid w:val="00DB1481"/>
    <w:rsid w:val="00DB5C49"/>
    <w:rsid w:val="00DC6DE6"/>
    <w:rsid w:val="00DC7BFA"/>
    <w:rsid w:val="00DD1767"/>
    <w:rsid w:val="00DD3576"/>
    <w:rsid w:val="00DD39A5"/>
    <w:rsid w:val="00DD3A85"/>
    <w:rsid w:val="00DE08FA"/>
    <w:rsid w:val="00DE25C8"/>
    <w:rsid w:val="00DE2B65"/>
    <w:rsid w:val="00DE51AF"/>
    <w:rsid w:val="00DF0029"/>
    <w:rsid w:val="00DF59B0"/>
    <w:rsid w:val="00DF7EF3"/>
    <w:rsid w:val="00E0320A"/>
    <w:rsid w:val="00E14E00"/>
    <w:rsid w:val="00E2092C"/>
    <w:rsid w:val="00E31096"/>
    <w:rsid w:val="00E338DB"/>
    <w:rsid w:val="00E36F04"/>
    <w:rsid w:val="00E54725"/>
    <w:rsid w:val="00E562BA"/>
    <w:rsid w:val="00E60974"/>
    <w:rsid w:val="00E63C1C"/>
    <w:rsid w:val="00E665E1"/>
    <w:rsid w:val="00E97F27"/>
    <w:rsid w:val="00EA3406"/>
    <w:rsid w:val="00EA3EEF"/>
    <w:rsid w:val="00EA63FC"/>
    <w:rsid w:val="00EB3832"/>
    <w:rsid w:val="00EC3071"/>
    <w:rsid w:val="00EC30E8"/>
    <w:rsid w:val="00EC4D9C"/>
    <w:rsid w:val="00ED011C"/>
    <w:rsid w:val="00ED4E99"/>
    <w:rsid w:val="00ED5E16"/>
    <w:rsid w:val="00EE0DBD"/>
    <w:rsid w:val="00EE7BAE"/>
    <w:rsid w:val="00EF2392"/>
    <w:rsid w:val="00EF5EF5"/>
    <w:rsid w:val="00F02514"/>
    <w:rsid w:val="00F045A6"/>
    <w:rsid w:val="00F12640"/>
    <w:rsid w:val="00F126F5"/>
    <w:rsid w:val="00F1550B"/>
    <w:rsid w:val="00F176F0"/>
    <w:rsid w:val="00F17EB1"/>
    <w:rsid w:val="00F20987"/>
    <w:rsid w:val="00F2716E"/>
    <w:rsid w:val="00F3411A"/>
    <w:rsid w:val="00F4718F"/>
    <w:rsid w:val="00F502C1"/>
    <w:rsid w:val="00F50A44"/>
    <w:rsid w:val="00F52F42"/>
    <w:rsid w:val="00F573EC"/>
    <w:rsid w:val="00F67482"/>
    <w:rsid w:val="00F74927"/>
    <w:rsid w:val="00F825B8"/>
    <w:rsid w:val="00F86186"/>
    <w:rsid w:val="00F865DC"/>
    <w:rsid w:val="00FA10A0"/>
    <w:rsid w:val="00FA1833"/>
    <w:rsid w:val="00FA59E2"/>
    <w:rsid w:val="00FB4F23"/>
    <w:rsid w:val="00FC0D9D"/>
    <w:rsid w:val="00FC22E5"/>
    <w:rsid w:val="00FC266B"/>
    <w:rsid w:val="00FC784B"/>
    <w:rsid w:val="00FE0F8C"/>
    <w:rsid w:val="00FE2902"/>
    <w:rsid w:val="00FF004D"/>
    <w:rsid w:val="00FF5D6A"/>
    <w:rsid w:val="00FF6678"/>
    <w:rsid w:val="00FF718E"/>
    <w:rsid w:val="00FF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4DFD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D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D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C0D9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2DB9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DB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oliver.bichsel@hest.ethz.c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Bichsel</dc:creator>
  <cp:keywords/>
  <dc:description/>
  <cp:lastModifiedBy>Mary Jenifer.T</cp:lastModifiedBy>
  <cp:revision>4</cp:revision>
  <dcterms:created xsi:type="dcterms:W3CDTF">2021-01-18T20:42:00Z</dcterms:created>
  <dcterms:modified xsi:type="dcterms:W3CDTF">2021-03-24T09:19:00Z</dcterms:modified>
</cp:coreProperties>
</file>