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20B36" w14:textId="52E2766A" w:rsidR="00305A91" w:rsidRDefault="00305A91" w:rsidP="00305A91">
      <w:pPr>
        <w:pStyle w:val="Title"/>
        <w:spacing w:line="240" w:lineRule="auto"/>
      </w:pPr>
      <w:bookmarkStart w:id="0" w:name="_9qla20kq2drq" w:colFirst="0" w:colLast="0"/>
      <w:bookmarkStart w:id="1" w:name="_gjdgxs" w:colFirst="0" w:colLast="0"/>
      <w:bookmarkEnd w:id="0"/>
      <w:bookmarkEnd w:id="1"/>
      <w:r>
        <w:t xml:space="preserve">Supplementary Information for: </w:t>
      </w:r>
    </w:p>
    <w:p w14:paraId="54E5A36A" w14:textId="77777777" w:rsidR="00305A91" w:rsidRPr="00305A91" w:rsidRDefault="00305A91" w:rsidP="00305A91"/>
    <w:p w14:paraId="1D0CF18B" w14:textId="0417C2CF" w:rsidR="00305A91" w:rsidRPr="007B6B37" w:rsidRDefault="007B6B37" w:rsidP="00305A91">
      <w:pPr>
        <w:pStyle w:val="Title"/>
        <w:spacing w:line="240" w:lineRule="auto"/>
      </w:pPr>
      <w:r>
        <w:t>Assessing the degradation of ancient milk prote</w:t>
      </w:r>
      <w:r w:rsidR="008B4424">
        <w:t>ins</w:t>
      </w:r>
      <w:r>
        <w:t xml:space="preserve"> </w:t>
      </w:r>
      <w:r w:rsidRPr="009B159B">
        <w:t>through site-specific deamidation patterns</w:t>
      </w:r>
    </w:p>
    <w:p w14:paraId="149B21A3" w14:textId="77777777" w:rsidR="00305A91" w:rsidRDefault="00305A91" w:rsidP="00305A91"/>
    <w:p w14:paraId="1E663046" w14:textId="77777777" w:rsidR="00305A91" w:rsidRDefault="00305A91" w:rsidP="00305A91">
      <w:pPr>
        <w:rPr>
          <w:b/>
        </w:rPr>
      </w:pPr>
      <w:r>
        <w:rPr>
          <w:b/>
        </w:rPr>
        <w:t xml:space="preserve">Authors: </w:t>
      </w:r>
    </w:p>
    <w:p w14:paraId="5156C0E6" w14:textId="77777777" w:rsidR="00305A91" w:rsidRDefault="00305A91" w:rsidP="00305A91">
      <w:pPr>
        <w:rPr>
          <w:vertAlign w:val="superscript"/>
        </w:rPr>
      </w:pPr>
      <w:r>
        <w:t>Abigail Ramsøe</w:t>
      </w:r>
      <w:r>
        <w:rPr>
          <w:vertAlign w:val="superscript"/>
        </w:rPr>
        <w:t>1,2*</w:t>
      </w:r>
      <w:r>
        <w:t>*, Mia Crispin</w:t>
      </w:r>
      <w:r>
        <w:rPr>
          <w:vertAlign w:val="superscript"/>
        </w:rPr>
        <w:t>1</w:t>
      </w:r>
      <w:r>
        <w:t>, Meaghan Mackie</w:t>
      </w:r>
      <w:r>
        <w:rPr>
          <w:vertAlign w:val="superscript"/>
        </w:rPr>
        <w:t>3,4</w:t>
      </w:r>
      <w:r>
        <w:t>, Krista McGrath</w:t>
      </w:r>
      <w:r>
        <w:rPr>
          <w:vertAlign w:val="superscript"/>
        </w:rPr>
        <w:t>1,5</w:t>
      </w:r>
      <w:r>
        <w:t>, Roman Fischer</w:t>
      </w:r>
      <w:r>
        <w:rPr>
          <w:vertAlign w:val="superscript"/>
        </w:rPr>
        <w:t>6</w:t>
      </w:r>
      <w:r>
        <w:t>, Beatrice Demarchi</w:t>
      </w:r>
      <w:r>
        <w:rPr>
          <w:vertAlign w:val="superscript"/>
        </w:rPr>
        <w:t>7</w:t>
      </w:r>
      <w:r>
        <w:t>, Matthew J. Collins</w:t>
      </w:r>
      <w:r>
        <w:rPr>
          <w:vertAlign w:val="superscript"/>
        </w:rPr>
        <w:t>3,8</w:t>
      </w:r>
      <w:r>
        <w:t>, Jessica Hendy</w:t>
      </w:r>
      <w:r>
        <w:rPr>
          <w:vertAlign w:val="superscript"/>
        </w:rPr>
        <w:t>1</w:t>
      </w:r>
      <w:r>
        <w:t>, Camilla Speller*</w:t>
      </w:r>
      <w:r>
        <w:rPr>
          <w:vertAlign w:val="superscript"/>
        </w:rPr>
        <w:t>1,9</w:t>
      </w:r>
    </w:p>
    <w:p w14:paraId="08331EBC" w14:textId="77777777" w:rsidR="00305A91" w:rsidRDefault="00305A91" w:rsidP="00305A91"/>
    <w:p w14:paraId="4429C0DB" w14:textId="77777777" w:rsidR="00305A91" w:rsidRDefault="00305A91" w:rsidP="00305A91"/>
    <w:p w14:paraId="10D8669B" w14:textId="77777777" w:rsidR="00305A91" w:rsidRDefault="00305A91" w:rsidP="00305A91">
      <w:pPr>
        <w:rPr>
          <w:b/>
        </w:rPr>
      </w:pPr>
      <w:r>
        <w:rPr>
          <w:b/>
        </w:rPr>
        <w:t xml:space="preserve">Affiliations: </w:t>
      </w:r>
    </w:p>
    <w:p w14:paraId="58E50201" w14:textId="77777777" w:rsidR="00305A91" w:rsidRDefault="00305A91" w:rsidP="00305A91">
      <w:pPr>
        <w:tabs>
          <w:tab w:val="left" w:pos="284"/>
        </w:tabs>
      </w:pPr>
      <w:r>
        <w:t xml:space="preserve">1 </w:t>
      </w:r>
      <w:r>
        <w:tab/>
      </w:r>
      <w:proofErr w:type="spellStart"/>
      <w:r>
        <w:t>BioArCh</w:t>
      </w:r>
      <w:proofErr w:type="spellEnd"/>
      <w:r>
        <w:t>, Department of Archaeology, University of York, York, UK</w:t>
      </w:r>
    </w:p>
    <w:p w14:paraId="648AB4F5" w14:textId="77777777" w:rsidR="00305A91" w:rsidRDefault="00305A91" w:rsidP="00305A91">
      <w:pPr>
        <w:tabs>
          <w:tab w:val="left" w:pos="284"/>
        </w:tabs>
      </w:pPr>
      <w:r>
        <w:t xml:space="preserve">2 </w:t>
      </w:r>
      <w:r>
        <w:tab/>
        <w:t>Department of Earth Sciences, Natural History Museum, London, UK</w:t>
      </w:r>
    </w:p>
    <w:p w14:paraId="384CF79E" w14:textId="77777777" w:rsidR="00305A91" w:rsidRDefault="00305A91" w:rsidP="00305A91">
      <w:pPr>
        <w:tabs>
          <w:tab w:val="left" w:pos="284"/>
        </w:tabs>
      </w:pPr>
      <w:r>
        <w:t xml:space="preserve">3 </w:t>
      </w:r>
      <w:r>
        <w:tab/>
        <w:t>The GLOBE Institute, University of Copenhagen, Copenhagen, Denmark</w:t>
      </w:r>
    </w:p>
    <w:p w14:paraId="7BC42F5A" w14:textId="77777777" w:rsidR="00305A91" w:rsidRDefault="00305A91" w:rsidP="00305A91">
      <w:pPr>
        <w:tabs>
          <w:tab w:val="left" w:pos="284"/>
        </w:tabs>
        <w:ind w:left="284" w:hanging="284"/>
      </w:pPr>
      <w:r>
        <w:t>4</w:t>
      </w:r>
      <w:r>
        <w:tab/>
        <w:t xml:space="preserve">The Novo Nordisk Foundation </w:t>
      </w:r>
      <w:proofErr w:type="spellStart"/>
      <w:r>
        <w:t>Center</w:t>
      </w:r>
      <w:proofErr w:type="spellEnd"/>
      <w:r>
        <w:t xml:space="preserve"> for Protein Research, University of Copenhagen, Denmark</w:t>
      </w:r>
    </w:p>
    <w:p w14:paraId="3059906C" w14:textId="77777777" w:rsidR="00305A91" w:rsidRDefault="00305A91" w:rsidP="00305A91">
      <w:pPr>
        <w:tabs>
          <w:tab w:val="left" w:pos="284"/>
        </w:tabs>
        <w:ind w:left="284" w:hanging="284"/>
      </w:pPr>
      <w:r>
        <w:t>5</w:t>
      </w:r>
      <w:r>
        <w:tab/>
        <w:t xml:space="preserve">Department of Prehistory and Institute of Environmental Science and Technology (ICTA), </w:t>
      </w:r>
      <w:proofErr w:type="spellStart"/>
      <w:r>
        <w:t>Universitat</w:t>
      </w:r>
      <w:proofErr w:type="spellEnd"/>
      <w:r>
        <w:t xml:space="preserve"> </w:t>
      </w:r>
      <w:proofErr w:type="spellStart"/>
      <w:r>
        <w:t>Autònoma</w:t>
      </w:r>
      <w:proofErr w:type="spellEnd"/>
      <w:r>
        <w:t xml:space="preserve"> de Barcelona, </w:t>
      </w:r>
      <w:proofErr w:type="spellStart"/>
      <w:r>
        <w:t>Bellaterra</w:t>
      </w:r>
      <w:proofErr w:type="spellEnd"/>
      <w:r>
        <w:t xml:space="preserve">, Spain </w:t>
      </w:r>
    </w:p>
    <w:p w14:paraId="77065B78" w14:textId="77777777" w:rsidR="00305A91" w:rsidRDefault="00305A91" w:rsidP="00305A91">
      <w:pPr>
        <w:tabs>
          <w:tab w:val="left" w:pos="284"/>
        </w:tabs>
      </w:pPr>
      <w:r>
        <w:t>6</w:t>
      </w:r>
      <w:r>
        <w:tab/>
        <w:t xml:space="preserve"> Target Discovery Institute, Nuffield Department of Medicine, University of Oxford, UK</w:t>
      </w:r>
    </w:p>
    <w:p w14:paraId="49EFFB6F" w14:textId="77777777" w:rsidR="00305A91" w:rsidRDefault="00305A91" w:rsidP="00305A91">
      <w:pPr>
        <w:tabs>
          <w:tab w:val="left" w:pos="284"/>
        </w:tabs>
      </w:pPr>
      <w:r>
        <w:t>7</w:t>
      </w:r>
      <w:r>
        <w:tab/>
        <w:t>Department of Life Sciences and Systems Biology, University of Turin, Italy</w:t>
      </w:r>
    </w:p>
    <w:p w14:paraId="168DC072" w14:textId="77777777" w:rsidR="00305A91" w:rsidRDefault="00305A91" w:rsidP="00305A91">
      <w:pPr>
        <w:tabs>
          <w:tab w:val="left" w:pos="284"/>
        </w:tabs>
      </w:pPr>
      <w:r>
        <w:t>8</w:t>
      </w:r>
      <w:r>
        <w:tab/>
        <w:t xml:space="preserve">McDonald Institute for Archaeological Research, University of Cambridge, Cambridge, UK </w:t>
      </w:r>
    </w:p>
    <w:p w14:paraId="571C9733" w14:textId="77777777" w:rsidR="00305A91" w:rsidRDefault="00305A91" w:rsidP="00305A91">
      <w:pPr>
        <w:tabs>
          <w:tab w:val="left" w:pos="284"/>
        </w:tabs>
      </w:pPr>
      <w:r>
        <w:t>9</w:t>
      </w:r>
      <w:r>
        <w:tab/>
        <w:t>Department of Anthropology, University of British Columbia, Vancouver, Canada</w:t>
      </w:r>
    </w:p>
    <w:p w14:paraId="7EE16BCC" w14:textId="77777777" w:rsidR="00305A91" w:rsidRDefault="00305A91" w:rsidP="00305A91">
      <w:pPr>
        <w:rPr>
          <w:color w:val="CC0000"/>
        </w:rPr>
      </w:pPr>
    </w:p>
    <w:p w14:paraId="0B6AD8D4" w14:textId="08BAEA5C" w:rsidR="00305A91" w:rsidRDefault="00305A91">
      <w:pPr>
        <w:pStyle w:val="Heading2"/>
        <w:spacing w:line="360" w:lineRule="auto"/>
        <w:rPr>
          <w:rFonts w:ascii="Calibri" w:eastAsia="Calibri" w:hAnsi="Calibri" w:cs="Calibri"/>
          <w:b/>
          <w:sz w:val="28"/>
          <w:szCs w:val="28"/>
        </w:rPr>
      </w:pPr>
    </w:p>
    <w:p w14:paraId="05BD7E87" w14:textId="51ABAFDF" w:rsidR="00305A91" w:rsidRDefault="00305A91" w:rsidP="00305A91"/>
    <w:p w14:paraId="4286EC02" w14:textId="4D18D514" w:rsidR="00305A91" w:rsidRDefault="00305A91" w:rsidP="00305A91"/>
    <w:p w14:paraId="4CB33DA0" w14:textId="13500968" w:rsidR="00305A91" w:rsidRDefault="00305A91" w:rsidP="00305A91"/>
    <w:p w14:paraId="00858BF0" w14:textId="1E562FA9" w:rsidR="00305A91" w:rsidRDefault="00305A91" w:rsidP="00305A91"/>
    <w:p w14:paraId="6B6F2615" w14:textId="2214E81B" w:rsidR="00305A91" w:rsidRDefault="00305A91" w:rsidP="00305A91"/>
    <w:p w14:paraId="17192868" w14:textId="77777777" w:rsidR="00305A91" w:rsidRPr="00305A91" w:rsidRDefault="00305A91" w:rsidP="00305A91"/>
    <w:p w14:paraId="34E5FDDD" w14:textId="77777777" w:rsidR="00305A91" w:rsidRDefault="00305A91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br w:type="page"/>
      </w:r>
    </w:p>
    <w:p w14:paraId="0A6CFFC4" w14:textId="7648E1A5" w:rsidR="00305A91" w:rsidRPr="00305A91" w:rsidRDefault="00FF49AC" w:rsidP="00305A91">
      <w:pPr>
        <w:pStyle w:val="Heading2"/>
        <w:spacing w:line="36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Supplementary Information</w:t>
      </w:r>
    </w:p>
    <w:p w14:paraId="3AE31901" w14:textId="77777777" w:rsidR="00F70C57" w:rsidRDefault="00FF49AC">
      <w:pPr>
        <w:pStyle w:val="Heading2"/>
        <w:spacing w:line="360" w:lineRule="auto"/>
        <w:rPr>
          <w:rFonts w:ascii="Calibri" w:eastAsia="Calibri" w:hAnsi="Calibri" w:cs="Calibri"/>
          <w:sz w:val="22"/>
          <w:szCs w:val="22"/>
        </w:rPr>
      </w:pPr>
      <w:bookmarkStart w:id="2" w:name="_fj1oow1my53n" w:colFirst="0" w:colLast="0"/>
      <w:bookmarkEnd w:id="2"/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 wp14:anchorId="5E7F4864" wp14:editId="54090968">
            <wp:extent cx="5731200" cy="38227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431CB2" w14:textId="77777777" w:rsidR="00F70C57" w:rsidRDefault="00FF49AC">
      <w:pPr>
        <w:pStyle w:val="Heading2"/>
        <w:spacing w:line="360" w:lineRule="auto"/>
        <w:rPr>
          <w:rFonts w:ascii="Calibri" w:eastAsia="Calibri" w:hAnsi="Calibri" w:cs="Calibri"/>
          <w:sz w:val="22"/>
          <w:szCs w:val="22"/>
        </w:rPr>
      </w:pPr>
      <w:bookmarkStart w:id="3" w:name="_ni5sb3b68h5v" w:colFirst="0" w:colLast="0"/>
      <w:bookmarkEnd w:id="3"/>
      <w:r>
        <w:rPr>
          <w:rFonts w:ascii="Calibri" w:eastAsia="Calibri" w:hAnsi="Calibri" w:cs="Calibri"/>
          <w:sz w:val="22"/>
          <w:szCs w:val="22"/>
        </w:rPr>
        <w:t xml:space="preserve">Figure S1: Average asparagine deamidation per sample within previously published archaeological datasets (left panel BLG; right panel caseins). </w:t>
      </w:r>
    </w:p>
    <w:p w14:paraId="6AB0B0A1" w14:textId="77777777" w:rsidR="00F70C57" w:rsidRDefault="00FF49AC">
      <w:r>
        <w:rPr>
          <w:noProof/>
        </w:rPr>
        <w:lastRenderedPageBreak/>
        <w:drawing>
          <wp:inline distT="114300" distB="114300" distL="114300" distR="114300" wp14:anchorId="79BAB5E4" wp14:editId="0AE0E73D">
            <wp:extent cx="5731200" cy="38227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74F3C5" w14:textId="77777777" w:rsidR="00F70C57" w:rsidRDefault="00FF49A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Figure S2: Site-specific deamidation in previously published archaeological samples containing more than ten unique BLG peptides. </w:t>
      </w:r>
    </w:p>
    <w:p w14:paraId="7CB899E4" w14:textId="77777777" w:rsidR="00F70C57" w:rsidRDefault="00F70C57">
      <w:pPr>
        <w:rPr>
          <w:rFonts w:ascii="Calibri" w:eastAsia="Calibri" w:hAnsi="Calibri" w:cs="Calibri"/>
        </w:rPr>
      </w:pPr>
    </w:p>
    <w:p w14:paraId="4A4F47B8" w14:textId="77777777" w:rsidR="00F70C57" w:rsidRDefault="00F70C57">
      <w:pPr>
        <w:widowControl w:val="0"/>
        <w:pBdr>
          <w:top w:val="nil"/>
          <w:left w:val="nil"/>
          <w:bottom w:val="nil"/>
          <w:right w:val="nil"/>
          <w:between w:val="nil"/>
        </w:pBdr>
      </w:pPr>
      <w:bookmarkStart w:id="4" w:name="_5zqe691gbmdp" w:colFirst="0" w:colLast="0"/>
      <w:bookmarkEnd w:id="4"/>
    </w:p>
    <w:sectPr w:rsidR="00F70C57" w:rsidSect="00305A9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9D0E4" w14:textId="77777777" w:rsidR="00E071A5" w:rsidRDefault="00E071A5">
      <w:pPr>
        <w:spacing w:line="240" w:lineRule="auto"/>
      </w:pPr>
      <w:r>
        <w:separator/>
      </w:r>
    </w:p>
  </w:endnote>
  <w:endnote w:type="continuationSeparator" w:id="0">
    <w:p w14:paraId="4734B132" w14:textId="77777777" w:rsidR="00E071A5" w:rsidRDefault="00E07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E0517" w14:textId="77777777" w:rsidR="00E071A5" w:rsidRDefault="00E071A5">
      <w:pPr>
        <w:spacing w:line="240" w:lineRule="auto"/>
      </w:pPr>
      <w:r>
        <w:separator/>
      </w:r>
    </w:p>
  </w:footnote>
  <w:footnote w:type="continuationSeparator" w:id="0">
    <w:p w14:paraId="6640EF98" w14:textId="77777777" w:rsidR="00E071A5" w:rsidRDefault="00E071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EE1CA" w14:textId="4878823C" w:rsidR="00F70C57" w:rsidRPr="00305A91" w:rsidRDefault="00305A91" w:rsidP="00305A91">
    <w:pPr>
      <w:pStyle w:val="Heading2"/>
      <w:spacing w:line="240" w:lineRule="auto"/>
      <w:rPr>
        <w:sz w:val="20"/>
        <w:szCs w:val="20"/>
      </w:rPr>
    </w:pPr>
    <w:bookmarkStart w:id="5" w:name="_6nxoyl69r5ei" w:colFirst="0" w:colLast="0"/>
    <w:bookmarkEnd w:id="5"/>
    <w:r>
      <w:rPr>
        <w:rFonts w:ascii="Calibri" w:eastAsia="Calibri" w:hAnsi="Calibri" w:cs="Calibri"/>
        <w:sz w:val="20"/>
        <w:szCs w:val="20"/>
      </w:rPr>
      <w:t>Ramsøe A, Crispin M, Mackie M, McGrath K, Fischer R, Demarchi B, Collins MJ, Hendy J, Speller C. “</w:t>
    </w:r>
    <w:r w:rsidR="008B4424" w:rsidRPr="008B4424">
      <w:rPr>
        <w:rFonts w:ascii="Calibri" w:eastAsia="Calibri" w:hAnsi="Calibri" w:cs="Calibri"/>
        <w:sz w:val="20"/>
        <w:szCs w:val="20"/>
      </w:rPr>
      <w:t>Assessing the degradation of ancient milk proteins through site-specific deamidation patterns</w:t>
    </w:r>
    <w:r>
      <w:rPr>
        <w:rFonts w:ascii="Calibri" w:eastAsia="Calibri" w:hAnsi="Calibri" w:cs="Calibri"/>
        <w:sz w:val="20"/>
        <w:szCs w:val="20"/>
      </w:rPr>
      <w:t>”</w:t>
    </w:r>
    <w:r w:rsidR="008B4424">
      <w:rPr>
        <w:rFonts w:ascii="Calibri" w:eastAsia="Calibri" w:hAnsi="Calibri" w:cs="Calibri"/>
        <w:sz w:val="20"/>
        <w:szCs w:val="20"/>
      </w:rPr>
      <w:t xml:space="preserve"> Scientific Reports</w:t>
    </w:r>
    <w:r>
      <w:rPr>
        <w:rFonts w:ascii="Calibri" w:eastAsia="Calibri" w:hAnsi="Calibri" w:cs="Calibri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57"/>
    <w:rsid w:val="00305A91"/>
    <w:rsid w:val="00456AC4"/>
    <w:rsid w:val="007B6B37"/>
    <w:rsid w:val="008B4424"/>
    <w:rsid w:val="008F7216"/>
    <w:rsid w:val="00A35DDE"/>
    <w:rsid w:val="00CA7813"/>
    <w:rsid w:val="00E071A5"/>
    <w:rsid w:val="00F70C57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4C201C"/>
  <w15:docId w15:val="{02CA9327-D149-F746-94CF-74AA1C82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05A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A91"/>
  </w:style>
  <w:style w:type="paragraph" w:styleId="Footer">
    <w:name w:val="footer"/>
    <w:basedOn w:val="Normal"/>
    <w:link w:val="FooterChar"/>
    <w:uiPriority w:val="99"/>
    <w:unhideWhenUsed/>
    <w:rsid w:val="00305A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A91"/>
  </w:style>
  <w:style w:type="character" w:customStyle="1" w:styleId="TitleChar">
    <w:name w:val="Title Char"/>
    <w:basedOn w:val="DefaultParagraphFont"/>
    <w:link w:val="Title"/>
    <w:uiPriority w:val="10"/>
    <w:rsid w:val="007B6B37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Camilla Speller</cp:lastModifiedBy>
  <cp:revision>2</cp:revision>
  <dcterms:created xsi:type="dcterms:W3CDTF">2021-03-28T21:51:00Z</dcterms:created>
  <dcterms:modified xsi:type="dcterms:W3CDTF">2021-03-28T21:51:00Z</dcterms:modified>
</cp:coreProperties>
</file>