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F0A" w:rsidRPr="003D2649" w:rsidRDefault="00691F0A" w:rsidP="00691F0A">
      <w:pPr>
        <w:wordWrap/>
        <w:spacing w:line="480" w:lineRule="auto"/>
        <w:rPr>
          <w:rFonts w:ascii="Times New Roman" w:hAnsi="Times New Roman" w:cs="Times New Roman"/>
          <w:i/>
          <w:sz w:val="24"/>
          <w:szCs w:val="24"/>
        </w:rPr>
      </w:pPr>
      <w:bookmarkStart w:id="0" w:name="_Hlk57916015"/>
      <w:bookmarkStart w:id="1" w:name="_GoBack"/>
      <w:bookmarkEnd w:id="1"/>
      <w:r w:rsidRPr="003D2649">
        <w:rPr>
          <w:rFonts w:ascii="Times New Roman" w:hAnsi="Times New Roman" w:cs="Times New Roman"/>
          <w:i/>
          <w:sz w:val="24"/>
          <w:szCs w:val="24"/>
        </w:rPr>
        <w:t>Original article</w:t>
      </w:r>
    </w:p>
    <w:p w:rsidR="00691F0A" w:rsidRDefault="00691F0A" w:rsidP="00691F0A">
      <w:pPr>
        <w:spacing w:line="480" w:lineRule="auto"/>
        <w:rPr>
          <w:rFonts w:ascii="Times New Roman" w:hAnsi="Times New Roman"/>
          <w:b/>
          <w:sz w:val="24"/>
        </w:rPr>
      </w:pPr>
    </w:p>
    <w:p w:rsidR="00691F0A" w:rsidRPr="00B430D8" w:rsidRDefault="00691F0A" w:rsidP="00691F0A">
      <w:pPr>
        <w:spacing w:line="480" w:lineRule="auto"/>
        <w:rPr>
          <w:rFonts w:ascii="Times New Roman" w:hAnsi="Times New Roman"/>
          <w:b/>
          <w:sz w:val="24"/>
        </w:rPr>
      </w:pPr>
      <w:r>
        <w:rPr>
          <w:rFonts w:ascii="Times New Roman" w:hAnsi="Times New Roman"/>
          <w:b/>
          <w:sz w:val="24"/>
        </w:rPr>
        <w:t xml:space="preserve">Pattern of inflammatory </w:t>
      </w:r>
      <w:r w:rsidRPr="00B430D8">
        <w:rPr>
          <w:rFonts w:ascii="Times New Roman" w:hAnsi="Times New Roman"/>
          <w:b/>
          <w:sz w:val="24"/>
        </w:rPr>
        <w:t xml:space="preserve">immune response determines </w:t>
      </w:r>
      <w:r>
        <w:rPr>
          <w:rFonts w:ascii="Times New Roman" w:hAnsi="Times New Roman"/>
          <w:b/>
          <w:sz w:val="24"/>
        </w:rPr>
        <w:t xml:space="preserve">the </w:t>
      </w:r>
      <w:r w:rsidRPr="00B430D8">
        <w:rPr>
          <w:rFonts w:ascii="Times New Roman" w:hAnsi="Times New Roman"/>
          <w:b/>
          <w:sz w:val="24"/>
        </w:rPr>
        <w:t xml:space="preserve">clinical course and outcome of </w:t>
      </w:r>
      <w:r>
        <w:rPr>
          <w:rFonts w:ascii="Times New Roman" w:hAnsi="Times New Roman"/>
          <w:b/>
          <w:sz w:val="24"/>
        </w:rPr>
        <w:t>C</w:t>
      </w:r>
      <w:r w:rsidRPr="00B430D8">
        <w:rPr>
          <w:rFonts w:ascii="Times New Roman" w:hAnsi="Times New Roman"/>
          <w:b/>
          <w:sz w:val="24"/>
        </w:rPr>
        <w:t>OVID-19</w:t>
      </w:r>
      <w:r>
        <w:rPr>
          <w:rFonts w:ascii="Times New Roman" w:hAnsi="Times New Roman"/>
          <w:b/>
          <w:sz w:val="24"/>
        </w:rPr>
        <w:t>: Unbiased c</w:t>
      </w:r>
      <w:r w:rsidRPr="00B430D8">
        <w:rPr>
          <w:rFonts w:ascii="Times New Roman" w:hAnsi="Times New Roman"/>
          <w:b/>
          <w:sz w:val="24"/>
        </w:rPr>
        <w:t>lustering analysis</w:t>
      </w:r>
      <w:r>
        <w:rPr>
          <w:rFonts w:ascii="Times New Roman" w:hAnsi="Times New Roman"/>
          <w:b/>
          <w:sz w:val="24"/>
        </w:rPr>
        <w:t>.</w:t>
      </w:r>
      <w:r w:rsidRPr="00B430D8">
        <w:rPr>
          <w:rFonts w:ascii="Times New Roman" w:hAnsi="Times New Roman"/>
          <w:b/>
          <w:sz w:val="24"/>
        </w:rPr>
        <w:t xml:space="preserve"> </w:t>
      </w:r>
    </w:p>
    <w:p w:rsidR="00691F0A" w:rsidRPr="001D2B11" w:rsidRDefault="00691F0A" w:rsidP="00691F0A">
      <w:pPr>
        <w:spacing w:line="480" w:lineRule="auto"/>
        <w:rPr>
          <w:rFonts w:ascii="Times New Roman" w:hAnsi="Times New Roman" w:cs="Times New Roman"/>
          <w:sz w:val="24"/>
          <w:szCs w:val="24"/>
        </w:rPr>
      </w:pPr>
    </w:p>
    <w:p w:rsidR="00691F0A" w:rsidRPr="005A7312" w:rsidRDefault="00691F0A" w:rsidP="00691F0A">
      <w:pPr>
        <w:spacing w:line="480" w:lineRule="auto"/>
        <w:rPr>
          <w:rFonts w:ascii="Times New Roman" w:hAnsi="Times New Roman" w:cs="Times New Roman"/>
          <w:sz w:val="24"/>
          <w:vertAlign w:val="superscript"/>
        </w:rPr>
      </w:pPr>
      <w:r w:rsidRPr="005A7312">
        <w:rPr>
          <w:rFonts w:ascii="Times New Roman" w:hAnsi="Times New Roman" w:cs="Times New Roman"/>
          <w:sz w:val="24"/>
          <w:szCs w:val="24"/>
        </w:rPr>
        <w:t>Eunyoung Emily Lee, MD</w:t>
      </w:r>
      <w:r w:rsidRPr="005A7312">
        <w:rPr>
          <w:rFonts w:ascii="Times New Roman" w:hAnsi="Times New Roman" w:cs="Times New Roman" w:hint="eastAsia"/>
          <w:sz w:val="24"/>
          <w:vertAlign w:val="superscript"/>
        </w:rPr>
        <w:t>a</w:t>
      </w:r>
      <w:r w:rsidRPr="005A7312">
        <w:rPr>
          <w:rFonts w:ascii="Times New Roman" w:hAnsi="Times New Roman" w:cs="Times New Roman"/>
          <w:sz w:val="24"/>
          <w:vertAlign w:val="superscript"/>
        </w:rPr>
        <w:t>*</w:t>
      </w:r>
      <w:r w:rsidRPr="005A7312">
        <w:rPr>
          <w:rFonts w:ascii="Times New Roman" w:hAnsi="Times New Roman" w:cs="Times New Roman"/>
          <w:sz w:val="24"/>
          <w:szCs w:val="24"/>
        </w:rPr>
        <w:t>, Kyoung-Ho Song, MD, PhD</w:t>
      </w:r>
      <w:r w:rsidRPr="005A7312">
        <w:rPr>
          <w:rFonts w:ascii="Times New Roman" w:hAnsi="Times New Roman" w:cs="Times New Roman"/>
          <w:sz w:val="24"/>
          <w:szCs w:val="24"/>
          <w:vertAlign w:val="superscript"/>
        </w:rPr>
        <w:t>b</w:t>
      </w:r>
      <w:r w:rsidRPr="005A7312">
        <w:rPr>
          <w:rFonts w:ascii="Times New Roman" w:hAnsi="Times New Roman" w:cs="Times New Roman"/>
          <w:sz w:val="24"/>
          <w:vertAlign w:val="superscript"/>
        </w:rPr>
        <w:t>*</w:t>
      </w:r>
      <w:r w:rsidRPr="005A7312">
        <w:rPr>
          <w:rFonts w:ascii="Times New Roman" w:hAnsi="Times New Roman" w:cs="Times New Roman"/>
          <w:sz w:val="24"/>
          <w:szCs w:val="24"/>
        </w:rPr>
        <w:t>, Woochang Hwang, PhD</w:t>
      </w:r>
      <w:r w:rsidRPr="005A7312">
        <w:rPr>
          <w:rFonts w:ascii="Times New Roman" w:hAnsi="Times New Roman" w:cs="Times New Roman" w:hint="eastAsia"/>
          <w:sz w:val="24"/>
          <w:szCs w:val="24"/>
          <w:vertAlign w:val="superscript"/>
        </w:rPr>
        <w:t>c</w:t>
      </w:r>
      <w:r w:rsidRPr="005A7312">
        <w:rPr>
          <w:rFonts w:ascii="Times New Roman" w:hAnsi="Times New Roman" w:cs="Times New Roman" w:hint="eastAsia"/>
          <w:sz w:val="24"/>
          <w:szCs w:val="24"/>
        </w:rPr>
        <w:t>,</w:t>
      </w:r>
      <w:r w:rsidRPr="005A7312">
        <w:rPr>
          <w:rFonts w:ascii="Times New Roman" w:hAnsi="Times New Roman" w:cs="Times New Roman"/>
          <w:sz w:val="24"/>
          <w:szCs w:val="24"/>
        </w:rPr>
        <w:t xml:space="preserve"> </w:t>
      </w:r>
      <w:r w:rsidRPr="005A7312">
        <w:rPr>
          <w:rFonts w:ascii="Times New Roman" w:hAnsi="Times New Roman" w:cs="Times New Roman" w:hint="cs"/>
          <w:sz w:val="24"/>
        </w:rPr>
        <w:t>Sin Young Ham</w:t>
      </w:r>
      <w:r w:rsidRPr="005A7312">
        <w:rPr>
          <w:rFonts w:ascii="Times New Roman" w:hAnsi="Times New Roman" w:cs="Times New Roman"/>
          <w:sz w:val="24"/>
        </w:rPr>
        <w:t>, MD</w:t>
      </w:r>
      <w:r w:rsidRPr="005A7312">
        <w:rPr>
          <w:rFonts w:ascii="Times New Roman" w:hAnsi="Times New Roman" w:cs="Times New Roman"/>
          <w:sz w:val="24"/>
          <w:szCs w:val="24"/>
          <w:vertAlign w:val="superscript"/>
        </w:rPr>
        <w:t>b</w:t>
      </w:r>
      <w:r w:rsidRPr="005A7312">
        <w:rPr>
          <w:rFonts w:ascii="Times New Roman" w:hAnsi="Times New Roman" w:cs="Times New Roman" w:hint="cs"/>
          <w:sz w:val="24"/>
        </w:rPr>
        <w:t>, Hyeonju</w:t>
      </w:r>
      <w:r w:rsidRPr="005A7312">
        <w:rPr>
          <w:rFonts w:ascii="Times New Roman" w:hAnsi="Times New Roman" w:cs="Times New Roman"/>
          <w:sz w:val="24"/>
        </w:rPr>
        <w:t xml:space="preserve"> Jeong, MD</w:t>
      </w:r>
      <w:r w:rsidRPr="005A7312">
        <w:rPr>
          <w:rFonts w:ascii="Times New Roman" w:hAnsi="Times New Roman" w:cs="Times New Roman"/>
          <w:sz w:val="24"/>
          <w:szCs w:val="24"/>
          <w:vertAlign w:val="superscript"/>
        </w:rPr>
        <w:t>b</w:t>
      </w:r>
      <w:r w:rsidRPr="005A7312">
        <w:rPr>
          <w:rFonts w:ascii="Times New Roman" w:hAnsi="Times New Roman" w:cs="Times New Roman"/>
          <w:sz w:val="24"/>
        </w:rPr>
        <w:t>, Jeong-Han Kim, MD</w:t>
      </w:r>
      <w:r w:rsidRPr="005A7312">
        <w:rPr>
          <w:rFonts w:ascii="Times New Roman" w:hAnsi="Times New Roman" w:cs="Times New Roman"/>
          <w:sz w:val="24"/>
          <w:vertAlign w:val="superscript"/>
        </w:rPr>
        <w:t>d</w:t>
      </w:r>
      <w:r w:rsidRPr="005A7312">
        <w:rPr>
          <w:rFonts w:ascii="Times New Roman" w:hAnsi="Times New Roman" w:cs="Times New Roman"/>
          <w:sz w:val="24"/>
        </w:rPr>
        <w:t>, Hong Sang Oh, MD, MPH</w:t>
      </w:r>
      <w:r w:rsidRPr="005A7312">
        <w:rPr>
          <w:rFonts w:ascii="Times New Roman" w:hAnsi="Times New Roman" w:cs="Times New Roman"/>
          <w:sz w:val="24"/>
          <w:vertAlign w:val="superscript"/>
        </w:rPr>
        <w:t>d</w:t>
      </w:r>
      <w:r w:rsidRPr="005A7312">
        <w:t xml:space="preserve">, </w:t>
      </w:r>
      <w:r w:rsidRPr="005A7312">
        <w:rPr>
          <w:rFonts w:ascii="Times New Roman" w:hAnsi="Times New Roman" w:cs="Times New Roman"/>
          <w:sz w:val="24"/>
        </w:rPr>
        <w:t>Yu Min Kang, MD</w:t>
      </w:r>
      <w:r w:rsidRPr="005A7312">
        <w:rPr>
          <w:rFonts w:ascii="Times New Roman" w:hAnsi="Times New Roman" w:cs="Times New Roman"/>
          <w:sz w:val="24"/>
          <w:vertAlign w:val="superscript"/>
        </w:rPr>
        <w:t>e,f</w:t>
      </w:r>
      <w:r w:rsidRPr="005A7312">
        <w:rPr>
          <w:rFonts w:ascii="Times New Roman" w:hAnsi="Times New Roman" w:cs="Times New Roman"/>
          <w:sz w:val="24"/>
        </w:rPr>
        <w:t>,</w:t>
      </w:r>
      <w:r w:rsidRPr="005A7312">
        <w:t xml:space="preserve"> </w:t>
      </w:r>
      <w:r w:rsidRPr="005A7312">
        <w:rPr>
          <w:rFonts w:ascii="Times New Roman" w:hAnsi="Times New Roman" w:cs="Times New Roman"/>
          <w:sz w:val="24"/>
          <w:szCs w:val="24"/>
        </w:rPr>
        <w:t>Eun Bong Lee, MD, PhD</w:t>
      </w:r>
      <w:r>
        <w:rPr>
          <w:rFonts w:ascii="Times New Roman" w:hAnsi="Times New Roman" w:cs="Times New Roman"/>
          <w:sz w:val="24"/>
          <w:vertAlign w:val="superscript"/>
        </w:rPr>
        <w:t>g</w:t>
      </w:r>
      <w:r w:rsidRPr="005A7312">
        <w:t xml:space="preserve">, </w:t>
      </w:r>
      <w:r w:rsidRPr="005A7312">
        <w:rPr>
          <w:rFonts w:ascii="Times New Roman" w:hAnsi="Times New Roman" w:cs="Times New Roman"/>
          <w:sz w:val="24"/>
          <w:szCs w:val="24"/>
        </w:rPr>
        <w:t>Nam Joong Kim, MD, PhD</w:t>
      </w:r>
      <w:r>
        <w:rPr>
          <w:rFonts w:ascii="Times New Roman" w:hAnsi="Times New Roman" w:cs="Times New Roman" w:hint="eastAsia"/>
          <w:sz w:val="24"/>
          <w:szCs w:val="24"/>
          <w:vertAlign w:val="superscript"/>
        </w:rPr>
        <w:t>h</w:t>
      </w:r>
      <w:r w:rsidRPr="005A7312">
        <w:rPr>
          <w:rFonts w:ascii="Times New Roman" w:hAnsi="Times New Roman" w:cs="Times New Roman"/>
          <w:sz w:val="24"/>
          <w:szCs w:val="24"/>
        </w:rPr>
        <w:t>, Bum Sik Chin, MD, PhD</w:t>
      </w:r>
      <w:r>
        <w:rPr>
          <w:rFonts w:ascii="Times New Roman" w:hAnsi="Times New Roman" w:cs="Times New Roman"/>
          <w:sz w:val="24"/>
          <w:szCs w:val="24"/>
          <w:vertAlign w:val="superscript"/>
        </w:rPr>
        <w:t>i</w:t>
      </w:r>
      <w:r w:rsidRPr="005A7312">
        <w:rPr>
          <w:rFonts w:ascii="Times New Roman" w:hAnsi="Times New Roman" w:cs="Times New Roman"/>
          <w:sz w:val="24"/>
          <w:szCs w:val="24"/>
          <w:vertAlign w:val="superscript"/>
        </w:rPr>
        <w:t>**</w:t>
      </w:r>
      <w:r w:rsidRPr="005A7312">
        <w:rPr>
          <w:rFonts w:ascii="Times New Roman" w:hAnsi="Times New Roman" w:cs="Times New Roman"/>
          <w:sz w:val="24"/>
          <w:szCs w:val="24"/>
        </w:rPr>
        <w:t>, and Jin Kyun Park, MD, PhD</w:t>
      </w:r>
      <w:r>
        <w:rPr>
          <w:rFonts w:ascii="Times New Roman" w:hAnsi="Times New Roman" w:cs="Times New Roman" w:hint="eastAsia"/>
          <w:sz w:val="24"/>
          <w:vertAlign w:val="superscript"/>
        </w:rPr>
        <w:t>g</w:t>
      </w:r>
      <w:r w:rsidRPr="005A7312">
        <w:rPr>
          <w:rFonts w:ascii="Times New Roman" w:hAnsi="Times New Roman" w:cs="Times New Roman"/>
          <w:sz w:val="24"/>
          <w:vertAlign w:val="superscript"/>
        </w:rPr>
        <w:t>**</w:t>
      </w:r>
    </w:p>
    <w:p w:rsidR="00691F0A" w:rsidRPr="005A7312" w:rsidRDefault="00691F0A" w:rsidP="00691F0A">
      <w:pPr>
        <w:spacing w:line="480" w:lineRule="auto"/>
        <w:rPr>
          <w:rFonts w:ascii="Times New Roman" w:hAnsi="Times New Roman" w:cs="Times New Roman"/>
          <w:sz w:val="24"/>
          <w:szCs w:val="24"/>
        </w:rPr>
      </w:pPr>
    </w:p>
    <w:p w:rsidR="00691F0A" w:rsidRPr="009D760E" w:rsidRDefault="00691F0A" w:rsidP="00691F0A">
      <w:pPr>
        <w:spacing w:line="480" w:lineRule="auto"/>
        <w:rPr>
          <w:rFonts w:ascii="Times New Roman" w:hAnsi="Times New Roman" w:cs="Times New Roman"/>
          <w:sz w:val="24"/>
        </w:rPr>
      </w:pPr>
      <w:r w:rsidRPr="005A7312">
        <w:rPr>
          <w:rFonts w:ascii="Times New Roman" w:hAnsi="Times New Roman" w:cs="Times New Roman" w:hint="eastAsia"/>
          <w:sz w:val="24"/>
          <w:vertAlign w:val="superscript"/>
        </w:rPr>
        <w:t>a</w:t>
      </w:r>
      <w:r w:rsidRPr="005A7312">
        <w:rPr>
          <w:rFonts w:ascii="Times New Roman" w:hAnsi="Times New Roman" w:cs="Times New Roman"/>
          <w:sz w:val="24"/>
        </w:rPr>
        <w:t xml:space="preserve">Division of Rheumatology, Department of Internal Medicine, </w:t>
      </w:r>
      <w:r w:rsidRPr="009D760E">
        <w:rPr>
          <w:rFonts w:ascii="Times New Roman" w:hAnsi="Times New Roman" w:cs="Times New Roman"/>
          <w:sz w:val="24"/>
        </w:rPr>
        <w:t>Uijeongbu Eulji Medical Center</w:t>
      </w:r>
      <w:r>
        <w:rPr>
          <w:rFonts w:ascii="Times New Roman" w:hAnsi="Times New Roman" w:cs="Times New Roman"/>
          <w:sz w:val="24"/>
        </w:rPr>
        <w:t xml:space="preserve">, </w:t>
      </w:r>
      <w:r w:rsidRPr="005A7312">
        <w:rPr>
          <w:rFonts w:ascii="Times New Roman" w:hAnsi="Times New Roman" w:cs="Times New Roman"/>
          <w:sz w:val="24"/>
        </w:rPr>
        <w:t>Gyeonggi-do, Korea</w:t>
      </w:r>
      <w:r>
        <w:rPr>
          <w:rFonts w:ascii="Times New Roman" w:hAnsi="Times New Roman" w:cs="Times New Roman" w:hint="eastAsia"/>
          <w:sz w:val="24"/>
        </w:rPr>
        <w:t>,</w:t>
      </w:r>
      <w:r w:rsidRPr="005A7312">
        <w:rPr>
          <w:rFonts w:ascii="Times New Roman" w:hAnsi="Times New Roman" w:cs="Times New Roman"/>
          <w:sz w:val="24"/>
        </w:rPr>
        <w:t xml:space="preserve"> </w:t>
      </w:r>
      <w:r w:rsidRPr="005A7312">
        <w:rPr>
          <w:rFonts w:ascii="Times New Roman" w:hAnsi="Times New Roman" w:cs="Times New Roman"/>
          <w:sz w:val="24"/>
          <w:szCs w:val="24"/>
          <w:vertAlign w:val="superscript"/>
        </w:rPr>
        <w:t>b</w:t>
      </w:r>
      <w:r w:rsidRPr="005A7312">
        <w:rPr>
          <w:rFonts w:ascii="Times New Roman" w:hAnsi="Times New Roman" w:cs="Times New Roman"/>
          <w:sz w:val="24"/>
          <w:szCs w:val="24"/>
        </w:rPr>
        <w:t>Division of Infectious Diseases, Department of Internal Medicine, Seoul National University Bundang Hospital</w:t>
      </w:r>
      <w:r w:rsidRPr="005A7312">
        <w:rPr>
          <w:rFonts w:ascii="Times New Roman" w:hAnsi="Times New Roman" w:cs="Times New Roman" w:hint="eastAsia"/>
          <w:sz w:val="24"/>
          <w:szCs w:val="24"/>
        </w:rPr>
        <w:t xml:space="preserve">, </w:t>
      </w:r>
      <w:r w:rsidRPr="005A7312">
        <w:rPr>
          <w:rFonts w:ascii="Times New Roman" w:hAnsi="Times New Roman" w:cs="Times New Roman"/>
          <w:sz w:val="24"/>
        </w:rPr>
        <w:t>Gyeonggi-do</w:t>
      </w:r>
      <w:r w:rsidRPr="005A7312">
        <w:rPr>
          <w:rFonts w:ascii="Times New Roman" w:hAnsi="Times New Roman" w:cs="Times New Roman" w:hint="eastAsia"/>
          <w:sz w:val="24"/>
          <w:szCs w:val="24"/>
        </w:rPr>
        <w:t xml:space="preserve">, </w:t>
      </w:r>
      <w:r w:rsidRPr="005A7312">
        <w:rPr>
          <w:rFonts w:ascii="Times New Roman" w:hAnsi="Times New Roman" w:cs="Times New Roman"/>
          <w:sz w:val="24"/>
          <w:szCs w:val="24"/>
        </w:rPr>
        <w:t>Korea,</w:t>
      </w:r>
      <w:r w:rsidRPr="005A7312">
        <w:rPr>
          <w:rFonts w:ascii="Times New Roman" w:hAnsi="Times New Roman" w:cs="Times New Roman" w:hint="eastAsia"/>
          <w:sz w:val="24"/>
          <w:vertAlign w:val="superscript"/>
        </w:rPr>
        <w:t xml:space="preserve"> c</w:t>
      </w:r>
      <w:r w:rsidRPr="005A7312">
        <w:rPr>
          <w:rFonts w:ascii="Times New Roman" w:hAnsi="Times New Roman" w:cs="Times New Roman"/>
          <w:sz w:val="24"/>
        </w:rPr>
        <w:t xml:space="preserve">Data Science for Knowledge Creation Research Center, Seoul National University, Seoul, Korea, </w:t>
      </w:r>
      <w:r w:rsidRPr="005A7312">
        <w:rPr>
          <w:rFonts w:ascii="Times New Roman" w:hAnsi="Times New Roman" w:cs="Times New Roman"/>
          <w:sz w:val="24"/>
          <w:vertAlign w:val="superscript"/>
        </w:rPr>
        <w:t>d</w:t>
      </w:r>
      <w:r w:rsidRPr="005A7312">
        <w:rPr>
          <w:rFonts w:ascii="Times New Roman" w:hAnsi="Times New Roman" w:cs="Times New Roman"/>
          <w:sz w:val="24"/>
        </w:rPr>
        <w:t>Division of Infectious Diseases, Department of Internal Medicine,</w:t>
      </w:r>
      <w:r>
        <w:rPr>
          <w:rFonts w:ascii="Times New Roman" w:hAnsi="Times New Roman" w:cs="Times New Roman"/>
          <w:sz w:val="24"/>
        </w:rPr>
        <w:t xml:space="preserve"> Armed Forces Capital Hospital</w:t>
      </w:r>
      <w:r w:rsidRPr="005A7312">
        <w:rPr>
          <w:rFonts w:ascii="Times New Roman" w:hAnsi="Times New Roman" w:cs="Times New Roman"/>
          <w:sz w:val="24"/>
        </w:rPr>
        <w:t xml:space="preserve">, Gyeonggi-do, Korea, </w:t>
      </w:r>
      <w:r w:rsidRPr="005A7312">
        <w:rPr>
          <w:rFonts w:ascii="Times New Roman" w:hAnsi="Times New Roman" w:cs="Times New Roman"/>
          <w:sz w:val="24"/>
          <w:szCs w:val="24"/>
          <w:vertAlign w:val="superscript"/>
        </w:rPr>
        <w:t>e</w:t>
      </w:r>
      <w:r w:rsidRPr="005A7312">
        <w:rPr>
          <w:rFonts w:ascii="Times New Roman" w:hAnsi="Times New Roman" w:cs="Times New Roman"/>
          <w:color w:val="000000"/>
          <w:sz w:val="24"/>
          <w:szCs w:val="24"/>
          <w:shd w:val="clear" w:color="auto" w:fill="FFFFFF"/>
        </w:rPr>
        <w:t>Department of Infectious Diseases, Myongji hospital</w:t>
      </w:r>
      <w:r w:rsidRPr="005A7312">
        <w:rPr>
          <w:rFonts w:ascii="Times New Roman" w:hAnsi="Times New Roman" w:cs="Times New Roman"/>
          <w:sz w:val="24"/>
          <w:szCs w:val="24"/>
        </w:rPr>
        <w:t>,</w:t>
      </w:r>
      <w:r>
        <w:rPr>
          <w:rFonts w:ascii="Times New Roman" w:hAnsi="Times New Roman" w:cs="Times New Roman"/>
          <w:sz w:val="24"/>
          <w:szCs w:val="24"/>
        </w:rPr>
        <w:t xml:space="preserve"> </w:t>
      </w:r>
      <w:r w:rsidRPr="005A7312">
        <w:rPr>
          <w:rFonts w:ascii="Times New Roman" w:hAnsi="Times New Roman" w:cs="Times New Roman"/>
          <w:sz w:val="24"/>
        </w:rPr>
        <w:t>Gyeonggi-do, Korea</w:t>
      </w:r>
      <w:r>
        <w:rPr>
          <w:rFonts w:ascii="Times New Roman" w:hAnsi="Times New Roman" w:cs="Times New Roman"/>
          <w:sz w:val="24"/>
        </w:rPr>
        <w:t>,</w:t>
      </w:r>
      <w:r w:rsidRPr="005A7312">
        <w:rPr>
          <w:rFonts w:ascii="Times New Roman" w:hAnsi="Times New Roman" w:cs="Times New Roman"/>
          <w:sz w:val="24"/>
          <w:szCs w:val="24"/>
        </w:rPr>
        <w:t xml:space="preserve"> </w:t>
      </w:r>
      <w:r w:rsidRPr="005A7312">
        <w:rPr>
          <w:rFonts w:ascii="Times New Roman" w:hAnsi="Times New Roman" w:cs="Times New Roman"/>
          <w:sz w:val="24"/>
          <w:szCs w:val="24"/>
          <w:vertAlign w:val="superscript"/>
        </w:rPr>
        <w:t>f</w:t>
      </w:r>
      <w:r w:rsidRPr="005A7312">
        <w:rPr>
          <w:rFonts w:ascii="Times New Roman" w:hAnsi="Times New Roman" w:cs="Times New Roman"/>
          <w:color w:val="000000"/>
          <w:sz w:val="24"/>
          <w:szCs w:val="24"/>
          <w:shd w:val="clear" w:color="auto" w:fill="FFFFFF"/>
        </w:rPr>
        <w:t>Department of Medical Education, Seoul National University College of Medicine,</w:t>
      </w:r>
      <w:r>
        <w:rPr>
          <w:rFonts w:ascii="Times New Roman" w:hAnsi="Times New Roman" w:cs="Times New Roman"/>
          <w:sz w:val="24"/>
        </w:rPr>
        <w:t xml:space="preserve"> </w:t>
      </w:r>
      <w:r>
        <w:rPr>
          <w:rFonts w:ascii="Times New Roman" w:hAnsi="Times New Roman" w:cs="Times New Roman" w:hint="eastAsia"/>
          <w:sz w:val="24"/>
          <w:vertAlign w:val="superscript"/>
        </w:rPr>
        <w:t>g</w:t>
      </w:r>
      <w:r w:rsidRPr="005A7312">
        <w:rPr>
          <w:rFonts w:ascii="Times New Roman" w:hAnsi="Times New Roman" w:cs="Times New Roman"/>
          <w:sz w:val="24"/>
        </w:rPr>
        <w:t xml:space="preserve">Division of Rheumatology, Department of Internal Medicine, Seoul National University Hospital, Seoul, Korea, </w:t>
      </w:r>
      <w:r>
        <w:rPr>
          <w:rFonts w:ascii="Times New Roman" w:hAnsi="Times New Roman" w:cs="Times New Roman"/>
          <w:sz w:val="24"/>
          <w:szCs w:val="24"/>
          <w:vertAlign w:val="superscript"/>
        </w:rPr>
        <w:t>h</w:t>
      </w:r>
      <w:r w:rsidRPr="0098054A">
        <w:rPr>
          <w:rFonts w:ascii="Times New Roman" w:hAnsi="Times New Roman" w:cs="Times New Roman"/>
          <w:sz w:val="24"/>
          <w:szCs w:val="24"/>
        </w:rPr>
        <w:t>Division of Infectious Diseases, Department of Internal Me</w:t>
      </w:r>
      <w:r>
        <w:rPr>
          <w:rFonts w:ascii="Times New Roman" w:hAnsi="Times New Roman" w:cs="Times New Roman"/>
          <w:sz w:val="24"/>
          <w:szCs w:val="24"/>
        </w:rPr>
        <w:t>dicine, Seoul National University Hospital</w:t>
      </w:r>
      <w:r>
        <w:rPr>
          <w:rFonts w:ascii="Times New Roman" w:hAnsi="Times New Roman" w:cs="Times New Roman" w:hint="eastAsia"/>
          <w:sz w:val="24"/>
          <w:szCs w:val="24"/>
        </w:rPr>
        <w:t xml:space="preserve">, Seoul, </w:t>
      </w:r>
      <w:r w:rsidRPr="0098054A">
        <w:rPr>
          <w:rFonts w:ascii="Times New Roman" w:hAnsi="Times New Roman" w:cs="Times New Roman"/>
          <w:sz w:val="24"/>
          <w:szCs w:val="24"/>
        </w:rPr>
        <w:t>Korea</w:t>
      </w:r>
      <w:r>
        <w:rPr>
          <w:rFonts w:ascii="Times New Roman" w:hAnsi="Times New Roman" w:cs="Times New Roman"/>
          <w:sz w:val="24"/>
          <w:szCs w:val="24"/>
        </w:rPr>
        <w:t>,</w:t>
      </w:r>
      <w:r>
        <w:rPr>
          <w:rFonts w:ascii="Times New Roman" w:hAnsi="Times New Roman" w:cs="Times New Roman"/>
          <w:sz w:val="24"/>
          <w:szCs w:val="24"/>
          <w:vertAlign w:val="superscript"/>
        </w:rPr>
        <w:t xml:space="preserve"> i</w:t>
      </w:r>
      <w:r w:rsidRPr="0098054A">
        <w:rPr>
          <w:rFonts w:ascii="Times New Roman" w:hAnsi="Times New Roman" w:cs="Times New Roman"/>
          <w:sz w:val="24"/>
          <w:szCs w:val="24"/>
        </w:rPr>
        <w:t>Division of Infectious Diseases, Department of Internal Me</w:t>
      </w:r>
      <w:r>
        <w:rPr>
          <w:rFonts w:ascii="Times New Roman" w:hAnsi="Times New Roman" w:cs="Times New Roman"/>
          <w:sz w:val="24"/>
          <w:szCs w:val="24"/>
        </w:rPr>
        <w:t>dicine, National Medical Center</w:t>
      </w:r>
      <w:r>
        <w:rPr>
          <w:rFonts w:ascii="Times New Roman" w:hAnsi="Times New Roman" w:cs="Times New Roman" w:hint="eastAsia"/>
          <w:sz w:val="24"/>
          <w:szCs w:val="24"/>
        </w:rPr>
        <w:t xml:space="preserve">, Seoul, </w:t>
      </w:r>
      <w:r w:rsidRPr="0098054A">
        <w:rPr>
          <w:rFonts w:ascii="Times New Roman" w:hAnsi="Times New Roman" w:cs="Times New Roman"/>
          <w:sz w:val="24"/>
          <w:szCs w:val="24"/>
        </w:rPr>
        <w:t>Korea</w:t>
      </w:r>
    </w:p>
    <w:p w:rsidR="00691F0A" w:rsidRPr="0098054A" w:rsidRDefault="00691F0A" w:rsidP="00691F0A">
      <w:pPr>
        <w:spacing w:line="480"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Both authors contributed equally to the work.</w:t>
      </w:r>
    </w:p>
    <w:p w:rsidR="00691F0A" w:rsidRPr="007339DA" w:rsidRDefault="00691F0A" w:rsidP="00691F0A">
      <w:pPr>
        <w:adjustRightInd w:val="0"/>
        <w:spacing w:line="480" w:lineRule="auto"/>
        <w:outlineLvl w:val="0"/>
        <w:rPr>
          <w:rFonts w:ascii="Times New Roman" w:hAnsi="Times New Roman"/>
          <w:b/>
          <w:sz w:val="24"/>
        </w:rPr>
      </w:pPr>
      <w:r>
        <w:rPr>
          <w:rFonts w:ascii="Times New Roman" w:hAnsi="Times New Roman"/>
          <w:b/>
          <w:sz w:val="24"/>
        </w:rPr>
        <w:t>**</w:t>
      </w:r>
      <w:r w:rsidRPr="007339DA">
        <w:rPr>
          <w:rFonts w:ascii="Times New Roman" w:hAnsi="Times New Roman"/>
          <w:b/>
          <w:sz w:val="24"/>
        </w:rPr>
        <w:t xml:space="preserve">Corresponding </w:t>
      </w:r>
      <w:r w:rsidRPr="007339DA">
        <w:rPr>
          <w:rFonts w:ascii="Times New Roman" w:hAnsi="Times New Roman"/>
          <w:b/>
          <w:bCs/>
          <w:sz w:val="24"/>
        </w:rPr>
        <w:t>author</w:t>
      </w:r>
      <w:r>
        <w:rPr>
          <w:rFonts w:ascii="Times New Roman" w:hAnsi="Times New Roman"/>
          <w:b/>
          <w:bCs/>
          <w:sz w:val="24"/>
        </w:rPr>
        <w:t>s</w:t>
      </w:r>
      <w:r w:rsidRPr="007339DA">
        <w:rPr>
          <w:rFonts w:ascii="Times New Roman" w:hAnsi="Times New Roman"/>
          <w:b/>
          <w:sz w:val="24"/>
        </w:rPr>
        <w:t>:</w:t>
      </w:r>
    </w:p>
    <w:p w:rsidR="00691F0A" w:rsidRPr="008534BC" w:rsidRDefault="00691F0A" w:rsidP="00691F0A">
      <w:pPr>
        <w:adjustRightInd w:val="0"/>
        <w:spacing w:line="480" w:lineRule="auto"/>
        <w:rPr>
          <w:rFonts w:ascii="Times New Roman" w:hAnsi="Times New Roman"/>
          <w:b/>
          <w:sz w:val="24"/>
        </w:rPr>
      </w:pPr>
      <w:bookmarkStart w:id="2" w:name="_Hlk57795558"/>
      <w:r w:rsidRPr="008534BC">
        <w:rPr>
          <w:rFonts w:ascii="Times New Roman" w:hAnsi="Times New Roman" w:cs="Times New Roman"/>
          <w:b/>
          <w:sz w:val="24"/>
        </w:rPr>
        <w:lastRenderedPageBreak/>
        <w:t>Jin Kyun Park</w:t>
      </w:r>
      <w:r>
        <w:rPr>
          <w:rFonts w:ascii="Times New Roman" w:hAnsi="Times New Roman"/>
          <w:b/>
          <w:sz w:val="24"/>
        </w:rPr>
        <w:t>, MD</w:t>
      </w:r>
      <w:r w:rsidRPr="008534BC">
        <w:rPr>
          <w:rFonts w:ascii="Times New Roman" w:hAnsi="Times New Roman"/>
          <w:b/>
          <w:sz w:val="24"/>
        </w:rPr>
        <w:t>, PhD</w:t>
      </w:r>
    </w:p>
    <w:bookmarkEnd w:id="2"/>
    <w:p w:rsidR="00691F0A" w:rsidRPr="007339DA" w:rsidRDefault="00691F0A" w:rsidP="00691F0A">
      <w:pPr>
        <w:adjustRightInd w:val="0"/>
        <w:spacing w:line="480" w:lineRule="auto"/>
        <w:rPr>
          <w:rFonts w:ascii="Times New Roman" w:hAnsi="Times New Roman"/>
          <w:sz w:val="24"/>
        </w:rPr>
      </w:pPr>
      <w:r>
        <w:rPr>
          <w:rFonts w:ascii="Times New Roman" w:hAnsi="Times New Roman"/>
          <w:sz w:val="24"/>
        </w:rPr>
        <w:t xml:space="preserve">Division of Rheumatology, </w:t>
      </w:r>
      <w:r w:rsidRPr="007339DA">
        <w:rPr>
          <w:rFonts w:ascii="Times New Roman" w:hAnsi="Times New Roman"/>
          <w:sz w:val="24"/>
        </w:rPr>
        <w:t>Department of Internal Medicine, Seoul National University Hospital, 101 Daehak-ro, Jongno-gu, Seoul, 03080, South Korea</w:t>
      </w:r>
    </w:p>
    <w:p w:rsidR="00691F0A" w:rsidRDefault="00691F0A" w:rsidP="00691F0A">
      <w:pPr>
        <w:adjustRightInd w:val="0"/>
        <w:spacing w:line="480" w:lineRule="auto"/>
        <w:outlineLvl w:val="0"/>
        <w:rPr>
          <w:rFonts w:ascii="Times New Roman" w:hAnsi="Times New Roman"/>
          <w:sz w:val="24"/>
        </w:rPr>
      </w:pPr>
      <w:r w:rsidRPr="007339DA">
        <w:rPr>
          <w:rFonts w:ascii="Times New Roman" w:hAnsi="Times New Roman"/>
          <w:sz w:val="24"/>
        </w:rPr>
        <w:t xml:space="preserve">E-mail: </w:t>
      </w:r>
      <w:r>
        <w:rPr>
          <w:rFonts w:ascii="Times New Roman" w:hAnsi="Times New Roman"/>
          <w:sz w:val="24"/>
        </w:rPr>
        <w:t>jinkyunpark@gmail.com; Telephone: +</w:t>
      </w:r>
      <w:bookmarkStart w:id="3" w:name="_Hlk57795587"/>
      <w:r>
        <w:rPr>
          <w:rFonts w:ascii="Times New Roman" w:hAnsi="Times New Roman"/>
          <w:sz w:val="24"/>
        </w:rPr>
        <w:t>82-2-2072-4765</w:t>
      </w:r>
      <w:bookmarkEnd w:id="3"/>
      <w:r w:rsidRPr="007339DA">
        <w:rPr>
          <w:rFonts w:ascii="Times New Roman" w:hAnsi="Times New Roman"/>
          <w:sz w:val="24"/>
        </w:rPr>
        <w:t>; Fax: +</w:t>
      </w:r>
      <w:bookmarkStart w:id="4" w:name="_Hlk57795576"/>
      <w:r w:rsidRPr="007339DA">
        <w:rPr>
          <w:rFonts w:ascii="Times New Roman" w:hAnsi="Times New Roman"/>
          <w:sz w:val="24"/>
        </w:rPr>
        <w:t>82-10-2072-3198</w:t>
      </w:r>
      <w:bookmarkEnd w:id="4"/>
    </w:p>
    <w:p w:rsidR="00691F0A" w:rsidRPr="008534BC" w:rsidRDefault="00691F0A" w:rsidP="00691F0A">
      <w:pPr>
        <w:wordWrap/>
        <w:adjustRightInd w:val="0"/>
        <w:spacing w:line="480" w:lineRule="auto"/>
        <w:outlineLvl w:val="0"/>
        <w:rPr>
          <w:rFonts w:ascii="Times New Roman" w:hAnsi="Times New Roman" w:cs="Times New Roman"/>
          <w:b/>
          <w:sz w:val="24"/>
          <w:szCs w:val="24"/>
        </w:rPr>
      </w:pPr>
      <w:r>
        <w:rPr>
          <w:rFonts w:ascii="Times New Roman" w:hAnsi="Times New Roman" w:cs="Times New Roman"/>
          <w:b/>
          <w:sz w:val="24"/>
          <w:szCs w:val="24"/>
        </w:rPr>
        <w:t>Bum Sik Chin</w:t>
      </w:r>
      <w:r w:rsidRPr="008534BC">
        <w:rPr>
          <w:rFonts w:ascii="Times New Roman" w:hAnsi="Times New Roman" w:cs="Times New Roman"/>
          <w:b/>
          <w:sz w:val="24"/>
          <w:szCs w:val="24"/>
        </w:rPr>
        <w:t>, MD, PhD</w:t>
      </w:r>
    </w:p>
    <w:p w:rsidR="00691F0A" w:rsidRPr="00C93805" w:rsidRDefault="00691F0A" w:rsidP="00691F0A">
      <w:pPr>
        <w:wordWrap/>
        <w:spacing w:line="480" w:lineRule="auto"/>
        <w:rPr>
          <w:rFonts w:ascii="Times New Roman" w:hAnsi="Times New Roman" w:cs="Times New Roman"/>
          <w:sz w:val="24"/>
          <w:szCs w:val="24"/>
        </w:rPr>
      </w:pPr>
      <w:r w:rsidRPr="008D31EF">
        <w:rPr>
          <w:rFonts w:ascii="Times New Roman" w:hAnsi="Times New Roman" w:cs="Times New Roman"/>
          <w:sz w:val="24"/>
          <w:szCs w:val="24"/>
        </w:rPr>
        <w:t xml:space="preserve">Division of Infectious Diseases, Department of Internal Medicine, National Medical Center, </w:t>
      </w:r>
      <w:r w:rsidRPr="00E25F80">
        <w:rPr>
          <w:rFonts w:ascii="Times New Roman" w:hAnsi="Times New Roman" w:cs="Times New Roman"/>
          <w:sz w:val="24"/>
          <w:szCs w:val="24"/>
        </w:rPr>
        <w:t>Euljiro 245, Jung-gu,</w:t>
      </w:r>
      <w:r>
        <w:rPr>
          <w:rFonts w:ascii="Times New Roman" w:hAnsi="Times New Roman" w:cs="Times New Roman"/>
          <w:sz w:val="24"/>
          <w:szCs w:val="24"/>
        </w:rPr>
        <w:t xml:space="preserve"> Seoul, 04564, </w:t>
      </w:r>
      <w:r w:rsidRPr="008D31EF">
        <w:rPr>
          <w:rFonts w:ascii="Times New Roman" w:hAnsi="Times New Roman" w:cs="Times New Roman"/>
          <w:sz w:val="24"/>
          <w:szCs w:val="24"/>
        </w:rPr>
        <w:t>Seoul, Korea.</w:t>
      </w:r>
    </w:p>
    <w:p w:rsidR="00691F0A" w:rsidRDefault="00691F0A" w:rsidP="00691F0A">
      <w:pPr>
        <w:wordWrap/>
        <w:adjustRightInd w:val="0"/>
        <w:spacing w:line="480" w:lineRule="auto"/>
        <w:outlineLvl w:val="0"/>
        <w:rPr>
          <w:rFonts w:ascii="Times New Roman" w:hAnsi="Times New Roman" w:cs="Times New Roman"/>
          <w:sz w:val="24"/>
          <w:szCs w:val="24"/>
        </w:rPr>
      </w:pPr>
      <w:r>
        <w:rPr>
          <w:rFonts w:ascii="Times New Roman" w:hAnsi="Times New Roman" w:cs="Times New Roman"/>
          <w:sz w:val="24"/>
          <w:szCs w:val="24"/>
        </w:rPr>
        <w:t xml:space="preserve">E-mail: </w:t>
      </w:r>
      <w:r w:rsidRPr="00E25F80">
        <w:rPr>
          <w:rFonts w:ascii="Times New Roman" w:hAnsi="Times New Roman" w:cs="Times New Roman"/>
          <w:sz w:val="24"/>
          <w:szCs w:val="24"/>
        </w:rPr>
        <w:t>moberrer@nmc.or.kr</w:t>
      </w:r>
      <w:r>
        <w:rPr>
          <w:rFonts w:ascii="Times New Roman" w:hAnsi="Times New Roman" w:cs="Times New Roman"/>
          <w:sz w:val="24"/>
          <w:szCs w:val="24"/>
        </w:rPr>
        <w:t>; Telephone: +82-22262-4748; Fax: +82-2-2268-0803</w:t>
      </w:r>
    </w:p>
    <w:p w:rsidR="00C4769A" w:rsidRDefault="00C4769A" w:rsidP="00C4769A">
      <w:pPr>
        <w:wordWrap/>
        <w:adjustRightInd w:val="0"/>
        <w:spacing w:line="480" w:lineRule="auto"/>
        <w:outlineLvl w:val="0"/>
        <w:rPr>
          <w:rFonts w:ascii="Times New Roman" w:hAnsi="Times New Roman" w:cs="Times New Roman"/>
          <w:sz w:val="24"/>
          <w:szCs w:val="24"/>
        </w:rPr>
      </w:pPr>
      <w:r>
        <w:rPr>
          <w:rFonts w:ascii="Times New Roman" w:hAnsi="Times New Roman" w:cs="Times New Roman"/>
          <w:sz w:val="24"/>
          <w:szCs w:val="24"/>
        </w:rPr>
        <w:br w:type="page"/>
      </w:r>
    </w:p>
    <w:bookmarkEnd w:id="0"/>
    <w:p w:rsidR="005B62BD" w:rsidRPr="00893C40" w:rsidRDefault="00893C40">
      <w:pPr>
        <w:rPr>
          <w:rFonts w:ascii="Times New Roman" w:hAnsi="Times New Roman" w:cs="Times New Roman"/>
          <w:sz w:val="24"/>
        </w:rPr>
      </w:pPr>
      <w:r w:rsidRPr="00893C40">
        <w:rPr>
          <w:rFonts w:ascii="Times New Roman" w:hAnsi="Times New Roman" w:cs="Times New Roman"/>
          <w:b/>
          <w:sz w:val="24"/>
        </w:rPr>
        <w:lastRenderedPageBreak/>
        <w:t>Supplementary Figure S1</w:t>
      </w:r>
      <w:r>
        <w:rPr>
          <w:rFonts w:ascii="Times New Roman" w:hAnsi="Times New Roman" w:cs="Times New Roman"/>
          <w:b/>
          <w:sz w:val="24"/>
        </w:rPr>
        <w:t xml:space="preserve">. </w:t>
      </w:r>
      <w:r w:rsidRPr="00893C40">
        <w:rPr>
          <w:rFonts w:ascii="Times New Roman" w:hAnsi="Times New Roman" w:cs="Times New Roman"/>
          <w:sz w:val="24"/>
          <w:szCs w:val="24"/>
        </w:rPr>
        <w:t xml:space="preserve">Unbiased clustering of immune responses in patients </w:t>
      </w:r>
      <w:r w:rsidRPr="00893C40">
        <w:rPr>
          <w:rFonts w:ascii="Times New Roman" w:eastAsia="Malgun Gothic" w:hAnsi="Times New Roman" w:cs="Times New Roman"/>
          <w:sz w:val="24"/>
          <w:szCs w:val="24"/>
        </w:rPr>
        <w:t>≥ 65 years old</w:t>
      </w:r>
      <w:r w:rsidR="000427C7">
        <w:rPr>
          <w:rFonts w:ascii="Times New Roman" w:eastAsia="Malgun Gothic" w:hAnsi="Times New Roman" w:cs="Times New Roman"/>
          <w:sz w:val="24"/>
          <w:szCs w:val="24"/>
        </w:rPr>
        <w:t>.</w:t>
      </w:r>
    </w:p>
    <w:p w:rsidR="00893C40" w:rsidRPr="00893C40" w:rsidRDefault="00893C40">
      <w:pPr>
        <w:rPr>
          <w:rFonts w:ascii="Times New Roman" w:hAnsi="Times New Roman" w:cs="Times New Roman"/>
          <w:sz w:val="24"/>
        </w:rPr>
      </w:pPr>
      <w:r>
        <w:rPr>
          <w:rFonts w:ascii="Times New Roman" w:hAnsi="Times New Roman" w:cs="Times New Roman"/>
          <w:noProof/>
          <w:sz w:val="24"/>
          <w:lang w:val="en-IN" w:eastAsia="en-IN"/>
        </w:rPr>
        <w:drawing>
          <wp:inline distT="0" distB="0" distL="0" distR="0">
            <wp:extent cx="5954324" cy="4124325"/>
            <wp:effectExtent l="0" t="0" r="889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ustering figure supple1.tif"/>
                    <pic:cNvPicPr/>
                  </pic:nvPicPr>
                  <pic:blipFill rotWithShape="1">
                    <a:blip r:embed="rId6" cstate="print">
                      <a:extLst>
                        <a:ext uri="{28A0092B-C50C-407E-A947-70E740481C1C}">
                          <a14:useLocalDpi xmlns:a14="http://schemas.microsoft.com/office/drawing/2010/main" val="0"/>
                        </a:ext>
                      </a:extLst>
                    </a:blip>
                    <a:srcRect l="13460" t="6795" r="14082" b="3979"/>
                    <a:stretch/>
                  </pic:blipFill>
                  <pic:spPr bwMode="auto">
                    <a:xfrm>
                      <a:off x="0" y="0"/>
                      <a:ext cx="5959044" cy="4127595"/>
                    </a:xfrm>
                    <a:prstGeom prst="rect">
                      <a:avLst/>
                    </a:prstGeom>
                    <a:ln>
                      <a:noFill/>
                    </a:ln>
                    <a:extLst>
                      <a:ext uri="{53640926-AAD7-44D8-BBD7-CCE9431645EC}">
                        <a14:shadowObscured xmlns:a14="http://schemas.microsoft.com/office/drawing/2010/main"/>
                      </a:ext>
                    </a:extLst>
                  </pic:spPr>
                </pic:pic>
              </a:graphicData>
            </a:graphic>
          </wp:inline>
        </w:drawing>
      </w:r>
    </w:p>
    <w:p w:rsidR="00893C40" w:rsidRDefault="00893C40">
      <w:pPr>
        <w:rPr>
          <w:rFonts w:ascii="Times New Roman" w:hAnsi="Times New Roman" w:cs="Times New Roman"/>
          <w:sz w:val="24"/>
        </w:rPr>
      </w:pPr>
      <w:r w:rsidRPr="004E3B72">
        <w:rPr>
          <w:rFonts w:ascii="Times New Roman" w:hAnsi="Times New Roman" w:cs="Times New Roman"/>
          <w:sz w:val="24"/>
          <w:szCs w:val="24"/>
        </w:rPr>
        <w:t>(A) Changes of SF ratio (B) Changes of C-reactive protein (C) Changes of absolute neutrophil counts (C) Changes of absolute lymphocyte count in each cluster. Illness day indicates days from the first symptom onset. Horizontal bars indicate normal range of the values. CRP, C-reactive protein; SF ratio, pulse oximetric saturation/fraction of inspired oxygen ratio.</w:t>
      </w:r>
    </w:p>
    <w:p w:rsidR="00893C40" w:rsidRDefault="00893C40">
      <w:pPr>
        <w:rPr>
          <w:rFonts w:ascii="Times New Roman" w:hAnsi="Times New Roman" w:cs="Times New Roman"/>
          <w:sz w:val="24"/>
        </w:rPr>
      </w:pPr>
    </w:p>
    <w:p w:rsidR="00893C40" w:rsidRDefault="00893C40">
      <w:pPr>
        <w:rPr>
          <w:rFonts w:ascii="Times New Roman" w:hAnsi="Times New Roman" w:cs="Times New Roman"/>
          <w:sz w:val="24"/>
        </w:rPr>
      </w:pPr>
      <w:r>
        <w:rPr>
          <w:rFonts w:ascii="Times New Roman" w:hAnsi="Times New Roman" w:cs="Times New Roman"/>
          <w:sz w:val="24"/>
        </w:rPr>
        <w:br w:type="page"/>
      </w:r>
    </w:p>
    <w:p w:rsidR="00893C40" w:rsidRPr="00893C40" w:rsidRDefault="00893C40">
      <w:pPr>
        <w:rPr>
          <w:rFonts w:ascii="Times New Roman" w:hAnsi="Times New Roman" w:cs="Times New Roman"/>
          <w:sz w:val="24"/>
        </w:rPr>
      </w:pPr>
      <w:r w:rsidRPr="00893C40">
        <w:rPr>
          <w:rFonts w:ascii="Times New Roman" w:hAnsi="Times New Roman" w:cs="Times New Roman"/>
          <w:b/>
          <w:sz w:val="24"/>
        </w:rPr>
        <w:t>Supplementary Figure S2</w:t>
      </w:r>
      <w:r>
        <w:rPr>
          <w:rFonts w:ascii="Times New Roman" w:hAnsi="Times New Roman" w:cs="Times New Roman"/>
          <w:b/>
          <w:sz w:val="24"/>
        </w:rPr>
        <w:t xml:space="preserve">. </w:t>
      </w:r>
      <w:r w:rsidRPr="00893C40">
        <w:rPr>
          <w:rFonts w:ascii="Times New Roman" w:hAnsi="Times New Roman" w:cs="Times New Roman"/>
          <w:sz w:val="24"/>
          <w:szCs w:val="24"/>
        </w:rPr>
        <w:t xml:space="preserve">Unbiased clustering of immune responses in patients </w:t>
      </w:r>
      <w:r>
        <w:rPr>
          <w:rFonts w:ascii="Times New Roman" w:eastAsia="Malgun Gothic" w:hAnsi="Times New Roman" w:cs="Times New Roman"/>
          <w:sz w:val="24"/>
          <w:szCs w:val="24"/>
        </w:rPr>
        <w:t>&lt;</w:t>
      </w:r>
      <w:r w:rsidRPr="00893C40">
        <w:rPr>
          <w:rFonts w:ascii="Times New Roman" w:eastAsia="Malgun Gothic" w:hAnsi="Times New Roman" w:cs="Times New Roman"/>
          <w:sz w:val="24"/>
          <w:szCs w:val="24"/>
        </w:rPr>
        <w:t xml:space="preserve"> 65 years old</w:t>
      </w:r>
      <w:r w:rsidR="000427C7">
        <w:rPr>
          <w:rFonts w:ascii="Times New Roman" w:eastAsia="Malgun Gothic" w:hAnsi="Times New Roman" w:cs="Times New Roman"/>
          <w:sz w:val="24"/>
          <w:szCs w:val="24"/>
        </w:rPr>
        <w:t>.</w:t>
      </w:r>
    </w:p>
    <w:p w:rsidR="00893C40" w:rsidRDefault="00893C40">
      <w:pPr>
        <w:rPr>
          <w:rFonts w:ascii="Times New Roman" w:hAnsi="Times New Roman" w:cs="Times New Roman"/>
          <w:b/>
          <w:sz w:val="24"/>
        </w:rPr>
      </w:pPr>
      <w:r>
        <w:rPr>
          <w:rFonts w:ascii="Times New Roman" w:hAnsi="Times New Roman" w:cs="Times New Roman"/>
          <w:b/>
          <w:noProof/>
          <w:sz w:val="24"/>
          <w:lang w:val="en-IN" w:eastAsia="en-IN"/>
        </w:rPr>
        <w:drawing>
          <wp:inline distT="0" distB="0" distL="0" distR="0">
            <wp:extent cx="5534025" cy="4000500"/>
            <wp:effectExtent l="0" t="0" r="9525"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ustering figure supple2.tif"/>
                    <pic:cNvPicPr/>
                  </pic:nvPicPr>
                  <pic:blipFill rotWithShape="1">
                    <a:blip r:embed="rId7" cstate="print">
                      <a:extLst>
                        <a:ext uri="{28A0092B-C50C-407E-A947-70E740481C1C}">
                          <a14:useLocalDpi xmlns:a14="http://schemas.microsoft.com/office/drawing/2010/main" val="0"/>
                        </a:ext>
                      </a:extLst>
                    </a:blip>
                    <a:srcRect l="1330" t="5539" r="2116" b="1403"/>
                    <a:stretch/>
                  </pic:blipFill>
                  <pic:spPr bwMode="auto">
                    <a:xfrm>
                      <a:off x="0" y="0"/>
                      <a:ext cx="5534025" cy="4000500"/>
                    </a:xfrm>
                    <a:prstGeom prst="rect">
                      <a:avLst/>
                    </a:prstGeom>
                    <a:ln>
                      <a:noFill/>
                    </a:ln>
                    <a:extLst>
                      <a:ext uri="{53640926-AAD7-44D8-BBD7-CCE9431645EC}">
                        <a14:shadowObscured xmlns:a14="http://schemas.microsoft.com/office/drawing/2010/main"/>
                      </a:ext>
                    </a:extLst>
                  </pic:spPr>
                </pic:pic>
              </a:graphicData>
            </a:graphic>
          </wp:inline>
        </w:drawing>
      </w:r>
    </w:p>
    <w:p w:rsidR="00AE482B" w:rsidRDefault="00893C40" w:rsidP="00D154CF">
      <w:pPr>
        <w:rPr>
          <w:rFonts w:ascii="Times New Roman" w:hAnsi="Times New Roman" w:cs="Times New Roman"/>
          <w:sz w:val="24"/>
          <w:szCs w:val="24"/>
        </w:rPr>
      </w:pPr>
      <w:r w:rsidRPr="004E3B72">
        <w:rPr>
          <w:rFonts w:ascii="Times New Roman" w:hAnsi="Times New Roman" w:cs="Times New Roman"/>
          <w:sz w:val="24"/>
          <w:szCs w:val="24"/>
        </w:rPr>
        <w:t>(A) Changes of SF ratio (B) Changes of C-reactive protein (C) Changes of absolute neutrophil counts (C) Changes of absolute lymphocyte count in each cluster. Illness day indicates days from the first symptom onset. Horizontal bars indicate normal range of the values. CRP, C-reactive protein; SF ratio, pulse oximetric saturation/fraction of inspired oxygen ratio.</w:t>
      </w:r>
      <w:r w:rsidR="00AE482B">
        <w:rPr>
          <w:rFonts w:ascii="Times New Roman" w:hAnsi="Times New Roman" w:cs="Times New Roman"/>
          <w:sz w:val="24"/>
          <w:szCs w:val="24"/>
        </w:rPr>
        <w:br w:type="page"/>
      </w:r>
    </w:p>
    <w:p w:rsidR="00656EB1" w:rsidRDefault="00656EB1" w:rsidP="00656EB1">
      <w:pPr>
        <w:rPr>
          <w:rFonts w:ascii="Times New Roman" w:hAnsi="Times New Roman" w:cs="Times New Roman"/>
          <w:sz w:val="24"/>
        </w:rPr>
      </w:pPr>
      <w:r w:rsidRPr="00656EB1">
        <w:rPr>
          <w:rFonts w:ascii="Times New Roman" w:hAnsi="Times New Roman" w:cs="Times New Roman"/>
          <w:b/>
          <w:sz w:val="24"/>
        </w:rPr>
        <w:t>Supple</w:t>
      </w:r>
      <w:r>
        <w:rPr>
          <w:rFonts w:ascii="Times New Roman" w:hAnsi="Times New Roman" w:cs="Times New Roman"/>
          <w:b/>
          <w:sz w:val="24"/>
        </w:rPr>
        <w:t>mentary figure S3</w:t>
      </w:r>
      <w:r>
        <w:rPr>
          <w:rFonts w:ascii="Times New Roman" w:hAnsi="Times New Roman" w:cs="Times New Roman"/>
          <w:sz w:val="24"/>
        </w:rPr>
        <w:t xml:space="preserve">. Use of anti-viral agents </w:t>
      </w:r>
      <w:r w:rsidR="00C11B71">
        <w:rPr>
          <w:rFonts w:ascii="Times New Roman" w:hAnsi="Times New Roman" w:cs="Times New Roman"/>
          <w:sz w:val="24"/>
        </w:rPr>
        <w:t>(</w:t>
      </w:r>
      <w:r w:rsidR="00C11B71">
        <w:rPr>
          <w:rFonts w:ascii="Times New Roman" w:hAnsi="Times New Roman" w:cs="Times New Roman" w:hint="eastAsia"/>
          <w:sz w:val="24"/>
        </w:rPr>
        <w:t xml:space="preserve">A) and corticosteroids (B) </w:t>
      </w:r>
      <w:r>
        <w:rPr>
          <w:rFonts w:ascii="Times New Roman" w:hAnsi="Times New Roman" w:cs="Times New Roman"/>
          <w:sz w:val="24"/>
        </w:rPr>
        <w:t>in each group</w:t>
      </w:r>
      <w:r w:rsidR="000427C7">
        <w:rPr>
          <w:rFonts w:ascii="Times New Roman" w:hAnsi="Times New Roman" w:cs="Times New Roman"/>
          <w:sz w:val="24"/>
        </w:rPr>
        <w:t>.</w:t>
      </w:r>
      <w:r w:rsidR="009A21D3">
        <w:rPr>
          <w:rFonts w:ascii="Times New Roman" w:hAnsi="Times New Roman" w:cs="Times New Roman"/>
          <w:sz w:val="24"/>
        </w:rPr>
        <w:t xml:space="preserve"> </w:t>
      </w:r>
    </w:p>
    <w:p w:rsidR="000427C7" w:rsidRDefault="000427C7" w:rsidP="00656EB1">
      <w:pPr>
        <w:rPr>
          <w:rFonts w:ascii="Times New Roman" w:hAnsi="Times New Roman" w:cs="Times New Roman"/>
          <w:sz w:val="24"/>
        </w:rPr>
      </w:pPr>
      <w:r w:rsidRPr="00C11B71">
        <w:rPr>
          <w:rFonts w:ascii="Times New Roman" w:hAnsi="Times New Roman" w:cs="Times New Roman" w:hint="eastAsia"/>
          <w:b/>
          <w:sz w:val="24"/>
        </w:rPr>
        <w:t>A.</w:t>
      </w:r>
      <w:r>
        <w:rPr>
          <w:rFonts w:ascii="Times New Roman" w:hAnsi="Times New Roman" w:cs="Times New Roman" w:hint="eastAsia"/>
          <w:sz w:val="24"/>
        </w:rPr>
        <w:t xml:space="preserve"> </w:t>
      </w:r>
      <w:r w:rsidRPr="00C11B71">
        <w:rPr>
          <w:rFonts w:ascii="Times New Roman" w:hAnsi="Times New Roman" w:cs="Times New Roman" w:hint="eastAsia"/>
          <w:b/>
          <w:sz w:val="24"/>
        </w:rPr>
        <w:t xml:space="preserve">Antiviral </w:t>
      </w:r>
      <w:r w:rsidR="00C11B71" w:rsidRPr="00C11B71">
        <w:rPr>
          <w:rFonts w:ascii="Times New Roman" w:hAnsi="Times New Roman" w:cs="Times New Roman"/>
          <w:b/>
          <w:sz w:val="24"/>
        </w:rPr>
        <w:t>agents</w:t>
      </w:r>
    </w:p>
    <w:p w:rsidR="00656EB1" w:rsidRDefault="007D66C1" w:rsidP="00656EB1">
      <w:pPr>
        <w:rPr>
          <w:rFonts w:ascii="Times New Roman" w:hAnsi="Times New Roman" w:cs="Times New Roman"/>
          <w:sz w:val="24"/>
        </w:rPr>
      </w:pPr>
      <w:r>
        <w:rPr>
          <w:rFonts w:ascii="Times New Roman" w:hAnsi="Times New Roman" w:cs="Times New Roman"/>
          <w:noProof/>
          <w:sz w:val="24"/>
          <w:lang w:val="en-IN" w:eastAsia="en-IN"/>
        </w:rPr>
        <w:drawing>
          <wp:inline distT="0" distB="0" distL="0" distR="0" wp14:anchorId="0B3E7E78">
            <wp:extent cx="4474845" cy="3139440"/>
            <wp:effectExtent l="0" t="0" r="1905" b="381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4845" cy="3139440"/>
                    </a:xfrm>
                    <a:prstGeom prst="rect">
                      <a:avLst/>
                    </a:prstGeom>
                    <a:noFill/>
                  </pic:spPr>
                </pic:pic>
              </a:graphicData>
            </a:graphic>
          </wp:inline>
        </w:drawing>
      </w:r>
    </w:p>
    <w:p w:rsidR="00656EB1" w:rsidRDefault="00656EB1" w:rsidP="00656EB1">
      <w:pPr>
        <w:rPr>
          <w:rFonts w:ascii="Times New Roman" w:hAnsi="Times New Roman" w:cs="Times New Roman"/>
          <w:b/>
          <w:sz w:val="24"/>
        </w:rPr>
      </w:pPr>
    </w:p>
    <w:p w:rsidR="00656EB1" w:rsidRDefault="005D5016" w:rsidP="005D5016">
      <w:pPr>
        <w:rPr>
          <w:rFonts w:ascii="Times New Roman" w:hAnsi="Times New Roman" w:cs="Times New Roman"/>
          <w:sz w:val="24"/>
        </w:rPr>
      </w:pPr>
      <w:r w:rsidRPr="00C11B71">
        <w:rPr>
          <w:rFonts w:ascii="Times New Roman" w:hAnsi="Times New Roman" w:cs="Times New Roman" w:hint="eastAsia"/>
          <w:b/>
          <w:sz w:val="24"/>
        </w:rPr>
        <w:t>B</w:t>
      </w:r>
      <w:r w:rsidRPr="00F127D8">
        <w:rPr>
          <w:rFonts w:ascii="Times New Roman" w:hAnsi="Times New Roman" w:cs="Times New Roman"/>
          <w:b/>
          <w:sz w:val="24"/>
        </w:rPr>
        <w:t>. Corticosteroids</w:t>
      </w:r>
    </w:p>
    <w:p w:rsidR="00656EB1" w:rsidRDefault="007D66C1" w:rsidP="00656EB1">
      <w:pPr>
        <w:rPr>
          <w:rFonts w:ascii="Times New Roman" w:hAnsi="Times New Roman" w:cs="Times New Roman"/>
          <w:b/>
          <w:sz w:val="24"/>
        </w:rPr>
      </w:pPr>
      <w:r>
        <w:rPr>
          <w:noProof/>
          <w:lang w:val="en-IN" w:eastAsia="en-IN"/>
        </w:rPr>
        <w:drawing>
          <wp:inline distT="0" distB="0" distL="0" distR="0" wp14:anchorId="6F3950F2" wp14:editId="54986689">
            <wp:extent cx="4465320" cy="2891790"/>
            <wp:effectExtent l="0" t="0" r="11430" b="3810"/>
            <wp:docPr id="2" name="차트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56EB1" w:rsidRDefault="00656EB1" w:rsidP="00D154CF">
      <w:pPr>
        <w:rPr>
          <w:rFonts w:ascii="Times New Roman" w:hAnsi="Times New Roman" w:cs="Times New Roman"/>
          <w:b/>
          <w:sz w:val="24"/>
        </w:rPr>
      </w:pPr>
    </w:p>
    <w:p w:rsidR="00656EB1" w:rsidRDefault="00656EB1" w:rsidP="00D154CF">
      <w:pPr>
        <w:rPr>
          <w:rFonts w:ascii="Times New Roman" w:hAnsi="Times New Roman" w:cs="Times New Roman"/>
          <w:b/>
          <w:sz w:val="24"/>
        </w:rPr>
      </w:pPr>
    </w:p>
    <w:p w:rsidR="00797F62" w:rsidRDefault="00797F62" w:rsidP="00797F62">
      <w:pPr>
        <w:rPr>
          <w:rFonts w:ascii="Times New Roman" w:hAnsi="Times New Roman" w:cs="Times New Roman"/>
          <w:b/>
          <w:sz w:val="24"/>
        </w:rPr>
      </w:pPr>
    </w:p>
    <w:p w:rsidR="00797F62" w:rsidRDefault="00797F62" w:rsidP="00797F62">
      <w:pPr>
        <w:rPr>
          <w:rFonts w:ascii="Times New Roman" w:hAnsi="Times New Roman" w:cs="Times New Roman"/>
          <w:b/>
          <w:sz w:val="24"/>
        </w:rPr>
      </w:pPr>
    </w:p>
    <w:p w:rsidR="005656BC" w:rsidRDefault="005656BC" w:rsidP="00797F62">
      <w:pPr>
        <w:rPr>
          <w:rFonts w:ascii="Times New Roman" w:hAnsi="Times New Roman" w:cs="Times New Roman"/>
          <w:sz w:val="24"/>
        </w:rPr>
      </w:pPr>
    </w:p>
    <w:p w:rsidR="00E018D5" w:rsidRDefault="00E018D5" w:rsidP="00E018D5">
      <w:pPr>
        <w:rPr>
          <w:rFonts w:ascii="Times New Roman" w:hAnsi="Times New Roman" w:cs="Times New Roman"/>
          <w:b/>
          <w:bCs/>
          <w:sz w:val="24"/>
        </w:rPr>
      </w:pPr>
      <w:r>
        <w:rPr>
          <w:rFonts w:ascii="Times New Roman" w:hAnsi="Times New Roman" w:cs="Times New Roman"/>
          <w:b/>
          <w:sz w:val="24"/>
        </w:rPr>
        <w:t xml:space="preserve">Supplementary </w:t>
      </w:r>
      <w:r>
        <w:rPr>
          <w:rFonts w:ascii="Times New Roman" w:hAnsi="Times New Roman" w:cs="Times New Roman"/>
          <w:b/>
          <w:bCs/>
          <w:sz w:val="24"/>
        </w:rPr>
        <w:t xml:space="preserve">Table S1. </w:t>
      </w:r>
      <w:r w:rsidR="00520ADF">
        <w:rPr>
          <w:rFonts w:ascii="Times New Roman" w:hAnsi="Times New Roman" w:cs="Times New Roman" w:hint="eastAsia"/>
          <w:b/>
          <w:bCs/>
          <w:sz w:val="24"/>
        </w:rPr>
        <w:t>Clinical outcomes</w:t>
      </w:r>
      <w:r>
        <w:rPr>
          <w:rFonts w:ascii="Times New Roman" w:hAnsi="Times New Roman" w:cs="Times New Roman"/>
          <w:b/>
          <w:bCs/>
          <w:sz w:val="24"/>
        </w:rPr>
        <w:t xml:space="preserve"> (by age group)</w:t>
      </w:r>
    </w:p>
    <w:tbl>
      <w:tblPr>
        <w:tblStyle w:val="TableGrid"/>
        <w:tblW w:w="9679" w:type="dxa"/>
        <w:tblBorders>
          <w:left w:val="none" w:sz="0" w:space="0" w:color="auto"/>
          <w:right w:val="none" w:sz="0" w:space="0" w:color="auto"/>
          <w:insideV w:val="none" w:sz="0" w:space="0" w:color="auto"/>
        </w:tblBorders>
        <w:tblLook w:val="04A0" w:firstRow="1" w:lastRow="0" w:firstColumn="1" w:lastColumn="0" w:noHBand="0" w:noVBand="1"/>
      </w:tblPr>
      <w:tblGrid>
        <w:gridCol w:w="3049"/>
        <w:gridCol w:w="1191"/>
        <w:gridCol w:w="1165"/>
        <w:gridCol w:w="945"/>
        <w:gridCol w:w="1191"/>
        <w:gridCol w:w="1191"/>
        <w:gridCol w:w="918"/>
        <w:gridCol w:w="29"/>
      </w:tblGrid>
      <w:tr w:rsidR="00E018D5" w:rsidTr="00C91223">
        <w:trPr>
          <w:gridAfter w:val="1"/>
          <w:wAfter w:w="29" w:type="dxa"/>
          <w:trHeight w:val="567"/>
        </w:trPr>
        <w:tc>
          <w:tcPr>
            <w:tcW w:w="3049" w:type="dxa"/>
            <w:tcBorders>
              <w:top w:val="single" w:sz="4" w:space="0" w:color="auto"/>
              <w:left w:val="nil"/>
              <w:bottom w:val="single" w:sz="4" w:space="0" w:color="auto"/>
              <w:right w:val="nil"/>
            </w:tcBorders>
          </w:tcPr>
          <w:p w:rsidR="00E018D5" w:rsidRDefault="00E018D5" w:rsidP="00C91223">
            <w:pPr>
              <w:spacing w:line="360" w:lineRule="auto"/>
              <w:jc w:val="center"/>
              <w:rPr>
                <w:rFonts w:ascii="Times New Roman" w:hAnsi="Times New Roman" w:cs="Times New Roman"/>
                <w:sz w:val="22"/>
              </w:rPr>
            </w:pPr>
          </w:p>
        </w:tc>
        <w:tc>
          <w:tcPr>
            <w:tcW w:w="3301" w:type="dxa"/>
            <w:gridSpan w:val="3"/>
            <w:tcBorders>
              <w:top w:val="single" w:sz="4" w:space="0" w:color="auto"/>
              <w:left w:val="nil"/>
              <w:bottom w:val="single" w:sz="4" w:space="0" w:color="auto"/>
              <w:right w:val="nil"/>
            </w:tcBorders>
          </w:tcPr>
          <w:p w:rsidR="00E018D5" w:rsidRDefault="00E018D5" w:rsidP="00C91223">
            <w:pPr>
              <w:spacing w:line="360" w:lineRule="auto"/>
              <w:jc w:val="center"/>
              <w:rPr>
                <w:rFonts w:ascii="Times New Roman" w:hAnsi="Times New Roman" w:cs="Times New Roman"/>
                <w:i/>
                <w:iCs/>
                <w:sz w:val="22"/>
              </w:rPr>
            </w:pPr>
            <w:r>
              <w:rPr>
                <w:rFonts w:ascii="Times New Roman" w:hAnsi="Times New Roman" w:cs="Times New Roman" w:hint="eastAsia"/>
                <w:sz w:val="22"/>
              </w:rPr>
              <w:t>Discovery cohort</w:t>
            </w:r>
          </w:p>
        </w:tc>
        <w:tc>
          <w:tcPr>
            <w:tcW w:w="3300" w:type="dxa"/>
            <w:gridSpan w:val="3"/>
            <w:tcBorders>
              <w:top w:val="single" w:sz="4" w:space="0" w:color="auto"/>
              <w:left w:val="nil"/>
              <w:bottom w:val="single" w:sz="4" w:space="0" w:color="auto"/>
              <w:right w:val="nil"/>
            </w:tcBorders>
          </w:tcPr>
          <w:p w:rsidR="00E018D5" w:rsidRPr="003D1242" w:rsidRDefault="00E018D5" w:rsidP="00C91223">
            <w:pPr>
              <w:spacing w:line="360" w:lineRule="auto"/>
              <w:jc w:val="center"/>
              <w:rPr>
                <w:rFonts w:ascii="Times New Roman" w:hAnsi="Times New Roman" w:cs="Times New Roman"/>
                <w:iCs/>
                <w:sz w:val="22"/>
              </w:rPr>
            </w:pPr>
            <w:r w:rsidRPr="003D1242">
              <w:rPr>
                <w:rFonts w:ascii="Times New Roman" w:hAnsi="Times New Roman" w:cs="Times New Roman" w:hint="eastAsia"/>
                <w:iCs/>
                <w:sz w:val="22"/>
              </w:rPr>
              <w:t>Validation cohort</w:t>
            </w:r>
          </w:p>
        </w:tc>
      </w:tr>
      <w:tr w:rsidR="00E018D5" w:rsidTr="00C91223">
        <w:trPr>
          <w:trHeight w:val="567"/>
        </w:trPr>
        <w:tc>
          <w:tcPr>
            <w:tcW w:w="3049" w:type="dxa"/>
            <w:tcBorders>
              <w:top w:val="single" w:sz="4" w:space="0" w:color="auto"/>
              <w:left w:val="nil"/>
              <w:bottom w:val="single" w:sz="4" w:space="0" w:color="auto"/>
              <w:right w:val="nil"/>
            </w:tcBorders>
          </w:tcPr>
          <w:p w:rsidR="00E018D5" w:rsidRDefault="00E018D5" w:rsidP="00C91223">
            <w:pPr>
              <w:spacing w:line="360" w:lineRule="auto"/>
              <w:jc w:val="center"/>
              <w:rPr>
                <w:rFonts w:ascii="Times New Roman" w:hAnsi="Times New Roman" w:cs="Times New Roman"/>
                <w:sz w:val="22"/>
              </w:rPr>
            </w:pPr>
          </w:p>
        </w:tc>
        <w:tc>
          <w:tcPr>
            <w:tcW w:w="1191" w:type="dxa"/>
            <w:tcBorders>
              <w:top w:val="single" w:sz="4" w:space="0" w:color="auto"/>
              <w:left w:val="nil"/>
              <w:bottom w:val="single" w:sz="4" w:space="0" w:color="auto"/>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Age &lt;65 years</w:t>
            </w:r>
          </w:p>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(N=68)</w:t>
            </w:r>
          </w:p>
        </w:tc>
        <w:tc>
          <w:tcPr>
            <w:tcW w:w="1165" w:type="dxa"/>
            <w:tcBorders>
              <w:top w:val="single" w:sz="4" w:space="0" w:color="auto"/>
              <w:left w:val="nil"/>
              <w:bottom w:val="single" w:sz="4" w:space="0" w:color="auto"/>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 xml:space="preserve">Age </w:t>
            </w:r>
            <w:r>
              <w:rPr>
                <w:rFonts w:ascii="Times New Roman" w:eastAsia="Malgun Gothic" w:hAnsi="Times New Roman" w:cs="Times New Roman"/>
                <w:sz w:val="22"/>
              </w:rPr>
              <w:t>≥</w:t>
            </w:r>
            <w:r>
              <w:rPr>
                <w:rFonts w:ascii="Times New Roman" w:hAnsi="Times New Roman" w:cs="Times New Roman"/>
                <w:sz w:val="22"/>
              </w:rPr>
              <w:t>65 years</w:t>
            </w:r>
          </w:p>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(N=37)</w:t>
            </w:r>
          </w:p>
        </w:tc>
        <w:tc>
          <w:tcPr>
            <w:tcW w:w="945" w:type="dxa"/>
            <w:tcBorders>
              <w:top w:val="single" w:sz="4" w:space="0" w:color="auto"/>
              <w:left w:val="nil"/>
              <w:bottom w:val="single" w:sz="4" w:space="0" w:color="auto"/>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i/>
                <w:iCs/>
                <w:sz w:val="22"/>
              </w:rPr>
              <w:t>P</w:t>
            </w:r>
            <w:r>
              <w:rPr>
                <w:rFonts w:ascii="Times New Roman" w:hAnsi="Times New Roman" w:cs="Times New Roman"/>
                <w:sz w:val="22"/>
              </w:rPr>
              <w:t xml:space="preserve">-value </w:t>
            </w:r>
          </w:p>
        </w:tc>
        <w:tc>
          <w:tcPr>
            <w:tcW w:w="1191" w:type="dxa"/>
            <w:tcBorders>
              <w:top w:val="single" w:sz="4" w:space="0" w:color="auto"/>
              <w:left w:val="nil"/>
              <w:bottom w:val="single" w:sz="4" w:space="0" w:color="auto"/>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Age &lt;65 years</w:t>
            </w:r>
          </w:p>
          <w:p w:rsidR="00E018D5" w:rsidRDefault="00E018D5" w:rsidP="00C91223">
            <w:pPr>
              <w:spacing w:line="360" w:lineRule="auto"/>
              <w:jc w:val="center"/>
              <w:rPr>
                <w:rFonts w:ascii="Times New Roman" w:hAnsi="Times New Roman" w:cs="Times New Roman"/>
                <w:i/>
                <w:iCs/>
                <w:sz w:val="22"/>
              </w:rPr>
            </w:pPr>
            <w:r>
              <w:rPr>
                <w:rFonts w:ascii="Times New Roman" w:hAnsi="Times New Roman" w:cs="Times New Roman"/>
                <w:sz w:val="22"/>
              </w:rPr>
              <w:t>(N=83)</w:t>
            </w:r>
          </w:p>
        </w:tc>
        <w:tc>
          <w:tcPr>
            <w:tcW w:w="1191" w:type="dxa"/>
            <w:tcBorders>
              <w:top w:val="single" w:sz="4" w:space="0" w:color="auto"/>
              <w:left w:val="nil"/>
              <w:bottom w:val="single" w:sz="4" w:space="0" w:color="auto"/>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 xml:space="preserve">Age </w:t>
            </w:r>
            <w:r>
              <w:rPr>
                <w:rFonts w:ascii="Times New Roman" w:eastAsia="Malgun Gothic" w:hAnsi="Times New Roman" w:cs="Times New Roman"/>
                <w:sz w:val="22"/>
              </w:rPr>
              <w:t>≥</w:t>
            </w:r>
            <w:r>
              <w:rPr>
                <w:rFonts w:ascii="Times New Roman" w:hAnsi="Times New Roman" w:cs="Times New Roman"/>
                <w:sz w:val="22"/>
              </w:rPr>
              <w:t>65 years</w:t>
            </w:r>
          </w:p>
          <w:p w:rsidR="00E018D5" w:rsidRDefault="00E018D5" w:rsidP="00C91223">
            <w:pPr>
              <w:spacing w:line="360" w:lineRule="auto"/>
              <w:jc w:val="center"/>
              <w:rPr>
                <w:rFonts w:ascii="Times New Roman" w:hAnsi="Times New Roman" w:cs="Times New Roman"/>
                <w:i/>
                <w:iCs/>
                <w:sz w:val="22"/>
              </w:rPr>
            </w:pPr>
            <w:r>
              <w:rPr>
                <w:rFonts w:ascii="Times New Roman" w:hAnsi="Times New Roman" w:cs="Times New Roman"/>
                <w:sz w:val="22"/>
              </w:rPr>
              <w:t>(N=33)</w:t>
            </w:r>
          </w:p>
        </w:tc>
        <w:tc>
          <w:tcPr>
            <w:tcW w:w="947" w:type="dxa"/>
            <w:gridSpan w:val="2"/>
            <w:tcBorders>
              <w:top w:val="single" w:sz="4" w:space="0" w:color="auto"/>
              <w:left w:val="nil"/>
              <w:bottom w:val="single" w:sz="4" w:space="0" w:color="auto"/>
              <w:right w:val="nil"/>
            </w:tcBorders>
          </w:tcPr>
          <w:p w:rsidR="00E018D5" w:rsidRDefault="00E018D5" w:rsidP="00C91223">
            <w:pPr>
              <w:spacing w:line="360" w:lineRule="auto"/>
              <w:jc w:val="center"/>
              <w:rPr>
                <w:rFonts w:ascii="Times New Roman" w:hAnsi="Times New Roman" w:cs="Times New Roman"/>
                <w:i/>
                <w:iCs/>
                <w:sz w:val="22"/>
              </w:rPr>
            </w:pPr>
            <w:r>
              <w:rPr>
                <w:rFonts w:ascii="Times New Roman" w:hAnsi="Times New Roman" w:cs="Times New Roman"/>
                <w:i/>
                <w:iCs/>
                <w:sz w:val="22"/>
              </w:rPr>
              <w:t>P</w:t>
            </w:r>
            <w:r>
              <w:rPr>
                <w:rFonts w:ascii="Times New Roman" w:hAnsi="Times New Roman" w:cs="Times New Roman"/>
                <w:sz w:val="22"/>
              </w:rPr>
              <w:t xml:space="preserve">-value </w:t>
            </w:r>
          </w:p>
        </w:tc>
      </w:tr>
      <w:tr w:rsidR="00E018D5" w:rsidTr="00C91223">
        <w:trPr>
          <w:trHeight w:val="567"/>
        </w:trPr>
        <w:tc>
          <w:tcPr>
            <w:tcW w:w="3049" w:type="dxa"/>
            <w:tcBorders>
              <w:top w:val="single" w:sz="4" w:space="0" w:color="auto"/>
              <w:left w:val="nil"/>
              <w:bottom w:val="nil"/>
              <w:right w:val="nil"/>
            </w:tcBorders>
            <w:hideMark/>
          </w:tcPr>
          <w:p w:rsidR="00E018D5" w:rsidRDefault="00E018D5" w:rsidP="00C91223">
            <w:pPr>
              <w:spacing w:line="360" w:lineRule="auto"/>
              <w:jc w:val="left"/>
              <w:rPr>
                <w:rFonts w:ascii="Times New Roman" w:hAnsi="Times New Roman" w:cs="Times New Roman"/>
                <w:sz w:val="22"/>
              </w:rPr>
            </w:pPr>
            <w:r>
              <w:rPr>
                <w:rFonts w:ascii="Times New Roman" w:hAnsi="Times New Roman" w:cs="Times New Roman"/>
                <w:sz w:val="22"/>
              </w:rPr>
              <w:t>Cluster, n (%)</w:t>
            </w:r>
          </w:p>
        </w:tc>
        <w:tc>
          <w:tcPr>
            <w:tcW w:w="1191" w:type="dxa"/>
            <w:tcBorders>
              <w:top w:val="single" w:sz="4" w:space="0" w:color="auto"/>
              <w:left w:val="nil"/>
              <w:bottom w:val="nil"/>
              <w:right w:val="nil"/>
            </w:tcBorders>
          </w:tcPr>
          <w:p w:rsidR="00E018D5" w:rsidRDefault="00E018D5" w:rsidP="00C91223">
            <w:pPr>
              <w:spacing w:line="360" w:lineRule="auto"/>
              <w:jc w:val="center"/>
              <w:rPr>
                <w:rFonts w:ascii="Times New Roman" w:hAnsi="Times New Roman" w:cs="Times New Roman"/>
                <w:sz w:val="22"/>
              </w:rPr>
            </w:pPr>
          </w:p>
        </w:tc>
        <w:tc>
          <w:tcPr>
            <w:tcW w:w="1165" w:type="dxa"/>
            <w:tcBorders>
              <w:top w:val="single" w:sz="4" w:space="0" w:color="auto"/>
              <w:left w:val="nil"/>
              <w:bottom w:val="nil"/>
              <w:right w:val="nil"/>
            </w:tcBorders>
          </w:tcPr>
          <w:p w:rsidR="00E018D5" w:rsidRDefault="00E018D5" w:rsidP="00C91223">
            <w:pPr>
              <w:spacing w:line="360" w:lineRule="auto"/>
              <w:jc w:val="center"/>
              <w:rPr>
                <w:rFonts w:ascii="Times New Roman" w:hAnsi="Times New Roman" w:cs="Times New Roman"/>
                <w:sz w:val="22"/>
              </w:rPr>
            </w:pPr>
          </w:p>
        </w:tc>
        <w:tc>
          <w:tcPr>
            <w:tcW w:w="945" w:type="dxa"/>
            <w:tcBorders>
              <w:top w:val="single" w:sz="4" w:space="0" w:color="auto"/>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&lt;0.001</w:t>
            </w:r>
            <w:r>
              <w:rPr>
                <w:rFonts w:ascii="Times New Roman" w:hAnsi="Times New Roman" w:cs="Times New Roman"/>
                <w:sz w:val="22"/>
                <w:vertAlign w:val="superscript"/>
              </w:rPr>
              <w:t>*</w:t>
            </w:r>
          </w:p>
        </w:tc>
        <w:tc>
          <w:tcPr>
            <w:tcW w:w="1191" w:type="dxa"/>
            <w:tcBorders>
              <w:top w:val="single" w:sz="4" w:space="0" w:color="auto"/>
              <w:left w:val="nil"/>
              <w:bottom w:val="nil"/>
              <w:right w:val="nil"/>
            </w:tcBorders>
          </w:tcPr>
          <w:p w:rsidR="00E018D5" w:rsidRDefault="00E018D5" w:rsidP="00C91223">
            <w:pPr>
              <w:spacing w:line="360" w:lineRule="auto"/>
              <w:jc w:val="center"/>
              <w:rPr>
                <w:rFonts w:ascii="Times New Roman" w:hAnsi="Times New Roman" w:cs="Times New Roman"/>
                <w:sz w:val="22"/>
              </w:rPr>
            </w:pPr>
          </w:p>
        </w:tc>
        <w:tc>
          <w:tcPr>
            <w:tcW w:w="1191" w:type="dxa"/>
            <w:tcBorders>
              <w:top w:val="single" w:sz="4" w:space="0" w:color="auto"/>
              <w:left w:val="nil"/>
              <w:bottom w:val="nil"/>
              <w:right w:val="nil"/>
            </w:tcBorders>
          </w:tcPr>
          <w:p w:rsidR="00E018D5" w:rsidRDefault="00E018D5" w:rsidP="00C91223">
            <w:pPr>
              <w:spacing w:line="360" w:lineRule="auto"/>
              <w:jc w:val="center"/>
              <w:rPr>
                <w:rFonts w:ascii="Times New Roman" w:hAnsi="Times New Roman" w:cs="Times New Roman"/>
                <w:sz w:val="22"/>
              </w:rPr>
            </w:pPr>
          </w:p>
        </w:tc>
        <w:tc>
          <w:tcPr>
            <w:tcW w:w="947" w:type="dxa"/>
            <w:gridSpan w:val="2"/>
            <w:tcBorders>
              <w:top w:val="single" w:sz="4" w:space="0" w:color="auto"/>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0.003</w:t>
            </w:r>
            <w:r w:rsidRPr="0010322F">
              <w:rPr>
                <w:rFonts w:ascii="Times New Roman" w:hAnsi="Times New Roman" w:cs="Times New Roman"/>
                <w:sz w:val="22"/>
                <w:vertAlign w:val="superscript"/>
              </w:rPr>
              <w:t>*</w:t>
            </w:r>
          </w:p>
        </w:tc>
      </w:tr>
      <w:tr w:rsidR="00E018D5" w:rsidTr="00C91223">
        <w:trPr>
          <w:trHeight w:val="567"/>
        </w:trPr>
        <w:tc>
          <w:tcPr>
            <w:tcW w:w="3049" w:type="dxa"/>
            <w:tcBorders>
              <w:top w:val="nil"/>
              <w:left w:val="nil"/>
              <w:bottom w:val="nil"/>
              <w:right w:val="nil"/>
            </w:tcBorders>
            <w:hideMark/>
          </w:tcPr>
          <w:p w:rsidR="00E018D5" w:rsidRDefault="00E018D5" w:rsidP="00C91223">
            <w:pPr>
              <w:spacing w:line="360" w:lineRule="auto"/>
              <w:ind w:firstLineChars="100" w:firstLine="220"/>
              <w:jc w:val="left"/>
              <w:rPr>
                <w:rFonts w:ascii="Times New Roman" w:hAnsi="Times New Roman" w:cs="Times New Roman"/>
                <w:sz w:val="22"/>
              </w:rPr>
            </w:pPr>
            <w:r>
              <w:rPr>
                <w:rFonts w:ascii="Times New Roman" w:hAnsi="Times New Roman" w:cs="Times New Roman"/>
                <w:sz w:val="22"/>
              </w:rPr>
              <w:t>Cluster 1 (hyper-inflammatory)</w:t>
            </w:r>
          </w:p>
        </w:tc>
        <w:tc>
          <w:tcPr>
            <w:tcW w:w="1191"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3 (4.4)</w:t>
            </w:r>
          </w:p>
        </w:tc>
        <w:tc>
          <w:tcPr>
            <w:tcW w:w="1165"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12 (32.4)</w:t>
            </w:r>
          </w:p>
        </w:tc>
        <w:tc>
          <w:tcPr>
            <w:tcW w:w="945"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p>
        </w:tc>
        <w:tc>
          <w:tcPr>
            <w:tcW w:w="1191"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2 (2.4)</w:t>
            </w:r>
          </w:p>
        </w:tc>
        <w:tc>
          <w:tcPr>
            <w:tcW w:w="1191"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5 (15.2)</w:t>
            </w:r>
          </w:p>
        </w:tc>
        <w:tc>
          <w:tcPr>
            <w:tcW w:w="947" w:type="dxa"/>
            <w:gridSpan w:val="2"/>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p>
        </w:tc>
      </w:tr>
      <w:tr w:rsidR="00E018D5" w:rsidTr="00C91223">
        <w:trPr>
          <w:trHeight w:val="567"/>
        </w:trPr>
        <w:tc>
          <w:tcPr>
            <w:tcW w:w="3049" w:type="dxa"/>
            <w:tcBorders>
              <w:top w:val="nil"/>
              <w:left w:val="nil"/>
              <w:bottom w:val="nil"/>
              <w:right w:val="nil"/>
            </w:tcBorders>
            <w:hideMark/>
          </w:tcPr>
          <w:p w:rsidR="00E018D5" w:rsidRDefault="00E018D5" w:rsidP="00C91223">
            <w:pPr>
              <w:spacing w:line="360" w:lineRule="auto"/>
              <w:ind w:firstLineChars="100" w:firstLine="220"/>
              <w:jc w:val="left"/>
              <w:rPr>
                <w:rFonts w:ascii="Times New Roman" w:hAnsi="Times New Roman" w:cs="Times New Roman"/>
                <w:sz w:val="22"/>
              </w:rPr>
            </w:pPr>
            <w:r>
              <w:rPr>
                <w:rFonts w:ascii="Times New Roman" w:hAnsi="Times New Roman" w:cs="Times New Roman"/>
                <w:sz w:val="22"/>
              </w:rPr>
              <w:t>Cluster 2 (intermediate)</w:t>
            </w:r>
          </w:p>
        </w:tc>
        <w:tc>
          <w:tcPr>
            <w:tcW w:w="1191"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32 (47.1)</w:t>
            </w:r>
          </w:p>
        </w:tc>
        <w:tc>
          <w:tcPr>
            <w:tcW w:w="1165"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17 (45.9)</w:t>
            </w:r>
          </w:p>
        </w:tc>
        <w:tc>
          <w:tcPr>
            <w:tcW w:w="945"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p>
        </w:tc>
        <w:tc>
          <w:tcPr>
            <w:tcW w:w="1191"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32 (38.6)</w:t>
            </w:r>
          </w:p>
        </w:tc>
        <w:tc>
          <w:tcPr>
            <w:tcW w:w="1191"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18 (54.5)</w:t>
            </w:r>
          </w:p>
        </w:tc>
        <w:tc>
          <w:tcPr>
            <w:tcW w:w="947" w:type="dxa"/>
            <w:gridSpan w:val="2"/>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p>
        </w:tc>
      </w:tr>
      <w:tr w:rsidR="00E018D5" w:rsidTr="00C91223">
        <w:trPr>
          <w:trHeight w:val="567"/>
        </w:trPr>
        <w:tc>
          <w:tcPr>
            <w:tcW w:w="3049" w:type="dxa"/>
            <w:tcBorders>
              <w:top w:val="nil"/>
              <w:left w:val="nil"/>
              <w:bottom w:val="nil"/>
              <w:right w:val="nil"/>
            </w:tcBorders>
            <w:hideMark/>
          </w:tcPr>
          <w:p w:rsidR="00E018D5" w:rsidRDefault="00E018D5" w:rsidP="00C91223">
            <w:pPr>
              <w:spacing w:line="360" w:lineRule="auto"/>
              <w:ind w:firstLineChars="100" w:firstLine="220"/>
              <w:jc w:val="left"/>
              <w:rPr>
                <w:rFonts w:ascii="Times New Roman" w:hAnsi="Times New Roman" w:cs="Times New Roman"/>
                <w:sz w:val="22"/>
              </w:rPr>
            </w:pPr>
            <w:r>
              <w:rPr>
                <w:rFonts w:ascii="Times New Roman" w:hAnsi="Times New Roman" w:cs="Times New Roman"/>
                <w:sz w:val="22"/>
              </w:rPr>
              <w:t>Cluster 3 (hypo-inflammatory)</w:t>
            </w:r>
          </w:p>
        </w:tc>
        <w:tc>
          <w:tcPr>
            <w:tcW w:w="1191"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33 (48.5)</w:t>
            </w:r>
          </w:p>
        </w:tc>
        <w:tc>
          <w:tcPr>
            <w:tcW w:w="1165"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8 (21.6)</w:t>
            </w:r>
          </w:p>
        </w:tc>
        <w:tc>
          <w:tcPr>
            <w:tcW w:w="945"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p>
        </w:tc>
        <w:tc>
          <w:tcPr>
            <w:tcW w:w="1191"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49 (59)</w:t>
            </w:r>
          </w:p>
        </w:tc>
        <w:tc>
          <w:tcPr>
            <w:tcW w:w="1191"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10 (30.3)</w:t>
            </w:r>
          </w:p>
        </w:tc>
        <w:tc>
          <w:tcPr>
            <w:tcW w:w="947" w:type="dxa"/>
            <w:gridSpan w:val="2"/>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p>
        </w:tc>
      </w:tr>
      <w:tr w:rsidR="00E018D5" w:rsidTr="00C91223">
        <w:trPr>
          <w:trHeight w:val="567"/>
        </w:trPr>
        <w:tc>
          <w:tcPr>
            <w:tcW w:w="3049" w:type="dxa"/>
            <w:tcBorders>
              <w:top w:val="nil"/>
              <w:left w:val="nil"/>
              <w:bottom w:val="nil"/>
              <w:right w:val="nil"/>
            </w:tcBorders>
            <w:hideMark/>
          </w:tcPr>
          <w:p w:rsidR="00E018D5" w:rsidRDefault="00E018D5" w:rsidP="00C91223">
            <w:pPr>
              <w:spacing w:line="360" w:lineRule="auto"/>
              <w:jc w:val="left"/>
              <w:rPr>
                <w:rFonts w:ascii="Times New Roman" w:hAnsi="Times New Roman" w:cs="Times New Roman"/>
                <w:sz w:val="22"/>
              </w:rPr>
            </w:pPr>
            <w:r>
              <w:rPr>
                <w:rFonts w:ascii="Times New Roman" w:hAnsi="Times New Roman" w:cs="Times New Roman"/>
                <w:sz w:val="22"/>
              </w:rPr>
              <w:t>Supplemental oxygen, n (%)</w:t>
            </w:r>
          </w:p>
        </w:tc>
        <w:tc>
          <w:tcPr>
            <w:tcW w:w="1191"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19 (27.9)</w:t>
            </w:r>
          </w:p>
        </w:tc>
        <w:tc>
          <w:tcPr>
            <w:tcW w:w="1165"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26 (70.3)</w:t>
            </w:r>
          </w:p>
        </w:tc>
        <w:tc>
          <w:tcPr>
            <w:tcW w:w="945"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&lt;0.001</w:t>
            </w:r>
            <w:r>
              <w:rPr>
                <w:rFonts w:ascii="Times New Roman" w:hAnsi="Times New Roman" w:cs="Times New Roman"/>
                <w:sz w:val="22"/>
                <w:vertAlign w:val="superscript"/>
              </w:rPr>
              <w:t>*</w:t>
            </w:r>
          </w:p>
        </w:tc>
        <w:tc>
          <w:tcPr>
            <w:tcW w:w="1191"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18 (21.7)</w:t>
            </w:r>
          </w:p>
        </w:tc>
        <w:tc>
          <w:tcPr>
            <w:tcW w:w="1191"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24 (72.7)</w:t>
            </w:r>
          </w:p>
        </w:tc>
        <w:tc>
          <w:tcPr>
            <w:tcW w:w="947" w:type="dxa"/>
            <w:gridSpan w:val="2"/>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&lt;0.001</w:t>
            </w:r>
            <w:r w:rsidRPr="009D4803">
              <w:rPr>
                <w:rFonts w:ascii="Times New Roman" w:hAnsi="Times New Roman" w:cs="Times New Roman"/>
                <w:sz w:val="22"/>
                <w:vertAlign w:val="superscript"/>
              </w:rPr>
              <w:t>*</w:t>
            </w:r>
          </w:p>
        </w:tc>
      </w:tr>
      <w:tr w:rsidR="00E018D5" w:rsidTr="00C91223">
        <w:trPr>
          <w:trHeight w:val="567"/>
        </w:trPr>
        <w:tc>
          <w:tcPr>
            <w:tcW w:w="3049" w:type="dxa"/>
            <w:tcBorders>
              <w:top w:val="nil"/>
              <w:left w:val="nil"/>
              <w:bottom w:val="nil"/>
              <w:right w:val="nil"/>
            </w:tcBorders>
            <w:hideMark/>
          </w:tcPr>
          <w:p w:rsidR="00E018D5" w:rsidRDefault="00E018D5" w:rsidP="00C91223">
            <w:pPr>
              <w:spacing w:line="360" w:lineRule="auto"/>
              <w:jc w:val="left"/>
              <w:rPr>
                <w:rFonts w:ascii="Times New Roman" w:hAnsi="Times New Roman" w:cs="Times New Roman"/>
                <w:sz w:val="22"/>
              </w:rPr>
            </w:pPr>
            <w:r>
              <w:rPr>
                <w:rFonts w:ascii="Times New Roman" w:hAnsi="Times New Roman" w:cs="Times New Roman"/>
                <w:sz w:val="22"/>
              </w:rPr>
              <w:t>High flow nasal cannula, n (%)</w:t>
            </w:r>
          </w:p>
        </w:tc>
        <w:tc>
          <w:tcPr>
            <w:tcW w:w="1191"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6 (8.8)</w:t>
            </w:r>
          </w:p>
        </w:tc>
        <w:tc>
          <w:tcPr>
            <w:tcW w:w="1165"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10 (27.0)</w:t>
            </w:r>
          </w:p>
        </w:tc>
        <w:tc>
          <w:tcPr>
            <w:tcW w:w="945"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0.013</w:t>
            </w:r>
            <w:r>
              <w:rPr>
                <w:rFonts w:ascii="Times New Roman" w:hAnsi="Times New Roman" w:cs="Times New Roman"/>
                <w:sz w:val="22"/>
                <w:vertAlign w:val="superscript"/>
              </w:rPr>
              <w:t>*</w:t>
            </w:r>
          </w:p>
        </w:tc>
        <w:tc>
          <w:tcPr>
            <w:tcW w:w="1191"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5 (6.0)</w:t>
            </w:r>
          </w:p>
        </w:tc>
        <w:tc>
          <w:tcPr>
            <w:tcW w:w="1191"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7 (21.2)</w:t>
            </w:r>
          </w:p>
        </w:tc>
        <w:tc>
          <w:tcPr>
            <w:tcW w:w="947" w:type="dxa"/>
            <w:gridSpan w:val="2"/>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0.036</w:t>
            </w:r>
            <w:r w:rsidRPr="009D4803">
              <w:rPr>
                <w:rFonts w:ascii="Times New Roman" w:hAnsi="Times New Roman" w:cs="Times New Roman" w:hint="eastAsia"/>
                <w:sz w:val="22"/>
                <w:vertAlign w:val="superscript"/>
              </w:rPr>
              <w:t>**</w:t>
            </w:r>
          </w:p>
        </w:tc>
      </w:tr>
      <w:tr w:rsidR="00E018D5" w:rsidTr="00C91223">
        <w:trPr>
          <w:trHeight w:val="567"/>
        </w:trPr>
        <w:tc>
          <w:tcPr>
            <w:tcW w:w="3049" w:type="dxa"/>
            <w:tcBorders>
              <w:top w:val="nil"/>
              <w:left w:val="nil"/>
              <w:bottom w:val="nil"/>
              <w:right w:val="nil"/>
            </w:tcBorders>
            <w:hideMark/>
          </w:tcPr>
          <w:p w:rsidR="00E018D5" w:rsidRDefault="00E018D5" w:rsidP="00C91223">
            <w:pPr>
              <w:spacing w:line="360" w:lineRule="auto"/>
              <w:jc w:val="left"/>
              <w:rPr>
                <w:rFonts w:ascii="Times New Roman" w:hAnsi="Times New Roman" w:cs="Times New Roman"/>
                <w:sz w:val="22"/>
              </w:rPr>
            </w:pPr>
            <w:r>
              <w:rPr>
                <w:rFonts w:ascii="Times New Roman" w:hAnsi="Times New Roman" w:cs="Times New Roman"/>
                <w:sz w:val="22"/>
              </w:rPr>
              <w:t>Mechanical ventilator, n (%)</w:t>
            </w:r>
          </w:p>
        </w:tc>
        <w:tc>
          <w:tcPr>
            <w:tcW w:w="1191"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3 (4.4)</w:t>
            </w:r>
          </w:p>
        </w:tc>
        <w:tc>
          <w:tcPr>
            <w:tcW w:w="1165"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9 (24.3)</w:t>
            </w:r>
          </w:p>
        </w:tc>
        <w:tc>
          <w:tcPr>
            <w:tcW w:w="945"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0.002</w:t>
            </w:r>
            <w:r>
              <w:rPr>
                <w:rFonts w:ascii="Times New Roman" w:hAnsi="Times New Roman" w:cs="Times New Roman"/>
                <w:sz w:val="22"/>
                <w:vertAlign w:val="superscript"/>
              </w:rPr>
              <w:t>*</w:t>
            </w:r>
          </w:p>
        </w:tc>
        <w:tc>
          <w:tcPr>
            <w:tcW w:w="1191"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3 (3.6)</w:t>
            </w:r>
          </w:p>
        </w:tc>
        <w:tc>
          <w:tcPr>
            <w:tcW w:w="1191"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4 (12.1)</w:t>
            </w:r>
          </w:p>
        </w:tc>
        <w:tc>
          <w:tcPr>
            <w:tcW w:w="947" w:type="dxa"/>
            <w:gridSpan w:val="2"/>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0.100</w:t>
            </w:r>
            <w:r w:rsidRPr="009D4803">
              <w:rPr>
                <w:rFonts w:ascii="Times New Roman" w:hAnsi="Times New Roman" w:cs="Times New Roman" w:hint="eastAsia"/>
                <w:sz w:val="22"/>
                <w:vertAlign w:val="superscript"/>
              </w:rPr>
              <w:t>**</w:t>
            </w:r>
          </w:p>
        </w:tc>
      </w:tr>
      <w:tr w:rsidR="00E018D5" w:rsidTr="00C91223">
        <w:trPr>
          <w:trHeight w:val="567"/>
        </w:trPr>
        <w:tc>
          <w:tcPr>
            <w:tcW w:w="3049" w:type="dxa"/>
            <w:tcBorders>
              <w:top w:val="nil"/>
              <w:left w:val="nil"/>
              <w:bottom w:val="nil"/>
              <w:right w:val="nil"/>
            </w:tcBorders>
            <w:hideMark/>
          </w:tcPr>
          <w:p w:rsidR="00E018D5" w:rsidRDefault="00E018D5" w:rsidP="00C91223">
            <w:pPr>
              <w:spacing w:line="360" w:lineRule="auto"/>
              <w:jc w:val="left"/>
              <w:rPr>
                <w:rFonts w:ascii="Times New Roman" w:hAnsi="Times New Roman" w:cs="Times New Roman"/>
                <w:sz w:val="22"/>
              </w:rPr>
            </w:pPr>
            <w:r>
              <w:rPr>
                <w:rFonts w:ascii="Times New Roman" w:hAnsi="Times New Roman" w:cs="Times New Roman"/>
                <w:sz w:val="22"/>
              </w:rPr>
              <w:t>Extracorporeal membrane oxygenation, n (%)</w:t>
            </w:r>
          </w:p>
        </w:tc>
        <w:tc>
          <w:tcPr>
            <w:tcW w:w="1191"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1 (1.5)</w:t>
            </w:r>
          </w:p>
        </w:tc>
        <w:tc>
          <w:tcPr>
            <w:tcW w:w="1165"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1 (2.7)</w:t>
            </w:r>
          </w:p>
        </w:tc>
        <w:tc>
          <w:tcPr>
            <w:tcW w:w="945" w:type="dxa"/>
            <w:tcBorders>
              <w:top w:val="nil"/>
              <w:left w:val="nil"/>
              <w:bottom w:val="nil"/>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1.000</w:t>
            </w:r>
            <w:r>
              <w:rPr>
                <w:rFonts w:ascii="Times New Roman" w:hAnsi="Times New Roman" w:cs="Times New Roman"/>
                <w:sz w:val="22"/>
                <w:vertAlign w:val="superscript"/>
              </w:rPr>
              <w:t>**</w:t>
            </w:r>
          </w:p>
        </w:tc>
        <w:tc>
          <w:tcPr>
            <w:tcW w:w="1191"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1 (1.2)</w:t>
            </w:r>
          </w:p>
        </w:tc>
        <w:tc>
          <w:tcPr>
            <w:tcW w:w="1191" w:type="dxa"/>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2 (6.1)</w:t>
            </w:r>
          </w:p>
        </w:tc>
        <w:tc>
          <w:tcPr>
            <w:tcW w:w="947" w:type="dxa"/>
            <w:gridSpan w:val="2"/>
            <w:tcBorders>
              <w:top w:val="nil"/>
              <w:left w:val="nil"/>
              <w:bottom w:val="nil"/>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0.194</w:t>
            </w:r>
            <w:r w:rsidRPr="009D4803">
              <w:rPr>
                <w:rFonts w:ascii="Times New Roman" w:hAnsi="Times New Roman" w:cs="Times New Roman" w:hint="eastAsia"/>
                <w:sz w:val="22"/>
                <w:vertAlign w:val="superscript"/>
              </w:rPr>
              <w:t>**</w:t>
            </w:r>
          </w:p>
        </w:tc>
      </w:tr>
      <w:tr w:rsidR="00E018D5" w:rsidTr="00C91223">
        <w:trPr>
          <w:trHeight w:val="567"/>
        </w:trPr>
        <w:tc>
          <w:tcPr>
            <w:tcW w:w="3049" w:type="dxa"/>
            <w:tcBorders>
              <w:top w:val="nil"/>
              <w:left w:val="nil"/>
              <w:bottom w:val="single" w:sz="4" w:space="0" w:color="auto"/>
              <w:right w:val="nil"/>
            </w:tcBorders>
            <w:hideMark/>
          </w:tcPr>
          <w:p w:rsidR="00E018D5" w:rsidRDefault="00E018D5" w:rsidP="00C91223">
            <w:pPr>
              <w:spacing w:line="360" w:lineRule="auto"/>
              <w:jc w:val="left"/>
              <w:rPr>
                <w:rFonts w:ascii="Times New Roman" w:hAnsi="Times New Roman" w:cs="Times New Roman"/>
                <w:sz w:val="22"/>
              </w:rPr>
            </w:pPr>
            <w:r>
              <w:rPr>
                <w:rFonts w:ascii="Times New Roman" w:hAnsi="Times New Roman" w:cs="Times New Roman"/>
                <w:sz w:val="22"/>
              </w:rPr>
              <w:t>Death, n (%)</w:t>
            </w:r>
          </w:p>
        </w:tc>
        <w:tc>
          <w:tcPr>
            <w:tcW w:w="1191" w:type="dxa"/>
            <w:tcBorders>
              <w:top w:val="nil"/>
              <w:left w:val="nil"/>
              <w:bottom w:val="single" w:sz="4" w:space="0" w:color="auto"/>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0</w:t>
            </w:r>
          </w:p>
        </w:tc>
        <w:tc>
          <w:tcPr>
            <w:tcW w:w="1165" w:type="dxa"/>
            <w:tcBorders>
              <w:top w:val="nil"/>
              <w:left w:val="nil"/>
              <w:bottom w:val="single" w:sz="4" w:space="0" w:color="auto"/>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2 (5.4)</w:t>
            </w:r>
          </w:p>
        </w:tc>
        <w:tc>
          <w:tcPr>
            <w:tcW w:w="945" w:type="dxa"/>
            <w:tcBorders>
              <w:top w:val="nil"/>
              <w:left w:val="nil"/>
              <w:bottom w:val="single" w:sz="4" w:space="0" w:color="auto"/>
              <w:right w:val="nil"/>
            </w:tcBorders>
            <w:hideMark/>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sz w:val="22"/>
              </w:rPr>
              <w:t>0.122</w:t>
            </w:r>
            <w:r>
              <w:rPr>
                <w:rFonts w:ascii="Times New Roman" w:hAnsi="Times New Roman" w:cs="Times New Roman"/>
                <w:sz w:val="22"/>
                <w:vertAlign w:val="superscript"/>
              </w:rPr>
              <w:t>**</w:t>
            </w:r>
          </w:p>
        </w:tc>
        <w:tc>
          <w:tcPr>
            <w:tcW w:w="1191" w:type="dxa"/>
            <w:tcBorders>
              <w:top w:val="nil"/>
              <w:left w:val="nil"/>
              <w:bottom w:val="single" w:sz="4" w:space="0" w:color="auto"/>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1 (1.2)</w:t>
            </w:r>
          </w:p>
        </w:tc>
        <w:tc>
          <w:tcPr>
            <w:tcW w:w="1191" w:type="dxa"/>
            <w:tcBorders>
              <w:top w:val="nil"/>
              <w:left w:val="nil"/>
              <w:bottom w:val="single" w:sz="4" w:space="0" w:color="auto"/>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3 (9.1)</w:t>
            </w:r>
          </w:p>
        </w:tc>
        <w:tc>
          <w:tcPr>
            <w:tcW w:w="947" w:type="dxa"/>
            <w:gridSpan w:val="2"/>
            <w:tcBorders>
              <w:top w:val="nil"/>
              <w:left w:val="nil"/>
              <w:bottom w:val="single" w:sz="4" w:space="0" w:color="auto"/>
              <w:right w:val="nil"/>
            </w:tcBorders>
          </w:tcPr>
          <w:p w:rsidR="00E018D5" w:rsidRDefault="00E018D5" w:rsidP="00C91223">
            <w:pPr>
              <w:spacing w:line="360" w:lineRule="auto"/>
              <w:jc w:val="center"/>
              <w:rPr>
                <w:rFonts w:ascii="Times New Roman" w:hAnsi="Times New Roman" w:cs="Times New Roman"/>
                <w:sz w:val="22"/>
              </w:rPr>
            </w:pPr>
            <w:r>
              <w:rPr>
                <w:rFonts w:ascii="Times New Roman" w:hAnsi="Times New Roman" w:cs="Times New Roman" w:hint="eastAsia"/>
                <w:sz w:val="22"/>
              </w:rPr>
              <w:t>0.069</w:t>
            </w:r>
            <w:r w:rsidRPr="009D4803">
              <w:rPr>
                <w:rFonts w:ascii="Times New Roman" w:hAnsi="Times New Roman" w:cs="Times New Roman" w:hint="eastAsia"/>
                <w:sz w:val="22"/>
                <w:vertAlign w:val="superscript"/>
              </w:rPr>
              <w:t>**</w:t>
            </w:r>
          </w:p>
        </w:tc>
      </w:tr>
    </w:tbl>
    <w:p w:rsidR="00E018D5" w:rsidRDefault="00E018D5" w:rsidP="00E018D5">
      <w:pPr>
        <w:rPr>
          <w:rFonts w:ascii="Times New Roman" w:hAnsi="Times New Roman" w:cs="Times New Roman"/>
          <w:sz w:val="24"/>
          <w:szCs w:val="24"/>
        </w:rPr>
      </w:pPr>
      <w:r>
        <w:rPr>
          <w:rFonts w:ascii="Times New Roman" w:hAnsi="Times New Roman" w:cs="Times New Roman"/>
          <w:sz w:val="24"/>
          <w:szCs w:val="24"/>
        </w:rPr>
        <w:t xml:space="preserve">Results are presented as n (%). P values were generated by the </w:t>
      </w:r>
      <w:r>
        <w:rPr>
          <w:rFonts w:ascii="Times New Roman" w:hAnsi="Times New Roman" w:cs="Times New Roman"/>
          <w:sz w:val="22"/>
          <w:vertAlign w:val="superscript"/>
        </w:rPr>
        <w:t>*</w:t>
      </w:r>
      <w:r>
        <w:rPr>
          <w:rFonts w:ascii="Times New Roman" w:hAnsi="Times New Roman" w:cs="Times New Roman"/>
          <w:sz w:val="24"/>
          <w:szCs w:val="24"/>
        </w:rPr>
        <w:t xml:space="preserve">Chi-square test or </w:t>
      </w:r>
      <w:r>
        <w:rPr>
          <w:rFonts w:ascii="Times New Roman" w:hAnsi="Times New Roman" w:cs="Times New Roman"/>
          <w:sz w:val="22"/>
          <w:vertAlign w:val="superscript"/>
        </w:rPr>
        <w:t>**</w:t>
      </w:r>
      <w:r>
        <w:rPr>
          <w:rFonts w:ascii="Times New Roman" w:hAnsi="Times New Roman" w:cs="Times New Roman"/>
          <w:sz w:val="24"/>
          <w:szCs w:val="24"/>
        </w:rPr>
        <w:t>Fisher’s exact test.</w:t>
      </w:r>
      <w:r>
        <w:rPr>
          <w:rFonts w:ascii="Times New Roman" w:hAnsi="Times New Roman" w:cs="Times New Roman"/>
          <w:sz w:val="24"/>
          <w:szCs w:val="24"/>
        </w:rPr>
        <w:br w:type="page"/>
      </w:r>
    </w:p>
    <w:p w:rsidR="00DB137B" w:rsidRDefault="005656BC" w:rsidP="00DB137B">
      <w:pPr>
        <w:rPr>
          <w:rFonts w:ascii="Times New Roman" w:hAnsi="Times New Roman" w:cs="Times New Roman"/>
          <w:b/>
          <w:sz w:val="24"/>
          <w:szCs w:val="24"/>
        </w:rPr>
      </w:pPr>
      <w:r w:rsidRPr="00DB137B">
        <w:rPr>
          <w:rFonts w:ascii="Times New Roman" w:hAnsi="Times New Roman" w:cs="Times New Roman" w:hint="eastAsia"/>
          <w:b/>
          <w:sz w:val="24"/>
        </w:rPr>
        <w:t>Supplementary Table</w:t>
      </w:r>
      <w:r w:rsidRPr="00DB137B">
        <w:rPr>
          <w:rFonts w:ascii="Times New Roman" w:hAnsi="Times New Roman" w:cs="Times New Roman"/>
          <w:b/>
          <w:sz w:val="24"/>
        </w:rPr>
        <w:t xml:space="preserve"> </w:t>
      </w:r>
      <w:r w:rsidR="00E018D5">
        <w:rPr>
          <w:rFonts w:ascii="Times New Roman" w:hAnsi="Times New Roman" w:cs="Times New Roman"/>
          <w:b/>
          <w:sz w:val="24"/>
        </w:rPr>
        <w:t>S2</w:t>
      </w:r>
      <w:r w:rsidRPr="00DB137B">
        <w:rPr>
          <w:rFonts w:ascii="Times New Roman" w:hAnsi="Times New Roman" w:cs="Times New Roman"/>
          <w:b/>
          <w:sz w:val="24"/>
        </w:rPr>
        <w:t>.</w:t>
      </w:r>
      <w:r w:rsidR="00DB137B" w:rsidRPr="00DB137B">
        <w:rPr>
          <w:rFonts w:ascii="Times New Roman" w:hAnsi="Times New Roman" w:cs="Times New Roman"/>
          <w:b/>
          <w:sz w:val="24"/>
          <w:szCs w:val="24"/>
        </w:rPr>
        <w:t xml:space="preserve"> Clinical outcomes of the patients in the discovery cohort and the validation cohort (according to the clusters) </w:t>
      </w:r>
    </w:p>
    <w:p w:rsidR="009A21D3" w:rsidRDefault="009A21D3" w:rsidP="009A21D3">
      <w:pPr>
        <w:spacing w:line="240" w:lineRule="auto"/>
        <w:rPr>
          <w:rFonts w:ascii="Times New Roman" w:hAnsi="Times New Roman" w:cs="Times New Roman"/>
          <w:b/>
          <w:sz w:val="24"/>
          <w:szCs w:val="24"/>
        </w:rPr>
      </w:pPr>
      <w:r>
        <w:rPr>
          <w:rFonts w:ascii="Times New Roman" w:hAnsi="Times New Roman" w:cs="Times New Roman" w:hint="eastAsia"/>
          <w:b/>
          <w:sz w:val="24"/>
          <w:szCs w:val="24"/>
        </w:rPr>
        <w:t xml:space="preserve">A. </w:t>
      </w:r>
      <w:r w:rsidRPr="009A21D3">
        <w:rPr>
          <w:rFonts w:ascii="Times New Roman" w:hAnsi="Times New Roman" w:cs="Times New Roman"/>
          <w:b/>
          <w:sz w:val="24"/>
          <w:szCs w:val="24"/>
        </w:rPr>
        <w:t>Discovery cohort</w:t>
      </w:r>
    </w:p>
    <w:tbl>
      <w:tblPr>
        <w:tblStyle w:val="TableGrid"/>
        <w:tblpPr w:leftFromText="142" w:rightFromText="142" w:vertAnchor="text" w:horzAnchor="margin" w:tblpXSpec="center" w:tblpY="244"/>
        <w:tblOverlap w:val="never"/>
        <w:tblW w:w="9354" w:type="dxa"/>
        <w:tblLook w:val="04A0" w:firstRow="1" w:lastRow="0" w:firstColumn="1" w:lastColumn="0" w:noHBand="0" w:noVBand="1"/>
      </w:tblPr>
      <w:tblGrid>
        <w:gridCol w:w="1984"/>
        <w:gridCol w:w="1474"/>
        <w:gridCol w:w="1474"/>
        <w:gridCol w:w="1474"/>
        <w:gridCol w:w="1474"/>
        <w:gridCol w:w="1474"/>
      </w:tblGrid>
      <w:tr w:rsidR="009A21D3" w:rsidRPr="009D1DA3" w:rsidTr="009A21D3">
        <w:tc>
          <w:tcPr>
            <w:tcW w:w="1984" w:type="dxa"/>
            <w:tcBorders>
              <w:left w:val="nil"/>
              <w:bottom w:val="nil"/>
              <w:right w:val="nil"/>
            </w:tcBorders>
            <w:vAlign w:val="center"/>
          </w:tcPr>
          <w:p w:rsidR="009A21D3" w:rsidRPr="00AA68CD" w:rsidRDefault="009A21D3" w:rsidP="009A21D3">
            <w:pPr>
              <w:pStyle w:val="NoSpacing"/>
              <w:spacing w:line="276" w:lineRule="auto"/>
              <w:rPr>
                <w:rFonts w:ascii="Times New Roman" w:eastAsiaTheme="minorHAnsi" w:hAnsi="Times New Roman" w:cs="Times New Roman"/>
                <w:sz w:val="18"/>
                <w:szCs w:val="20"/>
              </w:rPr>
            </w:pPr>
          </w:p>
        </w:tc>
        <w:tc>
          <w:tcPr>
            <w:tcW w:w="1474" w:type="dxa"/>
            <w:tcBorders>
              <w:left w:val="nil"/>
              <w:bottom w:val="nil"/>
              <w:right w:val="nil"/>
            </w:tcBorders>
            <w:vAlign w:val="center"/>
          </w:tcPr>
          <w:p w:rsidR="009A21D3" w:rsidRPr="00AA68CD" w:rsidRDefault="009A21D3" w:rsidP="009A21D3">
            <w:pPr>
              <w:spacing w:line="276" w:lineRule="auto"/>
              <w:jc w:val="center"/>
              <w:rPr>
                <w:rFonts w:ascii="Times New Roman" w:hAnsi="Times New Roman" w:cs="Times New Roman"/>
                <w:sz w:val="18"/>
              </w:rPr>
            </w:pPr>
            <w:r w:rsidRPr="00AA68CD">
              <w:rPr>
                <w:rFonts w:ascii="Times New Roman" w:hAnsi="Times New Roman" w:cs="Times New Roman" w:hint="eastAsia"/>
                <w:sz w:val="18"/>
              </w:rPr>
              <w:t>T</w:t>
            </w:r>
            <w:r w:rsidRPr="00AA68CD">
              <w:rPr>
                <w:rFonts w:ascii="Times New Roman" w:hAnsi="Times New Roman" w:cs="Times New Roman"/>
                <w:sz w:val="18"/>
              </w:rPr>
              <w:t>otal</w:t>
            </w:r>
          </w:p>
        </w:tc>
        <w:tc>
          <w:tcPr>
            <w:tcW w:w="1474" w:type="dxa"/>
            <w:tcBorders>
              <w:left w:val="nil"/>
              <w:bottom w:val="nil"/>
              <w:right w:val="nil"/>
            </w:tcBorders>
            <w:vAlign w:val="center"/>
          </w:tcPr>
          <w:p w:rsidR="009A21D3" w:rsidRPr="00AA68CD" w:rsidRDefault="009A21D3" w:rsidP="009A21D3">
            <w:pPr>
              <w:spacing w:line="276" w:lineRule="auto"/>
              <w:jc w:val="center"/>
              <w:rPr>
                <w:rFonts w:ascii="Times New Roman" w:hAnsi="Times New Roman" w:cs="Times New Roman"/>
                <w:sz w:val="18"/>
              </w:rPr>
            </w:pPr>
            <w:r w:rsidRPr="00AA68CD">
              <w:rPr>
                <w:rFonts w:ascii="Times New Roman" w:hAnsi="Times New Roman" w:cs="Times New Roman"/>
                <w:sz w:val="18"/>
              </w:rPr>
              <w:t>Cluster 1(n=15)</w:t>
            </w:r>
          </w:p>
        </w:tc>
        <w:tc>
          <w:tcPr>
            <w:tcW w:w="1474" w:type="dxa"/>
            <w:tcBorders>
              <w:left w:val="nil"/>
              <w:bottom w:val="nil"/>
              <w:right w:val="nil"/>
            </w:tcBorders>
            <w:vAlign w:val="center"/>
          </w:tcPr>
          <w:p w:rsidR="009A21D3" w:rsidRPr="00AA68CD" w:rsidRDefault="009A21D3" w:rsidP="009A21D3">
            <w:pPr>
              <w:spacing w:line="276" w:lineRule="auto"/>
              <w:jc w:val="center"/>
              <w:rPr>
                <w:rFonts w:ascii="Times New Roman" w:hAnsi="Times New Roman" w:cs="Times New Roman"/>
                <w:sz w:val="18"/>
              </w:rPr>
            </w:pPr>
            <w:r w:rsidRPr="00AA68CD">
              <w:rPr>
                <w:rFonts w:ascii="Times New Roman" w:hAnsi="Times New Roman" w:cs="Times New Roman"/>
                <w:sz w:val="18"/>
              </w:rPr>
              <w:t>Cluster 2 (n=49)</w:t>
            </w:r>
          </w:p>
        </w:tc>
        <w:tc>
          <w:tcPr>
            <w:tcW w:w="1474" w:type="dxa"/>
            <w:tcBorders>
              <w:left w:val="nil"/>
              <w:bottom w:val="nil"/>
              <w:right w:val="nil"/>
            </w:tcBorders>
            <w:vAlign w:val="center"/>
          </w:tcPr>
          <w:p w:rsidR="009A21D3" w:rsidRPr="00AA68CD" w:rsidRDefault="009A21D3" w:rsidP="009A21D3">
            <w:pPr>
              <w:spacing w:line="276" w:lineRule="auto"/>
              <w:jc w:val="center"/>
              <w:rPr>
                <w:rFonts w:ascii="Times New Roman" w:hAnsi="Times New Roman" w:cs="Times New Roman"/>
                <w:sz w:val="18"/>
              </w:rPr>
            </w:pPr>
            <w:r w:rsidRPr="00AA68CD">
              <w:rPr>
                <w:rFonts w:ascii="Times New Roman" w:hAnsi="Times New Roman" w:cs="Times New Roman"/>
                <w:sz w:val="18"/>
              </w:rPr>
              <w:t>Cluster 3 (n=41)</w:t>
            </w:r>
          </w:p>
        </w:tc>
        <w:tc>
          <w:tcPr>
            <w:tcW w:w="1474" w:type="dxa"/>
            <w:tcBorders>
              <w:left w:val="nil"/>
              <w:bottom w:val="nil"/>
              <w:right w:val="nil"/>
            </w:tcBorders>
            <w:vAlign w:val="center"/>
          </w:tcPr>
          <w:p w:rsidR="009A21D3" w:rsidRPr="00AA68CD" w:rsidRDefault="009A21D3" w:rsidP="009A21D3">
            <w:pPr>
              <w:spacing w:line="276" w:lineRule="auto"/>
              <w:jc w:val="center"/>
              <w:rPr>
                <w:rFonts w:ascii="Times New Roman" w:hAnsi="Times New Roman" w:cs="Times New Roman"/>
                <w:sz w:val="18"/>
              </w:rPr>
            </w:pPr>
            <w:r w:rsidRPr="00AA68CD">
              <w:rPr>
                <w:rFonts w:ascii="Times New Roman" w:hAnsi="Times New Roman" w:cs="Times New Roman"/>
                <w:i/>
                <w:sz w:val="18"/>
              </w:rPr>
              <w:t>p</w:t>
            </w:r>
            <w:r w:rsidRPr="00AA68CD">
              <w:rPr>
                <w:rFonts w:ascii="Times New Roman" w:hAnsi="Times New Roman" w:cs="Times New Roman"/>
                <w:sz w:val="18"/>
              </w:rPr>
              <w:t>-value</w:t>
            </w:r>
          </w:p>
        </w:tc>
      </w:tr>
      <w:tr w:rsidR="009A21D3" w:rsidRPr="009D1DA3" w:rsidTr="009A21D3">
        <w:tc>
          <w:tcPr>
            <w:tcW w:w="1984" w:type="dxa"/>
            <w:tcBorders>
              <w:left w:val="nil"/>
              <w:bottom w:val="nil"/>
              <w:right w:val="nil"/>
            </w:tcBorders>
            <w:vAlign w:val="center"/>
          </w:tcPr>
          <w:p w:rsidR="009A21D3" w:rsidRPr="00AA68CD" w:rsidRDefault="009A21D3" w:rsidP="009A21D3">
            <w:pPr>
              <w:pStyle w:val="NoSpacing"/>
              <w:spacing w:line="276" w:lineRule="auto"/>
              <w:rPr>
                <w:rFonts w:ascii="Times New Roman" w:eastAsiaTheme="minorHAnsi" w:hAnsi="Times New Roman" w:cs="Times New Roman"/>
                <w:sz w:val="18"/>
                <w:szCs w:val="20"/>
              </w:rPr>
            </w:pPr>
            <w:r w:rsidRPr="00AA68CD">
              <w:rPr>
                <w:rFonts w:ascii="Times New Roman" w:eastAsiaTheme="minorHAnsi" w:hAnsi="Times New Roman" w:cs="Times New Roman"/>
                <w:sz w:val="18"/>
                <w:szCs w:val="20"/>
              </w:rPr>
              <w:t>Length of hospital day</w:t>
            </w:r>
          </w:p>
        </w:tc>
        <w:tc>
          <w:tcPr>
            <w:tcW w:w="1474" w:type="dxa"/>
            <w:tcBorders>
              <w:left w:val="nil"/>
              <w:bottom w:val="nil"/>
              <w:right w:val="nil"/>
            </w:tcBorders>
            <w:vAlign w:val="center"/>
          </w:tcPr>
          <w:p w:rsidR="009A21D3" w:rsidRPr="00AA68CD" w:rsidRDefault="009A21D3" w:rsidP="009A21D3">
            <w:pPr>
              <w:spacing w:before="40" w:after="40" w:line="276" w:lineRule="auto"/>
              <w:ind w:rightChars="-69" w:right="-138"/>
              <w:jc w:val="center"/>
              <w:rPr>
                <w:rFonts w:ascii="Times New Roman" w:hAnsi="Times New Roman" w:cs="Times New Roman"/>
                <w:sz w:val="18"/>
                <w:szCs w:val="20"/>
              </w:rPr>
            </w:pPr>
            <w:r w:rsidRPr="00AA68CD">
              <w:rPr>
                <w:rFonts w:ascii="Times New Roman" w:hAnsi="Times New Roman" w:cs="Times New Roman"/>
                <w:sz w:val="18"/>
                <w:szCs w:val="20"/>
              </w:rPr>
              <w:t>19.0 [15.0;20.0]</w:t>
            </w:r>
          </w:p>
        </w:tc>
        <w:tc>
          <w:tcPr>
            <w:tcW w:w="1474" w:type="dxa"/>
            <w:tcBorders>
              <w:left w:val="nil"/>
              <w:bottom w:val="nil"/>
              <w:right w:val="nil"/>
            </w:tcBorders>
            <w:vAlign w:val="center"/>
          </w:tcPr>
          <w:p w:rsidR="009A21D3" w:rsidRPr="00AA68CD" w:rsidRDefault="009A21D3" w:rsidP="009A21D3">
            <w:pPr>
              <w:spacing w:before="40" w:after="40" w:line="276" w:lineRule="auto"/>
              <w:ind w:rightChars="-69" w:right="-138"/>
              <w:jc w:val="center"/>
              <w:rPr>
                <w:rFonts w:ascii="Times New Roman" w:hAnsi="Times New Roman" w:cs="Times New Roman"/>
                <w:sz w:val="18"/>
                <w:szCs w:val="20"/>
              </w:rPr>
            </w:pPr>
            <w:r w:rsidRPr="00AA68CD">
              <w:rPr>
                <w:rFonts w:ascii="Times New Roman" w:hAnsi="Times New Roman" w:cs="Times New Roman"/>
                <w:sz w:val="18"/>
                <w:szCs w:val="20"/>
              </w:rPr>
              <w:t>20.0 [20.0;27.5]</w:t>
            </w:r>
          </w:p>
        </w:tc>
        <w:tc>
          <w:tcPr>
            <w:tcW w:w="1474" w:type="dxa"/>
            <w:tcBorders>
              <w:left w:val="nil"/>
              <w:bottom w:val="nil"/>
              <w:right w:val="nil"/>
            </w:tcBorders>
            <w:vAlign w:val="center"/>
          </w:tcPr>
          <w:p w:rsidR="009A21D3" w:rsidRPr="00AA68CD" w:rsidRDefault="009A21D3" w:rsidP="009A21D3">
            <w:pPr>
              <w:spacing w:before="40" w:after="40" w:line="276" w:lineRule="auto"/>
              <w:ind w:rightChars="-41" w:right="-82"/>
              <w:jc w:val="center"/>
              <w:rPr>
                <w:rFonts w:ascii="Times New Roman" w:hAnsi="Times New Roman" w:cs="Times New Roman"/>
                <w:sz w:val="18"/>
                <w:szCs w:val="20"/>
              </w:rPr>
            </w:pPr>
            <w:r w:rsidRPr="00AA68CD">
              <w:rPr>
                <w:rFonts w:ascii="Times New Roman" w:hAnsi="Times New Roman" w:cs="Times New Roman"/>
                <w:sz w:val="18"/>
                <w:szCs w:val="20"/>
              </w:rPr>
              <w:t>17.0 [14.0;20.0]</w:t>
            </w:r>
          </w:p>
        </w:tc>
        <w:tc>
          <w:tcPr>
            <w:tcW w:w="1474" w:type="dxa"/>
            <w:tcBorders>
              <w:left w:val="nil"/>
              <w:bottom w:val="nil"/>
              <w:right w:val="nil"/>
            </w:tcBorders>
            <w:vAlign w:val="center"/>
          </w:tcPr>
          <w:p w:rsidR="009A21D3" w:rsidRPr="00AA68CD" w:rsidRDefault="009A21D3" w:rsidP="009A21D3">
            <w:pPr>
              <w:spacing w:before="40" w:after="40" w:line="276" w:lineRule="auto"/>
              <w:ind w:rightChars="-62" w:right="-124"/>
              <w:jc w:val="center"/>
              <w:rPr>
                <w:rFonts w:ascii="Times New Roman" w:hAnsi="Times New Roman" w:cs="Times New Roman"/>
                <w:sz w:val="18"/>
                <w:szCs w:val="20"/>
              </w:rPr>
            </w:pPr>
            <w:r w:rsidRPr="00AA68CD">
              <w:rPr>
                <w:rFonts w:ascii="Times New Roman" w:hAnsi="Times New Roman" w:cs="Times New Roman"/>
                <w:sz w:val="18"/>
                <w:szCs w:val="20"/>
              </w:rPr>
              <w:t>20.0 [18.0;20.0]</w:t>
            </w:r>
          </w:p>
        </w:tc>
        <w:tc>
          <w:tcPr>
            <w:tcW w:w="1474" w:type="dxa"/>
            <w:tcBorders>
              <w:left w:val="nil"/>
              <w:bottom w:val="nil"/>
              <w:right w:val="nil"/>
            </w:tcBorders>
            <w:vAlign w:val="center"/>
          </w:tcPr>
          <w:p w:rsidR="009A21D3" w:rsidRPr="00AA68CD" w:rsidRDefault="009A21D3" w:rsidP="009A21D3">
            <w:pPr>
              <w:spacing w:line="276" w:lineRule="auto"/>
              <w:jc w:val="center"/>
              <w:rPr>
                <w:rFonts w:ascii="Times New Roman" w:hAnsi="Times New Roman" w:cs="Times New Roman"/>
                <w:sz w:val="18"/>
                <w:szCs w:val="20"/>
              </w:rPr>
            </w:pPr>
            <w:r w:rsidRPr="00AA68CD">
              <w:rPr>
                <w:rFonts w:ascii="Times New Roman" w:hAnsi="Times New Roman" w:cs="Times New Roman" w:hint="eastAsia"/>
                <w:sz w:val="18"/>
                <w:szCs w:val="20"/>
              </w:rPr>
              <w:t>0</w:t>
            </w:r>
            <w:r w:rsidRPr="00AA68CD">
              <w:rPr>
                <w:rFonts w:ascii="Times New Roman" w:hAnsi="Times New Roman" w:cs="Times New Roman"/>
                <w:sz w:val="18"/>
                <w:szCs w:val="20"/>
              </w:rPr>
              <w:t>.001</w:t>
            </w:r>
          </w:p>
        </w:tc>
      </w:tr>
      <w:tr w:rsidR="009A21D3" w:rsidTr="009A21D3">
        <w:tc>
          <w:tcPr>
            <w:tcW w:w="1984" w:type="dxa"/>
            <w:tcBorders>
              <w:top w:val="nil"/>
              <w:left w:val="nil"/>
              <w:bottom w:val="nil"/>
              <w:right w:val="nil"/>
            </w:tcBorders>
            <w:vAlign w:val="center"/>
          </w:tcPr>
          <w:p w:rsidR="009A21D3" w:rsidRPr="00AA68CD" w:rsidRDefault="009A21D3" w:rsidP="009A21D3">
            <w:pPr>
              <w:pStyle w:val="NoSpacing"/>
              <w:spacing w:line="276" w:lineRule="auto"/>
              <w:rPr>
                <w:rFonts w:ascii="Times New Roman" w:eastAsiaTheme="minorHAnsi" w:hAnsi="Times New Roman" w:cs="Times New Roman"/>
                <w:sz w:val="18"/>
                <w:szCs w:val="20"/>
              </w:rPr>
            </w:pPr>
            <w:r w:rsidRPr="00AA68CD">
              <w:rPr>
                <w:rFonts w:ascii="Times New Roman" w:eastAsiaTheme="minorHAnsi" w:hAnsi="Times New Roman" w:cs="Times New Roman" w:hint="eastAsia"/>
                <w:sz w:val="18"/>
                <w:szCs w:val="20"/>
              </w:rPr>
              <w:t>O</w:t>
            </w:r>
            <w:r w:rsidRPr="00AA68CD">
              <w:rPr>
                <w:rFonts w:ascii="Times New Roman" w:eastAsiaTheme="minorHAnsi" w:hAnsi="Times New Roman" w:cs="Times New Roman"/>
                <w:sz w:val="18"/>
                <w:szCs w:val="20"/>
              </w:rPr>
              <w:t>xygen support, n</w:t>
            </w:r>
            <w:r w:rsidR="00997F16">
              <w:rPr>
                <w:rFonts w:ascii="Times New Roman" w:eastAsiaTheme="minorHAnsi" w:hAnsi="Times New Roman" w:cs="Times New Roman"/>
                <w:sz w:val="18"/>
                <w:szCs w:val="20"/>
              </w:rPr>
              <w:t xml:space="preserve"> </w:t>
            </w:r>
            <w:r w:rsidRPr="00AA68CD">
              <w:rPr>
                <w:rFonts w:ascii="Times New Roman" w:eastAsiaTheme="minorHAnsi" w:hAnsi="Times New Roman" w:cs="Times New Roman"/>
                <w:sz w:val="18"/>
                <w:szCs w:val="20"/>
              </w:rPr>
              <w:t>(%)</w:t>
            </w:r>
          </w:p>
        </w:tc>
        <w:tc>
          <w:tcPr>
            <w:tcW w:w="1474" w:type="dxa"/>
            <w:tcBorders>
              <w:top w:val="nil"/>
              <w:left w:val="nil"/>
              <w:bottom w:val="nil"/>
              <w:right w:val="nil"/>
            </w:tcBorders>
            <w:vAlign w:val="center"/>
          </w:tcPr>
          <w:p w:rsidR="009A21D3" w:rsidRPr="00AA68CD" w:rsidRDefault="009A21D3" w:rsidP="009A21D3">
            <w:pPr>
              <w:spacing w:before="40" w:after="40" w:line="276" w:lineRule="auto"/>
              <w:ind w:rightChars="-69" w:right="-138"/>
              <w:jc w:val="center"/>
              <w:rPr>
                <w:rFonts w:ascii="Times New Roman" w:hAnsi="Times New Roman" w:cs="Times New Roman"/>
                <w:sz w:val="18"/>
                <w:szCs w:val="20"/>
              </w:rPr>
            </w:pPr>
            <w:r w:rsidRPr="00AA68CD">
              <w:rPr>
                <w:rFonts w:ascii="Times New Roman" w:hAnsi="Times New Roman" w:cs="Times New Roman" w:hint="eastAsia"/>
                <w:sz w:val="18"/>
                <w:szCs w:val="20"/>
              </w:rPr>
              <w:t>4</w:t>
            </w:r>
            <w:r w:rsidRPr="00AA68CD">
              <w:rPr>
                <w:rFonts w:ascii="Times New Roman" w:hAnsi="Times New Roman" w:cs="Times New Roman"/>
                <w:sz w:val="18"/>
                <w:szCs w:val="20"/>
              </w:rPr>
              <w:t>5 (42.9)</w:t>
            </w:r>
          </w:p>
        </w:tc>
        <w:tc>
          <w:tcPr>
            <w:tcW w:w="1474" w:type="dxa"/>
            <w:tcBorders>
              <w:top w:val="nil"/>
              <w:left w:val="nil"/>
              <w:bottom w:val="nil"/>
              <w:right w:val="nil"/>
            </w:tcBorders>
          </w:tcPr>
          <w:p w:rsidR="009A21D3" w:rsidRPr="00AA68CD" w:rsidRDefault="009A21D3" w:rsidP="009A21D3">
            <w:pPr>
              <w:spacing w:before="40" w:after="40" w:line="276" w:lineRule="auto"/>
              <w:ind w:rightChars="-69" w:right="-138"/>
              <w:jc w:val="center"/>
              <w:rPr>
                <w:rFonts w:ascii="Times New Roman" w:hAnsi="Times New Roman" w:cs="Times New Roman"/>
                <w:sz w:val="18"/>
                <w:szCs w:val="20"/>
              </w:rPr>
            </w:pPr>
            <w:r w:rsidRPr="00AA68CD">
              <w:rPr>
                <w:rFonts w:ascii="Times New Roman" w:hAnsi="Times New Roman" w:cs="Times New Roman"/>
                <w:sz w:val="18"/>
                <w:szCs w:val="20"/>
              </w:rPr>
              <w:t>15 (100.0)</w:t>
            </w:r>
          </w:p>
        </w:tc>
        <w:tc>
          <w:tcPr>
            <w:tcW w:w="1474" w:type="dxa"/>
            <w:tcBorders>
              <w:top w:val="nil"/>
              <w:left w:val="nil"/>
              <w:bottom w:val="nil"/>
              <w:right w:val="nil"/>
            </w:tcBorders>
          </w:tcPr>
          <w:p w:rsidR="009A21D3" w:rsidRPr="00AA68CD" w:rsidRDefault="009A21D3" w:rsidP="009A21D3">
            <w:pPr>
              <w:spacing w:before="40" w:after="40" w:line="276" w:lineRule="auto"/>
              <w:ind w:rightChars="-41" w:right="-82"/>
              <w:jc w:val="center"/>
              <w:rPr>
                <w:rFonts w:ascii="Times New Roman" w:hAnsi="Times New Roman" w:cs="Times New Roman"/>
                <w:sz w:val="18"/>
                <w:szCs w:val="20"/>
              </w:rPr>
            </w:pPr>
            <w:r w:rsidRPr="00AA68CD">
              <w:rPr>
                <w:rFonts w:ascii="Times New Roman" w:hAnsi="Times New Roman" w:cs="Times New Roman"/>
                <w:sz w:val="18"/>
                <w:szCs w:val="20"/>
              </w:rPr>
              <w:t>30 (61.2)</w:t>
            </w:r>
          </w:p>
        </w:tc>
        <w:tc>
          <w:tcPr>
            <w:tcW w:w="1474" w:type="dxa"/>
            <w:tcBorders>
              <w:top w:val="nil"/>
              <w:left w:val="nil"/>
              <w:bottom w:val="nil"/>
              <w:right w:val="nil"/>
            </w:tcBorders>
          </w:tcPr>
          <w:p w:rsidR="009A21D3" w:rsidRPr="00AA68CD" w:rsidRDefault="009A21D3" w:rsidP="009A21D3">
            <w:pPr>
              <w:spacing w:before="40" w:after="40" w:line="276" w:lineRule="auto"/>
              <w:ind w:rightChars="-62" w:right="-124"/>
              <w:jc w:val="center"/>
              <w:rPr>
                <w:rFonts w:ascii="Times New Roman" w:hAnsi="Times New Roman" w:cs="Times New Roman"/>
                <w:sz w:val="18"/>
                <w:szCs w:val="20"/>
              </w:rPr>
            </w:pPr>
            <w:r w:rsidRPr="00AA68CD">
              <w:rPr>
                <w:rFonts w:ascii="Times New Roman" w:hAnsi="Times New Roman" w:cs="Times New Roman"/>
                <w:sz w:val="18"/>
                <w:szCs w:val="20"/>
              </w:rPr>
              <w:t>0</w:t>
            </w:r>
          </w:p>
        </w:tc>
        <w:tc>
          <w:tcPr>
            <w:tcW w:w="1474" w:type="dxa"/>
            <w:tcBorders>
              <w:top w:val="nil"/>
              <w:left w:val="nil"/>
              <w:bottom w:val="nil"/>
              <w:right w:val="nil"/>
            </w:tcBorders>
          </w:tcPr>
          <w:p w:rsidR="009A21D3" w:rsidRPr="00AA68CD" w:rsidRDefault="009A21D3" w:rsidP="009A21D3">
            <w:pPr>
              <w:spacing w:line="276" w:lineRule="auto"/>
              <w:jc w:val="center"/>
              <w:rPr>
                <w:rFonts w:ascii="Times New Roman" w:hAnsi="Times New Roman" w:cs="Times New Roman"/>
                <w:sz w:val="18"/>
                <w:szCs w:val="20"/>
              </w:rPr>
            </w:pPr>
            <w:r w:rsidRPr="00AA68CD">
              <w:rPr>
                <w:rFonts w:ascii="Times New Roman" w:hAnsi="Times New Roman" w:cs="Times New Roman"/>
                <w:sz w:val="18"/>
                <w:szCs w:val="20"/>
              </w:rPr>
              <w:t>&lt;0.001</w:t>
            </w:r>
          </w:p>
        </w:tc>
      </w:tr>
      <w:tr w:rsidR="009A21D3" w:rsidTr="009A21D3">
        <w:tc>
          <w:tcPr>
            <w:tcW w:w="1984" w:type="dxa"/>
            <w:tcBorders>
              <w:top w:val="nil"/>
              <w:left w:val="nil"/>
              <w:bottom w:val="nil"/>
              <w:right w:val="nil"/>
            </w:tcBorders>
            <w:vAlign w:val="center"/>
          </w:tcPr>
          <w:p w:rsidR="009A21D3" w:rsidRPr="00AA68CD" w:rsidRDefault="009A21D3" w:rsidP="009A21D3">
            <w:pPr>
              <w:pStyle w:val="NoSpacing"/>
              <w:spacing w:line="276" w:lineRule="auto"/>
              <w:rPr>
                <w:rFonts w:ascii="Times New Roman" w:eastAsiaTheme="minorHAnsi" w:hAnsi="Times New Roman" w:cs="Times New Roman"/>
                <w:sz w:val="18"/>
                <w:szCs w:val="20"/>
              </w:rPr>
            </w:pPr>
            <w:r w:rsidRPr="00AA68CD">
              <w:rPr>
                <w:rFonts w:ascii="Times New Roman" w:eastAsiaTheme="minorHAnsi" w:hAnsi="Times New Roman" w:cs="Times New Roman" w:hint="eastAsia"/>
                <w:sz w:val="18"/>
                <w:szCs w:val="20"/>
              </w:rPr>
              <w:t xml:space="preserve"> </w:t>
            </w:r>
            <w:r w:rsidRPr="00AA68CD">
              <w:rPr>
                <w:rFonts w:ascii="Times New Roman" w:eastAsiaTheme="minorHAnsi" w:hAnsi="Times New Roman" w:cs="Times New Roman"/>
                <w:sz w:val="18"/>
                <w:szCs w:val="20"/>
              </w:rPr>
              <w:t xml:space="preserve"> HFNC</w:t>
            </w:r>
          </w:p>
        </w:tc>
        <w:tc>
          <w:tcPr>
            <w:tcW w:w="1474" w:type="dxa"/>
            <w:tcBorders>
              <w:top w:val="nil"/>
              <w:left w:val="nil"/>
              <w:bottom w:val="nil"/>
              <w:right w:val="nil"/>
            </w:tcBorders>
            <w:vAlign w:val="center"/>
          </w:tcPr>
          <w:p w:rsidR="009A21D3" w:rsidRPr="00AA68CD" w:rsidRDefault="009A21D3" w:rsidP="009A21D3">
            <w:pPr>
              <w:spacing w:before="40" w:after="40" w:line="276" w:lineRule="auto"/>
              <w:ind w:rightChars="-69" w:right="-138"/>
              <w:jc w:val="center"/>
              <w:rPr>
                <w:rFonts w:ascii="Times New Roman" w:hAnsi="Times New Roman" w:cs="Times New Roman"/>
                <w:color w:val="111111"/>
                <w:sz w:val="18"/>
                <w:szCs w:val="20"/>
              </w:rPr>
            </w:pPr>
            <w:r w:rsidRPr="00AA68CD">
              <w:rPr>
                <w:rFonts w:ascii="Times New Roman" w:hAnsi="Times New Roman" w:cs="Times New Roman" w:hint="eastAsia"/>
                <w:color w:val="111111"/>
                <w:sz w:val="18"/>
                <w:szCs w:val="20"/>
              </w:rPr>
              <w:t>1</w:t>
            </w:r>
            <w:r w:rsidRPr="00AA68CD">
              <w:rPr>
                <w:rFonts w:ascii="Times New Roman" w:hAnsi="Times New Roman" w:cs="Times New Roman"/>
                <w:color w:val="111111"/>
                <w:sz w:val="18"/>
                <w:szCs w:val="20"/>
              </w:rPr>
              <w:t>6 (15.2)</w:t>
            </w:r>
          </w:p>
        </w:tc>
        <w:tc>
          <w:tcPr>
            <w:tcW w:w="1474" w:type="dxa"/>
            <w:tcBorders>
              <w:top w:val="nil"/>
              <w:left w:val="nil"/>
              <w:bottom w:val="nil"/>
              <w:right w:val="nil"/>
            </w:tcBorders>
            <w:vAlign w:val="center"/>
          </w:tcPr>
          <w:p w:rsidR="009A21D3" w:rsidRPr="00AA68CD" w:rsidRDefault="009A21D3" w:rsidP="009A21D3">
            <w:pPr>
              <w:spacing w:before="40" w:after="40" w:line="276" w:lineRule="auto"/>
              <w:ind w:rightChars="-69" w:right="-138"/>
              <w:jc w:val="center"/>
              <w:rPr>
                <w:rFonts w:ascii="Times New Roman" w:eastAsia="Roboto" w:hAnsi="Times New Roman" w:cs="Times New Roman"/>
                <w:color w:val="111111"/>
                <w:sz w:val="18"/>
                <w:szCs w:val="20"/>
              </w:rPr>
            </w:pPr>
            <w:r w:rsidRPr="00AA68CD">
              <w:rPr>
                <w:rFonts w:ascii="Times New Roman" w:eastAsia="Roboto" w:hAnsi="Times New Roman" w:cs="Times New Roman"/>
                <w:color w:val="111111"/>
                <w:sz w:val="18"/>
                <w:szCs w:val="20"/>
              </w:rPr>
              <w:t>10 (66.7)</w:t>
            </w:r>
          </w:p>
        </w:tc>
        <w:tc>
          <w:tcPr>
            <w:tcW w:w="1474" w:type="dxa"/>
            <w:tcBorders>
              <w:top w:val="nil"/>
              <w:left w:val="nil"/>
              <w:bottom w:val="nil"/>
              <w:right w:val="nil"/>
            </w:tcBorders>
            <w:vAlign w:val="center"/>
          </w:tcPr>
          <w:p w:rsidR="009A21D3" w:rsidRPr="00AA68CD" w:rsidRDefault="009A21D3" w:rsidP="009A21D3">
            <w:pPr>
              <w:spacing w:before="40" w:after="40" w:line="276" w:lineRule="auto"/>
              <w:ind w:rightChars="-41" w:right="-82"/>
              <w:jc w:val="center"/>
              <w:rPr>
                <w:rFonts w:ascii="Times New Roman" w:eastAsia="Roboto" w:hAnsi="Times New Roman" w:cs="Times New Roman"/>
                <w:color w:val="111111"/>
                <w:sz w:val="18"/>
                <w:szCs w:val="20"/>
              </w:rPr>
            </w:pPr>
            <w:r w:rsidRPr="00AA68CD">
              <w:rPr>
                <w:rFonts w:ascii="Times New Roman" w:eastAsia="Roboto" w:hAnsi="Times New Roman" w:cs="Times New Roman"/>
                <w:color w:val="111111"/>
                <w:sz w:val="18"/>
                <w:szCs w:val="20"/>
              </w:rPr>
              <w:t>6 (12.2)</w:t>
            </w:r>
          </w:p>
        </w:tc>
        <w:tc>
          <w:tcPr>
            <w:tcW w:w="1474" w:type="dxa"/>
            <w:tcBorders>
              <w:top w:val="nil"/>
              <w:left w:val="nil"/>
              <w:bottom w:val="nil"/>
              <w:right w:val="nil"/>
            </w:tcBorders>
            <w:vAlign w:val="center"/>
          </w:tcPr>
          <w:p w:rsidR="009A21D3" w:rsidRPr="00AA68CD" w:rsidRDefault="009A21D3" w:rsidP="009A21D3">
            <w:pPr>
              <w:spacing w:before="40" w:after="40" w:line="276" w:lineRule="auto"/>
              <w:ind w:rightChars="-62" w:right="-124"/>
              <w:jc w:val="center"/>
              <w:rPr>
                <w:rFonts w:ascii="Times New Roman" w:eastAsia="Roboto" w:hAnsi="Times New Roman" w:cs="Times New Roman"/>
                <w:color w:val="111111"/>
                <w:sz w:val="18"/>
                <w:szCs w:val="20"/>
              </w:rPr>
            </w:pPr>
            <w:r w:rsidRPr="00AA68CD">
              <w:rPr>
                <w:rFonts w:ascii="Times New Roman" w:eastAsia="Roboto" w:hAnsi="Times New Roman" w:cs="Times New Roman"/>
                <w:color w:val="111111"/>
                <w:sz w:val="18"/>
                <w:szCs w:val="20"/>
              </w:rPr>
              <w:t>0</w:t>
            </w:r>
          </w:p>
        </w:tc>
        <w:tc>
          <w:tcPr>
            <w:tcW w:w="1474" w:type="dxa"/>
            <w:tcBorders>
              <w:top w:val="nil"/>
              <w:left w:val="nil"/>
              <w:bottom w:val="nil"/>
              <w:right w:val="nil"/>
            </w:tcBorders>
            <w:vAlign w:val="center"/>
          </w:tcPr>
          <w:p w:rsidR="009A21D3" w:rsidRPr="00AA68CD" w:rsidRDefault="009A21D3" w:rsidP="009A21D3">
            <w:pPr>
              <w:spacing w:line="276" w:lineRule="auto"/>
              <w:jc w:val="center"/>
              <w:rPr>
                <w:rFonts w:ascii="Times New Roman" w:hAnsi="Times New Roman" w:cs="Times New Roman"/>
                <w:sz w:val="18"/>
                <w:szCs w:val="20"/>
              </w:rPr>
            </w:pPr>
            <w:r w:rsidRPr="00AA68CD">
              <w:rPr>
                <w:rFonts w:ascii="Times New Roman" w:eastAsia="Roboto" w:hAnsi="Times New Roman" w:cs="Times New Roman"/>
                <w:color w:val="111111"/>
                <w:sz w:val="18"/>
                <w:szCs w:val="20"/>
              </w:rPr>
              <w:t>&lt; 0.001</w:t>
            </w:r>
          </w:p>
        </w:tc>
      </w:tr>
      <w:tr w:rsidR="009A21D3" w:rsidTr="009A21D3">
        <w:tc>
          <w:tcPr>
            <w:tcW w:w="1984" w:type="dxa"/>
            <w:tcBorders>
              <w:top w:val="nil"/>
              <w:left w:val="nil"/>
              <w:bottom w:val="nil"/>
              <w:right w:val="nil"/>
            </w:tcBorders>
            <w:vAlign w:val="center"/>
          </w:tcPr>
          <w:p w:rsidR="009A21D3" w:rsidRPr="00AA68CD" w:rsidRDefault="009A21D3" w:rsidP="009A21D3">
            <w:pPr>
              <w:pStyle w:val="NoSpacing"/>
              <w:spacing w:line="276" w:lineRule="auto"/>
              <w:rPr>
                <w:rFonts w:ascii="Times New Roman" w:eastAsiaTheme="minorHAnsi" w:hAnsi="Times New Roman" w:cs="Times New Roman"/>
                <w:sz w:val="18"/>
                <w:szCs w:val="20"/>
              </w:rPr>
            </w:pPr>
            <w:r w:rsidRPr="00AA68CD">
              <w:rPr>
                <w:rFonts w:ascii="Times New Roman" w:eastAsiaTheme="minorHAnsi" w:hAnsi="Times New Roman" w:cs="Times New Roman" w:hint="eastAsia"/>
                <w:sz w:val="18"/>
                <w:szCs w:val="20"/>
              </w:rPr>
              <w:t xml:space="preserve"> </w:t>
            </w:r>
            <w:r w:rsidRPr="00AA68CD">
              <w:rPr>
                <w:rFonts w:ascii="Times New Roman" w:eastAsiaTheme="minorHAnsi" w:hAnsi="Times New Roman" w:cs="Times New Roman"/>
                <w:sz w:val="18"/>
                <w:szCs w:val="20"/>
              </w:rPr>
              <w:t xml:space="preserve"> Invasive MV</w:t>
            </w:r>
          </w:p>
        </w:tc>
        <w:tc>
          <w:tcPr>
            <w:tcW w:w="1474" w:type="dxa"/>
            <w:tcBorders>
              <w:top w:val="nil"/>
              <w:left w:val="nil"/>
              <w:bottom w:val="nil"/>
              <w:right w:val="nil"/>
            </w:tcBorders>
            <w:vAlign w:val="center"/>
          </w:tcPr>
          <w:p w:rsidR="009A21D3" w:rsidRPr="00AA68CD" w:rsidRDefault="009A21D3" w:rsidP="009A21D3">
            <w:pPr>
              <w:spacing w:before="40" w:after="40" w:line="276" w:lineRule="auto"/>
              <w:ind w:rightChars="-69" w:right="-138"/>
              <w:jc w:val="center"/>
              <w:rPr>
                <w:rFonts w:ascii="Times New Roman" w:hAnsi="Times New Roman" w:cs="Times New Roman"/>
                <w:color w:val="111111"/>
                <w:sz w:val="18"/>
                <w:szCs w:val="20"/>
              </w:rPr>
            </w:pPr>
            <w:r w:rsidRPr="00AA68CD">
              <w:rPr>
                <w:rFonts w:ascii="Times New Roman" w:hAnsi="Times New Roman" w:cs="Times New Roman"/>
                <w:color w:val="111111"/>
                <w:sz w:val="18"/>
                <w:szCs w:val="20"/>
              </w:rPr>
              <w:t>13 (12.4)</w:t>
            </w:r>
          </w:p>
        </w:tc>
        <w:tc>
          <w:tcPr>
            <w:tcW w:w="1474" w:type="dxa"/>
            <w:tcBorders>
              <w:top w:val="nil"/>
              <w:left w:val="nil"/>
              <w:bottom w:val="nil"/>
              <w:right w:val="nil"/>
            </w:tcBorders>
            <w:vAlign w:val="center"/>
          </w:tcPr>
          <w:p w:rsidR="009A21D3" w:rsidRPr="00AA68CD" w:rsidRDefault="009A21D3" w:rsidP="009A21D3">
            <w:pPr>
              <w:spacing w:before="40" w:after="40" w:line="276" w:lineRule="auto"/>
              <w:ind w:rightChars="-69" w:right="-138"/>
              <w:jc w:val="center"/>
              <w:rPr>
                <w:rFonts w:ascii="Times New Roman" w:hAnsi="Times New Roman" w:cs="Times New Roman"/>
                <w:sz w:val="18"/>
                <w:szCs w:val="20"/>
              </w:rPr>
            </w:pPr>
            <w:r w:rsidRPr="00AA68CD">
              <w:rPr>
                <w:rFonts w:ascii="Times New Roman" w:eastAsia="Roboto" w:hAnsi="Times New Roman" w:cs="Times New Roman"/>
                <w:color w:val="111111"/>
                <w:sz w:val="18"/>
                <w:szCs w:val="20"/>
              </w:rPr>
              <w:t>11 (73.3)</w:t>
            </w:r>
          </w:p>
        </w:tc>
        <w:tc>
          <w:tcPr>
            <w:tcW w:w="1474" w:type="dxa"/>
            <w:tcBorders>
              <w:top w:val="nil"/>
              <w:left w:val="nil"/>
              <w:bottom w:val="nil"/>
              <w:right w:val="nil"/>
            </w:tcBorders>
            <w:vAlign w:val="center"/>
          </w:tcPr>
          <w:p w:rsidR="009A21D3" w:rsidRPr="00AA68CD" w:rsidRDefault="009A21D3" w:rsidP="009A21D3">
            <w:pPr>
              <w:spacing w:before="40" w:after="40" w:line="276" w:lineRule="auto"/>
              <w:ind w:rightChars="-41" w:right="-82"/>
              <w:jc w:val="center"/>
              <w:rPr>
                <w:rFonts w:ascii="Times New Roman" w:hAnsi="Times New Roman" w:cs="Times New Roman"/>
                <w:sz w:val="18"/>
                <w:szCs w:val="20"/>
              </w:rPr>
            </w:pPr>
            <w:r w:rsidRPr="00AA68CD">
              <w:rPr>
                <w:rFonts w:ascii="Times New Roman" w:eastAsia="Roboto" w:hAnsi="Times New Roman" w:cs="Times New Roman"/>
                <w:color w:val="111111"/>
                <w:sz w:val="18"/>
                <w:szCs w:val="20"/>
              </w:rPr>
              <w:t>1 (2.0)</w:t>
            </w:r>
          </w:p>
        </w:tc>
        <w:tc>
          <w:tcPr>
            <w:tcW w:w="1474" w:type="dxa"/>
            <w:tcBorders>
              <w:top w:val="nil"/>
              <w:left w:val="nil"/>
              <w:bottom w:val="nil"/>
              <w:right w:val="nil"/>
            </w:tcBorders>
            <w:vAlign w:val="center"/>
          </w:tcPr>
          <w:p w:rsidR="009A21D3" w:rsidRPr="00AA68CD" w:rsidRDefault="009A21D3" w:rsidP="009A21D3">
            <w:pPr>
              <w:spacing w:before="40" w:after="40" w:line="276" w:lineRule="auto"/>
              <w:ind w:rightChars="-62" w:right="-124"/>
              <w:jc w:val="center"/>
              <w:rPr>
                <w:rFonts w:ascii="Times New Roman" w:hAnsi="Times New Roman" w:cs="Times New Roman"/>
                <w:sz w:val="18"/>
                <w:szCs w:val="20"/>
              </w:rPr>
            </w:pPr>
            <w:r w:rsidRPr="00AA68CD">
              <w:rPr>
                <w:rFonts w:ascii="Times New Roman" w:eastAsia="Roboto" w:hAnsi="Times New Roman" w:cs="Times New Roman"/>
                <w:color w:val="111111"/>
                <w:sz w:val="18"/>
                <w:szCs w:val="20"/>
              </w:rPr>
              <w:t>0 (0.0)</w:t>
            </w:r>
          </w:p>
        </w:tc>
        <w:tc>
          <w:tcPr>
            <w:tcW w:w="1474" w:type="dxa"/>
            <w:tcBorders>
              <w:top w:val="nil"/>
              <w:left w:val="nil"/>
              <w:bottom w:val="nil"/>
              <w:right w:val="nil"/>
            </w:tcBorders>
            <w:vAlign w:val="center"/>
          </w:tcPr>
          <w:p w:rsidR="009A21D3" w:rsidRPr="00AA68CD" w:rsidRDefault="009A21D3" w:rsidP="009A21D3">
            <w:pPr>
              <w:spacing w:line="276" w:lineRule="auto"/>
              <w:jc w:val="center"/>
              <w:rPr>
                <w:rFonts w:ascii="Times New Roman" w:hAnsi="Times New Roman" w:cs="Times New Roman"/>
                <w:sz w:val="18"/>
                <w:szCs w:val="20"/>
              </w:rPr>
            </w:pPr>
            <w:r w:rsidRPr="00AA68CD">
              <w:rPr>
                <w:rFonts w:ascii="Times New Roman" w:hAnsi="Times New Roman" w:cs="Times New Roman"/>
                <w:sz w:val="18"/>
                <w:szCs w:val="20"/>
              </w:rPr>
              <w:t>&lt;0.001</w:t>
            </w:r>
          </w:p>
        </w:tc>
      </w:tr>
      <w:tr w:rsidR="009A21D3" w:rsidTr="009A21D3">
        <w:tc>
          <w:tcPr>
            <w:tcW w:w="1984" w:type="dxa"/>
            <w:tcBorders>
              <w:top w:val="nil"/>
              <w:left w:val="nil"/>
              <w:bottom w:val="nil"/>
              <w:right w:val="nil"/>
            </w:tcBorders>
            <w:vAlign w:val="center"/>
          </w:tcPr>
          <w:p w:rsidR="009A21D3" w:rsidRPr="00AA68CD" w:rsidRDefault="009A21D3" w:rsidP="009A21D3">
            <w:pPr>
              <w:pStyle w:val="NoSpacing"/>
              <w:spacing w:line="276" w:lineRule="auto"/>
              <w:rPr>
                <w:rFonts w:ascii="Times New Roman" w:eastAsiaTheme="minorHAnsi" w:hAnsi="Times New Roman" w:cs="Times New Roman"/>
                <w:sz w:val="18"/>
                <w:szCs w:val="20"/>
              </w:rPr>
            </w:pPr>
            <w:r w:rsidRPr="00AA68CD">
              <w:rPr>
                <w:rFonts w:ascii="Times New Roman" w:eastAsiaTheme="minorHAnsi" w:hAnsi="Times New Roman" w:cs="Times New Roman"/>
                <w:sz w:val="18"/>
                <w:szCs w:val="20"/>
              </w:rPr>
              <w:t xml:space="preserve">  ECMO</w:t>
            </w:r>
          </w:p>
        </w:tc>
        <w:tc>
          <w:tcPr>
            <w:tcW w:w="1474" w:type="dxa"/>
            <w:tcBorders>
              <w:top w:val="nil"/>
              <w:left w:val="nil"/>
              <w:bottom w:val="nil"/>
              <w:right w:val="nil"/>
            </w:tcBorders>
            <w:vAlign w:val="center"/>
          </w:tcPr>
          <w:p w:rsidR="009A21D3" w:rsidRPr="00AA68CD" w:rsidRDefault="009A21D3" w:rsidP="009A21D3">
            <w:pPr>
              <w:spacing w:before="40" w:after="40" w:line="276" w:lineRule="auto"/>
              <w:ind w:rightChars="-69" w:right="-138"/>
              <w:jc w:val="center"/>
              <w:rPr>
                <w:rFonts w:ascii="Times New Roman" w:hAnsi="Times New Roman" w:cs="Times New Roman"/>
                <w:color w:val="111111"/>
                <w:sz w:val="18"/>
                <w:szCs w:val="20"/>
              </w:rPr>
            </w:pPr>
            <w:r w:rsidRPr="00AA68CD">
              <w:rPr>
                <w:rFonts w:ascii="Times New Roman" w:hAnsi="Times New Roman" w:cs="Times New Roman" w:hint="eastAsia"/>
                <w:color w:val="111111"/>
                <w:sz w:val="18"/>
                <w:szCs w:val="20"/>
              </w:rPr>
              <w:t>2</w:t>
            </w:r>
            <w:r w:rsidRPr="00AA68CD">
              <w:rPr>
                <w:rFonts w:ascii="Times New Roman" w:hAnsi="Times New Roman" w:cs="Times New Roman"/>
                <w:color w:val="111111"/>
                <w:sz w:val="18"/>
                <w:szCs w:val="20"/>
              </w:rPr>
              <w:t xml:space="preserve"> (1.9)</w:t>
            </w:r>
          </w:p>
        </w:tc>
        <w:tc>
          <w:tcPr>
            <w:tcW w:w="1474" w:type="dxa"/>
            <w:tcBorders>
              <w:top w:val="nil"/>
              <w:left w:val="nil"/>
              <w:bottom w:val="nil"/>
              <w:right w:val="nil"/>
            </w:tcBorders>
            <w:vAlign w:val="center"/>
          </w:tcPr>
          <w:p w:rsidR="009A21D3" w:rsidRPr="00AA68CD" w:rsidRDefault="009A21D3" w:rsidP="009A21D3">
            <w:pPr>
              <w:spacing w:before="40" w:after="40" w:line="276" w:lineRule="auto"/>
              <w:ind w:rightChars="-69" w:right="-138"/>
              <w:jc w:val="center"/>
              <w:rPr>
                <w:rFonts w:ascii="Times New Roman" w:hAnsi="Times New Roman" w:cs="Times New Roman"/>
                <w:sz w:val="18"/>
                <w:szCs w:val="20"/>
              </w:rPr>
            </w:pPr>
            <w:r w:rsidRPr="00AA68CD">
              <w:rPr>
                <w:rFonts w:ascii="Times New Roman" w:eastAsia="Roboto" w:hAnsi="Times New Roman" w:cs="Times New Roman"/>
                <w:color w:val="111111"/>
                <w:sz w:val="18"/>
                <w:szCs w:val="20"/>
              </w:rPr>
              <w:t>2 (13.3)</w:t>
            </w:r>
          </w:p>
        </w:tc>
        <w:tc>
          <w:tcPr>
            <w:tcW w:w="1474" w:type="dxa"/>
            <w:tcBorders>
              <w:top w:val="nil"/>
              <w:left w:val="nil"/>
              <w:bottom w:val="nil"/>
              <w:right w:val="nil"/>
            </w:tcBorders>
            <w:vAlign w:val="center"/>
          </w:tcPr>
          <w:p w:rsidR="009A21D3" w:rsidRPr="00AA68CD" w:rsidRDefault="009A21D3" w:rsidP="009A21D3">
            <w:pPr>
              <w:spacing w:before="40" w:after="40" w:line="276" w:lineRule="auto"/>
              <w:ind w:rightChars="-41" w:right="-82"/>
              <w:jc w:val="center"/>
              <w:rPr>
                <w:rFonts w:ascii="Times New Roman" w:hAnsi="Times New Roman" w:cs="Times New Roman"/>
                <w:sz w:val="18"/>
                <w:szCs w:val="20"/>
              </w:rPr>
            </w:pPr>
            <w:r w:rsidRPr="00AA68CD">
              <w:rPr>
                <w:rFonts w:ascii="Times New Roman" w:eastAsia="Roboto" w:hAnsi="Times New Roman" w:cs="Times New Roman"/>
                <w:color w:val="111111"/>
                <w:sz w:val="18"/>
                <w:szCs w:val="20"/>
              </w:rPr>
              <w:t>0 (0.0)</w:t>
            </w:r>
          </w:p>
        </w:tc>
        <w:tc>
          <w:tcPr>
            <w:tcW w:w="1474" w:type="dxa"/>
            <w:tcBorders>
              <w:top w:val="nil"/>
              <w:left w:val="nil"/>
              <w:bottom w:val="nil"/>
              <w:right w:val="nil"/>
            </w:tcBorders>
            <w:vAlign w:val="center"/>
          </w:tcPr>
          <w:p w:rsidR="009A21D3" w:rsidRPr="00AA68CD" w:rsidRDefault="009A21D3" w:rsidP="009A21D3">
            <w:pPr>
              <w:spacing w:before="40" w:after="40" w:line="276" w:lineRule="auto"/>
              <w:ind w:rightChars="-62" w:right="-124"/>
              <w:jc w:val="center"/>
              <w:rPr>
                <w:rFonts w:ascii="Times New Roman" w:hAnsi="Times New Roman" w:cs="Times New Roman"/>
                <w:sz w:val="18"/>
                <w:szCs w:val="20"/>
              </w:rPr>
            </w:pPr>
            <w:r w:rsidRPr="00AA68CD">
              <w:rPr>
                <w:rFonts w:ascii="Times New Roman" w:eastAsia="Roboto" w:hAnsi="Times New Roman" w:cs="Times New Roman"/>
                <w:color w:val="111111"/>
                <w:sz w:val="18"/>
                <w:szCs w:val="20"/>
              </w:rPr>
              <w:t>0 (0.0)</w:t>
            </w:r>
          </w:p>
        </w:tc>
        <w:tc>
          <w:tcPr>
            <w:tcW w:w="1474" w:type="dxa"/>
            <w:tcBorders>
              <w:top w:val="nil"/>
              <w:left w:val="nil"/>
              <w:bottom w:val="nil"/>
              <w:right w:val="nil"/>
            </w:tcBorders>
            <w:vAlign w:val="center"/>
          </w:tcPr>
          <w:p w:rsidR="009A21D3" w:rsidRPr="00AA68CD" w:rsidRDefault="009A21D3" w:rsidP="009A21D3">
            <w:pPr>
              <w:spacing w:line="276" w:lineRule="auto"/>
              <w:jc w:val="center"/>
              <w:rPr>
                <w:rFonts w:ascii="Times New Roman" w:hAnsi="Times New Roman" w:cs="Times New Roman"/>
                <w:sz w:val="18"/>
                <w:szCs w:val="20"/>
              </w:rPr>
            </w:pPr>
            <w:r w:rsidRPr="00AA68CD">
              <w:rPr>
                <w:rFonts w:ascii="Times New Roman" w:hAnsi="Times New Roman" w:cs="Times New Roman"/>
                <w:sz w:val="18"/>
                <w:szCs w:val="20"/>
              </w:rPr>
              <w:t>&lt;0.001</w:t>
            </w:r>
          </w:p>
        </w:tc>
      </w:tr>
      <w:tr w:rsidR="009A21D3" w:rsidTr="009A21D3">
        <w:tc>
          <w:tcPr>
            <w:tcW w:w="1984" w:type="dxa"/>
            <w:tcBorders>
              <w:top w:val="nil"/>
              <w:left w:val="nil"/>
              <w:bottom w:val="single" w:sz="4" w:space="0" w:color="auto"/>
              <w:right w:val="nil"/>
            </w:tcBorders>
            <w:vAlign w:val="center"/>
          </w:tcPr>
          <w:p w:rsidR="009A21D3" w:rsidRPr="00AA68CD" w:rsidRDefault="009A21D3" w:rsidP="009A21D3">
            <w:pPr>
              <w:pStyle w:val="NoSpacing"/>
              <w:spacing w:line="276" w:lineRule="auto"/>
              <w:rPr>
                <w:rFonts w:ascii="Times New Roman" w:eastAsia="Malgun Gothic" w:hAnsi="Times New Roman" w:cs="Times New Roman"/>
                <w:sz w:val="18"/>
                <w:szCs w:val="20"/>
              </w:rPr>
            </w:pPr>
            <w:r w:rsidRPr="00AA68CD">
              <w:rPr>
                <w:rFonts w:ascii="Times New Roman" w:eastAsia="Malgun Gothic" w:hAnsi="Times New Roman" w:cs="Times New Roman" w:hint="eastAsia"/>
                <w:sz w:val="18"/>
                <w:szCs w:val="20"/>
              </w:rPr>
              <w:t>M</w:t>
            </w:r>
            <w:r w:rsidRPr="00AA68CD">
              <w:rPr>
                <w:rFonts w:ascii="Times New Roman" w:eastAsia="Malgun Gothic" w:hAnsi="Times New Roman" w:cs="Times New Roman"/>
                <w:sz w:val="18"/>
                <w:szCs w:val="20"/>
              </w:rPr>
              <w:t>ortality</w:t>
            </w:r>
          </w:p>
        </w:tc>
        <w:tc>
          <w:tcPr>
            <w:tcW w:w="1474" w:type="dxa"/>
            <w:tcBorders>
              <w:top w:val="nil"/>
              <w:left w:val="nil"/>
              <w:bottom w:val="single" w:sz="4" w:space="0" w:color="auto"/>
              <w:right w:val="nil"/>
            </w:tcBorders>
            <w:vAlign w:val="center"/>
          </w:tcPr>
          <w:p w:rsidR="009A21D3" w:rsidRPr="00AA68CD" w:rsidRDefault="009A21D3" w:rsidP="009A21D3">
            <w:pPr>
              <w:spacing w:before="40" w:after="40" w:line="276" w:lineRule="auto"/>
              <w:ind w:rightChars="-69" w:right="-138"/>
              <w:jc w:val="center"/>
              <w:rPr>
                <w:rFonts w:ascii="Times New Roman" w:hAnsi="Times New Roman" w:cs="Times New Roman"/>
                <w:color w:val="111111"/>
                <w:sz w:val="18"/>
                <w:szCs w:val="20"/>
              </w:rPr>
            </w:pPr>
            <w:r w:rsidRPr="00AA68CD">
              <w:rPr>
                <w:rFonts w:ascii="Times New Roman" w:hAnsi="Times New Roman" w:cs="Times New Roman" w:hint="eastAsia"/>
                <w:color w:val="111111"/>
                <w:sz w:val="18"/>
                <w:szCs w:val="20"/>
              </w:rPr>
              <w:t>2</w:t>
            </w:r>
            <w:r w:rsidRPr="00AA68CD">
              <w:rPr>
                <w:rFonts w:ascii="Times New Roman" w:hAnsi="Times New Roman" w:cs="Times New Roman"/>
                <w:color w:val="111111"/>
                <w:sz w:val="18"/>
                <w:szCs w:val="20"/>
              </w:rPr>
              <w:t xml:space="preserve"> (1.9)</w:t>
            </w:r>
          </w:p>
        </w:tc>
        <w:tc>
          <w:tcPr>
            <w:tcW w:w="1474" w:type="dxa"/>
            <w:tcBorders>
              <w:top w:val="nil"/>
              <w:left w:val="nil"/>
              <w:bottom w:val="single" w:sz="4" w:space="0" w:color="auto"/>
              <w:right w:val="nil"/>
            </w:tcBorders>
            <w:vAlign w:val="center"/>
          </w:tcPr>
          <w:p w:rsidR="009A21D3" w:rsidRPr="00AA68CD" w:rsidRDefault="009A21D3" w:rsidP="009A21D3">
            <w:pPr>
              <w:spacing w:before="40" w:after="40" w:line="276" w:lineRule="auto"/>
              <w:ind w:rightChars="-69" w:right="-138"/>
              <w:jc w:val="center"/>
              <w:rPr>
                <w:rFonts w:ascii="Times New Roman" w:hAnsi="Times New Roman" w:cs="Times New Roman"/>
                <w:sz w:val="18"/>
                <w:szCs w:val="20"/>
              </w:rPr>
            </w:pPr>
            <w:r w:rsidRPr="00AA68CD">
              <w:rPr>
                <w:rFonts w:ascii="Times New Roman" w:hAnsi="Times New Roman" w:cs="Times New Roman" w:hint="eastAsia"/>
                <w:color w:val="111111"/>
                <w:sz w:val="18"/>
                <w:szCs w:val="20"/>
              </w:rPr>
              <w:t>2</w:t>
            </w:r>
            <w:r w:rsidRPr="00AA68CD">
              <w:rPr>
                <w:rFonts w:ascii="Times New Roman" w:hAnsi="Times New Roman" w:cs="Times New Roman"/>
                <w:color w:val="111111"/>
                <w:sz w:val="18"/>
                <w:szCs w:val="20"/>
              </w:rPr>
              <w:t xml:space="preserve"> (13.3)</w:t>
            </w:r>
          </w:p>
        </w:tc>
        <w:tc>
          <w:tcPr>
            <w:tcW w:w="1474" w:type="dxa"/>
            <w:tcBorders>
              <w:top w:val="nil"/>
              <w:left w:val="nil"/>
              <w:bottom w:val="single" w:sz="4" w:space="0" w:color="auto"/>
              <w:right w:val="nil"/>
            </w:tcBorders>
            <w:vAlign w:val="center"/>
          </w:tcPr>
          <w:p w:rsidR="009A21D3" w:rsidRPr="00AA68CD" w:rsidRDefault="009A21D3" w:rsidP="009A21D3">
            <w:pPr>
              <w:spacing w:before="40" w:after="40" w:line="276" w:lineRule="auto"/>
              <w:ind w:rightChars="-41" w:right="-82"/>
              <w:jc w:val="center"/>
              <w:rPr>
                <w:rFonts w:ascii="Times New Roman" w:hAnsi="Times New Roman" w:cs="Times New Roman"/>
                <w:sz w:val="18"/>
                <w:szCs w:val="20"/>
              </w:rPr>
            </w:pPr>
            <w:r w:rsidRPr="00AA68CD">
              <w:rPr>
                <w:rFonts w:ascii="Times New Roman" w:hAnsi="Times New Roman" w:cs="Times New Roman" w:hint="eastAsia"/>
                <w:color w:val="111111"/>
                <w:sz w:val="18"/>
                <w:szCs w:val="20"/>
              </w:rPr>
              <w:t>0</w:t>
            </w:r>
          </w:p>
        </w:tc>
        <w:tc>
          <w:tcPr>
            <w:tcW w:w="1474" w:type="dxa"/>
            <w:tcBorders>
              <w:top w:val="nil"/>
              <w:left w:val="nil"/>
              <w:bottom w:val="single" w:sz="4" w:space="0" w:color="auto"/>
              <w:right w:val="nil"/>
            </w:tcBorders>
            <w:vAlign w:val="center"/>
          </w:tcPr>
          <w:p w:rsidR="009A21D3" w:rsidRPr="00AA68CD" w:rsidRDefault="009A21D3" w:rsidP="009A21D3">
            <w:pPr>
              <w:spacing w:before="40" w:after="40" w:line="276" w:lineRule="auto"/>
              <w:ind w:rightChars="-62" w:right="-124"/>
              <w:jc w:val="center"/>
              <w:rPr>
                <w:rFonts w:ascii="Times New Roman" w:hAnsi="Times New Roman" w:cs="Times New Roman"/>
                <w:sz w:val="18"/>
                <w:szCs w:val="20"/>
              </w:rPr>
            </w:pPr>
            <w:r w:rsidRPr="00AA68CD">
              <w:rPr>
                <w:rFonts w:ascii="Times New Roman" w:hAnsi="Times New Roman" w:cs="Times New Roman" w:hint="eastAsia"/>
                <w:color w:val="111111"/>
                <w:sz w:val="18"/>
                <w:szCs w:val="20"/>
              </w:rPr>
              <w:t>0</w:t>
            </w:r>
          </w:p>
        </w:tc>
        <w:tc>
          <w:tcPr>
            <w:tcW w:w="1474" w:type="dxa"/>
            <w:tcBorders>
              <w:top w:val="nil"/>
              <w:left w:val="nil"/>
              <w:bottom w:val="single" w:sz="4" w:space="0" w:color="auto"/>
              <w:right w:val="nil"/>
            </w:tcBorders>
            <w:vAlign w:val="center"/>
          </w:tcPr>
          <w:p w:rsidR="009A21D3" w:rsidRPr="00AA68CD" w:rsidRDefault="009A21D3" w:rsidP="009A21D3">
            <w:pPr>
              <w:spacing w:line="276" w:lineRule="auto"/>
              <w:jc w:val="center"/>
              <w:rPr>
                <w:rFonts w:ascii="Times New Roman" w:hAnsi="Times New Roman" w:cs="Times New Roman"/>
                <w:sz w:val="18"/>
                <w:szCs w:val="20"/>
              </w:rPr>
            </w:pPr>
            <w:r w:rsidRPr="00AA68CD">
              <w:rPr>
                <w:rFonts w:ascii="Times New Roman" w:eastAsiaTheme="minorHAnsi" w:hAnsi="Times New Roman" w:cs="Times New Roman"/>
                <w:color w:val="000000" w:themeColor="text1"/>
                <w:sz w:val="18"/>
                <w:szCs w:val="20"/>
              </w:rPr>
              <w:t>&lt; 0.001</w:t>
            </w:r>
          </w:p>
        </w:tc>
      </w:tr>
    </w:tbl>
    <w:p w:rsidR="00E61DD2" w:rsidRDefault="00E61DD2" w:rsidP="00DB137B">
      <w:pPr>
        <w:spacing w:line="240" w:lineRule="auto"/>
        <w:rPr>
          <w:rFonts w:ascii="Times New Roman" w:hAnsi="Times New Roman" w:cs="Times New Roman"/>
          <w:sz w:val="24"/>
          <w:szCs w:val="24"/>
        </w:rPr>
      </w:pPr>
    </w:p>
    <w:tbl>
      <w:tblPr>
        <w:tblStyle w:val="TableGrid"/>
        <w:tblpPr w:leftFromText="142" w:rightFromText="142" w:vertAnchor="text" w:horzAnchor="page" w:tblpX="1228" w:tblpY="778"/>
        <w:tblOverlap w:val="never"/>
        <w:tblW w:w="9242" w:type="dxa"/>
        <w:tblLook w:val="04A0" w:firstRow="1" w:lastRow="0" w:firstColumn="1" w:lastColumn="0" w:noHBand="0" w:noVBand="1"/>
      </w:tblPr>
      <w:tblGrid>
        <w:gridCol w:w="1928"/>
        <w:gridCol w:w="1531"/>
        <w:gridCol w:w="1417"/>
        <w:gridCol w:w="1531"/>
        <w:gridCol w:w="1701"/>
        <w:gridCol w:w="1134"/>
      </w:tblGrid>
      <w:tr w:rsidR="009A21D3" w:rsidRPr="00AA68CD" w:rsidTr="009A21D3">
        <w:tc>
          <w:tcPr>
            <w:tcW w:w="1928" w:type="dxa"/>
            <w:tcBorders>
              <w:left w:val="nil"/>
              <w:bottom w:val="single" w:sz="4" w:space="0" w:color="auto"/>
              <w:right w:val="nil"/>
            </w:tcBorders>
          </w:tcPr>
          <w:p w:rsidR="00E61DD2" w:rsidRPr="00AA68CD" w:rsidRDefault="00E61DD2" w:rsidP="009A21D3">
            <w:pPr>
              <w:spacing w:line="276" w:lineRule="auto"/>
              <w:jc w:val="center"/>
              <w:rPr>
                <w:rFonts w:ascii="Times New Roman" w:hAnsi="Times New Roman" w:cs="Times New Roman"/>
                <w:sz w:val="18"/>
              </w:rPr>
            </w:pPr>
          </w:p>
        </w:tc>
        <w:tc>
          <w:tcPr>
            <w:tcW w:w="1531" w:type="dxa"/>
            <w:tcBorders>
              <w:left w:val="nil"/>
              <w:bottom w:val="single" w:sz="4" w:space="0" w:color="auto"/>
              <w:right w:val="nil"/>
            </w:tcBorders>
            <w:vAlign w:val="center"/>
          </w:tcPr>
          <w:p w:rsidR="00E61DD2" w:rsidRPr="00AA68CD" w:rsidRDefault="00E61DD2" w:rsidP="009A21D3">
            <w:pPr>
              <w:spacing w:line="276" w:lineRule="auto"/>
              <w:jc w:val="center"/>
              <w:rPr>
                <w:rFonts w:ascii="Times New Roman" w:hAnsi="Times New Roman" w:cs="Times New Roman"/>
                <w:sz w:val="18"/>
              </w:rPr>
            </w:pPr>
            <w:r w:rsidRPr="00AA68CD">
              <w:rPr>
                <w:rFonts w:ascii="Times New Roman" w:hAnsi="Times New Roman" w:cs="Times New Roman" w:hint="eastAsia"/>
                <w:sz w:val="18"/>
              </w:rPr>
              <w:t>T</w:t>
            </w:r>
            <w:r w:rsidRPr="00AA68CD">
              <w:rPr>
                <w:rFonts w:ascii="Times New Roman" w:hAnsi="Times New Roman" w:cs="Times New Roman"/>
                <w:sz w:val="18"/>
              </w:rPr>
              <w:t>otal</w:t>
            </w:r>
          </w:p>
        </w:tc>
        <w:tc>
          <w:tcPr>
            <w:tcW w:w="1417" w:type="dxa"/>
            <w:tcBorders>
              <w:left w:val="nil"/>
              <w:bottom w:val="single" w:sz="4" w:space="0" w:color="auto"/>
              <w:right w:val="nil"/>
            </w:tcBorders>
            <w:vAlign w:val="center"/>
          </w:tcPr>
          <w:p w:rsidR="00E61DD2" w:rsidRPr="00AA68CD" w:rsidRDefault="00E61DD2" w:rsidP="009A21D3">
            <w:pPr>
              <w:spacing w:line="276" w:lineRule="auto"/>
              <w:jc w:val="center"/>
              <w:rPr>
                <w:rFonts w:ascii="Times New Roman" w:hAnsi="Times New Roman" w:cs="Times New Roman"/>
                <w:sz w:val="18"/>
              </w:rPr>
            </w:pPr>
            <w:r w:rsidRPr="00AA68CD">
              <w:rPr>
                <w:rFonts w:ascii="Times New Roman" w:hAnsi="Times New Roman" w:cs="Times New Roman"/>
                <w:sz w:val="18"/>
              </w:rPr>
              <w:t>Cluster 1 (n=7)</w:t>
            </w:r>
          </w:p>
        </w:tc>
        <w:tc>
          <w:tcPr>
            <w:tcW w:w="1531" w:type="dxa"/>
            <w:tcBorders>
              <w:left w:val="nil"/>
              <w:bottom w:val="single" w:sz="4" w:space="0" w:color="auto"/>
              <w:right w:val="nil"/>
            </w:tcBorders>
            <w:vAlign w:val="center"/>
          </w:tcPr>
          <w:p w:rsidR="00E61DD2" w:rsidRPr="00AA68CD" w:rsidRDefault="00E61DD2" w:rsidP="009A21D3">
            <w:pPr>
              <w:spacing w:line="276" w:lineRule="auto"/>
              <w:jc w:val="center"/>
              <w:rPr>
                <w:rFonts w:ascii="Times New Roman" w:hAnsi="Times New Roman" w:cs="Times New Roman"/>
                <w:sz w:val="18"/>
              </w:rPr>
            </w:pPr>
            <w:r w:rsidRPr="00AA68CD">
              <w:rPr>
                <w:rFonts w:ascii="Times New Roman" w:hAnsi="Times New Roman" w:cs="Times New Roman"/>
                <w:sz w:val="18"/>
              </w:rPr>
              <w:t>Cluster 2 (n=50)</w:t>
            </w:r>
          </w:p>
        </w:tc>
        <w:tc>
          <w:tcPr>
            <w:tcW w:w="1701" w:type="dxa"/>
            <w:tcBorders>
              <w:left w:val="nil"/>
              <w:bottom w:val="single" w:sz="4" w:space="0" w:color="auto"/>
              <w:right w:val="nil"/>
            </w:tcBorders>
            <w:vAlign w:val="center"/>
          </w:tcPr>
          <w:p w:rsidR="00E61DD2" w:rsidRPr="00AA68CD" w:rsidRDefault="00E61DD2" w:rsidP="009A21D3">
            <w:pPr>
              <w:spacing w:line="276" w:lineRule="auto"/>
              <w:jc w:val="center"/>
              <w:rPr>
                <w:rFonts w:ascii="Times New Roman" w:hAnsi="Times New Roman" w:cs="Times New Roman"/>
                <w:sz w:val="18"/>
              </w:rPr>
            </w:pPr>
            <w:r w:rsidRPr="00AA68CD">
              <w:rPr>
                <w:rFonts w:ascii="Times New Roman" w:hAnsi="Times New Roman" w:cs="Times New Roman"/>
                <w:sz w:val="18"/>
              </w:rPr>
              <w:t>Cluster 3 (n=59)</w:t>
            </w:r>
          </w:p>
        </w:tc>
        <w:tc>
          <w:tcPr>
            <w:tcW w:w="1134" w:type="dxa"/>
            <w:tcBorders>
              <w:left w:val="nil"/>
              <w:bottom w:val="single" w:sz="4" w:space="0" w:color="auto"/>
              <w:right w:val="nil"/>
            </w:tcBorders>
            <w:vAlign w:val="center"/>
          </w:tcPr>
          <w:p w:rsidR="00E61DD2" w:rsidRPr="00AA68CD" w:rsidRDefault="00E61DD2" w:rsidP="009A21D3">
            <w:pPr>
              <w:spacing w:line="276" w:lineRule="auto"/>
              <w:jc w:val="center"/>
              <w:rPr>
                <w:rFonts w:ascii="Times New Roman" w:hAnsi="Times New Roman" w:cs="Times New Roman"/>
                <w:sz w:val="18"/>
              </w:rPr>
            </w:pPr>
            <w:r w:rsidRPr="00AA68CD">
              <w:rPr>
                <w:rFonts w:ascii="Times New Roman" w:hAnsi="Times New Roman" w:cs="Times New Roman"/>
                <w:i/>
                <w:sz w:val="18"/>
              </w:rPr>
              <w:t>p</w:t>
            </w:r>
            <w:r w:rsidRPr="00AA68CD">
              <w:rPr>
                <w:rFonts w:ascii="Times New Roman" w:hAnsi="Times New Roman" w:cs="Times New Roman"/>
                <w:sz w:val="18"/>
              </w:rPr>
              <w:t>-value</w:t>
            </w:r>
          </w:p>
        </w:tc>
      </w:tr>
      <w:tr w:rsidR="009A21D3" w:rsidRPr="00AA68CD" w:rsidTr="009A21D3">
        <w:tc>
          <w:tcPr>
            <w:tcW w:w="1928" w:type="dxa"/>
            <w:tcBorders>
              <w:left w:val="nil"/>
              <w:bottom w:val="nil"/>
              <w:right w:val="nil"/>
            </w:tcBorders>
            <w:vAlign w:val="center"/>
          </w:tcPr>
          <w:p w:rsidR="00E61DD2" w:rsidRPr="00AA68CD" w:rsidRDefault="00E61DD2" w:rsidP="009A21D3">
            <w:pPr>
              <w:pStyle w:val="NoSpacing"/>
              <w:spacing w:line="276" w:lineRule="auto"/>
              <w:rPr>
                <w:rFonts w:ascii="Times New Roman" w:eastAsiaTheme="minorHAnsi" w:hAnsi="Times New Roman" w:cs="Times New Roman"/>
                <w:sz w:val="18"/>
                <w:szCs w:val="20"/>
              </w:rPr>
            </w:pPr>
            <w:r w:rsidRPr="00AA68CD">
              <w:rPr>
                <w:rFonts w:ascii="Times New Roman" w:eastAsiaTheme="minorHAnsi" w:hAnsi="Times New Roman" w:cs="Times New Roman"/>
                <w:sz w:val="18"/>
                <w:szCs w:val="20"/>
              </w:rPr>
              <w:t>Length of hospital day</w:t>
            </w:r>
          </w:p>
        </w:tc>
        <w:tc>
          <w:tcPr>
            <w:tcW w:w="1531" w:type="dxa"/>
            <w:tcBorders>
              <w:left w:val="nil"/>
              <w:bottom w:val="nil"/>
              <w:right w:val="nil"/>
            </w:tcBorders>
            <w:vAlign w:val="center"/>
          </w:tcPr>
          <w:p w:rsidR="00E61DD2" w:rsidRPr="00AA68CD" w:rsidRDefault="00E61DD2" w:rsidP="009A21D3">
            <w:pPr>
              <w:spacing w:before="40" w:after="40" w:line="276" w:lineRule="auto"/>
              <w:ind w:rightChars="-69" w:right="-138"/>
              <w:jc w:val="center"/>
              <w:rPr>
                <w:rFonts w:ascii="Times New Roman" w:hAnsi="Times New Roman" w:cs="Times New Roman"/>
                <w:sz w:val="18"/>
                <w:szCs w:val="16"/>
              </w:rPr>
            </w:pPr>
            <w:r w:rsidRPr="00AA68CD">
              <w:rPr>
                <w:rFonts w:ascii="Times New Roman" w:hAnsi="Times New Roman" w:cs="Times New Roman"/>
                <w:sz w:val="18"/>
                <w:szCs w:val="16"/>
              </w:rPr>
              <w:t>15.0</w:t>
            </w:r>
            <w:r>
              <w:rPr>
                <w:rFonts w:ascii="Times New Roman" w:hAnsi="Times New Roman" w:cs="Times New Roman"/>
                <w:sz w:val="18"/>
                <w:szCs w:val="16"/>
              </w:rPr>
              <w:t xml:space="preserve"> </w:t>
            </w:r>
            <w:r w:rsidRPr="00AA68CD">
              <w:rPr>
                <w:rFonts w:ascii="Times New Roman" w:hAnsi="Times New Roman" w:cs="Times New Roman"/>
                <w:sz w:val="18"/>
                <w:szCs w:val="16"/>
              </w:rPr>
              <w:t>[14.0;23.5]</w:t>
            </w:r>
          </w:p>
        </w:tc>
        <w:tc>
          <w:tcPr>
            <w:tcW w:w="1417" w:type="dxa"/>
            <w:tcBorders>
              <w:left w:val="nil"/>
              <w:bottom w:val="nil"/>
              <w:right w:val="nil"/>
            </w:tcBorders>
            <w:vAlign w:val="center"/>
          </w:tcPr>
          <w:p w:rsidR="00E61DD2" w:rsidRPr="00AA68CD" w:rsidRDefault="00E61DD2" w:rsidP="009A21D3">
            <w:pPr>
              <w:spacing w:before="40" w:after="40" w:line="276" w:lineRule="auto"/>
              <w:ind w:rightChars="-69" w:right="-138"/>
              <w:jc w:val="center"/>
              <w:rPr>
                <w:rFonts w:ascii="Times New Roman" w:hAnsi="Times New Roman" w:cs="Times New Roman"/>
                <w:sz w:val="18"/>
                <w:szCs w:val="16"/>
              </w:rPr>
            </w:pPr>
            <w:r w:rsidRPr="00AA68CD">
              <w:rPr>
                <w:rFonts w:ascii="Times New Roman" w:hAnsi="Times New Roman" w:cs="Times New Roman"/>
                <w:sz w:val="18"/>
                <w:szCs w:val="16"/>
              </w:rPr>
              <w:t>28.0</w:t>
            </w:r>
            <w:r>
              <w:rPr>
                <w:rFonts w:ascii="Times New Roman" w:hAnsi="Times New Roman" w:cs="Times New Roman"/>
                <w:sz w:val="18"/>
                <w:szCs w:val="16"/>
              </w:rPr>
              <w:t xml:space="preserve"> </w:t>
            </w:r>
            <w:r w:rsidRPr="00AA68CD">
              <w:rPr>
                <w:rFonts w:ascii="Times New Roman" w:hAnsi="Times New Roman" w:cs="Times New Roman"/>
                <w:sz w:val="18"/>
                <w:szCs w:val="16"/>
              </w:rPr>
              <w:t>[25.5;31.5]</w:t>
            </w:r>
          </w:p>
        </w:tc>
        <w:tc>
          <w:tcPr>
            <w:tcW w:w="1531" w:type="dxa"/>
            <w:tcBorders>
              <w:left w:val="nil"/>
              <w:bottom w:val="nil"/>
              <w:right w:val="nil"/>
            </w:tcBorders>
            <w:vAlign w:val="center"/>
          </w:tcPr>
          <w:p w:rsidR="00E61DD2" w:rsidRPr="00AA68CD" w:rsidRDefault="00E61DD2" w:rsidP="009A21D3">
            <w:pPr>
              <w:spacing w:before="40" w:after="40" w:line="276" w:lineRule="auto"/>
              <w:ind w:rightChars="-41" w:right="-82"/>
              <w:jc w:val="center"/>
              <w:rPr>
                <w:rFonts w:ascii="Times New Roman" w:hAnsi="Times New Roman" w:cs="Times New Roman"/>
                <w:sz w:val="18"/>
                <w:szCs w:val="16"/>
              </w:rPr>
            </w:pPr>
            <w:r w:rsidRPr="00AA68CD">
              <w:rPr>
                <w:rFonts w:ascii="Times New Roman" w:hAnsi="Times New Roman" w:cs="Times New Roman"/>
                <w:sz w:val="18"/>
                <w:szCs w:val="16"/>
              </w:rPr>
              <w:t>17.5 [14.0;22.0]</w:t>
            </w:r>
          </w:p>
        </w:tc>
        <w:tc>
          <w:tcPr>
            <w:tcW w:w="1701" w:type="dxa"/>
            <w:tcBorders>
              <w:left w:val="nil"/>
              <w:bottom w:val="nil"/>
              <w:right w:val="nil"/>
            </w:tcBorders>
            <w:vAlign w:val="center"/>
          </w:tcPr>
          <w:p w:rsidR="00E61DD2" w:rsidRPr="00AA68CD" w:rsidRDefault="00E61DD2" w:rsidP="009A21D3">
            <w:pPr>
              <w:spacing w:before="40" w:after="40" w:line="276" w:lineRule="auto"/>
              <w:ind w:rightChars="-62" w:right="-124"/>
              <w:jc w:val="center"/>
              <w:rPr>
                <w:rFonts w:ascii="Times New Roman" w:hAnsi="Times New Roman" w:cs="Times New Roman"/>
                <w:sz w:val="18"/>
                <w:szCs w:val="16"/>
              </w:rPr>
            </w:pPr>
            <w:r w:rsidRPr="00AA68CD">
              <w:rPr>
                <w:rFonts w:ascii="Times New Roman" w:hAnsi="Times New Roman" w:cs="Times New Roman"/>
                <w:sz w:val="18"/>
                <w:szCs w:val="16"/>
              </w:rPr>
              <w:t>14.0 [14.0;22.0]</w:t>
            </w:r>
          </w:p>
        </w:tc>
        <w:tc>
          <w:tcPr>
            <w:tcW w:w="1134" w:type="dxa"/>
            <w:tcBorders>
              <w:left w:val="nil"/>
              <w:bottom w:val="nil"/>
              <w:right w:val="nil"/>
            </w:tcBorders>
            <w:vAlign w:val="center"/>
          </w:tcPr>
          <w:p w:rsidR="00E61DD2" w:rsidRPr="00AA68CD" w:rsidRDefault="00E61DD2" w:rsidP="009A21D3">
            <w:pPr>
              <w:pStyle w:val="NoSpacing"/>
              <w:spacing w:line="276" w:lineRule="auto"/>
              <w:jc w:val="center"/>
              <w:rPr>
                <w:rFonts w:ascii="Times New Roman" w:eastAsiaTheme="minorHAnsi" w:hAnsi="Times New Roman" w:cs="Times New Roman"/>
                <w:color w:val="000000" w:themeColor="text1"/>
                <w:sz w:val="18"/>
                <w:szCs w:val="16"/>
                <w:highlight w:val="yellow"/>
              </w:rPr>
            </w:pPr>
            <w:r w:rsidRPr="00AA68CD">
              <w:rPr>
                <w:rFonts w:ascii="Times New Roman" w:eastAsiaTheme="minorHAnsi" w:hAnsi="Times New Roman" w:cs="Times New Roman" w:hint="eastAsia"/>
                <w:color w:val="000000" w:themeColor="text1"/>
                <w:sz w:val="18"/>
                <w:szCs w:val="16"/>
              </w:rPr>
              <w:t>0</w:t>
            </w:r>
            <w:r w:rsidRPr="00AA68CD">
              <w:rPr>
                <w:rFonts w:ascii="Times New Roman" w:eastAsiaTheme="minorHAnsi" w:hAnsi="Times New Roman" w:cs="Times New Roman"/>
                <w:color w:val="000000" w:themeColor="text1"/>
                <w:sz w:val="18"/>
                <w:szCs w:val="16"/>
              </w:rPr>
              <w:t>.001</w:t>
            </w:r>
          </w:p>
        </w:tc>
      </w:tr>
      <w:tr w:rsidR="009A21D3" w:rsidRPr="00AA68CD" w:rsidTr="009A21D3">
        <w:tc>
          <w:tcPr>
            <w:tcW w:w="1928" w:type="dxa"/>
            <w:tcBorders>
              <w:top w:val="nil"/>
              <w:left w:val="nil"/>
              <w:bottom w:val="nil"/>
              <w:right w:val="nil"/>
            </w:tcBorders>
            <w:vAlign w:val="center"/>
          </w:tcPr>
          <w:p w:rsidR="00E61DD2" w:rsidRPr="00AA68CD" w:rsidRDefault="00E61DD2" w:rsidP="009A21D3">
            <w:pPr>
              <w:pStyle w:val="NoSpacing"/>
              <w:spacing w:line="276" w:lineRule="auto"/>
              <w:rPr>
                <w:rFonts w:ascii="Times New Roman" w:eastAsiaTheme="minorHAnsi" w:hAnsi="Times New Roman" w:cs="Times New Roman"/>
                <w:sz w:val="18"/>
                <w:szCs w:val="20"/>
              </w:rPr>
            </w:pPr>
            <w:r w:rsidRPr="00AA68CD">
              <w:rPr>
                <w:rFonts w:ascii="Times New Roman" w:eastAsiaTheme="minorHAnsi" w:hAnsi="Times New Roman" w:cs="Times New Roman" w:hint="eastAsia"/>
                <w:sz w:val="18"/>
                <w:szCs w:val="20"/>
              </w:rPr>
              <w:t>O</w:t>
            </w:r>
            <w:r w:rsidRPr="00AA68CD">
              <w:rPr>
                <w:rFonts w:ascii="Times New Roman" w:eastAsiaTheme="minorHAnsi" w:hAnsi="Times New Roman" w:cs="Times New Roman"/>
                <w:sz w:val="18"/>
                <w:szCs w:val="20"/>
              </w:rPr>
              <w:t>xygen support, n</w:t>
            </w:r>
            <w:r w:rsidR="00997F16">
              <w:rPr>
                <w:rFonts w:ascii="Times New Roman" w:eastAsiaTheme="minorHAnsi" w:hAnsi="Times New Roman" w:cs="Times New Roman"/>
                <w:sz w:val="18"/>
                <w:szCs w:val="20"/>
              </w:rPr>
              <w:t xml:space="preserve"> </w:t>
            </w:r>
            <w:r w:rsidRPr="00AA68CD">
              <w:rPr>
                <w:rFonts w:ascii="Times New Roman" w:eastAsiaTheme="minorHAnsi" w:hAnsi="Times New Roman" w:cs="Times New Roman"/>
                <w:sz w:val="18"/>
                <w:szCs w:val="20"/>
              </w:rPr>
              <w:t>(%)</w:t>
            </w:r>
          </w:p>
        </w:tc>
        <w:tc>
          <w:tcPr>
            <w:tcW w:w="1531" w:type="dxa"/>
            <w:tcBorders>
              <w:top w:val="nil"/>
              <w:left w:val="nil"/>
              <w:bottom w:val="nil"/>
              <w:right w:val="nil"/>
            </w:tcBorders>
            <w:vAlign w:val="center"/>
          </w:tcPr>
          <w:p w:rsidR="00E61DD2" w:rsidRPr="00AA68CD" w:rsidRDefault="00E61DD2" w:rsidP="009A21D3">
            <w:pPr>
              <w:spacing w:before="40" w:after="40" w:line="276" w:lineRule="auto"/>
              <w:ind w:rightChars="-69" w:right="-138"/>
              <w:jc w:val="center"/>
              <w:rPr>
                <w:rFonts w:ascii="Times New Roman" w:hAnsi="Times New Roman" w:cs="Times New Roman"/>
                <w:color w:val="000000" w:themeColor="text1"/>
                <w:sz w:val="18"/>
                <w:szCs w:val="20"/>
              </w:rPr>
            </w:pPr>
            <w:r w:rsidRPr="00AA68CD">
              <w:rPr>
                <w:rFonts w:ascii="Times New Roman" w:hAnsi="Times New Roman" w:cs="Times New Roman" w:hint="eastAsia"/>
                <w:color w:val="000000" w:themeColor="text1"/>
                <w:sz w:val="18"/>
                <w:szCs w:val="20"/>
              </w:rPr>
              <w:t>4</w:t>
            </w:r>
            <w:r w:rsidRPr="00AA68CD">
              <w:rPr>
                <w:rFonts w:ascii="Times New Roman" w:hAnsi="Times New Roman" w:cs="Times New Roman"/>
                <w:color w:val="000000" w:themeColor="text1"/>
                <w:sz w:val="18"/>
                <w:szCs w:val="20"/>
              </w:rPr>
              <w:t>2 (36.2)</w:t>
            </w:r>
          </w:p>
        </w:tc>
        <w:tc>
          <w:tcPr>
            <w:tcW w:w="1417" w:type="dxa"/>
            <w:tcBorders>
              <w:top w:val="nil"/>
              <w:left w:val="nil"/>
              <w:bottom w:val="nil"/>
              <w:right w:val="nil"/>
            </w:tcBorders>
            <w:vAlign w:val="center"/>
          </w:tcPr>
          <w:p w:rsidR="00E61DD2" w:rsidRPr="00AA68CD" w:rsidRDefault="00E61DD2" w:rsidP="009A21D3">
            <w:pPr>
              <w:spacing w:before="40" w:after="40" w:line="276" w:lineRule="auto"/>
              <w:ind w:rightChars="-69" w:right="-138"/>
              <w:jc w:val="center"/>
              <w:rPr>
                <w:rFonts w:ascii="Times New Roman" w:hAnsi="Times New Roman" w:cs="Times New Roman"/>
                <w:sz w:val="18"/>
                <w:szCs w:val="20"/>
              </w:rPr>
            </w:pPr>
            <w:r w:rsidRPr="00AA68CD">
              <w:rPr>
                <w:rFonts w:ascii="Times New Roman" w:eastAsia="Roboto" w:hAnsi="Times New Roman" w:cs="Times New Roman"/>
                <w:color w:val="000000" w:themeColor="text1"/>
                <w:sz w:val="18"/>
                <w:szCs w:val="20"/>
              </w:rPr>
              <w:t>7 (100.0)</w:t>
            </w:r>
          </w:p>
        </w:tc>
        <w:tc>
          <w:tcPr>
            <w:tcW w:w="1531" w:type="dxa"/>
            <w:tcBorders>
              <w:top w:val="nil"/>
              <w:left w:val="nil"/>
              <w:bottom w:val="nil"/>
              <w:right w:val="nil"/>
            </w:tcBorders>
            <w:vAlign w:val="center"/>
          </w:tcPr>
          <w:p w:rsidR="00E61DD2" w:rsidRPr="00AA68CD" w:rsidRDefault="00E61DD2" w:rsidP="009A21D3">
            <w:pPr>
              <w:spacing w:before="40" w:after="40" w:line="276" w:lineRule="auto"/>
              <w:ind w:rightChars="-41" w:right="-82"/>
              <w:jc w:val="center"/>
              <w:rPr>
                <w:rFonts w:ascii="Times New Roman" w:hAnsi="Times New Roman" w:cs="Times New Roman"/>
                <w:sz w:val="18"/>
                <w:szCs w:val="20"/>
              </w:rPr>
            </w:pPr>
            <w:r w:rsidRPr="00AA68CD">
              <w:rPr>
                <w:rFonts w:ascii="Times New Roman" w:eastAsia="Roboto" w:hAnsi="Times New Roman" w:cs="Times New Roman"/>
                <w:color w:val="000000" w:themeColor="text1"/>
                <w:sz w:val="18"/>
                <w:szCs w:val="20"/>
              </w:rPr>
              <w:t>21 (</w:t>
            </w:r>
            <w:bookmarkStart w:id="5" w:name="OLE_LINK1"/>
            <w:r w:rsidRPr="00AA68CD">
              <w:rPr>
                <w:rFonts w:ascii="Times New Roman" w:eastAsia="Roboto" w:hAnsi="Times New Roman" w:cs="Times New Roman"/>
                <w:color w:val="000000" w:themeColor="text1"/>
                <w:sz w:val="18"/>
                <w:szCs w:val="20"/>
              </w:rPr>
              <w:t>42.0</w:t>
            </w:r>
            <w:bookmarkEnd w:id="5"/>
            <w:r w:rsidRPr="00AA68CD">
              <w:rPr>
                <w:rFonts w:ascii="Times New Roman" w:eastAsia="Roboto" w:hAnsi="Times New Roman" w:cs="Times New Roman"/>
                <w:color w:val="000000" w:themeColor="text1"/>
                <w:sz w:val="18"/>
                <w:szCs w:val="20"/>
              </w:rPr>
              <w:t>)*</w:t>
            </w:r>
          </w:p>
        </w:tc>
        <w:tc>
          <w:tcPr>
            <w:tcW w:w="1701" w:type="dxa"/>
            <w:tcBorders>
              <w:top w:val="nil"/>
              <w:left w:val="nil"/>
              <w:bottom w:val="nil"/>
              <w:right w:val="nil"/>
            </w:tcBorders>
            <w:vAlign w:val="center"/>
          </w:tcPr>
          <w:p w:rsidR="00E61DD2" w:rsidRPr="00AA68CD" w:rsidRDefault="00E61DD2" w:rsidP="009A21D3">
            <w:pPr>
              <w:spacing w:before="40" w:after="40" w:line="276" w:lineRule="auto"/>
              <w:ind w:rightChars="-62" w:right="-124"/>
              <w:jc w:val="center"/>
              <w:rPr>
                <w:rFonts w:ascii="Times New Roman" w:hAnsi="Times New Roman" w:cs="Times New Roman"/>
                <w:sz w:val="18"/>
                <w:szCs w:val="20"/>
              </w:rPr>
            </w:pPr>
            <w:r w:rsidRPr="00AA68CD">
              <w:rPr>
                <w:rFonts w:ascii="Times New Roman" w:eastAsia="Roboto" w:hAnsi="Times New Roman" w:cs="Times New Roman"/>
                <w:color w:val="000000" w:themeColor="text1"/>
                <w:sz w:val="18"/>
                <w:szCs w:val="20"/>
              </w:rPr>
              <w:t>14 (23.7)*</w:t>
            </w:r>
          </w:p>
        </w:tc>
        <w:tc>
          <w:tcPr>
            <w:tcW w:w="1134" w:type="dxa"/>
            <w:tcBorders>
              <w:top w:val="nil"/>
              <w:left w:val="nil"/>
              <w:bottom w:val="nil"/>
              <w:right w:val="nil"/>
            </w:tcBorders>
            <w:vAlign w:val="center"/>
          </w:tcPr>
          <w:p w:rsidR="00E61DD2" w:rsidRPr="00AA68CD" w:rsidRDefault="00E61DD2" w:rsidP="009A21D3">
            <w:pPr>
              <w:pStyle w:val="NoSpacing"/>
              <w:spacing w:line="276" w:lineRule="auto"/>
              <w:jc w:val="center"/>
              <w:rPr>
                <w:rFonts w:ascii="Times New Roman" w:eastAsiaTheme="minorHAnsi" w:hAnsi="Times New Roman" w:cs="Times New Roman"/>
                <w:color w:val="000000" w:themeColor="text1"/>
                <w:sz w:val="18"/>
                <w:szCs w:val="20"/>
              </w:rPr>
            </w:pPr>
            <w:r w:rsidRPr="00AA68CD">
              <w:rPr>
                <w:rFonts w:ascii="Times New Roman" w:eastAsiaTheme="minorHAnsi" w:hAnsi="Times New Roman" w:cs="Times New Roman" w:hint="eastAsia"/>
                <w:color w:val="000000" w:themeColor="text1"/>
                <w:sz w:val="18"/>
                <w:szCs w:val="20"/>
              </w:rPr>
              <w:t>&lt; 0.001</w:t>
            </w:r>
          </w:p>
        </w:tc>
      </w:tr>
      <w:tr w:rsidR="009A21D3" w:rsidRPr="00AA68CD" w:rsidTr="009A21D3">
        <w:tc>
          <w:tcPr>
            <w:tcW w:w="1928" w:type="dxa"/>
            <w:tcBorders>
              <w:top w:val="nil"/>
              <w:left w:val="nil"/>
              <w:bottom w:val="nil"/>
              <w:right w:val="nil"/>
            </w:tcBorders>
            <w:vAlign w:val="center"/>
          </w:tcPr>
          <w:p w:rsidR="00E61DD2" w:rsidRPr="00AA68CD" w:rsidRDefault="00E61DD2" w:rsidP="009A21D3">
            <w:pPr>
              <w:pStyle w:val="NoSpacing"/>
              <w:spacing w:line="276" w:lineRule="auto"/>
              <w:rPr>
                <w:rFonts w:ascii="Times New Roman" w:eastAsiaTheme="minorHAnsi" w:hAnsi="Times New Roman" w:cs="Times New Roman"/>
                <w:sz w:val="18"/>
                <w:szCs w:val="20"/>
              </w:rPr>
            </w:pPr>
            <w:r w:rsidRPr="00AA68CD">
              <w:rPr>
                <w:rFonts w:ascii="Times New Roman" w:eastAsiaTheme="minorHAnsi" w:hAnsi="Times New Roman" w:cs="Times New Roman" w:hint="eastAsia"/>
                <w:sz w:val="18"/>
                <w:szCs w:val="20"/>
              </w:rPr>
              <w:t xml:space="preserve"> </w:t>
            </w:r>
            <w:r w:rsidRPr="00AA68CD">
              <w:rPr>
                <w:rFonts w:ascii="Times New Roman" w:eastAsiaTheme="minorHAnsi" w:hAnsi="Times New Roman" w:cs="Times New Roman"/>
                <w:sz w:val="18"/>
                <w:szCs w:val="20"/>
              </w:rPr>
              <w:t xml:space="preserve"> HFNC</w:t>
            </w:r>
          </w:p>
        </w:tc>
        <w:tc>
          <w:tcPr>
            <w:tcW w:w="1531" w:type="dxa"/>
            <w:tcBorders>
              <w:top w:val="nil"/>
              <w:left w:val="nil"/>
              <w:bottom w:val="nil"/>
              <w:right w:val="nil"/>
            </w:tcBorders>
            <w:vAlign w:val="center"/>
          </w:tcPr>
          <w:p w:rsidR="00E61DD2" w:rsidRPr="00AA68CD" w:rsidRDefault="00E61DD2" w:rsidP="009A21D3">
            <w:pPr>
              <w:spacing w:before="40" w:after="40" w:line="276" w:lineRule="auto"/>
              <w:ind w:rightChars="-69" w:right="-138"/>
              <w:jc w:val="center"/>
              <w:rPr>
                <w:rFonts w:ascii="Times New Roman" w:hAnsi="Times New Roman" w:cs="Times New Roman"/>
                <w:color w:val="000000" w:themeColor="text1"/>
                <w:sz w:val="18"/>
                <w:szCs w:val="20"/>
              </w:rPr>
            </w:pPr>
            <w:r w:rsidRPr="00AA68CD">
              <w:rPr>
                <w:rFonts w:ascii="Times New Roman" w:hAnsi="Times New Roman" w:cs="Times New Roman" w:hint="eastAsia"/>
                <w:color w:val="000000" w:themeColor="text1"/>
                <w:sz w:val="18"/>
                <w:szCs w:val="20"/>
              </w:rPr>
              <w:t>1</w:t>
            </w:r>
            <w:r w:rsidRPr="00AA68CD">
              <w:rPr>
                <w:rFonts w:ascii="Times New Roman" w:hAnsi="Times New Roman" w:cs="Times New Roman"/>
                <w:color w:val="000000" w:themeColor="text1"/>
                <w:sz w:val="18"/>
                <w:szCs w:val="20"/>
              </w:rPr>
              <w:t>2 (10.3)</w:t>
            </w:r>
          </w:p>
        </w:tc>
        <w:tc>
          <w:tcPr>
            <w:tcW w:w="1417" w:type="dxa"/>
            <w:tcBorders>
              <w:top w:val="nil"/>
              <w:left w:val="nil"/>
              <w:bottom w:val="nil"/>
              <w:right w:val="nil"/>
            </w:tcBorders>
            <w:vAlign w:val="center"/>
          </w:tcPr>
          <w:p w:rsidR="00E61DD2" w:rsidRPr="00AA68CD" w:rsidRDefault="00E61DD2" w:rsidP="009A21D3">
            <w:pPr>
              <w:spacing w:before="40" w:after="40" w:line="276" w:lineRule="auto"/>
              <w:ind w:rightChars="-69" w:right="-138"/>
              <w:jc w:val="center"/>
              <w:rPr>
                <w:rFonts w:ascii="Times New Roman" w:eastAsia="Roboto" w:hAnsi="Times New Roman" w:cs="Times New Roman"/>
                <w:color w:val="111111"/>
                <w:sz w:val="18"/>
                <w:szCs w:val="20"/>
              </w:rPr>
            </w:pPr>
            <w:r w:rsidRPr="00AA68CD">
              <w:rPr>
                <w:rFonts w:ascii="Times New Roman" w:eastAsia="Roboto" w:hAnsi="Times New Roman" w:cs="Times New Roman"/>
                <w:color w:val="000000" w:themeColor="text1"/>
                <w:sz w:val="18"/>
                <w:szCs w:val="20"/>
              </w:rPr>
              <w:t>5 (71.4)</w:t>
            </w:r>
          </w:p>
        </w:tc>
        <w:tc>
          <w:tcPr>
            <w:tcW w:w="1531" w:type="dxa"/>
            <w:tcBorders>
              <w:top w:val="nil"/>
              <w:left w:val="nil"/>
              <w:bottom w:val="nil"/>
              <w:right w:val="nil"/>
            </w:tcBorders>
            <w:vAlign w:val="center"/>
          </w:tcPr>
          <w:p w:rsidR="00E61DD2" w:rsidRPr="00AA68CD" w:rsidRDefault="00E61DD2" w:rsidP="009A21D3">
            <w:pPr>
              <w:spacing w:before="40" w:after="40" w:line="276" w:lineRule="auto"/>
              <w:ind w:rightChars="-41" w:right="-82"/>
              <w:jc w:val="center"/>
              <w:rPr>
                <w:rFonts w:ascii="Times New Roman" w:eastAsia="Roboto" w:hAnsi="Times New Roman" w:cs="Times New Roman"/>
                <w:color w:val="111111"/>
                <w:sz w:val="18"/>
                <w:szCs w:val="20"/>
              </w:rPr>
            </w:pPr>
            <w:r w:rsidRPr="00AA68CD">
              <w:rPr>
                <w:rFonts w:ascii="Times New Roman" w:eastAsia="Roboto" w:hAnsi="Times New Roman" w:cs="Times New Roman"/>
                <w:color w:val="000000" w:themeColor="text1"/>
                <w:sz w:val="18"/>
                <w:szCs w:val="20"/>
              </w:rPr>
              <w:t>6 (12.0)*</w:t>
            </w:r>
          </w:p>
        </w:tc>
        <w:tc>
          <w:tcPr>
            <w:tcW w:w="1701" w:type="dxa"/>
            <w:tcBorders>
              <w:top w:val="nil"/>
              <w:left w:val="nil"/>
              <w:bottom w:val="nil"/>
              <w:right w:val="nil"/>
            </w:tcBorders>
            <w:vAlign w:val="center"/>
          </w:tcPr>
          <w:p w:rsidR="00E61DD2" w:rsidRPr="00AA68CD" w:rsidRDefault="00E61DD2" w:rsidP="009A21D3">
            <w:pPr>
              <w:spacing w:before="40" w:after="40" w:line="276" w:lineRule="auto"/>
              <w:ind w:rightChars="-62" w:right="-124"/>
              <w:jc w:val="center"/>
              <w:rPr>
                <w:rFonts w:ascii="Times New Roman" w:eastAsia="Roboto" w:hAnsi="Times New Roman" w:cs="Times New Roman"/>
                <w:color w:val="111111"/>
                <w:sz w:val="18"/>
                <w:szCs w:val="20"/>
              </w:rPr>
            </w:pPr>
            <w:r w:rsidRPr="00AA68CD">
              <w:rPr>
                <w:rFonts w:ascii="Times New Roman" w:eastAsia="Roboto" w:hAnsi="Times New Roman" w:cs="Times New Roman"/>
                <w:color w:val="000000" w:themeColor="text1"/>
                <w:sz w:val="18"/>
                <w:szCs w:val="20"/>
              </w:rPr>
              <w:t>1 (1.7)*</w:t>
            </w:r>
          </w:p>
        </w:tc>
        <w:tc>
          <w:tcPr>
            <w:tcW w:w="1134" w:type="dxa"/>
            <w:tcBorders>
              <w:top w:val="nil"/>
              <w:left w:val="nil"/>
              <w:bottom w:val="nil"/>
              <w:right w:val="nil"/>
            </w:tcBorders>
            <w:vAlign w:val="center"/>
          </w:tcPr>
          <w:p w:rsidR="00E61DD2" w:rsidRPr="00AA68CD" w:rsidRDefault="00E61DD2" w:rsidP="009A21D3">
            <w:pPr>
              <w:pStyle w:val="NoSpacing"/>
              <w:spacing w:line="276" w:lineRule="auto"/>
              <w:jc w:val="center"/>
              <w:rPr>
                <w:rFonts w:ascii="Times New Roman" w:eastAsiaTheme="minorHAnsi" w:hAnsi="Times New Roman" w:cs="Times New Roman"/>
                <w:color w:val="000000" w:themeColor="text1"/>
                <w:sz w:val="18"/>
                <w:szCs w:val="20"/>
              </w:rPr>
            </w:pPr>
            <w:r w:rsidRPr="00AA68CD">
              <w:rPr>
                <w:rFonts w:ascii="Times New Roman" w:eastAsiaTheme="minorHAnsi" w:hAnsi="Times New Roman" w:cs="Times New Roman" w:hint="eastAsia"/>
                <w:color w:val="000000" w:themeColor="text1"/>
                <w:sz w:val="18"/>
                <w:szCs w:val="20"/>
              </w:rPr>
              <w:t>&lt; 0.001</w:t>
            </w:r>
          </w:p>
        </w:tc>
      </w:tr>
      <w:tr w:rsidR="009A21D3" w:rsidRPr="00AA68CD" w:rsidTr="009A21D3">
        <w:tc>
          <w:tcPr>
            <w:tcW w:w="1928" w:type="dxa"/>
            <w:tcBorders>
              <w:top w:val="nil"/>
              <w:left w:val="nil"/>
              <w:bottom w:val="nil"/>
              <w:right w:val="nil"/>
            </w:tcBorders>
            <w:vAlign w:val="center"/>
          </w:tcPr>
          <w:p w:rsidR="00E61DD2" w:rsidRPr="00AA68CD" w:rsidRDefault="00E61DD2" w:rsidP="009A21D3">
            <w:pPr>
              <w:pStyle w:val="NoSpacing"/>
              <w:spacing w:line="276" w:lineRule="auto"/>
              <w:rPr>
                <w:rFonts w:ascii="Times New Roman" w:eastAsiaTheme="minorHAnsi" w:hAnsi="Times New Roman" w:cs="Times New Roman"/>
                <w:sz w:val="18"/>
                <w:szCs w:val="20"/>
              </w:rPr>
            </w:pPr>
            <w:r w:rsidRPr="00AA68CD">
              <w:rPr>
                <w:rFonts w:ascii="Times New Roman" w:eastAsiaTheme="minorHAnsi" w:hAnsi="Times New Roman" w:cs="Times New Roman" w:hint="eastAsia"/>
                <w:sz w:val="18"/>
                <w:szCs w:val="20"/>
              </w:rPr>
              <w:t xml:space="preserve"> </w:t>
            </w:r>
            <w:r w:rsidRPr="00AA68CD">
              <w:rPr>
                <w:rFonts w:ascii="Times New Roman" w:eastAsiaTheme="minorHAnsi" w:hAnsi="Times New Roman" w:cs="Times New Roman"/>
                <w:sz w:val="18"/>
                <w:szCs w:val="20"/>
              </w:rPr>
              <w:t xml:space="preserve"> Invasive MV</w:t>
            </w:r>
          </w:p>
        </w:tc>
        <w:tc>
          <w:tcPr>
            <w:tcW w:w="1531" w:type="dxa"/>
            <w:tcBorders>
              <w:top w:val="nil"/>
              <w:left w:val="nil"/>
              <w:bottom w:val="nil"/>
              <w:right w:val="nil"/>
            </w:tcBorders>
            <w:vAlign w:val="center"/>
          </w:tcPr>
          <w:p w:rsidR="00E61DD2" w:rsidRPr="00AA68CD" w:rsidRDefault="00E61DD2" w:rsidP="009A21D3">
            <w:pPr>
              <w:spacing w:before="40" w:after="40" w:line="276" w:lineRule="auto"/>
              <w:ind w:rightChars="-69" w:right="-138"/>
              <w:jc w:val="center"/>
              <w:rPr>
                <w:rFonts w:ascii="Times New Roman" w:hAnsi="Times New Roman" w:cs="Times New Roman"/>
                <w:color w:val="000000" w:themeColor="text1"/>
                <w:sz w:val="18"/>
                <w:szCs w:val="20"/>
              </w:rPr>
            </w:pPr>
            <w:r w:rsidRPr="00AA68CD">
              <w:rPr>
                <w:rFonts w:ascii="Times New Roman" w:hAnsi="Times New Roman" w:cs="Times New Roman" w:hint="eastAsia"/>
                <w:color w:val="000000" w:themeColor="text1"/>
                <w:sz w:val="18"/>
                <w:szCs w:val="20"/>
              </w:rPr>
              <w:t>7</w:t>
            </w:r>
            <w:r w:rsidRPr="00AA68CD">
              <w:rPr>
                <w:rFonts w:ascii="Times New Roman" w:hAnsi="Times New Roman" w:cs="Times New Roman"/>
                <w:color w:val="000000" w:themeColor="text1"/>
                <w:sz w:val="18"/>
                <w:szCs w:val="20"/>
              </w:rPr>
              <w:t xml:space="preserve"> (6.0)</w:t>
            </w:r>
          </w:p>
        </w:tc>
        <w:tc>
          <w:tcPr>
            <w:tcW w:w="1417" w:type="dxa"/>
            <w:tcBorders>
              <w:top w:val="nil"/>
              <w:left w:val="nil"/>
              <w:bottom w:val="nil"/>
              <w:right w:val="nil"/>
            </w:tcBorders>
            <w:vAlign w:val="center"/>
          </w:tcPr>
          <w:p w:rsidR="00E61DD2" w:rsidRPr="00AA68CD" w:rsidRDefault="00E61DD2" w:rsidP="009A21D3">
            <w:pPr>
              <w:spacing w:before="40" w:after="40" w:line="276" w:lineRule="auto"/>
              <w:ind w:rightChars="-69" w:right="-138"/>
              <w:jc w:val="center"/>
              <w:rPr>
                <w:rFonts w:ascii="Times New Roman" w:hAnsi="Times New Roman" w:cs="Times New Roman"/>
                <w:sz w:val="18"/>
                <w:szCs w:val="20"/>
              </w:rPr>
            </w:pPr>
            <w:r w:rsidRPr="00AA68CD">
              <w:rPr>
                <w:rFonts w:ascii="Times New Roman" w:eastAsia="Roboto" w:hAnsi="Times New Roman" w:cs="Times New Roman"/>
                <w:color w:val="000000" w:themeColor="text1"/>
                <w:sz w:val="18"/>
                <w:szCs w:val="20"/>
              </w:rPr>
              <w:t>5 (71.4)</w:t>
            </w:r>
          </w:p>
        </w:tc>
        <w:tc>
          <w:tcPr>
            <w:tcW w:w="1531" w:type="dxa"/>
            <w:tcBorders>
              <w:top w:val="nil"/>
              <w:left w:val="nil"/>
              <w:bottom w:val="nil"/>
              <w:right w:val="nil"/>
            </w:tcBorders>
            <w:vAlign w:val="center"/>
          </w:tcPr>
          <w:p w:rsidR="00E61DD2" w:rsidRPr="00AA68CD" w:rsidRDefault="00E61DD2" w:rsidP="009A21D3">
            <w:pPr>
              <w:spacing w:before="40" w:after="40" w:line="276" w:lineRule="auto"/>
              <w:ind w:rightChars="-41" w:right="-82"/>
              <w:jc w:val="center"/>
              <w:rPr>
                <w:rFonts w:ascii="Times New Roman" w:hAnsi="Times New Roman" w:cs="Times New Roman"/>
                <w:sz w:val="18"/>
                <w:szCs w:val="20"/>
              </w:rPr>
            </w:pPr>
            <w:r w:rsidRPr="00AA68CD">
              <w:rPr>
                <w:rFonts w:ascii="Times New Roman" w:eastAsia="Roboto" w:hAnsi="Times New Roman" w:cs="Times New Roman"/>
                <w:color w:val="000000" w:themeColor="text1"/>
                <w:sz w:val="18"/>
                <w:szCs w:val="20"/>
              </w:rPr>
              <w:t>1 (2.0)*</w:t>
            </w:r>
          </w:p>
        </w:tc>
        <w:tc>
          <w:tcPr>
            <w:tcW w:w="1701" w:type="dxa"/>
            <w:tcBorders>
              <w:top w:val="nil"/>
              <w:left w:val="nil"/>
              <w:bottom w:val="nil"/>
              <w:right w:val="nil"/>
            </w:tcBorders>
            <w:vAlign w:val="center"/>
          </w:tcPr>
          <w:p w:rsidR="00E61DD2" w:rsidRPr="00AA68CD" w:rsidRDefault="00E61DD2" w:rsidP="009A21D3">
            <w:pPr>
              <w:spacing w:before="40" w:after="40" w:line="276" w:lineRule="auto"/>
              <w:ind w:rightChars="-62" w:right="-124"/>
              <w:jc w:val="center"/>
              <w:rPr>
                <w:rFonts w:ascii="Times New Roman" w:hAnsi="Times New Roman" w:cs="Times New Roman"/>
                <w:sz w:val="18"/>
                <w:szCs w:val="20"/>
              </w:rPr>
            </w:pPr>
            <w:r w:rsidRPr="00AA68CD">
              <w:rPr>
                <w:rFonts w:ascii="Times New Roman" w:eastAsia="Roboto" w:hAnsi="Times New Roman" w:cs="Times New Roman"/>
                <w:color w:val="000000" w:themeColor="text1"/>
                <w:sz w:val="18"/>
                <w:szCs w:val="20"/>
              </w:rPr>
              <w:t>1 (1.7)*</w:t>
            </w:r>
          </w:p>
        </w:tc>
        <w:tc>
          <w:tcPr>
            <w:tcW w:w="1134" w:type="dxa"/>
            <w:tcBorders>
              <w:top w:val="nil"/>
              <w:left w:val="nil"/>
              <w:bottom w:val="nil"/>
              <w:right w:val="nil"/>
            </w:tcBorders>
            <w:vAlign w:val="center"/>
          </w:tcPr>
          <w:p w:rsidR="00E61DD2" w:rsidRPr="00AA68CD" w:rsidRDefault="00E61DD2" w:rsidP="009A21D3">
            <w:pPr>
              <w:pStyle w:val="NoSpacing"/>
              <w:spacing w:line="276" w:lineRule="auto"/>
              <w:jc w:val="center"/>
              <w:rPr>
                <w:rFonts w:ascii="Times New Roman" w:eastAsiaTheme="minorHAnsi" w:hAnsi="Times New Roman" w:cs="Times New Roman"/>
                <w:color w:val="000000" w:themeColor="text1"/>
                <w:sz w:val="18"/>
                <w:szCs w:val="20"/>
              </w:rPr>
            </w:pPr>
            <w:r w:rsidRPr="00AA68CD">
              <w:rPr>
                <w:rFonts w:ascii="Times New Roman" w:eastAsiaTheme="minorHAnsi" w:hAnsi="Times New Roman" w:cs="Times New Roman" w:hint="eastAsia"/>
                <w:color w:val="000000" w:themeColor="text1"/>
                <w:sz w:val="18"/>
                <w:szCs w:val="20"/>
              </w:rPr>
              <w:t>&lt; 0.001</w:t>
            </w:r>
          </w:p>
        </w:tc>
      </w:tr>
      <w:tr w:rsidR="009A21D3" w:rsidRPr="00AA68CD" w:rsidTr="009A21D3">
        <w:tc>
          <w:tcPr>
            <w:tcW w:w="1928" w:type="dxa"/>
            <w:tcBorders>
              <w:top w:val="nil"/>
              <w:left w:val="nil"/>
              <w:bottom w:val="nil"/>
              <w:right w:val="nil"/>
            </w:tcBorders>
            <w:vAlign w:val="center"/>
          </w:tcPr>
          <w:p w:rsidR="00E61DD2" w:rsidRPr="00AA68CD" w:rsidRDefault="00E61DD2" w:rsidP="009A21D3">
            <w:pPr>
              <w:pStyle w:val="NoSpacing"/>
              <w:spacing w:line="276" w:lineRule="auto"/>
              <w:rPr>
                <w:rFonts w:ascii="Times New Roman" w:eastAsiaTheme="minorHAnsi" w:hAnsi="Times New Roman" w:cs="Times New Roman"/>
                <w:sz w:val="18"/>
                <w:szCs w:val="20"/>
              </w:rPr>
            </w:pPr>
            <w:r w:rsidRPr="00AA68CD">
              <w:rPr>
                <w:rFonts w:ascii="Times New Roman" w:eastAsiaTheme="minorHAnsi" w:hAnsi="Times New Roman" w:cs="Times New Roman"/>
                <w:sz w:val="18"/>
                <w:szCs w:val="20"/>
              </w:rPr>
              <w:t xml:space="preserve">  ECMO</w:t>
            </w:r>
          </w:p>
        </w:tc>
        <w:tc>
          <w:tcPr>
            <w:tcW w:w="1531" w:type="dxa"/>
            <w:tcBorders>
              <w:top w:val="nil"/>
              <w:left w:val="nil"/>
              <w:bottom w:val="nil"/>
              <w:right w:val="nil"/>
            </w:tcBorders>
            <w:vAlign w:val="center"/>
          </w:tcPr>
          <w:p w:rsidR="00E61DD2" w:rsidRPr="00AA68CD" w:rsidRDefault="00E61DD2" w:rsidP="009A21D3">
            <w:pPr>
              <w:spacing w:before="40" w:after="40" w:line="276" w:lineRule="auto"/>
              <w:ind w:rightChars="-69" w:right="-138"/>
              <w:jc w:val="center"/>
              <w:rPr>
                <w:rFonts w:ascii="Times New Roman" w:hAnsi="Times New Roman" w:cs="Times New Roman"/>
                <w:color w:val="000000" w:themeColor="text1"/>
                <w:sz w:val="18"/>
                <w:szCs w:val="20"/>
              </w:rPr>
            </w:pPr>
            <w:r w:rsidRPr="00AA68CD">
              <w:rPr>
                <w:rFonts w:ascii="Times New Roman" w:hAnsi="Times New Roman" w:cs="Times New Roman" w:hint="eastAsia"/>
                <w:color w:val="000000" w:themeColor="text1"/>
                <w:sz w:val="18"/>
                <w:szCs w:val="20"/>
              </w:rPr>
              <w:t>3</w:t>
            </w:r>
            <w:r w:rsidRPr="00AA68CD">
              <w:rPr>
                <w:rFonts w:ascii="Times New Roman" w:hAnsi="Times New Roman" w:cs="Times New Roman"/>
                <w:color w:val="000000" w:themeColor="text1"/>
                <w:sz w:val="18"/>
                <w:szCs w:val="20"/>
              </w:rPr>
              <w:t xml:space="preserve"> (2.6)</w:t>
            </w:r>
          </w:p>
        </w:tc>
        <w:tc>
          <w:tcPr>
            <w:tcW w:w="1417" w:type="dxa"/>
            <w:tcBorders>
              <w:top w:val="nil"/>
              <w:left w:val="nil"/>
              <w:bottom w:val="nil"/>
              <w:right w:val="nil"/>
            </w:tcBorders>
            <w:vAlign w:val="center"/>
          </w:tcPr>
          <w:p w:rsidR="00E61DD2" w:rsidRPr="00AA68CD" w:rsidRDefault="00E61DD2" w:rsidP="009A21D3">
            <w:pPr>
              <w:spacing w:before="40" w:after="40" w:line="276" w:lineRule="auto"/>
              <w:ind w:rightChars="-69" w:right="-138"/>
              <w:jc w:val="center"/>
              <w:rPr>
                <w:rFonts w:ascii="Times New Roman" w:hAnsi="Times New Roman" w:cs="Times New Roman"/>
                <w:sz w:val="18"/>
                <w:szCs w:val="20"/>
              </w:rPr>
            </w:pPr>
            <w:r w:rsidRPr="00AA68CD">
              <w:rPr>
                <w:rFonts w:ascii="Times New Roman" w:eastAsia="Roboto" w:hAnsi="Times New Roman" w:cs="Times New Roman"/>
                <w:color w:val="000000" w:themeColor="text1"/>
                <w:sz w:val="18"/>
                <w:szCs w:val="20"/>
              </w:rPr>
              <w:t>3 (42.9)</w:t>
            </w:r>
          </w:p>
        </w:tc>
        <w:tc>
          <w:tcPr>
            <w:tcW w:w="1531" w:type="dxa"/>
            <w:tcBorders>
              <w:top w:val="nil"/>
              <w:left w:val="nil"/>
              <w:bottom w:val="nil"/>
              <w:right w:val="nil"/>
            </w:tcBorders>
            <w:vAlign w:val="center"/>
          </w:tcPr>
          <w:p w:rsidR="00E61DD2" w:rsidRPr="00AA68CD" w:rsidRDefault="00E61DD2" w:rsidP="009A21D3">
            <w:pPr>
              <w:spacing w:before="40" w:after="40" w:line="276" w:lineRule="auto"/>
              <w:ind w:rightChars="-41" w:right="-82"/>
              <w:jc w:val="center"/>
              <w:rPr>
                <w:rFonts w:ascii="Times New Roman" w:hAnsi="Times New Roman" w:cs="Times New Roman"/>
                <w:sz w:val="18"/>
                <w:szCs w:val="20"/>
              </w:rPr>
            </w:pPr>
            <w:r w:rsidRPr="00AA68CD">
              <w:rPr>
                <w:rFonts w:ascii="Times New Roman" w:hAnsi="Times New Roman" w:cs="Times New Roman" w:hint="eastAsia"/>
                <w:color w:val="000000" w:themeColor="text1"/>
                <w:sz w:val="18"/>
                <w:szCs w:val="20"/>
              </w:rPr>
              <w:t>0</w:t>
            </w:r>
            <w:r w:rsidRPr="00AA68CD">
              <w:rPr>
                <w:rFonts w:ascii="Times New Roman" w:hAnsi="Times New Roman" w:cs="Times New Roman"/>
                <w:color w:val="000000" w:themeColor="text1"/>
                <w:sz w:val="18"/>
                <w:szCs w:val="20"/>
              </w:rPr>
              <w:t>*</w:t>
            </w:r>
          </w:p>
        </w:tc>
        <w:tc>
          <w:tcPr>
            <w:tcW w:w="1701" w:type="dxa"/>
            <w:tcBorders>
              <w:top w:val="nil"/>
              <w:left w:val="nil"/>
              <w:bottom w:val="nil"/>
              <w:right w:val="nil"/>
            </w:tcBorders>
            <w:vAlign w:val="center"/>
          </w:tcPr>
          <w:p w:rsidR="00E61DD2" w:rsidRPr="00AA68CD" w:rsidRDefault="00E61DD2" w:rsidP="009A21D3">
            <w:pPr>
              <w:spacing w:before="40" w:after="40" w:line="276" w:lineRule="auto"/>
              <w:ind w:rightChars="-62" w:right="-124"/>
              <w:jc w:val="center"/>
              <w:rPr>
                <w:rFonts w:ascii="Times New Roman" w:hAnsi="Times New Roman" w:cs="Times New Roman"/>
                <w:sz w:val="18"/>
                <w:szCs w:val="20"/>
              </w:rPr>
            </w:pPr>
            <w:r w:rsidRPr="00AA68CD">
              <w:rPr>
                <w:rFonts w:ascii="Times New Roman" w:hAnsi="Times New Roman" w:cs="Times New Roman" w:hint="eastAsia"/>
                <w:color w:val="000000" w:themeColor="text1"/>
                <w:sz w:val="18"/>
                <w:szCs w:val="20"/>
              </w:rPr>
              <w:t>0</w:t>
            </w:r>
            <w:r w:rsidRPr="00AA68CD">
              <w:rPr>
                <w:rFonts w:ascii="Times New Roman" w:hAnsi="Times New Roman" w:cs="Times New Roman"/>
                <w:color w:val="000000" w:themeColor="text1"/>
                <w:sz w:val="18"/>
                <w:szCs w:val="20"/>
              </w:rPr>
              <w:t>*</w:t>
            </w:r>
          </w:p>
        </w:tc>
        <w:tc>
          <w:tcPr>
            <w:tcW w:w="1134" w:type="dxa"/>
            <w:tcBorders>
              <w:top w:val="nil"/>
              <w:left w:val="nil"/>
              <w:bottom w:val="nil"/>
              <w:right w:val="nil"/>
            </w:tcBorders>
            <w:vAlign w:val="center"/>
          </w:tcPr>
          <w:p w:rsidR="00E61DD2" w:rsidRPr="00AA68CD" w:rsidRDefault="00E61DD2" w:rsidP="009A21D3">
            <w:pPr>
              <w:pStyle w:val="NoSpacing"/>
              <w:spacing w:line="276" w:lineRule="auto"/>
              <w:jc w:val="center"/>
              <w:rPr>
                <w:rFonts w:ascii="Times New Roman" w:eastAsiaTheme="minorHAnsi" w:hAnsi="Times New Roman" w:cs="Times New Roman"/>
                <w:color w:val="000000" w:themeColor="text1"/>
                <w:sz w:val="18"/>
                <w:szCs w:val="20"/>
              </w:rPr>
            </w:pPr>
            <w:r w:rsidRPr="00AA68CD">
              <w:rPr>
                <w:rFonts w:ascii="Times New Roman" w:eastAsiaTheme="minorHAnsi" w:hAnsi="Times New Roman" w:cs="Times New Roman" w:hint="eastAsia"/>
                <w:color w:val="000000" w:themeColor="text1"/>
                <w:sz w:val="18"/>
                <w:szCs w:val="20"/>
              </w:rPr>
              <w:t>&lt; 0.001</w:t>
            </w:r>
          </w:p>
        </w:tc>
      </w:tr>
      <w:tr w:rsidR="009A21D3" w:rsidRPr="00AA68CD" w:rsidTr="009A21D3">
        <w:tc>
          <w:tcPr>
            <w:tcW w:w="1928" w:type="dxa"/>
            <w:tcBorders>
              <w:top w:val="nil"/>
              <w:left w:val="nil"/>
              <w:bottom w:val="single" w:sz="4" w:space="0" w:color="auto"/>
              <w:right w:val="nil"/>
            </w:tcBorders>
            <w:vAlign w:val="center"/>
          </w:tcPr>
          <w:p w:rsidR="00E61DD2" w:rsidRPr="00AA68CD" w:rsidRDefault="00E61DD2" w:rsidP="009A21D3">
            <w:pPr>
              <w:pStyle w:val="NoSpacing"/>
              <w:spacing w:line="276" w:lineRule="auto"/>
              <w:rPr>
                <w:rFonts w:ascii="Times New Roman" w:eastAsia="Malgun Gothic" w:hAnsi="Times New Roman" w:cs="Times New Roman"/>
                <w:sz w:val="18"/>
                <w:szCs w:val="20"/>
              </w:rPr>
            </w:pPr>
            <w:r w:rsidRPr="00AA68CD">
              <w:rPr>
                <w:rFonts w:ascii="Times New Roman" w:eastAsia="Malgun Gothic" w:hAnsi="Times New Roman" w:cs="Times New Roman" w:hint="eastAsia"/>
                <w:sz w:val="18"/>
                <w:szCs w:val="20"/>
              </w:rPr>
              <w:t>M</w:t>
            </w:r>
            <w:r w:rsidRPr="00AA68CD">
              <w:rPr>
                <w:rFonts w:ascii="Times New Roman" w:eastAsia="Malgun Gothic" w:hAnsi="Times New Roman" w:cs="Times New Roman"/>
                <w:sz w:val="18"/>
                <w:szCs w:val="20"/>
              </w:rPr>
              <w:t>ortality</w:t>
            </w:r>
          </w:p>
        </w:tc>
        <w:tc>
          <w:tcPr>
            <w:tcW w:w="1531" w:type="dxa"/>
            <w:tcBorders>
              <w:top w:val="nil"/>
              <w:left w:val="nil"/>
              <w:bottom w:val="single" w:sz="4" w:space="0" w:color="auto"/>
              <w:right w:val="nil"/>
            </w:tcBorders>
            <w:vAlign w:val="center"/>
          </w:tcPr>
          <w:p w:rsidR="00E61DD2" w:rsidRPr="00AA68CD" w:rsidRDefault="00E61DD2" w:rsidP="009A21D3">
            <w:pPr>
              <w:spacing w:before="40" w:after="40" w:line="276" w:lineRule="auto"/>
              <w:ind w:rightChars="-69" w:right="-138"/>
              <w:jc w:val="center"/>
              <w:rPr>
                <w:rFonts w:ascii="Times New Roman" w:hAnsi="Times New Roman" w:cs="Times New Roman"/>
                <w:color w:val="000000" w:themeColor="text1"/>
                <w:sz w:val="18"/>
                <w:szCs w:val="20"/>
              </w:rPr>
            </w:pPr>
            <w:r w:rsidRPr="00AA68CD">
              <w:rPr>
                <w:rFonts w:ascii="Times New Roman" w:hAnsi="Times New Roman" w:cs="Times New Roman" w:hint="eastAsia"/>
                <w:color w:val="000000" w:themeColor="text1"/>
                <w:sz w:val="18"/>
                <w:szCs w:val="20"/>
              </w:rPr>
              <w:t>4</w:t>
            </w:r>
            <w:r w:rsidRPr="00AA68CD">
              <w:rPr>
                <w:rFonts w:ascii="Times New Roman" w:hAnsi="Times New Roman" w:cs="Times New Roman"/>
                <w:color w:val="000000" w:themeColor="text1"/>
                <w:sz w:val="18"/>
                <w:szCs w:val="20"/>
              </w:rPr>
              <w:t xml:space="preserve"> (3.4)</w:t>
            </w:r>
          </w:p>
        </w:tc>
        <w:tc>
          <w:tcPr>
            <w:tcW w:w="1417" w:type="dxa"/>
            <w:tcBorders>
              <w:top w:val="nil"/>
              <w:left w:val="nil"/>
              <w:bottom w:val="single" w:sz="4" w:space="0" w:color="auto"/>
              <w:right w:val="nil"/>
            </w:tcBorders>
            <w:vAlign w:val="center"/>
          </w:tcPr>
          <w:p w:rsidR="00E61DD2" w:rsidRPr="00AA68CD" w:rsidRDefault="00E61DD2" w:rsidP="009A21D3">
            <w:pPr>
              <w:spacing w:before="40" w:after="40" w:line="276" w:lineRule="auto"/>
              <w:ind w:rightChars="-69" w:right="-138"/>
              <w:jc w:val="center"/>
              <w:rPr>
                <w:rFonts w:ascii="Times New Roman" w:hAnsi="Times New Roman" w:cs="Times New Roman"/>
                <w:sz w:val="18"/>
                <w:szCs w:val="20"/>
              </w:rPr>
            </w:pPr>
            <w:r w:rsidRPr="00AA68CD">
              <w:rPr>
                <w:rFonts w:ascii="Times New Roman" w:eastAsia="Roboto" w:hAnsi="Times New Roman" w:cs="Times New Roman"/>
                <w:color w:val="000000" w:themeColor="text1"/>
                <w:sz w:val="18"/>
                <w:szCs w:val="20"/>
              </w:rPr>
              <w:t>4 (57.1)</w:t>
            </w:r>
          </w:p>
        </w:tc>
        <w:tc>
          <w:tcPr>
            <w:tcW w:w="1531" w:type="dxa"/>
            <w:tcBorders>
              <w:top w:val="nil"/>
              <w:left w:val="nil"/>
              <w:bottom w:val="single" w:sz="4" w:space="0" w:color="auto"/>
              <w:right w:val="nil"/>
            </w:tcBorders>
            <w:vAlign w:val="center"/>
          </w:tcPr>
          <w:p w:rsidR="00E61DD2" w:rsidRPr="00AA68CD" w:rsidRDefault="00E61DD2" w:rsidP="009A21D3">
            <w:pPr>
              <w:spacing w:before="40" w:after="40" w:line="276" w:lineRule="auto"/>
              <w:ind w:rightChars="-41" w:right="-82"/>
              <w:jc w:val="center"/>
              <w:rPr>
                <w:rFonts w:ascii="Times New Roman" w:hAnsi="Times New Roman" w:cs="Times New Roman"/>
                <w:sz w:val="18"/>
                <w:szCs w:val="20"/>
              </w:rPr>
            </w:pPr>
            <w:r w:rsidRPr="00AA68CD">
              <w:rPr>
                <w:rFonts w:ascii="Times New Roman" w:hAnsi="Times New Roman" w:cs="Times New Roman" w:hint="eastAsia"/>
                <w:color w:val="000000" w:themeColor="text1"/>
                <w:sz w:val="18"/>
                <w:szCs w:val="20"/>
              </w:rPr>
              <w:t>0</w:t>
            </w:r>
          </w:p>
        </w:tc>
        <w:tc>
          <w:tcPr>
            <w:tcW w:w="1701" w:type="dxa"/>
            <w:tcBorders>
              <w:top w:val="nil"/>
              <w:left w:val="nil"/>
              <w:bottom w:val="single" w:sz="4" w:space="0" w:color="auto"/>
              <w:right w:val="nil"/>
            </w:tcBorders>
            <w:vAlign w:val="center"/>
          </w:tcPr>
          <w:p w:rsidR="00E61DD2" w:rsidRPr="00AA68CD" w:rsidRDefault="00E61DD2" w:rsidP="009A21D3">
            <w:pPr>
              <w:spacing w:before="40" w:after="40" w:line="276" w:lineRule="auto"/>
              <w:ind w:rightChars="-62" w:right="-124"/>
              <w:jc w:val="center"/>
              <w:rPr>
                <w:rFonts w:ascii="Times New Roman" w:hAnsi="Times New Roman" w:cs="Times New Roman"/>
                <w:sz w:val="18"/>
                <w:szCs w:val="20"/>
              </w:rPr>
            </w:pPr>
            <w:r w:rsidRPr="00AA68CD">
              <w:rPr>
                <w:rFonts w:ascii="Times New Roman" w:hAnsi="Times New Roman" w:cs="Times New Roman" w:hint="eastAsia"/>
                <w:color w:val="000000" w:themeColor="text1"/>
                <w:sz w:val="18"/>
                <w:szCs w:val="20"/>
              </w:rPr>
              <w:t>0</w:t>
            </w:r>
          </w:p>
        </w:tc>
        <w:tc>
          <w:tcPr>
            <w:tcW w:w="1134" w:type="dxa"/>
            <w:tcBorders>
              <w:top w:val="nil"/>
              <w:left w:val="nil"/>
              <w:bottom w:val="single" w:sz="4" w:space="0" w:color="auto"/>
              <w:right w:val="nil"/>
            </w:tcBorders>
            <w:vAlign w:val="center"/>
          </w:tcPr>
          <w:p w:rsidR="00E61DD2" w:rsidRPr="00AA68CD" w:rsidRDefault="00E61DD2" w:rsidP="009A21D3">
            <w:pPr>
              <w:pStyle w:val="NoSpacing"/>
              <w:spacing w:line="276" w:lineRule="auto"/>
              <w:jc w:val="center"/>
              <w:rPr>
                <w:rFonts w:ascii="Times New Roman" w:eastAsiaTheme="minorHAnsi" w:hAnsi="Times New Roman" w:cs="Times New Roman"/>
                <w:color w:val="000000" w:themeColor="text1"/>
                <w:sz w:val="18"/>
                <w:szCs w:val="20"/>
              </w:rPr>
            </w:pPr>
            <w:r w:rsidRPr="00AA68CD">
              <w:rPr>
                <w:rFonts w:ascii="Times New Roman" w:eastAsiaTheme="minorHAnsi" w:hAnsi="Times New Roman" w:cs="Times New Roman" w:hint="eastAsia"/>
                <w:color w:val="000000" w:themeColor="text1"/>
                <w:sz w:val="18"/>
                <w:szCs w:val="20"/>
              </w:rPr>
              <w:t>&lt; 0.001</w:t>
            </w:r>
          </w:p>
        </w:tc>
      </w:tr>
    </w:tbl>
    <w:p w:rsidR="00E61DD2" w:rsidRPr="009A21D3" w:rsidRDefault="009A21D3" w:rsidP="00DB137B">
      <w:pPr>
        <w:spacing w:line="240" w:lineRule="auto"/>
        <w:rPr>
          <w:rFonts w:ascii="Times New Roman" w:hAnsi="Times New Roman" w:cs="Times New Roman"/>
          <w:b/>
          <w:sz w:val="24"/>
          <w:szCs w:val="24"/>
        </w:rPr>
      </w:pPr>
      <w:r w:rsidRPr="009A21D3">
        <w:rPr>
          <w:rFonts w:ascii="Times New Roman" w:hAnsi="Times New Roman" w:cs="Times New Roman"/>
          <w:b/>
          <w:sz w:val="24"/>
          <w:szCs w:val="24"/>
        </w:rPr>
        <w:t xml:space="preserve">B. </w:t>
      </w:r>
      <w:r w:rsidR="00E61DD2" w:rsidRPr="009A21D3">
        <w:rPr>
          <w:rFonts w:ascii="Times New Roman" w:hAnsi="Times New Roman" w:cs="Times New Roman" w:hint="eastAsia"/>
          <w:b/>
          <w:sz w:val="24"/>
          <w:szCs w:val="24"/>
        </w:rPr>
        <w:t>Validation cohort</w:t>
      </w:r>
    </w:p>
    <w:p w:rsidR="009A21D3" w:rsidRDefault="009A21D3" w:rsidP="00DB137B">
      <w:pPr>
        <w:spacing w:line="240" w:lineRule="auto"/>
        <w:rPr>
          <w:rFonts w:ascii="Times New Roman" w:hAnsi="Times New Roman" w:cs="Times New Roman"/>
          <w:sz w:val="24"/>
          <w:szCs w:val="24"/>
        </w:rPr>
      </w:pPr>
    </w:p>
    <w:p w:rsidR="003019FB" w:rsidRDefault="003019FB" w:rsidP="003019FB">
      <w:pPr>
        <w:spacing w:line="240" w:lineRule="auto"/>
        <w:rPr>
          <w:rFonts w:ascii="Times New Roman" w:hAnsi="Times New Roman" w:cs="Times New Roman"/>
          <w:sz w:val="24"/>
          <w:szCs w:val="24"/>
        </w:rPr>
      </w:pPr>
      <w:r w:rsidRPr="006C7AA9">
        <w:rPr>
          <w:rFonts w:ascii="Times New Roman" w:hAnsi="Times New Roman" w:cs="Times New Roman"/>
          <w:sz w:val="24"/>
          <w:szCs w:val="24"/>
        </w:rPr>
        <w:t>*p&gt;=0.05</w:t>
      </w:r>
      <w:r>
        <w:rPr>
          <w:rFonts w:ascii="Times New Roman" w:hAnsi="Times New Roman" w:cs="Times New Roman"/>
          <w:sz w:val="24"/>
          <w:szCs w:val="24"/>
        </w:rPr>
        <w:t xml:space="preserve">. </w:t>
      </w:r>
      <w:r w:rsidRPr="006C7AA9">
        <w:rPr>
          <w:rFonts w:ascii="Times New Roman" w:hAnsi="Times New Roman" w:cs="Times New Roman"/>
          <w:sz w:val="24"/>
          <w:szCs w:val="24"/>
        </w:rPr>
        <w:t xml:space="preserve">ECMO, extracorporeal membrane oxygenation; </w:t>
      </w:r>
      <w:r>
        <w:rPr>
          <w:rFonts w:ascii="Times New Roman" w:hAnsi="Times New Roman" w:cs="Times New Roman"/>
          <w:sz w:val="24"/>
          <w:szCs w:val="24"/>
        </w:rPr>
        <w:t xml:space="preserve">HFNC, high flow nasal cannula; </w:t>
      </w:r>
      <w:r w:rsidRPr="006C7AA9">
        <w:rPr>
          <w:rFonts w:ascii="Times New Roman" w:hAnsi="Times New Roman" w:cs="Times New Roman"/>
          <w:sz w:val="24"/>
          <w:szCs w:val="24"/>
        </w:rPr>
        <w:t>MV, mechanical ventilation</w:t>
      </w:r>
      <w:r>
        <w:rPr>
          <w:rFonts w:ascii="Times New Roman" w:hAnsi="Times New Roman" w:cs="Times New Roman"/>
          <w:sz w:val="24"/>
          <w:szCs w:val="24"/>
        </w:rPr>
        <w:t>.</w:t>
      </w:r>
    </w:p>
    <w:p w:rsidR="00DB137B" w:rsidRPr="003019FB" w:rsidRDefault="00DB137B" w:rsidP="00DB137B">
      <w:pPr>
        <w:rPr>
          <w:rFonts w:ascii="Times New Roman" w:hAnsi="Times New Roman" w:cs="Times New Roman"/>
          <w:sz w:val="24"/>
          <w:szCs w:val="24"/>
        </w:rPr>
      </w:pPr>
    </w:p>
    <w:p w:rsidR="005656BC" w:rsidRPr="00DB137B" w:rsidRDefault="005656BC" w:rsidP="00797F62">
      <w:pPr>
        <w:rPr>
          <w:rFonts w:ascii="Times New Roman" w:hAnsi="Times New Roman" w:cs="Times New Roman"/>
          <w:b/>
          <w:sz w:val="24"/>
        </w:rPr>
      </w:pPr>
    </w:p>
    <w:p w:rsidR="00AE482B" w:rsidRPr="007D065A" w:rsidRDefault="00AE482B" w:rsidP="00D154CF">
      <w:pPr>
        <w:rPr>
          <w:rFonts w:ascii="Times New Roman" w:hAnsi="Times New Roman" w:cs="Times New Roman"/>
          <w:sz w:val="24"/>
          <w:szCs w:val="24"/>
        </w:rPr>
      </w:pPr>
    </w:p>
    <w:sectPr w:rsidR="00AE482B" w:rsidRPr="007D065A" w:rsidSect="00997F16">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EBF" w:rsidRDefault="00887EBF" w:rsidP="00BF1D0C">
      <w:pPr>
        <w:spacing w:after="0" w:line="240" w:lineRule="auto"/>
      </w:pPr>
      <w:r>
        <w:separator/>
      </w:r>
    </w:p>
  </w:endnote>
  <w:endnote w:type="continuationSeparator" w:id="0">
    <w:p w:rsidR="00887EBF" w:rsidRDefault="00887EBF" w:rsidP="00BF1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EBF" w:rsidRDefault="00887EBF" w:rsidP="00BF1D0C">
      <w:pPr>
        <w:spacing w:after="0" w:line="240" w:lineRule="auto"/>
      </w:pPr>
      <w:r>
        <w:separator/>
      </w:r>
    </w:p>
  </w:footnote>
  <w:footnote w:type="continuationSeparator" w:id="0">
    <w:p w:rsidR="00887EBF" w:rsidRDefault="00887EBF" w:rsidP="00BF1D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C40"/>
    <w:rsid w:val="00041AFA"/>
    <w:rsid w:val="000427C7"/>
    <w:rsid w:val="001D29D8"/>
    <w:rsid w:val="00216A7B"/>
    <w:rsid w:val="002A4B57"/>
    <w:rsid w:val="002E41D0"/>
    <w:rsid w:val="003019FB"/>
    <w:rsid w:val="003A089C"/>
    <w:rsid w:val="003C4A92"/>
    <w:rsid w:val="0045182D"/>
    <w:rsid w:val="00520ADF"/>
    <w:rsid w:val="005656BC"/>
    <w:rsid w:val="005B62BD"/>
    <w:rsid w:val="005D5016"/>
    <w:rsid w:val="00656EB1"/>
    <w:rsid w:val="00680962"/>
    <w:rsid w:val="006816BA"/>
    <w:rsid w:val="00687886"/>
    <w:rsid w:val="00691F0A"/>
    <w:rsid w:val="006C7AA9"/>
    <w:rsid w:val="006E3DD5"/>
    <w:rsid w:val="007537E0"/>
    <w:rsid w:val="00797F62"/>
    <w:rsid w:val="007D065A"/>
    <w:rsid w:val="007D66C1"/>
    <w:rsid w:val="00865919"/>
    <w:rsid w:val="00887EBF"/>
    <w:rsid w:val="00892392"/>
    <w:rsid w:val="00893C40"/>
    <w:rsid w:val="00997F16"/>
    <w:rsid w:val="009A21D3"/>
    <w:rsid w:val="00A00D92"/>
    <w:rsid w:val="00A95CF7"/>
    <w:rsid w:val="00AA68CD"/>
    <w:rsid w:val="00AE482B"/>
    <w:rsid w:val="00B31DC4"/>
    <w:rsid w:val="00BD2B3D"/>
    <w:rsid w:val="00BF1D0C"/>
    <w:rsid w:val="00C11B71"/>
    <w:rsid w:val="00C4769A"/>
    <w:rsid w:val="00D154CF"/>
    <w:rsid w:val="00D26F31"/>
    <w:rsid w:val="00DB137B"/>
    <w:rsid w:val="00DC1817"/>
    <w:rsid w:val="00E018D5"/>
    <w:rsid w:val="00E61DD2"/>
    <w:rsid w:val="00F127D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A3947C9-5CD6-4F23-B4F0-42A0D91E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C40"/>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1D0C"/>
    <w:pPr>
      <w:tabs>
        <w:tab w:val="center" w:pos="4513"/>
        <w:tab w:val="right" w:pos="9026"/>
      </w:tabs>
      <w:snapToGrid w:val="0"/>
    </w:pPr>
  </w:style>
  <w:style w:type="character" w:customStyle="1" w:styleId="HeaderChar">
    <w:name w:val="Header Char"/>
    <w:basedOn w:val="DefaultParagraphFont"/>
    <w:link w:val="Header"/>
    <w:uiPriority w:val="99"/>
    <w:rsid w:val="00BF1D0C"/>
  </w:style>
  <w:style w:type="paragraph" w:styleId="Footer">
    <w:name w:val="footer"/>
    <w:basedOn w:val="Normal"/>
    <w:link w:val="FooterChar"/>
    <w:uiPriority w:val="99"/>
    <w:unhideWhenUsed/>
    <w:rsid w:val="00BF1D0C"/>
    <w:pPr>
      <w:tabs>
        <w:tab w:val="center" w:pos="4513"/>
        <w:tab w:val="right" w:pos="9026"/>
      </w:tabs>
      <w:snapToGrid w:val="0"/>
    </w:pPr>
  </w:style>
  <w:style w:type="character" w:customStyle="1" w:styleId="FooterChar">
    <w:name w:val="Footer Char"/>
    <w:basedOn w:val="DefaultParagraphFont"/>
    <w:link w:val="Footer"/>
    <w:uiPriority w:val="99"/>
    <w:rsid w:val="00BF1D0C"/>
  </w:style>
  <w:style w:type="table" w:styleId="TableGrid">
    <w:name w:val="Table Grid"/>
    <w:basedOn w:val="TableNormal"/>
    <w:uiPriority w:val="39"/>
    <w:rsid w:val="00DB13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B137B"/>
    <w:pPr>
      <w:widowControl w:val="0"/>
      <w:wordWrap w:val="0"/>
      <w:autoSpaceDE w:val="0"/>
      <w:autoSpaceDN w:val="0"/>
      <w:spacing w:after="0" w:line="240" w:lineRule="auto"/>
    </w:pPr>
  </w:style>
  <w:style w:type="paragraph" w:styleId="BalloonText">
    <w:name w:val="Balloon Text"/>
    <w:basedOn w:val="Normal"/>
    <w:link w:val="BalloonTextChar"/>
    <w:uiPriority w:val="99"/>
    <w:semiHidden/>
    <w:unhideWhenUsed/>
    <w:rsid w:val="006C7AA9"/>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6C7AA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J\OneDrive\&#47928;&#49436;\%5b&#44512;%5d%20COVID19\&#52628;&#44032;&#51088;&#47308;%20tabl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stacked"/>
        <c:varyColors val="0"/>
        <c:ser>
          <c:idx val="0"/>
          <c:order val="0"/>
          <c:tx>
            <c:strRef>
              <c:f>Sheet1!$A$36</c:f>
              <c:strCache>
                <c:ptCount val="1"/>
                <c:pt idx="0">
                  <c:v>Patients who received corticosteroids</c:v>
                </c:pt>
              </c:strCache>
            </c:strRef>
          </c:tx>
          <c:spPr>
            <a:solidFill>
              <a:schemeClr val="accent5">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Sheet1!$B$35:$D$35</c:f>
              <c:strCache>
                <c:ptCount val="3"/>
                <c:pt idx="0">
                  <c:v>Cluster 1</c:v>
                </c:pt>
                <c:pt idx="1">
                  <c:v>Cluster 2</c:v>
                </c:pt>
                <c:pt idx="2">
                  <c:v>Cluster 3</c:v>
                </c:pt>
              </c:strCache>
            </c:strRef>
          </c:cat>
          <c:val>
            <c:numRef>
              <c:f>Sheet1!$B$36:$D$36</c:f>
              <c:numCache>
                <c:formatCode>General</c:formatCode>
                <c:ptCount val="3"/>
                <c:pt idx="0">
                  <c:v>12</c:v>
                </c:pt>
                <c:pt idx="1">
                  <c:v>3</c:v>
                </c:pt>
                <c:pt idx="2">
                  <c:v>2</c:v>
                </c:pt>
              </c:numCache>
            </c:numRef>
          </c:val>
          <c:extLst xmlns:c16r2="http://schemas.microsoft.com/office/drawing/2015/06/chart">
            <c:ext xmlns:c16="http://schemas.microsoft.com/office/drawing/2014/chart" uri="{C3380CC4-5D6E-409C-BE32-E72D297353CC}">
              <c16:uniqueId val="{00000000-3DC0-46A3-AE21-9278784F866B}"/>
            </c:ext>
          </c:extLst>
        </c:ser>
        <c:ser>
          <c:idx val="1"/>
          <c:order val="1"/>
          <c:tx>
            <c:strRef>
              <c:f>Sheet1!$A$37</c:f>
              <c:strCache>
                <c:ptCount val="1"/>
                <c:pt idx="0">
                  <c:v>No corticosteroids</c:v>
                </c:pt>
              </c:strCache>
            </c:strRef>
          </c:tx>
          <c:spPr>
            <a:solidFill>
              <a:schemeClr val="accent5">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Sheet1!$B$35:$D$35</c:f>
              <c:strCache>
                <c:ptCount val="3"/>
                <c:pt idx="0">
                  <c:v>Cluster 1</c:v>
                </c:pt>
                <c:pt idx="1">
                  <c:v>Cluster 2</c:v>
                </c:pt>
                <c:pt idx="2">
                  <c:v>Cluster 3</c:v>
                </c:pt>
              </c:strCache>
            </c:strRef>
          </c:cat>
          <c:val>
            <c:numRef>
              <c:f>Sheet1!$B$37:$D$37</c:f>
              <c:numCache>
                <c:formatCode>General</c:formatCode>
                <c:ptCount val="3"/>
                <c:pt idx="0">
                  <c:v>10</c:v>
                </c:pt>
                <c:pt idx="1">
                  <c:v>96</c:v>
                </c:pt>
                <c:pt idx="2">
                  <c:v>98</c:v>
                </c:pt>
              </c:numCache>
            </c:numRef>
          </c:val>
          <c:extLst xmlns:c16r2="http://schemas.microsoft.com/office/drawing/2015/06/chart">
            <c:ext xmlns:c16="http://schemas.microsoft.com/office/drawing/2014/chart" uri="{C3380CC4-5D6E-409C-BE32-E72D297353CC}">
              <c16:uniqueId val="{00000001-3DC0-46A3-AE21-9278784F866B}"/>
            </c:ext>
          </c:extLst>
        </c:ser>
        <c:dLbls>
          <c:dLblPos val="ctr"/>
          <c:showLegendKey val="0"/>
          <c:showVal val="1"/>
          <c:showCatName val="0"/>
          <c:showSerName val="0"/>
          <c:showPercent val="0"/>
          <c:showBubbleSize val="0"/>
        </c:dLbls>
        <c:gapWidth val="79"/>
        <c:overlap val="100"/>
        <c:axId val="160354040"/>
        <c:axId val="160350904"/>
      </c:barChart>
      <c:catAx>
        <c:axId val="160354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60350904"/>
        <c:crosses val="autoZero"/>
        <c:auto val="1"/>
        <c:lblAlgn val="ctr"/>
        <c:lblOffset val="100"/>
        <c:noMultiLvlLbl val="0"/>
      </c:catAx>
      <c:valAx>
        <c:axId val="160350904"/>
        <c:scaling>
          <c:orientation val="minMax"/>
          <c:max val="100"/>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ltLang="ko-KR"/>
                  <a:t>Number</a:t>
                </a:r>
                <a:r>
                  <a:rPr lang="en-US" altLang="ko-KR" baseline="0"/>
                  <a:t> of patients</a:t>
                </a:r>
                <a:endParaRPr lang="ko-KR" altLang="en-US"/>
              </a:p>
            </c:rich>
          </c:tx>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160354040"/>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666</TotalTime>
  <Pages>7</Pages>
  <Words>759</Words>
  <Characters>4329</Characters>
  <Application>Microsoft Office Word</Application>
  <DocSecurity>0</DocSecurity>
  <Lines>36</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dc:creator>
  <cp:keywords/>
  <dc:description/>
  <cp:lastModifiedBy>Suresh kumar.S</cp:lastModifiedBy>
  <cp:revision>13</cp:revision>
  <dcterms:created xsi:type="dcterms:W3CDTF">2021-03-05T03:03:00Z</dcterms:created>
  <dcterms:modified xsi:type="dcterms:W3CDTF">2021-04-02T12:18:00Z</dcterms:modified>
</cp:coreProperties>
</file>