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539A2" w14:textId="77777777" w:rsidR="0077210E" w:rsidRDefault="0077210E" w:rsidP="0077210E">
      <w:pPr>
        <w:suppressLineNumbers/>
        <w:spacing w:after="0" w:line="240" w:lineRule="auto"/>
        <w:jc w:val="center"/>
        <w:rPr>
          <w:rFonts w:ascii="Times New Roman" w:hAnsi="Times New Roman" w:cs="Times New Roman"/>
          <w:b/>
        </w:rPr>
      </w:pPr>
      <w:bookmarkStart w:id="0" w:name="_Hlk45974412"/>
    </w:p>
    <w:p w14:paraId="25CB0E2B" w14:textId="77777777" w:rsidR="0077210E" w:rsidRDefault="0077210E" w:rsidP="0077210E">
      <w:pPr>
        <w:suppressLineNumbers/>
        <w:spacing w:after="0" w:line="240" w:lineRule="auto"/>
        <w:jc w:val="center"/>
        <w:rPr>
          <w:rFonts w:ascii="Times New Roman" w:hAnsi="Times New Roman" w:cs="Times New Roman"/>
          <w:b/>
        </w:rPr>
      </w:pPr>
    </w:p>
    <w:p w14:paraId="51B40F54" w14:textId="77777777" w:rsidR="0077210E" w:rsidRDefault="0077210E" w:rsidP="0077210E">
      <w:pPr>
        <w:suppressLineNumbers/>
        <w:spacing w:after="0" w:line="240" w:lineRule="auto"/>
        <w:jc w:val="center"/>
        <w:rPr>
          <w:rFonts w:ascii="Times New Roman" w:hAnsi="Times New Roman" w:cs="Times New Roman"/>
          <w:b/>
        </w:rPr>
      </w:pPr>
    </w:p>
    <w:p w14:paraId="026A94B7" w14:textId="77777777" w:rsidR="0077210E" w:rsidRDefault="0077210E" w:rsidP="0077210E">
      <w:pPr>
        <w:suppressLineNumbers/>
        <w:spacing w:after="0" w:line="240" w:lineRule="auto"/>
        <w:jc w:val="center"/>
        <w:rPr>
          <w:rFonts w:ascii="Times New Roman" w:hAnsi="Times New Roman" w:cs="Times New Roman"/>
          <w:b/>
        </w:rPr>
      </w:pPr>
    </w:p>
    <w:p w14:paraId="6D8D8878" w14:textId="1CE3758C" w:rsidR="0077210E" w:rsidRPr="00847A44" w:rsidRDefault="00847A44" w:rsidP="0077210E">
      <w:pPr>
        <w:suppressLineNumbers/>
        <w:spacing w:after="0" w:line="240" w:lineRule="auto"/>
        <w:jc w:val="center"/>
        <w:rPr>
          <w:rFonts w:ascii="Times New Roman" w:hAnsi="Times New Roman" w:cs="Times New Roman"/>
          <w:bCs/>
          <w:i/>
          <w:iCs/>
        </w:rPr>
      </w:pPr>
      <w:r w:rsidRPr="00847A44">
        <w:rPr>
          <w:rFonts w:ascii="Times New Roman" w:hAnsi="Times New Roman" w:cs="Times New Roman"/>
          <w:bCs/>
          <w:i/>
          <w:iCs/>
        </w:rPr>
        <w:t>Supplementary Information for:</w:t>
      </w:r>
    </w:p>
    <w:p w14:paraId="079841E6" w14:textId="77777777" w:rsidR="0077210E" w:rsidRDefault="0077210E" w:rsidP="0077210E">
      <w:pPr>
        <w:suppressLineNumbers/>
        <w:spacing w:after="0" w:line="240" w:lineRule="auto"/>
        <w:jc w:val="center"/>
        <w:rPr>
          <w:rFonts w:ascii="Times New Roman" w:hAnsi="Times New Roman" w:cs="Times New Roman"/>
          <w:b/>
        </w:rPr>
      </w:pPr>
    </w:p>
    <w:p w14:paraId="5882536E" w14:textId="77777777" w:rsidR="0077210E" w:rsidRDefault="0077210E" w:rsidP="0077210E">
      <w:pPr>
        <w:suppressLineNumbers/>
        <w:spacing w:after="0" w:line="240" w:lineRule="auto"/>
        <w:jc w:val="center"/>
        <w:rPr>
          <w:rFonts w:ascii="Times New Roman" w:hAnsi="Times New Roman" w:cs="Times New Roman"/>
          <w:b/>
        </w:rPr>
      </w:pPr>
    </w:p>
    <w:p w14:paraId="7D2D4DC8" w14:textId="7724C40E" w:rsidR="0077210E" w:rsidRPr="009F6168" w:rsidRDefault="0077210E" w:rsidP="0077210E">
      <w:pPr>
        <w:suppressLineNumbers/>
        <w:spacing w:after="0" w:line="240" w:lineRule="auto"/>
        <w:jc w:val="center"/>
        <w:rPr>
          <w:rFonts w:ascii="Times New Roman" w:hAnsi="Times New Roman" w:cs="Times New Roman"/>
          <w:b/>
        </w:rPr>
      </w:pPr>
      <w:r w:rsidRPr="009F6168">
        <w:rPr>
          <w:rFonts w:ascii="Times New Roman" w:hAnsi="Times New Roman" w:cs="Times New Roman"/>
          <w:b/>
        </w:rPr>
        <w:t xml:space="preserve">Microstructures amplify </w:t>
      </w:r>
      <w:r>
        <w:rPr>
          <w:rFonts w:ascii="Times New Roman" w:hAnsi="Times New Roman" w:cs="Times New Roman"/>
          <w:b/>
        </w:rPr>
        <w:t>carotenoid plumage signals</w:t>
      </w:r>
      <w:r w:rsidRPr="009F6168">
        <w:rPr>
          <w:rFonts w:ascii="Times New Roman" w:hAnsi="Times New Roman" w:cs="Times New Roman"/>
          <w:b/>
        </w:rPr>
        <w:t xml:space="preserve"> in tanagers</w:t>
      </w:r>
    </w:p>
    <w:bookmarkEnd w:id="0"/>
    <w:p w14:paraId="4E0DDC94" w14:textId="77777777" w:rsidR="0077210E" w:rsidRPr="009F6168" w:rsidRDefault="0077210E" w:rsidP="0077210E">
      <w:pPr>
        <w:suppressLineNumbers/>
        <w:spacing w:after="0" w:line="240" w:lineRule="auto"/>
        <w:jc w:val="center"/>
        <w:rPr>
          <w:rFonts w:ascii="Times New Roman" w:hAnsi="Times New Roman" w:cs="Times New Roman"/>
          <w:b/>
        </w:rPr>
      </w:pPr>
    </w:p>
    <w:p w14:paraId="04D3FB67" w14:textId="77777777" w:rsidR="0077210E" w:rsidRPr="009F6168" w:rsidRDefault="0077210E" w:rsidP="0077210E">
      <w:pPr>
        <w:suppressLineNumbers/>
        <w:spacing w:after="0" w:line="240" w:lineRule="auto"/>
        <w:jc w:val="center"/>
        <w:rPr>
          <w:rFonts w:ascii="Times New Roman" w:hAnsi="Times New Roman" w:cs="Times New Roman"/>
          <w:b/>
        </w:rPr>
      </w:pPr>
    </w:p>
    <w:p w14:paraId="53604588" w14:textId="77777777" w:rsidR="0077210E" w:rsidRPr="009F6168" w:rsidRDefault="0077210E" w:rsidP="0077210E">
      <w:pPr>
        <w:suppressLineNumbers/>
        <w:spacing w:after="0" w:line="240" w:lineRule="auto"/>
        <w:jc w:val="center"/>
        <w:rPr>
          <w:rFonts w:ascii="Times New Roman" w:hAnsi="Times New Roman" w:cs="Times New Roman"/>
          <w:b/>
        </w:rPr>
      </w:pPr>
    </w:p>
    <w:p w14:paraId="2F584534" w14:textId="77777777" w:rsidR="0077210E" w:rsidRPr="009F6168" w:rsidRDefault="0077210E" w:rsidP="0077210E">
      <w:pPr>
        <w:spacing w:after="0" w:line="240" w:lineRule="auto"/>
        <w:rPr>
          <w:rFonts w:ascii="Times New Roman" w:hAnsi="Times New Roman" w:cs="Times New Roman"/>
          <w:vertAlign w:val="superscript"/>
        </w:rPr>
      </w:pPr>
      <w:r w:rsidRPr="009F6168">
        <w:rPr>
          <w:rFonts w:ascii="Times New Roman" w:hAnsi="Times New Roman" w:cs="Times New Roman"/>
          <w:b/>
        </w:rPr>
        <w:t xml:space="preserve">Authors: </w:t>
      </w:r>
      <w:r w:rsidRPr="009F6168">
        <w:rPr>
          <w:rFonts w:ascii="Times New Roman" w:hAnsi="Times New Roman" w:cs="Times New Roman"/>
        </w:rPr>
        <w:t>Dakota E. McCoy</w:t>
      </w:r>
      <w:r w:rsidRPr="009F6168">
        <w:rPr>
          <w:rFonts w:ascii="Times New Roman" w:hAnsi="Times New Roman" w:cs="Times New Roman"/>
          <w:vertAlign w:val="superscript"/>
        </w:rPr>
        <w:t>1*</w:t>
      </w:r>
      <w:r w:rsidRPr="009F6168">
        <w:rPr>
          <w:rFonts w:ascii="Times New Roman" w:hAnsi="Times New Roman" w:cs="Times New Roman"/>
        </w:rPr>
        <w:t>, Allison J. Shultz</w:t>
      </w:r>
      <w:r w:rsidRPr="009F6168">
        <w:rPr>
          <w:rFonts w:ascii="Times New Roman" w:hAnsi="Times New Roman" w:cs="Times New Roman"/>
          <w:vertAlign w:val="superscript"/>
        </w:rPr>
        <w:t>1,2,3</w:t>
      </w:r>
      <w:r w:rsidRPr="006878A6">
        <w:rPr>
          <w:rFonts w:ascii="Times New Roman" w:hAnsi="Times New Roman"/>
          <w:vertAlign w:val="superscript"/>
        </w:rPr>
        <w:t>,</w:t>
      </w:r>
      <w:r>
        <w:rPr>
          <w:rFonts w:ascii="Times New Roman" w:hAnsi="Times New Roman" w:cs="Times New Roman"/>
          <w:vertAlign w:val="superscript"/>
        </w:rPr>
        <w:t>4</w:t>
      </w:r>
      <w:r w:rsidRPr="009F6168">
        <w:rPr>
          <w:rFonts w:ascii="Times New Roman" w:hAnsi="Times New Roman" w:cs="Times New Roman"/>
        </w:rPr>
        <w:t>, Charles Vidoudez</w:t>
      </w:r>
      <w:r>
        <w:rPr>
          <w:rFonts w:ascii="Times New Roman" w:hAnsi="Times New Roman" w:cs="Times New Roman"/>
          <w:vertAlign w:val="superscript"/>
        </w:rPr>
        <w:t>5</w:t>
      </w:r>
      <w:r w:rsidRPr="009F6168">
        <w:rPr>
          <w:rFonts w:ascii="Times New Roman" w:hAnsi="Times New Roman" w:cs="Times New Roman"/>
        </w:rPr>
        <w:t>, Emma van der Heide</w:t>
      </w:r>
      <w:r w:rsidRPr="009F6168">
        <w:rPr>
          <w:rFonts w:ascii="Times New Roman" w:hAnsi="Times New Roman" w:cs="Times New Roman"/>
          <w:vertAlign w:val="superscript"/>
        </w:rPr>
        <w:t>1</w:t>
      </w:r>
      <w:r w:rsidRPr="009F6168">
        <w:rPr>
          <w:rFonts w:ascii="Times New Roman" w:hAnsi="Times New Roman" w:cs="Times New Roman"/>
        </w:rPr>
        <w:t xml:space="preserve">, </w:t>
      </w:r>
      <w:bookmarkStart w:id="1" w:name="_Hlk45974314"/>
      <w:r>
        <w:rPr>
          <w:rFonts w:ascii="Times New Roman" w:hAnsi="Times New Roman" w:cs="Times New Roman"/>
        </w:rPr>
        <w:t>Jacqueline E. Dall</w:t>
      </w:r>
      <w:bookmarkEnd w:id="1"/>
      <w:r>
        <w:rPr>
          <w:rFonts w:ascii="Times New Roman" w:hAnsi="Times New Roman" w:cs="Times New Roman"/>
          <w:vertAlign w:val="superscript"/>
        </w:rPr>
        <w:t>4</w:t>
      </w:r>
      <w:r>
        <w:rPr>
          <w:rFonts w:ascii="Times New Roman" w:hAnsi="Times New Roman" w:cs="Times New Roman"/>
        </w:rPr>
        <w:t xml:space="preserve">, </w:t>
      </w:r>
      <w:proofErr w:type="spellStart"/>
      <w:r w:rsidRPr="009F6168">
        <w:rPr>
          <w:rFonts w:ascii="Times New Roman" w:hAnsi="Times New Roman" w:cs="Times New Roman"/>
        </w:rPr>
        <w:t>Sunia</w:t>
      </w:r>
      <w:proofErr w:type="spellEnd"/>
      <w:r w:rsidRPr="009F6168">
        <w:rPr>
          <w:rFonts w:ascii="Times New Roman" w:hAnsi="Times New Roman" w:cs="Times New Roman"/>
        </w:rPr>
        <w:t xml:space="preserve"> </w:t>
      </w:r>
      <w:proofErr w:type="gramStart"/>
      <w:r w:rsidRPr="009F6168">
        <w:rPr>
          <w:rFonts w:ascii="Times New Roman" w:hAnsi="Times New Roman" w:cs="Times New Roman"/>
        </w:rPr>
        <w:t>A.Trauger</w:t>
      </w:r>
      <w:proofErr w:type="gramEnd"/>
      <w:r>
        <w:rPr>
          <w:rFonts w:ascii="Times New Roman" w:hAnsi="Times New Roman" w:cs="Times New Roman"/>
          <w:vertAlign w:val="superscript"/>
        </w:rPr>
        <w:t>5</w:t>
      </w:r>
      <w:r w:rsidRPr="009F6168">
        <w:rPr>
          <w:rFonts w:ascii="Times New Roman" w:hAnsi="Times New Roman" w:cs="Times New Roman"/>
        </w:rPr>
        <w:t>, David Haig</w:t>
      </w:r>
      <w:r w:rsidRPr="009F6168">
        <w:rPr>
          <w:rFonts w:ascii="Times New Roman" w:hAnsi="Times New Roman" w:cs="Times New Roman"/>
          <w:vertAlign w:val="superscript"/>
        </w:rPr>
        <w:t>1</w:t>
      </w:r>
    </w:p>
    <w:p w14:paraId="6863AAB7" w14:textId="77777777" w:rsidR="0077210E" w:rsidRPr="009F6168" w:rsidRDefault="0077210E" w:rsidP="0077210E">
      <w:pPr>
        <w:spacing w:after="0" w:line="240" w:lineRule="auto"/>
        <w:rPr>
          <w:rFonts w:ascii="Times New Roman" w:hAnsi="Times New Roman" w:cs="Times New Roman"/>
        </w:rPr>
      </w:pPr>
    </w:p>
    <w:p w14:paraId="52990B9E" w14:textId="77777777" w:rsidR="0077210E" w:rsidRPr="009F6168" w:rsidRDefault="0077210E" w:rsidP="0077210E">
      <w:pPr>
        <w:suppressLineNumbers/>
        <w:spacing w:after="0" w:line="240" w:lineRule="auto"/>
        <w:rPr>
          <w:rFonts w:ascii="Times New Roman" w:hAnsi="Times New Roman" w:cs="Times New Roman"/>
          <w:i/>
        </w:rPr>
      </w:pPr>
      <w:r w:rsidRPr="009F6168">
        <w:rPr>
          <w:rFonts w:ascii="Times New Roman" w:hAnsi="Times New Roman" w:cs="Times New Roman"/>
          <w:i/>
        </w:rPr>
        <w:t>1. Department of Organismic and Evolutionary Biology, Harvard University, 26 Oxford Street, Cambridge, MA 02138</w:t>
      </w:r>
    </w:p>
    <w:p w14:paraId="545F7DC5" w14:textId="77777777" w:rsidR="0077210E" w:rsidRPr="009F6168" w:rsidRDefault="0077210E" w:rsidP="0077210E">
      <w:pPr>
        <w:suppressLineNumbers/>
        <w:spacing w:after="0" w:line="240" w:lineRule="auto"/>
        <w:rPr>
          <w:rFonts w:ascii="Times New Roman" w:hAnsi="Times New Roman" w:cs="Times New Roman"/>
          <w:i/>
        </w:rPr>
      </w:pPr>
      <w:r w:rsidRPr="009F6168">
        <w:rPr>
          <w:rFonts w:ascii="Times New Roman" w:hAnsi="Times New Roman" w:cs="Times New Roman"/>
          <w:i/>
        </w:rPr>
        <w:t>2. Informatics Group, Harvard University, 38 Oxford Street, Cambridge, MA 02138</w:t>
      </w:r>
    </w:p>
    <w:p w14:paraId="6E68D271" w14:textId="77777777" w:rsidR="0077210E" w:rsidRDefault="0077210E" w:rsidP="0077210E">
      <w:pPr>
        <w:suppressLineNumbers/>
        <w:spacing w:after="0" w:line="240" w:lineRule="auto"/>
        <w:rPr>
          <w:rFonts w:ascii="Times New Roman" w:hAnsi="Times New Roman" w:cs="Times New Roman"/>
          <w:i/>
        </w:rPr>
      </w:pPr>
      <w:r w:rsidRPr="009F6168">
        <w:rPr>
          <w:rFonts w:ascii="Times New Roman" w:hAnsi="Times New Roman" w:cs="Times New Roman"/>
          <w:i/>
        </w:rPr>
        <w:t>3. Museum of Comparative Zoology, Harvard University, 26 Oxford Street, Cambridge, MA 02138</w:t>
      </w:r>
    </w:p>
    <w:p w14:paraId="465E3E20" w14:textId="77777777" w:rsidR="0077210E" w:rsidRPr="009F6168" w:rsidRDefault="0077210E" w:rsidP="0077210E">
      <w:pPr>
        <w:suppressLineNumbers/>
        <w:spacing w:after="0" w:line="240" w:lineRule="auto"/>
        <w:rPr>
          <w:rFonts w:ascii="Times New Roman" w:hAnsi="Times New Roman" w:cs="Times New Roman"/>
          <w:i/>
        </w:rPr>
      </w:pPr>
      <w:r>
        <w:rPr>
          <w:rFonts w:ascii="Times New Roman" w:hAnsi="Times New Roman" w:cs="Times New Roman"/>
          <w:i/>
        </w:rPr>
        <w:t>4. Ornithology Department, Natural History Museum of Los Angeles County, 900 Exposition Blvd, Los Angeles, CA 90007</w:t>
      </w:r>
    </w:p>
    <w:p w14:paraId="28821BE1" w14:textId="77777777" w:rsidR="0077210E" w:rsidRPr="009F6168" w:rsidRDefault="0077210E" w:rsidP="0077210E">
      <w:pPr>
        <w:suppressLineNumbers/>
        <w:spacing w:after="0" w:line="240" w:lineRule="auto"/>
        <w:rPr>
          <w:rFonts w:ascii="Times New Roman" w:hAnsi="Times New Roman" w:cs="Times New Roman"/>
          <w:i/>
        </w:rPr>
      </w:pPr>
      <w:r>
        <w:rPr>
          <w:rFonts w:ascii="Times New Roman" w:hAnsi="Times New Roman" w:cs="Times New Roman"/>
          <w:i/>
        </w:rPr>
        <w:t>5</w:t>
      </w:r>
      <w:r w:rsidRPr="009F6168">
        <w:rPr>
          <w:rFonts w:ascii="Times New Roman" w:hAnsi="Times New Roman" w:cs="Times New Roman"/>
          <w:i/>
        </w:rPr>
        <w:t xml:space="preserve">. </w:t>
      </w:r>
      <w:r>
        <w:rPr>
          <w:rFonts w:ascii="Times New Roman" w:hAnsi="Times New Roman" w:cs="Times New Roman"/>
          <w:i/>
        </w:rPr>
        <w:t xml:space="preserve">Harvard Center for </w:t>
      </w:r>
      <w:r w:rsidRPr="009F6168">
        <w:rPr>
          <w:rFonts w:ascii="Times New Roman" w:hAnsi="Times New Roman" w:cs="Times New Roman"/>
          <w:i/>
        </w:rPr>
        <w:t>Mass Spectrometry, Harvard University, 52 Oxford Street (B2), Cambridge, MA 02138</w:t>
      </w:r>
    </w:p>
    <w:p w14:paraId="227460CE" w14:textId="77777777" w:rsidR="0077210E" w:rsidRPr="009F6168" w:rsidRDefault="0077210E" w:rsidP="0077210E">
      <w:pPr>
        <w:suppressLineNumbers/>
        <w:spacing w:line="240" w:lineRule="auto"/>
        <w:ind w:firstLine="720"/>
        <w:rPr>
          <w:rFonts w:ascii="Times New Roman" w:hAnsi="Times New Roman" w:cs="Times New Roman"/>
        </w:rPr>
      </w:pPr>
      <w:r w:rsidRPr="009F6168">
        <w:rPr>
          <w:rFonts w:ascii="Times New Roman" w:hAnsi="Times New Roman" w:cs="Times New Roman"/>
        </w:rPr>
        <w:t xml:space="preserve">* corresponding author: </w:t>
      </w:r>
      <w:hyperlink r:id="rId6" w:history="1">
        <w:r w:rsidRPr="009F6168">
          <w:rPr>
            <w:rStyle w:val="Hyperlink"/>
            <w:rFonts w:ascii="Times New Roman" w:hAnsi="Times New Roman" w:cs="Times New Roman"/>
          </w:rPr>
          <w:t>dakotamccoy@g.harvard.edu</w:t>
        </w:r>
      </w:hyperlink>
    </w:p>
    <w:p w14:paraId="6B0D2EC1" w14:textId="7AD94B5E" w:rsidR="00527A1A" w:rsidRDefault="00527A1A">
      <w:pPr>
        <w:rPr>
          <w:rFonts w:ascii="Times New Roman" w:hAnsi="Times New Roman" w:cs="Times New Roman"/>
          <w:b/>
        </w:rPr>
      </w:pPr>
      <w:r>
        <w:rPr>
          <w:rFonts w:ascii="Times New Roman" w:hAnsi="Times New Roman" w:cs="Times New Roman"/>
          <w:b/>
        </w:rPr>
        <w:br w:type="page"/>
      </w:r>
    </w:p>
    <w:sdt>
      <w:sdtPr>
        <w:rPr>
          <w:rFonts w:asciiTheme="minorHAnsi" w:eastAsiaTheme="minorHAnsi" w:hAnsiTheme="minorHAnsi" w:cstheme="minorBidi"/>
          <w:b w:val="0"/>
        </w:rPr>
        <w:id w:val="1585730682"/>
        <w:docPartObj>
          <w:docPartGallery w:val="Table of Contents"/>
          <w:docPartUnique/>
        </w:docPartObj>
      </w:sdtPr>
      <w:sdtEndPr>
        <w:rPr>
          <w:bCs/>
          <w:noProof/>
        </w:rPr>
      </w:sdtEndPr>
      <w:sdtContent>
        <w:p w14:paraId="216B3862" w14:textId="1CE8EFC2" w:rsidR="00527A1A" w:rsidRPr="00527A1A" w:rsidRDefault="00527A1A">
          <w:pPr>
            <w:pStyle w:val="TOCHeading"/>
          </w:pPr>
          <w:r>
            <w:t>Contents</w:t>
          </w:r>
        </w:p>
        <w:p w14:paraId="1243006C" w14:textId="4FF49978" w:rsidR="0064418F" w:rsidRDefault="00527A1A">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65874789" w:history="1">
            <w:r w:rsidR="0064418F" w:rsidRPr="00162CE4">
              <w:rPr>
                <w:rStyle w:val="Hyperlink"/>
              </w:rPr>
              <w:t>Supplementary Methods</w:t>
            </w:r>
            <w:r w:rsidR="0064418F">
              <w:rPr>
                <w:webHidden/>
              </w:rPr>
              <w:tab/>
            </w:r>
            <w:r w:rsidR="0064418F">
              <w:rPr>
                <w:webHidden/>
              </w:rPr>
              <w:fldChar w:fldCharType="begin"/>
            </w:r>
            <w:r w:rsidR="0064418F">
              <w:rPr>
                <w:webHidden/>
              </w:rPr>
              <w:instrText xml:space="preserve"> PAGEREF _Toc65874789 \h </w:instrText>
            </w:r>
            <w:r w:rsidR="0064418F">
              <w:rPr>
                <w:webHidden/>
              </w:rPr>
            </w:r>
            <w:r w:rsidR="0064418F">
              <w:rPr>
                <w:webHidden/>
              </w:rPr>
              <w:fldChar w:fldCharType="separate"/>
            </w:r>
            <w:r w:rsidR="0064418F">
              <w:rPr>
                <w:webHidden/>
              </w:rPr>
              <w:t>4</w:t>
            </w:r>
            <w:r w:rsidR="0064418F">
              <w:rPr>
                <w:webHidden/>
              </w:rPr>
              <w:fldChar w:fldCharType="end"/>
            </w:r>
          </w:hyperlink>
        </w:p>
        <w:p w14:paraId="2F73FA17" w14:textId="0BF83B3C" w:rsidR="0064418F" w:rsidRDefault="0064418F">
          <w:pPr>
            <w:pStyle w:val="TOC2"/>
            <w:rPr>
              <w:rFonts w:asciiTheme="minorHAnsi" w:eastAsiaTheme="minorEastAsia" w:hAnsiTheme="minorHAnsi" w:cstheme="minorBidi"/>
              <w:i w:val="0"/>
              <w:iCs w:val="0"/>
            </w:rPr>
          </w:pPr>
          <w:hyperlink w:anchor="_Toc65874790" w:history="1">
            <w:r w:rsidRPr="00162CE4">
              <w:rPr>
                <w:rStyle w:val="Hyperlink"/>
              </w:rPr>
              <w:t>Melanin Identification (Spectral Assessment and Digital Light Microscopy)</w:t>
            </w:r>
            <w:r>
              <w:rPr>
                <w:webHidden/>
              </w:rPr>
              <w:tab/>
            </w:r>
            <w:r>
              <w:rPr>
                <w:webHidden/>
              </w:rPr>
              <w:fldChar w:fldCharType="begin"/>
            </w:r>
            <w:r>
              <w:rPr>
                <w:webHidden/>
              </w:rPr>
              <w:instrText xml:space="preserve"> PAGEREF _Toc65874790 \h </w:instrText>
            </w:r>
            <w:r>
              <w:rPr>
                <w:webHidden/>
              </w:rPr>
            </w:r>
            <w:r>
              <w:rPr>
                <w:webHidden/>
              </w:rPr>
              <w:fldChar w:fldCharType="separate"/>
            </w:r>
            <w:r>
              <w:rPr>
                <w:webHidden/>
              </w:rPr>
              <w:t>4</w:t>
            </w:r>
            <w:r>
              <w:rPr>
                <w:webHidden/>
              </w:rPr>
              <w:fldChar w:fldCharType="end"/>
            </w:r>
          </w:hyperlink>
        </w:p>
        <w:p w14:paraId="0F4E0971" w14:textId="14D6B0B4" w:rsidR="0064418F" w:rsidRDefault="0064418F">
          <w:pPr>
            <w:pStyle w:val="TOC2"/>
            <w:rPr>
              <w:rFonts w:asciiTheme="minorHAnsi" w:eastAsiaTheme="minorEastAsia" w:hAnsiTheme="minorHAnsi" w:cstheme="minorBidi"/>
              <w:i w:val="0"/>
              <w:iCs w:val="0"/>
            </w:rPr>
          </w:pPr>
          <w:hyperlink w:anchor="_Toc65874791" w:history="1">
            <w:r w:rsidRPr="00162CE4">
              <w:rPr>
                <w:rStyle w:val="Hyperlink"/>
              </w:rPr>
              <w:t>Curve-fitting with Reflectance Spectra to Quantify the Contributions of Melanin and Microstructure</w:t>
            </w:r>
            <w:r>
              <w:rPr>
                <w:webHidden/>
              </w:rPr>
              <w:tab/>
            </w:r>
            <w:r>
              <w:rPr>
                <w:webHidden/>
              </w:rPr>
              <w:fldChar w:fldCharType="begin"/>
            </w:r>
            <w:r>
              <w:rPr>
                <w:webHidden/>
              </w:rPr>
              <w:instrText xml:space="preserve"> PAGEREF _Toc65874791 \h </w:instrText>
            </w:r>
            <w:r>
              <w:rPr>
                <w:webHidden/>
              </w:rPr>
            </w:r>
            <w:r>
              <w:rPr>
                <w:webHidden/>
              </w:rPr>
              <w:fldChar w:fldCharType="separate"/>
            </w:r>
            <w:r>
              <w:rPr>
                <w:webHidden/>
              </w:rPr>
              <w:t>4</w:t>
            </w:r>
            <w:r>
              <w:rPr>
                <w:webHidden/>
              </w:rPr>
              <w:fldChar w:fldCharType="end"/>
            </w:r>
          </w:hyperlink>
        </w:p>
        <w:p w14:paraId="3FCCF9A9" w14:textId="2D57755D" w:rsidR="0064418F" w:rsidRDefault="0064418F">
          <w:pPr>
            <w:pStyle w:val="TOC1"/>
            <w:rPr>
              <w:rFonts w:asciiTheme="minorHAnsi" w:eastAsiaTheme="minorEastAsia" w:hAnsiTheme="minorHAnsi" w:cstheme="minorBidi"/>
            </w:rPr>
          </w:pPr>
          <w:hyperlink w:anchor="_Toc65874792" w:history="1">
            <w:r w:rsidRPr="00162CE4">
              <w:rPr>
                <w:rStyle w:val="Hyperlink"/>
              </w:rPr>
              <w:t>Figure S1: Ancestral state reconstructions of each carotenoid pigment family.</w:t>
            </w:r>
            <w:r>
              <w:rPr>
                <w:webHidden/>
              </w:rPr>
              <w:tab/>
            </w:r>
            <w:r>
              <w:rPr>
                <w:webHidden/>
              </w:rPr>
              <w:fldChar w:fldCharType="begin"/>
            </w:r>
            <w:r>
              <w:rPr>
                <w:webHidden/>
              </w:rPr>
              <w:instrText xml:space="preserve"> PAGEREF _Toc65874792 \h </w:instrText>
            </w:r>
            <w:r>
              <w:rPr>
                <w:webHidden/>
              </w:rPr>
            </w:r>
            <w:r>
              <w:rPr>
                <w:webHidden/>
              </w:rPr>
              <w:fldChar w:fldCharType="separate"/>
            </w:r>
            <w:r>
              <w:rPr>
                <w:webHidden/>
              </w:rPr>
              <w:t>6</w:t>
            </w:r>
            <w:r>
              <w:rPr>
                <w:webHidden/>
              </w:rPr>
              <w:fldChar w:fldCharType="end"/>
            </w:r>
          </w:hyperlink>
        </w:p>
        <w:p w14:paraId="3592986B" w14:textId="48B66AB7" w:rsidR="0064418F" w:rsidRDefault="0064418F">
          <w:pPr>
            <w:pStyle w:val="TOC1"/>
            <w:rPr>
              <w:rFonts w:asciiTheme="minorHAnsi" w:eastAsiaTheme="minorEastAsia" w:hAnsiTheme="minorHAnsi" w:cstheme="minorBidi"/>
            </w:rPr>
          </w:pPr>
          <w:hyperlink w:anchor="_Toc65874793" w:history="1">
            <w:r w:rsidRPr="00162CE4">
              <w:rPr>
                <w:rStyle w:val="Hyperlink"/>
              </w:rPr>
              <w:t>Figure S2: Metabolic map of carotenoid pigments.</w:t>
            </w:r>
            <w:r>
              <w:rPr>
                <w:webHidden/>
              </w:rPr>
              <w:tab/>
            </w:r>
            <w:r>
              <w:rPr>
                <w:webHidden/>
              </w:rPr>
              <w:fldChar w:fldCharType="begin"/>
            </w:r>
            <w:r>
              <w:rPr>
                <w:webHidden/>
              </w:rPr>
              <w:instrText xml:space="preserve"> PAGEREF _Toc65874793 \h </w:instrText>
            </w:r>
            <w:r>
              <w:rPr>
                <w:webHidden/>
              </w:rPr>
            </w:r>
            <w:r>
              <w:rPr>
                <w:webHidden/>
              </w:rPr>
              <w:fldChar w:fldCharType="separate"/>
            </w:r>
            <w:r>
              <w:rPr>
                <w:webHidden/>
              </w:rPr>
              <w:t>7</w:t>
            </w:r>
            <w:r>
              <w:rPr>
                <w:webHidden/>
              </w:rPr>
              <w:fldChar w:fldCharType="end"/>
            </w:r>
          </w:hyperlink>
        </w:p>
        <w:p w14:paraId="53EE1A69" w14:textId="5F33EB57" w:rsidR="0064418F" w:rsidRDefault="0064418F">
          <w:pPr>
            <w:pStyle w:val="TOC1"/>
            <w:rPr>
              <w:rFonts w:asciiTheme="minorHAnsi" w:eastAsiaTheme="minorEastAsia" w:hAnsiTheme="minorHAnsi" w:cstheme="minorBidi"/>
            </w:rPr>
          </w:pPr>
          <w:hyperlink w:anchor="_Toc65874794" w:history="1">
            <w:r w:rsidRPr="00162CE4">
              <w:rPr>
                <w:rStyle w:val="Hyperlink"/>
              </w:rPr>
              <w:t>Figure S3: LC-MS pigment characterization is repeatable across individuals within a species.</w:t>
            </w:r>
            <w:r>
              <w:rPr>
                <w:webHidden/>
              </w:rPr>
              <w:tab/>
            </w:r>
            <w:r>
              <w:rPr>
                <w:webHidden/>
              </w:rPr>
              <w:fldChar w:fldCharType="begin"/>
            </w:r>
            <w:r>
              <w:rPr>
                <w:webHidden/>
              </w:rPr>
              <w:instrText xml:space="preserve"> PAGEREF _Toc65874794 \h </w:instrText>
            </w:r>
            <w:r>
              <w:rPr>
                <w:webHidden/>
              </w:rPr>
            </w:r>
            <w:r>
              <w:rPr>
                <w:webHidden/>
              </w:rPr>
              <w:fldChar w:fldCharType="separate"/>
            </w:r>
            <w:r>
              <w:rPr>
                <w:webHidden/>
              </w:rPr>
              <w:t>8</w:t>
            </w:r>
            <w:r>
              <w:rPr>
                <w:webHidden/>
              </w:rPr>
              <w:fldChar w:fldCharType="end"/>
            </w:r>
          </w:hyperlink>
        </w:p>
        <w:p w14:paraId="70780A4E" w14:textId="2756A1AD" w:rsidR="0064418F" w:rsidRDefault="0064418F">
          <w:pPr>
            <w:pStyle w:val="TOC1"/>
            <w:rPr>
              <w:rFonts w:asciiTheme="minorHAnsi" w:eastAsiaTheme="minorEastAsia" w:hAnsiTheme="minorHAnsi" w:cstheme="minorBidi"/>
            </w:rPr>
          </w:pPr>
          <w:hyperlink w:anchor="_Toc65874795" w:history="1">
            <w:r w:rsidRPr="00162CE4">
              <w:rPr>
                <w:rStyle w:val="Hyperlink"/>
              </w:rPr>
              <w:t>Figure S4: Male and female carotenoid pigments summed by family.</w:t>
            </w:r>
            <w:r>
              <w:rPr>
                <w:webHidden/>
              </w:rPr>
              <w:tab/>
            </w:r>
            <w:r>
              <w:rPr>
                <w:webHidden/>
              </w:rPr>
              <w:fldChar w:fldCharType="begin"/>
            </w:r>
            <w:r>
              <w:rPr>
                <w:webHidden/>
              </w:rPr>
              <w:instrText xml:space="preserve"> PAGEREF _Toc65874795 \h </w:instrText>
            </w:r>
            <w:r>
              <w:rPr>
                <w:webHidden/>
              </w:rPr>
            </w:r>
            <w:r>
              <w:rPr>
                <w:webHidden/>
              </w:rPr>
              <w:fldChar w:fldCharType="separate"/>
            </w:r>
            <w:r>
              <w:rPr>
                <w:webHidden/>
              </w:rPr>
              <w:t>9</w:t>
            </w:r>
            <w:r>
              <w:rPr>
                <w:webHidden/>
              </w:rPr>
              <w:fldChar w:fldCharType="end"/>
            </w:r>
          </w:hyperlink>
        </w:p>
        <w:p w14:paraId="48303C36" w14:textId="2A9EFF6E" w:rsidR="0064418F" w:rsidRDefault="0064418F">
          <w:pPr>
            <w:pStyle w:val="TOC1"/>
            <w:rPr>
              <w:rFonts w:asciiTheme="minorHAnsi" w:eastAsiaTheme="minorEastAsia" w:hAnsiTheme="minorHAnsi" w:cstheme="minorBidi"/>
            </w:rPr>
          </w:pPr>
          <w:hyperlink w:anchor="_Toc65874796" w:history="1">
            <w:r w:rsidRPr="00162CE4">
              <w:rPr>
                <w:rStyle w:val="Hyperlink"/>
              </w:rPr>
              <w:t xml:space="preserve">Figure S5: </w:t>
            </w:r>
            <w:r w:rsidRPr="00162CE4">
              <w:rPr>
                <w:rStyle w:val="Hyperlink"/>
                <w:bCs/>
              </w:rPr>
              <w:t>Melanin presence in feathers, revealed by (A) mathematical assessment and (B-E) digital light microscopy.</w:t>
            </w:r>
            <w:r>
              <w:rPr>
                <w:webHidden/>
              </w:rPr>
              <w:tab/>
            </w:r>
            <w:r>
              <w:rPr>
                <w:webHidden/>
              </w:rPr>
              <w:fldChar w:fldCharType="begin"/>
            </w:r>
            <w:r>
              <w:rPr>
                <w:webHidden/>
              </w:rPr>
              <w:instrText xml:space="preserve"> PAGEREF _Toc65874796 \h </w:instrText>
            </w:r>
            <w:r>
              <w:rPr>
                <w:webHidden/>
              </w:rPr>
            </w:r>
            <w:r>
              <w:rPr>
                <w:webHidden/>
              </w:rPr>
              <w:fldChar w:fldCharType="separate"/>
            </w:r>
            <w:r>
              <w:rPr>
                <w:webHidden/>
              </w:rPr>
              <w:t>10</w:t>
            </w:r>
            <w:r>
              <w:rPr>
                <w:webHidden/>
              </w:rPr>
              <w:fldChar w:fldCharType="end"/>
            </w:r>
          </w:hyperlink>
        </w:p>
        <w:p w14:paraId="7D82B06A" w14:textId="1CA338D8" w:rsidR="0064418F" w:rsidRDefault="0064418F">
          <w:pPr>
            <w:pStyle w:val="TOC1"/>
            <w:rPr>
              <w:rFonts w:asciiTheme="minorHAnsi" w:eastAsiaTheme="minorEastAsia" w:hAnsiTheme="minorHAnsi" w:cstheme="minorBidi"/>
            </w:rPr>
          </w:pPr>
          <w:hyperlink w:anchor="_Toc65874797" w:history="1">
            <w:r w:rsidRPr="00162CE4">
              <w:rPr>
                <w:rStyle w:val="Hyperlink"/>
              </w:rPr>
              <w:t>Figure S6: Additional PCAs uphold main results.</w:t>
            </w:r>
            <w:r>
              <w:rPr>
                <w:webHidden/>
              </w:rPr>
              <w:tab/>
            </w:r>
            <w:r>
              <w:rPr>
                <w:webHidden/>
              </w:rPr>
              <w:fldChar w:fldCharType="begin"/>
            </w:r>
            <w:r>
              <w:rPr>
                <w:webHidden/>
              </w:rPr>
              <w:instrText xml:space="preserve"> PAGEREF _Toc65874797 \h </w:instrText>
            </w:r>
            <w:r>
              <w:rPr>
                <w:webHidden/>
              </w:rPr>
            </w:r>
            <w:r>
              <w:rPr>
                <w:webHidden/>
              </w:rPr>
              <w:fldChar w:fldCharType="separate"/>
            </w:r>
            <w:r>
              <w:rPr>
                <w:webHidden/>
              </w:rPr>
              <w:t>12</w:t>
            </w:r>
            <w:r>
              <w:rPr>
                <w:webHidden/>
              </w:rPr>
              <w:fldChar w:fldCharType="end"/>
            </w:r>
          </w:hyperlink>
        </w:p>
        <w:p w14:paraId="19B6D9AE" w14:textId="19F2041F" w:rsidR="0064418F" w:rsidRDefault="0064418F">
          <w:pPr>
            <w:pStyle w:val="TOC1"/>
            <w:rPr>
              <w:rFonts w:asciiTheme="minorHAnsi" w:eastAsiaTheme="minorEastAsia" w:hAnsiTheme="minorHAnsi" w:cstheme="minorBidi"/>
            </w:rPr>
          </w:pPr>
          <w:hyperlink w:anchor="_Toc65874798" w:history="1">
            <w:r w:rsidRPr="00162CE4">
              <w:rPr>
                <w:rStyle w:val="Hyperlink"/>
              </w:rPr>
              <w:t>Figure S7: Within-bird patches</w:t>
            </w:r>
            <w:r>
              <w:rPr>
                <w:webHidden/>
              </w:rPr>
              <w:tab/>
            </w:r>
            <w:r>
              <w:rPr>
                <w:webHidden/>
              </w:rPr>
              <w:fldChar w:fldCharType="begin"/>
            </w:r>
            <w:r>
              <w:rPr>
                <w:webHidden/>
              </w:rPr>
              <w:instrText xml:space="preserve"> PAGEREF _Toc65874798 \h </w:instrText>
            </w:r>
            <w:r>
              <w:rPr>
                <w:webHidden/>
              </w:rPr>
            </w:r>
            <w:r>
              <w:rPr>
                <w:webHidden/>
              </w:rPr>
              <w:fldChar w:fldCharType="separate"/>
            </w:r>
            <w:r>
              <w:rPr>
                <w:webHidden/>
              </w:rPr>
              <w:t>13</w:t>
            </w:r>
            <w:r>
              <w:rPr>
                <w:webHidden/>
              </w:rPr>
              <w:fldChar w:fldCharType="end"/>
            </w:r>
          </w:hyperlink>
        </w:p>
        <w:p w14:paraId="16C9B5C4" w14:textId="562F7805" w:rsidR="0064418F" w:rsidRDefault="0064418F">
          <w:pPr>
            <w:pStyle w:val="TOC1"/>
            <w:rPr>
              <w:rFonts w:asciiTheme="minorHAnsi" w:eastAsiaTheme="minorEastAsia" w:hAnsiTheme="minorHAnsi" w:cstheme="minorBidi"/>
            </w:rPr>
          </w:pPr>
          <w:hyperlink w:anchor="_Toc65874799" w:history="1">
            <w:r w:rsidRPr="00162CE4">
              <w:rPr>
                <w:rStyle w:val="Hyperlink"/>
              </w:rPr>
              <w:t>Figure S8: Complete SEM Results</w:t>
            </w:r>
            <w:r>
              <w:rPr>
                <w:webHidden/>
              </w:rPr>
              <w:tab/>
            </w:r>
            <w:r>
              <w:rPr>
                <w:webHidden/>
              </w:rPr>
              <w:fldChar w:fldCharType="begin"/>
            </w:r>
            <w:r>
              <w:rPr>
                <w:webHidden/>
              </w:rPr>
              <w:instrText xml:space="preserve"> PAGEREF _Toc65874799 \h </w:instrText>
            </w:r>
            <w:r>
              <w:rPr>
                <w:webHidden/>
              </w:rPr>
            </w:r>
            <w:r>
              <w:rPr>
                <w:webHidden/>
              </w:rPr>
              <w:fldChar w:fldCharType="separate"/>
            </w:r>
            <w:r>
              <w:rPr>
                <w:webHidden/>
              </w:rPr>
              <w:t>14</w:t>
            </w:r>
            <w:r>
              <w:rPr>
                <w:webHidden/>
              </w:rPr>
              <w:fldChar w:fldCharType="end"/>
            </w:r>
          </w:hyperlink>
        </w:p>
        <w:p w14:paraId="534ED39A" w14:textId="3C76B665" w:rsidR="0064418F" w:rsidRDefault="0064418F">
          <w:pPr>
            <w:pStyle w:val="TOC2"/>
            <w:rPr>
              <w:rFonts w:asciiTheme="minorHAnsi" w:eastAsiaTheme="minorEastAsia" w:hAnsiTheme="minorHAnsi" w:cstheme="minorBidi"/>
              <w:i w:val="0"/>
              <w:iCs w:val="0"/>
            </w:rPr>
          </w:pPr>
          <w:hyperlink w:anchor="_Toc65874800" w:history="1">
            <w:r w:rsidRPr="00162CE4">
              <w:rPr>
                <w:rStyle w:val="Hyperlink"/>
              </w:rPr>
              <w:t>A. Ramphocelus bresilius</w:t>
            </w:r>
            <w:r>
              <w:rPr>
                <w:webHidden/>
              </w:rPr>
              <w:tab/>
            </w:r>
            <w:r>
              <w:rPr>
                <w:webHidden/>
              </w:rPr>
              <w:fldChar w:fldCharType="begin"/>
            </w:r>
            <w:r>
              <w:rPr>
                <w:webHidden/>
              </w:rPr>
              <w:instrText xml:space="preserve"> PAGEREF _Toc65874800 \h </w:instrText>
            </w:r>
            <w:r>
              <w:rPr>
                <w:webHidden/>
              </w:rPr>
            </w:r>
            <w:r>
              <w:rPr>
                <w:webHidden/>
              </w:rPr>
              <w:fldChar w:fldCharType="separate"/>
            </w:r>
            <w:r>
              <w:rPr>
                <w:webHidden/>
              </w:rPr>
              <w:t>14</w:t>
            </w:r>
            <w:r>
              <w:rPr>
                <w:webHidden/>
              </w:rPr>
              <w:fldChar w:fldCharType="end"/>
            </w:r>
          </w:hyperlink>
        </w:p>
        <w:p w14:paraId="1218AC04" w14:textId="6D876B2C" w:rsidR="0064418F" w:rsidRDefault="0064418F">
          <w:pPr>
            <w:pStyle w:val="TOC2"/>
            <w:rPr>
              <w:rFonts w:asciiTheme="minorHAnsi" w:eastAsiaTheme="minorEastAsia" w:hAnsiTheme="minorHAnsi" w:cstheme="minorBidi"/>
              <w:i w:val="0"/>
              <w:iCs w:val="0"/>
            </w:rPr>
          </w:pPr>
          <w:hyperlink w:anchor="_Toc65874801" w:history="1">
            <w:r w:rsidRPr="00162CE4">
              <w:rPr>
                <w:rStyle w:val="Hyperlink"/>
              </w:rPr>
              <w:t>B. Ramphocelus carbo</w:t>
            </w:r>
            <w:r>
              <w:rPr>
                <w:webHidden/>
              </w:rPr>
              <w:tab/>
            </w:r>
            <w:r>
              <w:rPr>
                <w:webHidden/>
              </w:rPr>
              <w:fldChar w:fldCharType="begin"/>
            </w:r>
            <w:r>
              <w:rPr>
                <w:webHidden/>
              </w:rPr>
              <w:instrText xml:space="preserve"> PAGEREF _Toc65874801 \h </w:instrText>
            </w:r>
            <w:r>
              <w:rPr>
                <w:webHidden/>
              </w:rPr>
            </w:r>
            <w:r>
              <w:rPr>
                <w:webHidden/>
              </w:rPr>
              <w:fldChar w:fldCharType="separate"/>
            </w:r>
            <w:r>
              <w:rPr>
                <w:webHidden/>
              </w:rPr>
              <w:t>14</w:t>
            </w:r>
            <w:r>
              <w:rPr>
                <w:webHidden/>
              </w:rPr>
              <w:fldChar w:fldCharType="end"/>
            </w:r>
          </w:hyperlink>
        </w:p>
        <w:p w14:paraId="578BCC99" w14:textId="48C48256" w:rsidR="0064418F" w:rsidRDefault="0064418F">
          <w:pPr>
            <w:pStyle w:val="TOC2"/>
            <w:rPr>
              <w:rFonts w:asciiTheme="minorHAnsi" w:eastAsiaTheme="minorEastAsia" w:hAnsiTheme="minorHAnsi" w:cstheme="minorBidi"/>
              <w:i w:val="0"/>
              <w:iCs w:val="0"/>
            </w:rPr>
          </w:pPr>
          <w:hyperlink w:anchor="_Toc65874802" w:history="1">
            <w:r w:rsidRPr="00162CE4">
              <w:rPr>
                <w:rStyle w:val="Hyperlink"/>
              </w:rPr>
              <w:t>C. Ramphocelus passerinii costaricensis</w:t>
            </w:r>
            <w:r>
              <w:rPr>
                <w:webHidden/>
              </w:rPr>
              <w:tab/>
            </w:r>
            <w:r>
              <w:rPr>
                <w:webHidden/>
              </w:rPr>
              <w:fldChar w:fldCharType="begin"/>
            </w:r>
            <w:r>
              <w:rPr>
                <w:webHidden/>
              </w:rPr>
              <w:instrText xml:space="preserve"> PAGEREF _Toc65874802 \h </w:instrText>
            </w:r>
            <w:r>
              <w:rPr>
                <w:webHidden/>
              </w:rPr>
            </w:r>
            <w:r>
              <w:rPr>
                <w:webHidden/>
              </w:rPr>
              <w:fldChar w:fldCharType="separate"/>
            </w:r>
            <w:r>
              <w:rPr>
                <w:webHidden/>
              </w:rPr>
              <w:t>15</w:t>
            </w:r>
            <w:r>
              <w:rPr>
                <w:webHidden/>
              </w:rPr>
              <w:fldChar w:fldCharType="end"/>
            </w:r>
          </w:hyperlink>
        </w:p>
        <w:p w14:paraId="2934FDCC" w14:textId="44303947" w:rsidR="0064418F" w:rsidRDefault="0064418F">
          <w:pPr>
            <w:pStyle w:val="TOC2"/>
            <w:rPr>
              <w:rFonts w:asciiTheme="minorHAnsi" w:eastAsiaTheme="minorEastAsia" w:hAnsiTheme="minorHAnsi" w:cstheme="minorBidi"/>
              <w:i w:val="0"/>
              <w:iCs w:val="0"/>
            </w:rPr>
          </w:pPr>
          <w:hyperlink w:anchor="_Toc65874803" w:history="1">
            <w:r w:rsidRPr="00162CE4">
              <w:rPr>
                <w:rStyle w:val="Hyperlink"/>
              </w:rPr>
              <w:t>D. Ramphocelus dimidiatus</w:t>
            </w:r>
            <w:r>
              <w:rPr>
                <w:webHidden/>
              </w:rPr>
              <w:tab/>
            </w:r>
            <w:r>
              <w:rPr>
                <w:webHidden/>
              </w:rPr>
              <w:fldChar w:fldCharType="begin"/>
            </w:r>
            <w:r>
              <w:rPr>
                <w:webHidden/>
              </w:rPr>
              <w:instrText xml:space="preserve"> PAGEREF _Toc65874803 \h </w:instrText>
            </w:r>
            <w:r>
              <w:rPr>
                <w:webHidden/>
              </w:rPr>
            </w:r>
            <w:r>
              <w:rPr>
                <w:webHidden/>
              </w:rPr>
              <w:fldChar w:fldCharType="separate"/>
            </w:r>
            <w:r>
              <w:rPr>
                <w:webHidden/>
              </w:rPr>
              <w:t>15</w:t>
            </w:r>
            <w:r>
              <w:rPr>
                <w:webHidden/>
              </w:rPr>
              <w:fldChar w:fldCharType="end"/>
            </w:r>
          </w:hyperlink>
        </w:p>
        <w:p w14:paraId="70F94A61" w14:textId="6EDB7AD9" w:rsidR="0064418F" w:rsidRDefault="0064418F">
          <w:pPr>
            <w:pStyle w:val="TOC2"/>
            <w:rPr>
              <w:rFonts w:asciiTheme="minorHAnsi" w:eastAsiaTheme="minorEastAsia" w:hAnsiTheme="minorHAnsi" w:cstheme="minorBidi"/>
              <w:i w:val="0"/>
              <w:iCs w:val="0"/>
            </w:rPr>
          </w:pPr>
          <w:hyperlink w:anchor="_Toc65874804" w:history="1">
            <w:r w:rsidRPr="00162CE4">
              <w:rPr>
                <w:rStyle w:val="Hyperlink"/>
              </w:rPr>
              <w:t>E. Ramphocelus flammigerus</w:t>
            </w:r>
            <w:r>
              <w:rPr>
                <w:webHidden/>
              </w:rPr>
              <w:tab/>
            </w:r>
            <w:r>
              <w:rPr>
                <w:webHidden/>
              </w:rPr>
              <w:fldChar w:fldCharType="begin"/>
            </w:r>
            <w:r>
              <w:rPr>
                <w:webHidden/>
              </w:rPr>
              <w:instrText xml:space="preserve"> PAGEREF _Toc65874804 \h </w:instrText>
            </w:r>
            <w:r>
              <w:rPr>
                <w:webHidden/>
              </w:rPr>
            </w:r>
            <w:r>
              <w:rPr>
                <w:webHidden/>
              </w:rPr>
              <w:fldChar w:fldCharType="separate"/>
            </w:r>
            <w:r>
              <w:rPr>
                <w:webHidden/>
              </w:rPr>
              <w:t>16</w:t>
            </w:r>
            <w:r>
              <w:rPr>
                <w:webHidden/>
              </w:rPr>
              <w:fldChar w:fldCharType="end"/>
            </w:r>
          </w:hyperlink>
        </w:p>
        <w:p w14:paraId="26A77230" w14:textId="0CD6D46E" w:rsidR="0064418F" w:rsidRDefault="0064418F">
          <w:pPr>
            <w:pStyle w:val="TOC2"/>
            <w:rPr>
              <w:rFonts w:asciiTheme="minorHAnsi" w:eastAsiaTheme="minorEastAsia" w:hAnsiTheme="minorHAnsi" w:cstheme="minorBidi"/>
              <w:i w:val="0"/>
              <w:iCs w:val="0"/>
            </w:rPr>
          </w:pPr>
          <w:hyperlink w:anchor="_Toc65874805" w:history="1">
            <w:r w:rsidRPr="00162CE4">
              <w:rPr>
                <w:rStyle w:val="Hyperlink"/>
                <w:lang w:val="fr-CH"/>
              </w:rPr>
              <w:t>F. Ramphocelus flammigerus icteronotus</w:t>
            </w:r>
            <w:r>
              <w:rPr>
                <w:webHidden/>
              </w:rPr>
              <w:tab/>
            </w:r>
            <w:r>
              <w:rPr>
                <w:webHidden/>
              </w:rPr>
              <w:fldChar w:fldCharType="begin"/>
            </w:r>
            <w:r>
              <w:rPr>
                <w:webHidden/>
              </w:rPr>
              <w:instrText xml:space="preserve"> PAGEREF _Toc65874805 \h </w:instrText>
            </w:r>
            <w:r>
              <w:rPr>
                <w:webHidden/>
              </w:rPr>
            </w:r>
            <w:r>
              <w:rPr>
                <w:webHidden/>
              </w:rPr>
              <w:fldChar w:fldCharType="separate"/>
            </w:r>
            <w:r>
              <w:rPr>
                <w:webHidden/>
              </w:rPr>
              <w:t>17</w:t>
            </w:r>
            <w:r>
              <w:rPr>
                <w:webHidden/>
              </w:rPr>
              <w:fldChar w:fldCharType="end"/>
            </w:r>
          </w:hyperlink>
        </w:p>
        <w:p w14:paraId="00D4542A" w14:textId="6081E7F8" w:rsidR="0064418F" w:rsidRDefault="0064418F">
          <w:pPr>
            <w:pStyle w:val="TOC2"/>
            <w:rPr>
              <w:rFonts w:asciiTheme="minorHAnsi" w:eastAsiaTheme="minorEastAsia" w:hAnsiTheme="minorHAnsi" w:cstheme="minorBidi"/>
              <w:i w:val="0"/>
              <w:iCs w:val="0"/>
            </w:rPr>
          </w:pPr>
          <w:hyperlink w:anchor="_Toc65874806" w:history="1">
            <w:r w:rsidRPr="00162CE4">
              <w:rPr>
                <w:rStyle w:val="Hyperlink"/>
              </w:rPr>
              <w:t>G. Ramphocelus melanogaster</w:t>
            </w:r>
            <w:r>
              <w:rPr>
                <w:webHidden/>
              </w:rPr>
              <w:tab/>
            </w:r>
            <w:r>
              <w:rPr>
                <w:webHidden/>
              </w:rPr>
              <w:fldChar w:fldCharType="begin"/>
            </w:r>
            <w:r>
              <w:rPr>
                <w:webHidden/>
              </w:rPr>
              <w:instrText xml:space="preserve"> PAGEREF _Toc65874806 \h </w:instrText>
            </w:r>
            <w:r>
              <w:rPr>
                <w:webHidden/>
              </w:rPr>
            </w:r>
            <w:r>
              <w:rPr>
                <w:webHidden/>
              </w:rPr>
              <w:fldChar w:fldCharType="separate"/>
            </w:r>
            <w:r>
              <w:rPr>
                <w:webHidden/>
              </w:rPr>
              <w:t>18</w:t>
            </w:r>
            <w:r>
              <w:rPr>
                <w:webHidden/>
              </w:rPr>
              <w:fldChar w:fldCharType="end"/>
            </w:r>
          </w:hyperlink>
        </w:p>
        <w:p w14:paraId="6CAD6FA0" w14:textId="74CAD442" w:rsidR="0064418F" w:rsidRDefault="0064418F">
          <w:pPr>
            <w:pStyle w:val="TOC2"/>
            <w:rPr>
              <w:rFonts w:asciiTheme="minorHAnsi" w:eastAsiaTheme="minorEastAsia" w:hAnsiTheme="minorHAnsi" w:cstheme="minorBidi"/>
              <w:i w:val="0"/>
              <w:iCs w:val="0"/>
            </w:rPr>
          </w:pPr>
          <w:hyperlink w:anchor="_Toc65874807" w:history="1">
            <w:r w:rsidRPr="00162CE4">
              <w:rPr>
                <w:rStyle w:val="Hyperlink"/>
              </w:rPr>
              <w:t>H. Ramphocelus nigrogularis</w:t>
            </w:r>
            <w:r>
              <w:rPr>
                <w:webHidden/>
              </w:rPr>
              <w:tab/>
            </w:r>
            <w:r>
              <w:rPr>
                <w:webHidden/>
              </w:rPr>
              <w:fldChar w:fldCharType="begin"/>
            </w:r>
            <w:r>
              <w:rPr>
                <w:webHidden/>
              </w:rPr>
              <w:instrText xml:space="preserve"> PAGEREF _Toc65874807 \h </w:instrText>
            </w:r>
            <w:r>
              <w:rPr>
                <w:webHidden/>
              </w:rPr>
            </w:r>
            <w:r>
              <w:rPr>
                <w:webHidden/>
              </w:rPr>
              <w:fldChar w:fldCharType="separate"/>
            </w:r>
            <w:r>
              <w:rPr>
                <w:webHidden/>
              </w:rPr>
              <w:t>18</w:t>
            </w:r>
            <w:r>
              <w:rPr>
                <w:webHidden/>
              </w:rPr>
              <w:fldChar w:fldCharType="end"/>
            </w:r>
          </w:hyperlink>
        </w:p>
        <w:p w14:paraId="54A038F2" w14:textId="647F8BD8" w:rsidR="0064418F" w:rsidRDefault="0064418F">
          <w:pPr>
            <w:pStyle w:val="TOC2"/>
            <w:rPr>
              <w:rFonts w:asciiTheme="minorHAnsi" w:eastAsiaTheme="minorEastAsia" w:hAnsiTheme="minorHAnsi" w:cstheme="minorBidi"/>
              <w:i w:val="0"/>
              <w:iCs w:val="0"/>
            </w:rPr>
          </w:pPr>
          <w:hyperlink w:anchor="_Toc65874808" w:history="1">
            <w:r w:rsidRPr="00162CE4">
              <w:rPr>
                <w:rStyle w:val="Hyperlink"/>
              </w:rPr>
              <w:t>I. Ramphocelus passerinii</w:t>
            </w:r>
            <w:r>
              <w:rPr>
                <w:webHidden/>
              </w:rPr>
              <w:tab/>
            </w:r>
            <w:r>
              <w:rPr>
                <w:webHidden/>
              </w:rPr>
              <w:fldChar w:fldCharType="begin"/>
            </w:r>
            <w:r>
              <w:rPr>
                <w:webHidden/>
              </w:rPr>
              <w:instrText xml:space="preserve"> PAGEREF _Toc65874808 \h </w:instrText>
            </w:r>
            <w:r>
              <w:rPr>
                <w:webHidden/>
              </w:rPr>
            </w:r>
            <w:r>
              <w:rPr>
                <w:webHidden/>
              </w:rPr>
              <w:fldChar w:fldCharType="separate"/>
            </w:r>
            <w:r>
              <w:rPr>
                <w:webHidden/>
              </w:rPr>
              <w:t>19</w:t>
            </w:r>
            <w:r>
              <w:rPr>
                <w:webHidden/>
              </w:rPr>
              <w:fldChar w:fldCharType="end"/>
            </w:r>
          </w:hyperlink>
        </w:p>
        <w:p w14:paraId="21B58FFB" w14:textId="198D980C" w:rsidR="0064418F" w:rsidRDefault="0064418F">
          <w:pPr>
            <w:pStyle w:val="TOC2"/>
            <w:rPr>
              <w:rFonts w:asciiTheme="minorHAnsi" w:eastAsiaTheme="minorEastAsia" w:hAnsiTheme="minorHAnsi" w:cstheme="minorBidi"/>
              <w:i w:val="0"/>
              <w:iCs w:val="0"/>
            </w:rPr>
          </w:pPr>
          <w:hyperlink w:anchor="_Toc65874809" w:history="1">
            <w:r w:rsidRPr="00162CE4">
              <w:rPr>
                <w:rStyle w:val="Hyperlink"/>
              </w:rPr>
              <w:t>J. Ramphocelus sanguinolentus</w:t>
            </w:r>
            <w:r>
              <w:rPr>
                <w:webHidden/>
              </w:rPr>
              <w:tab/>
            </w:r>
            <w:r>
              <w:rPr>
                <w:webHidden/>
              </w:rPr>
              <w:fldChar w:fldCharType="begin"/>
            </w:r>
            <w:r>
              <w:rPr>
                <w:webHidden/>
              </w:rPr>
              <w:instrText xml:space="preserve"> PAGEREF _Toc65874809 \h </w:instrText>
            </w:r>
            <w:r>
              <w:rPr>
                <w:webHidden/>
              </w:rPr>
            </w:r>
            <w:r>
              <w:rPr>
                <w:webHidden/>
              </w:rPr>
              <w:fldChar w:fldCharType="separate"/>
            </w:r>
            <w:r>
              <w:rPr>
                <w:webHidden/>
              </w:rPr>
              <w:t>19</w:t>
            </w:r>
            <w:r>
              <w:rPr>
                <w:webHidden/>
              </w:rPr>
              <w:fldChar w:fldCharType="end"/>
            </w:r>
          </w:hyperlink>
        </w:p>
        <w:p w14:paraId="4D615185" w14:textId="7F31252A" w:rsidR="0064418F" w:rsidRDefault="0064418F">
          <w:pPr>
            <w:pStyle w:val="TOC1"/>
            <w:rPr>
              <w:rFonts w:asciiTheme="minorHAnsi" w:eastAsiaTheme="minorEastAsia" w:hAnsiTheme="minorHAnsi" w:cstheme="minorBidi"/>
            </w:rPr>
          </w:pPr>
          <w:hyperlink w:anchor="_Toc65874810" w:history="1">
            <w:r w:rsidRPr="00162CE4">
              <w:rPr>
                <w:rStyle w:val="Hyperlink"/>
              </w:rPr>
              <w:t>Table S1: Specimen details.</w:t>
            </w:r>
            <w:r>
              <w:rPr>
                <w:webHidden/>
              </w:rPr>
              <w:tab/>
            </w:r>
            <w:r>
              <w:rPr>
                <w:webHidden/>
              </w:rPr>
              <w:fldChar w:fldCharType="begin"/>
            </w:r>
            <w:r>
              <w:rPr>
                <w:webHidden/>
              </w:rPr>
              <w:instrText xml:space="preserve"> PAGEREF _Toc65874810 \h </w:instrText>
            </w:r>
            <w:r>
              <w:rPr>
                <w:webHidden/>
              </w:rPr>
            </w:r>
            <w:r>
              <w:rPr>
                <w:webHidden/>
              </w:rPr>
              <w:fldChar w:fldCharType="separate"/>
            </w:r>
            <w:r>
              <w:rPr>
                <w:webHidden/>
              </w:rPr>
              <w:t>21</w:t>
            </w:r>
            <w:r>
              <w:rPr>
                <w:webHidden/>
              </w:rPr>
              <w:fldChar w:fldCharType="end"/>
            </w:r>
          </w:hyperlink>
        </w:p>
        <w:p w14:paraId="29814425" w14:textId="4B6C42C1" w:rsidR="0064418F" w:rsidRDefault="0064418F">
          <w:pPr>
            <w:pStyle w:val="TOC1"/>
            <w:rPr>
              <w:rFonts w:asciiTheme="minorHAnsi" w:eastAsiaTheme="minorEastAsia" w:hAnsiTheme="minorHAnsi" w:cstheme="minorBidi"/>
            </w:rPr>
          </w:pPr>
          <w:hyperlink w:anchor="_Toc65874811" w:history="1">
            <w:r w:rsidRPr="00162CE4">
              <w:rPr>
                <w:rStyle w:val="Hyperlink"/>
              </w:rPr>
              <w:t>Table S2: NCBI Accession Numbers.</w:t>
            </w:r>
            <w:r>
              <w:rPr>
                <w:webHidden/>
              </w:rPr>
              <w:tab/>
            </w:r>
            <w:r>
              <w:rPr>
                <w:webHidden/>
              </w:rPr>
              <w:fldChar w:fldCharType="begin"/>
            </w:r>
            <w:r>
              <w:rPr>
                <w:webHidden/>
              </w:rPr>
              <w:instrText xml:space="preserve"> PAGEREF _Toc65874811 \h </w:instrText>
            </w:r>
            <w:r>
              <w:rPr>
                <w:webHidden/>
              </w:rPr>
            </w:r>
            <w:r>
              <w:rPr>
                <w:webHidden/>
              </w:rPr>
              <w:fldChar w:fldCharType="separate"/>
            </w:r>
            <w:r>
              <w:rPr>
                <w:webHidden/>
              </w:rPr>
              <w:t>22</w:t>
            </w:r>
            <w:r>
              <w:rPr>
                <w:webHidden/>
              </w:rPr>
              <w:fldChar w:fldCharType="end"/>
            </w:r>
          </w:hyperlink>
        </w:p>
        <w:p w14:paraId="5F1FF756" w14:textId="0E3E3621" w:rsidR="0064418F" w:rsidRDefault="0064418F">
          <w:pPr>
            <w:pStyle w:val="TOC1"/>
            <w:rPr>
              <w:rFonts w:asciiTheme="minorHAnsi" w:eastAsiaTheme="minorEastAsia" w:hAnsiTheme="minorHAnsi" w:cstheme="minorBidi"/>
            </w:rPr>
          </w:pPr>
          <w:hyperlink w:anchor="_Toc65874812" w:history="1">
            <w:r w:rsidRPr="00162CE4">
              <w:rPr>
                <w:rStyle w:val="Hyperlink"/>
              </w:rPr>
              <w:t>Table S3: Microstructural measurements</w:t>
            </w:r>
            <w:r>
              <w:rPr>
                <w:webHidden/>
              </w:rPr>
              <w:tab/>
            </w:r>
            <w:r>
              <w:rPr>
                <w:webHidden/>
              </w:rPr>
              <w:fldChar w:fldCharType="begin"/>
            </w:r>
            <w:r>
              <w:rPr>
                <w:webHidden/>
              </w:rPr>
              <w:instrText xml:space="preserve"> PAGEREF _Toc65874812 \h </w:instrText>
            </w:r>
            <w:r>
              <w:rPr>
                <w:webHidden/>
              </w:rPr>
            </w:r>
            <w:r>
              <w:rPr>
                <w:webHidden/>
              </w:rPr>
              <w:fldChar w:fldCharType="separate"/>
            </w:r>
            <w:r>
              <w:rPr>
                <w:webHidden/>
              </w:rPr>
              <w:t>23</w:t>
            </w:r>
            <w:r>
              <w:rPr>
                <w:webHidden/>
              </w:rPr>
              <w:fldChar w:fldCharType="end"/>
            </w:r>
          </w:hyperlink>
        </w:p>
        <w:p w14:paraId="68608B69" w14:textId="63BA5B89" w:rsidR="0064418F" w:rsidRDefault="0064418F">
          <w:pPr>
            <w:pStyle w:val="TOC1"/>
            <w:rPr>
              <w:rFonts w:asciiTheme="minorHAnsi" w:eastAsiaTheme="minorEastAsia" w:hAnsiTheme="minorHAnsi" w:cstheme="minorBidi"/>
            </w:rPr>
          </w:pPr>
          <w:hyperlink w:anchor="_Toc65874813" w:history="1">
            <w:r w:rsidRPr="00162CE4">
              <w:rPr>
                <w:rStyle w:val="Hyperlink"/>
              </w:rPr>
              <w:t>Table S4: Pigment identification using LC-MS.</w:t>
            </w:r>
            <w:r>
              <w:rPr>
                <w:webHidden/>
              </w:rPr>
              <w:tab/>
            </w:r>
            <w:r>
              <w:rPr>
                <w:webHidden/>
              </w:rPr>
              <w:fldChar w:fldCharType="begin"/>
            </w:r>
            <w:r>
              <w:rPr>
                <w:webHidden/>
              </w:rPr>
              <w:instrText xml:space="preserve"> PAGEREF _Toc65874813 \h </w:instrText>
            </w:r>
            <w:r>
              <w:rPr>
                <w:webHidden/>
              </w:rPr>
            </w:r>
            <w:r>
              <w:rPr>
                <w:webHidden/>
              </w:rPr>
              <w:fldChar w:fldCharType="separate"/>
            </w:r>
            <w:r>
              <w:rPr>
                <w:webHidden/>
              </w:rPr>
              <w:t>24</w:t>
            </w:r>
            <w:r>
              <w:rPr>
                <w:webHidden/>
              </w:rPr>
              <w:fldChar w:fldCharType="end"/>
            </w:r>
          </w:hyperlink>
        </w:p>
        <w:p w14:paraId="5AD12DEF" w14:textId="3E258DA2" w:rsidR="0064418F" w:rsidRDefault="0064418F">
          <w:pPr>
            <w:pStyle w:val="TOC1"/>
            <w:rPr>
              <w:rFonts w:asciiTheme="minorHAnsi" w:eastAsiaTheme="minorEastAsia" w:hAnsiTheme="minorHAnsi" w:cstheme="minorBidi"/>
            </w:rPr>
          </w:pPr>
          <w:hyperlink w:anchor="_Toc65874814" w:history="1">
            <w:r w:rsidRPr="00162CE4">
              <w:rPr>
                <w:rStyle w:val="Hyperlink"/>
              </w:rPr>
              <w:t>Table S5: PCA Loadings for microstructure PCAs (normal and phylogenetic).</w:t>
            </w:r>
            <w:r>
              <w:rPr>
                <w:webHidden/>
              </w:rPr>
              <w:tab/>
            </w:r>
            <w:r>
              <w:rPr>
                <w:webHidden/>
              </w:rPr>
              <w:fldChar w:fldCharType="begin"/>
            </w:r>
            <w:r>
              <w:rPr>
                <w:webHidden/>
              </w:rPr>
              <w:instrText xml:space="preserve"> PAGEREF _Toc65874814 \h </w:instrText>
            </w:r>
            <w:r>
              <w:rPr>
                <w:webHidden/>
              </w:rPr>
            </w:r>
            <w:r>
              <w:rPr>
                <w:webHidden/>
              </w:rPr>
              <w:fldChar w:fldCharType="separate"/>
            </w:r>
            <w:r>
              <w:rPr>
                <w:webHidden/>
              </w:rPr>
              <w:t>25</w:t>
            </w:r>
            <w:r>
              <w:rPr>
                <w:webHidden/>
              </w:rPr>
              <w:fldChar w:fldCharType="end"/>
            </w:r>
          </w:hyperlink>
        </w:p>
        <w:p w14:paraId="25DC0E28" w14:textId="6AB314F2" w:rsidR="0064418F" w:rsidRDefault="0064418F">
          <w:pPr>
            <w:pStyle w:val="TOC1"/>
            <w:rPr>
              <w:rFonts w:asciiTheme="minorHAnsi" w:eastAsiaTheme="minorEastAsia" w:hAnsiTheme="minorHAnsi" w:cstheme="minorBidi"/>
            </w:rPr>
          </w:pPr>
          <w:hyperlink w:anchor="_Toc65874815" w:history="1">
            <w:r w:rsidRPr="00162CE4">
              <w:rPr>
                <w:rStyle w:val="Hyperlink"/>
              </w:rPr>
              <w:t>Table S6: Optical power transmission results for simulations of oblong expanded barbs.</w:t>
            </w:r>
            <w:r>
              <w:rPr>
                <w:webHidden/>
              </w:rPr>
              <w:tab/>
            </w:r>
            <w:r>
              <w:rPr>
                <w:webHidden/>
              </w:rPr>
              <w:fldChar w:fldCharType="begin"/>
            </w:r>
            <w:r>
              <w:rPr>
                <w:webHidden/>
              </w:rPr>
              <w:instrText xml:space="preserve"> PAGEREF _Toc65874815 \h </w:instrText>
            </w:r>
            <w:r>
              <w:rPr>
                <w:webHidden/>
              </w:rPr>
            </w:r>
            <w:r>
              <w:rPr>
                <w:webHidden/>
              </w:rPr>
              <w:fldChar w:fldCharType="separate"/>
            </w:r>
            <w:r>
              <w:rPr>
                <w:webHidden/>
              </w:rPr>
              <w:t>26</w:t>
            </w:r>
            <w:r>
              <w:rPr>
                <w:webHidden/>
              </w:rPr>
              <w:fldChar w:fldCharType="end"/>
            </w:r>
          </w:hyperlink>
        </w:p>
        <w:p w14:paraId="295EC199" w14:textId="0617D054" w:rsidR="00527A1A" w:rsidRDefault="00527A1A">
          <w:r>
            <w:rPr>
              <w:b/>
              <w:bCs/>
              <w:noProof/>
            </w:rPr>
            <w:fldChar w:fldCharType="end"/>
          </w:r>
        </w:p>
      </w:sdtContent>
    </w:sdt>
    <w:p w14:paraId="34942DFF" w14:textId="5AF1FB70" w:rsidR="008C072B" w:rsidRDefault="008C072B">
      <w:pPr>
        <w:rPr>
          <w:rFonts w:ascii="Times New Roman" w:hAnsi="Times New Roman" w:cs="Times New Roman"/>
          <w:b/>
        </w:rPr>
      </w:pPr>
    </w:p>
    <w:p w14:paraId="5E07E491" w14:textId="6FB112D7" w:rsidR="001965C4" w:rsidRPr="006B5168" w:rsidRDefault="00336A5E">
      <w:pPr>
        <w:rPr>
          <w:rFonts w:ascii="Times New Roman" w:hAnsi="Times New Roman" w:cs="Times New Roman"/>
          <w:b/>
        </w:rPr>
      </w:pPr>
      <w:r w:rsidRPr="006B5168">
        <w:rPr>
          <w:rFonts w:ascii="Times New Roman" w:hAnsi="Times New Roman" w:cs="Times New Roman"/>
          <w:b/>
        </w:rPr>
        <w:t xml:space="preserve">Additional Supplemental </w:t>
      </w:r>
      <w:r w:rsidR="008C072B" w:rsidRPr="006B5168">
        <w:rPr>
          <w:rFonts w:ascii="Times New Roman" w:hAnsi="Times New Roman" w:cs="Times New Roman"/>
          <w:b/>
        </w:rPr>
        <w:t xml:space="preserve">Files, in zipped </w:t>
      </w:r>
      <w:proofErr w:type="spellStart"/>
      <w:r w:rsidR="008C072B" w:rsidRPr="006B5168">
        <w:rPr>
          <w:rFonts w:ascii="Times New Roman" w:hAnsi="Times New Roman" w:cs="Times New Roman"/>
          <w:b/>
        </w:rPr>
        <w:t>Supplemental_Files</w:t>
      </w:r>
      <w:proofErr w:type="spellEnd"/>
      <w:r w:rsidR="008C072B" w:rsidRPr="006B5168">
        <w:rPr>
          <w:rFonts w:ascii="Times New Roman" w:hAnsi="Times New Roman" w:cs="Times New Roman"/>
          <w:b/>
        </w:rPr>
        <w:t xml:space="preserve"> folder</w:t>
      </w:r>
      <w:r w:rsidRPr="006B5168">
        <w:rPr>
          <w:rFonts w:ascii="Times New Roman" w:hAnsi="Times New Roman" w:cs="Times New Roman"/>
          <w:b/>
        </w:rPr>
        <w:t>:</w:t>
      </w:r>
    </w:p>
    <w:p w14:paraId="2630EEC7" w14:textId="77777777" w:rsidR="008C072B" w:rsidRPr="006B5168" w:rsidRDefault="008C072B" w:rsidP="008C072B">
      <w:pPr>
        <w:numPr>
          <w:ilvl w:val="0"/>
          <w:numId w:val="2"/>
        </w:numPr>
        <w:spacing w:after="0" w:line="240" w:lineRule="auto"/>
        <w:contextualSpacing/>
        <w:rPr>
          <w:rFonts w:ascii="Times New Roman" w:hAnsi="Times New Roman" w:cs="Times New Roman"/>
        </w:rPr>
      </w:pPr>
      <w:r w:rsidRPr="006B5168">
        <w:rPr>
          <w:rFonts w:ascii="Times New Roman" w:hAnsi="Times New Roman" w:cs="Times New Roman"/>
        </w:rPr>
        <w:t>Data Files:</w:t>
      </w:r>
    </w:p>
    <w:p w14:paraId="3E451458" w14:textId="29E85879" w:rsidR="008C072B" w:rsidRPr="006B5168" w:rsidRDefault="008C072B" w:rsidP="008C072B">
      <w:pPr>
        <w:numPr>
          <w:ilvl w:val="1"/>
          <w:numId w:val="2"/>
        </w:numPr>
        <w:spacing w:after="0" w:line="240" w:lineRule="auto"/>
        <w:contextualSpacing/>
        <w:rPr>
          <w:rFonts w:ascii="Times New Roman" w:hAnsi="Times New Roman" w:cs="Times New Roman"/>
          <w:b/>
          <w:bCs/>
        </w:rPr>
      </w:pPr>
      <w:r w:rsidRPr="006B5168">
        <w:rPr>
          <w:rFonts w:ascii="Times New Roman" w:hAnsi="Times New Roman" w:cs="Times New Roman"/>
          <w:b/>
          <w:bCs/>
        </w:rPr>
        <w:t xml:space="preserve">Carotenoid_Pigments_Ramphocelus.csv </w:t>
      </w:r>
      <w:r w:rsidRPr="006B5168">
        <w:rPr>
          <w:rFonts w:ascii="Times New Roman" w:hAnsi="Times New Roman" w:cs="Times New Roman"/>
        </w:rPr>
        <w:t>includes complete LCMS carotenoid pigment findings for all species</w:t>
      </w:r>
    </w:p>
    <w:p w14:paraId="7B2A5BD1" w14:textId="3A7506C5" w:rsidR="008C072B" w:rsidRPr="006B5168" w:rsidRDefault="008C072B" w:rsidP="008C072B">
      <w:pPr>
        <w:numPr>
          <w:ilvl w:val="1"/>
          <w:numId w:val="2"/>
        </w:numPr>
        <w:spacing w:after="0" w:line="240" w:lineRule="auto"/>
        <w:contextualSpacing/>
        <w:rPr>
          <w:rFonts w:ascii="Times New Roman" w:hAnsi="Times New Roman" w:cs="Times New Roman"/>
          <w:b/>
          <w:bCs/>
        </w:rPr>
      </w:pPr>
      <w:r w:rsidRPr="006B5168">
        <w:rPr>
          <w:rFonts w:ascii="Times New Roman" w:hAnsi="Times New Roman" w:cs="Times New Roman"/>
          <w:b/>
          <w:bCs/>
        </w:rPr>
        <w:t xml:space="preserve">Microstructure_SEM_Measurements_Ramphocelus.csv </w:t>
      </w:r>
      <w:r w:rsidRPr="006B5168">
        <w:rPr>
          <w:rFonts w:ascii="Times New Roman" w:hAnsi="Times New Roman" w:cs="Times New Roman"/>
        </w:rPr>
        <w:t>includes complete SEM microstructural measurements for all 10 species</w:t>
      </w:r>
    </w:p>
    <w:p w14:paraId="231157B0" w14:textId="6FEED4C0" w:rsidR="008C072B" w:rsidRPr="006B5168" w:rsidRDefault="008C072B" w:rsidP="008C072B">
      <w:pPr>
        <w:numPr>
          <w:ilvl w:val="1"/>
          <w:numId w:val="2"/>
        </w:numPr>
        <w:spacing w:after="0" w:line="240" w:lineRule="auto"/>
        <w:contextualSpacing/>
        <w:rPr>
          <w:rFonts w:ascii="Times New Roman" w:hAnsi="Times New Roman" w:cs="Times New Roman"/>
        </w:rPr>
      </w:pPr>
      <w:r w:rsidRPr="006B5168">
        <w:rPr>
          <w:rFonts w:ascii="Times New Roman" w:hAnsi="Times New Roman" w:cs="Times New Roman"/>
          <w:b/>
          <w:bCs/>
        </w:rPr>
        <w:t>Spectrophotometry_Ramphocelus.xlsx</w:t>
      </w:r>
      <w:r w:rsidRPr="006B5168">
        <w:rPr>
          <w:rFonts w:ascii="Times New Roman" w:hAnsi="Times New Roman" w:cs="Times New Roman"/>
          <w:bCs/>
        </w:rPr>
        <w:t xml:space="preserve"> includes complete spectrophotometry results for all 10 species, including 6 body regions per species measured both at 90° and 45° incident light.</w:t>
      </w:r>
    </w:p>
    <w:p w14:paraId="6B5DD107" w14:textId="4322F413" w:rsidR="008C072B" w:rsidRPr="006B5168" w:rsidRDefault="008C072B" w:rsidP="008C072B">
      <w:pPr>
        <w:numPr>
          <w:ilvl w:val="1"/>
          <w:numId w:val="2"/>
        </w:numPr>
        <w:spacing w:after="0" w:line="240" w:lineRule="auto"/>
        <w:contextualSpacing/>
        <w:rPr>
          <w:rFonts w:ascii="Times New Roman" w:hAnsi="Times New Roman" w:cs="Times New Roman"/>
          <w:b/>
          <w:bCs/>
        </w:rPr>
      </w:pPr>
      <w:r w:rsidRPr="006B5168">
        <w:rPr>
          <w:rFonts w:ascii="Times New Roman" w:hAnsi="Times New Roman" w:cs="Times New Roman"/>
          <w:b/>
          <w:bCs/>
        </w:rPr>
        <w:t xml:space="preserve">pigment_names.csv </w:t>
      </w:r>
      <w:r w:rsidRPr="006B5168">
        <w:rPr>
          <w:rFonts w:ascii="Times New Roman" w:hAnsi="Times New Roman" w:cs="Times New Roman"/>
        </w:rPr>
        <w:t>includes naming conventions for the carotenoid pigments studied</w:t>
      </w:r>
    </w:p>
    <w:p w14:paraId="0928EE6F" w14:textId="77777777" w:rsidR="008C072B" w:rsidRPr="006B5168" w:rsidRDefault="008C072B" w:rsidP="008C072B">
      <w:pPr>
        <w:numPr>
          <w:ilvl w:val="0"/>
          <w:numId w:val="2"/>
        </w:numPr>
        <w:spacing w:after="0" w:line="240" w:lineRule="auto"/>
        <w:contextualSpacing/>
        <w:rPr>
          <w:rFonts w:ascii="Times New Roman" w:hAnsi="Times New Roman" w:cs="Times New Roman"/>
        </w:rPr>
      </w:pPr>
      <w:r w:rsidRPr="006B5168">
        <w:rPr>
          <w:rFonts w:ascii="Times New Roman" w:hAnsi="Times New Roman" w:cs="Times New Roman"/>
        </w:rPr>
        <w:t>R Code Files:</w:t>
      </w:r>
    </w:p>
    <w:p w14:paraId="024FD997" w14:textId="22402F7C" w:rsidR="008C072B" w:rsidRPr="006B5168" w:rsidRDefault="008C072B" w:rsidP="008C072B">
      <w:pPr>
        <w:numPr>
          <w:ilvl w:val="1"/>
          <w:numId w:val="2"/>
        </w:numPr>
        <w:spacing w:after="0" w:line="240" w:lineRule="auto"/>
        <w:contextualSpacing/>
        <w:rPr>
          <w:rFonts w:ascii="Times New Roman" w:hAnsi="Times New Roman" w:cs="Times New Roman"/>
          <w:b/>
          <w:bCs/>
        </w:rPr>
      </w:pPr>
      <w:proofErr w:type="spellStart"/>
      <w:r w:rsidRPr="006B5168">
        <w:rPr>
          <w:rFonts w:ascii="Times New Roman" w:hAnsi="Times New Roman" w:cs="Times New Roman"/>
          <w:b/>
          <w:bCs/>
        </w:rPr>
        <w:t>carotenoid_</w:t>
      </w:r>
      <w:proofErr w:type="gramStart"/>
      <w:r w:rsidRPr="006B5168">
        <w:rPr>
          <w:rFonts w:ascii="Times New Roman" w:hAnsi="Times New Roman" w:cs="Times New Roman"/>
          <w:b/>
          <w:bCs/>
        </w:rPr>
        <w:t>analyses.R</w:t>
      </w:r>
      <w:proofErr w:type="spellEnd"/>
      <w:proofErr w:type="gramEnd"/>
      <w:r w:rsidRPr="006B5168">
        <w:rPr>
          <w:rFonts w:ascii="Times New Roman" w:hAnsi="Times New Roman" w:cs="Times New Roman"/>
        </w:rPr>
        <w:t>: code for carotenoid analyses</w:t>
      </w:r>
    </w:p>
    <w:p w14:paraId="4C5B3159" w14:textId="607D9C33" w:rsidR="008C072B" w:rsidRPr="006B5168" w:rsidRDefault="008C072B" w:rsidP="008C072B">
      <w:pPr>
        <w:numPr>
          <w:ilvl w:val="1"/>
          <w:numId w:val="2"/>
        </w:numPr>
        <w:spacing w:after="0" w:line="240" w:lineRule="auto"/>
        <w:contextualSpacing/>
        <w:rPr>
          <w:rFonts w:ascii="Times New Roman" w:hAnsi="Times New Roman" w:cs="Times New Roman"/>
          <w:b/>
          <w:bCs/>
        </w:rPr>
      </w:pPr>
      <w:proofErr w:type="spellStart"/>
      <w:r w:rsidRPr="006B5168">
        <w:rPr>
          <w:rFonts w:ascii="Times New Roman" w:hAnsi="Times New Roman" w:cs="Times New Roman"/>
          <w:b/>
          <w:bCs/>
        </w:rPr>
        <w:t>spectrophotometry_</w:t>
      </w:r>
      <w:proofErr w:type="gramStart"/>
      <w:r w:rsidRPr="006B5168">
        <w:rPr>
          <w:rFonts w:ascii="Times New Roman" w:hAnsi="Times New Roman" w:cs="Times New Roman"/>
          <w:b/>
          <w:bCs/>
        </w:rPr>
        <w:t>analyses.R</w:t>
      </w:r>
      <w:proofErr w:type="spellEnd"/>
      <w:proofErr w:type="gramEnd"/>
      <w:r w:rsidRPr="006B5168">
        <w:rPr>
          <w:rFonts w:ascii="Times New Roman" w:hAnsi="Times New Roman" w:cs="Times New Roman"/>
          <w:b/>
          <w:bCs/>
        </w:rPr>
        <w:t xml:space="preserve">: </w:t>
      </w:r>
      <w:r w:rsidRPr="006B5168">
        <w:rPr>
          <w:rFonts w:ascii="Times New Roman" w:hAnsi="Times New Roman" w:cs="Times New Roman"/>
        </w:rPr>
        <w:t>code for spectrophotometry analyses</w:t>
      </w:r>
    </w:p>
    <w:p w14:paraId="618105B7" w14:textId="61037850" w:rsidR="008C072B" w:rsidRPr="006B5168" w:rsidRDefault="008C072B" w:rsidP="008C072B">
      <w:pPr>
        <w:numPr>
          <w:ilvl w:val="1"/>
          <w:numId w:val="2"/>
        </w:numPr>
        <w:spacing w:after="0" w:line="240" w:lineRule="auto"/>
        <w:contextualSpacing/>
        <w:rPr>
          <w:rFonts w:ascii="Times New Roman" w:hAnsi="Times New Roman" w:cs="Times New Roman"/>
          <w:b/>
          <w:bCs/>
        </w:rPr>
      </w:pPr>
      <w:proofErr w:type="spellStart"/>
      <w:r w:rsidRPr="006B5168">
        <w:rPr>
          <w:rFonts w:ascii="Times New Roman" w:hAnsi="Times New Roman" w:cs="Times New Roman"/>
          <w:b/>
          <w:bCs/>
        </w:rPr>
        <w:t>microstructure_</w:t>
      </w:r>
      <w:proofErr w:type="gramStart"/>
      <w:r w:rsidRPr="006B5168">
        <w:rPr>
          <w:rFonts w:ascii="Times New Roman" w:hAnsi="Times New Roman" w:cs="Times New Roman"/>
          <w:b/>
          <w:bCs/>
        </w:rPr>
        <w:t>analyses.R</w:t>
      </w:r>
      <w:proofErr w:type="spellEnd"/>
      <w:proofErr w:type="gramEnd"/>
      <w:r w:rsidRPr="006B5168">
        <w:rPr>
          <w:rFonts w:ascii="Times New Roman" w:hAnsi="Times New Roman" w:cs="Times New Roman"/>
          <w:b/>
          <w:bCs/>
        </w:rPr>
        <w:t xml:space="preserve">: </w:t>
      </w:r>
      <w:r w:rsidRPr="006B5168">
        <w:rPr>
          <w:rFonts w:ascii="Times New Roman" w:hAnsi="Times New Roman" w:cs="Times New Roman"/>
        </w:rPr>
        <w:t>code for microstructural analyses</w:t>
      </w:r>
    </w:p>
    <w:p w14:paraId="3C66EC25" w14:textId="77777777" w:rsidR="00E16FD5" w:rsidRPr="006B5168" w:rsidRDefault="00E16FD5" w:rsidP="00E16FD5">
      <w:pPr>
        <w:pStyle w:val="ListParagraph"/>
        <w:numPr>
          <w:ilvl w:val="0"/>
          <w:numId w:val="2"/>
        </w:numPr>
        <w:spacing w:after="0" w:line="240" w:lineRule="auto"/>
        <w:rPr>
          <w:rFonts w:ascii="Times New Roman" w:hAnsi="Times New Roman" w:cs="Times New Roman"/>
        </w:rPr>
      </w:pPr>
      <w:proofErr w:type="spellStart"/>
      <w:r w:rsidRPr="006B5168">
        <w:rPr>
          <w:rFonts w:ascii="Times New Roman" w:hAnsi="Times New Roman" w:cs="Times New Roman"/>
        </w:rPr>
        <w:t>Lumerical</w:t>
      </w:r>
      <w:proofErr w:type="spellEnd"/>
      <w:r w:rsidRPr="006B5168">
        <w:rPr>
          <w:rFonts w:ascii="Times New Roman" w:hAnsi="Times New Roman" w:cs="Times New Roman"/>
        </w:rPr>
        <w:t xml:space="preserve"> Code Files: </w:t>
      </w:r>
    </w:p>
    <w:p w14:paraId="08ADAD5D" w14:textId="7B2642BD" w:rsidR="00E16FD5" w:rsidRPr="006B5168" w:rsidRDefault="00E16FD5" w:rsidP="00E16FD5">
      <w:pPr>
        <w:pStyle w:val="ListParagraph"/>
        <w:numPr>
          <w:ilvl w:val="1"/>
          <w:numId w:val="2"/>
        </w:numPr>
        <w:spacing w:after="0" w:line="240" w:lineRule="auto"/>
        <w:rPr>
          <w:rFonts w:ascii="Times New Roman" w:hAnsi="Times New Roman" w:cs="Times New Roman"/>
          <w:b/>
          <w:bCs/>
        </w:rPr>
      </w:pPr>
      <w:proofErr w:type="spellStart"/>
      <w:r w:rsidRPr="006B5168">
        <w:rPr>
          <w:rFonts w:ascii="Times New Roman" w:hAnsi="Times New Roman" w:cs="Times New Roman"/>
          <w:b/>
          <w:bCs/>
        </w:rPr>
        <w:lastRenderedPageBreak/>
        <w:t>Dihedral_Barbules_Angle_Sweep.lsf</w:t>
      </w:r>
      <w:proofErr w:type="spellEnd"/>
      <w:r w:rsidRPr="006B5168">
        <w:rPr>
          <w:rFonts w:ascii="Times New Roman" w:hAnsi="Times New Roman" w:cs="Times New Roman"/>
        </w:rPr>
        <w:t>: optical simulations of dihedral barbules</w:t>
      </w:r>
    </w:p>
    <w:p w14:paraId="102B77F6" w14:textId="19E9637C" w:rsidR="00E16FD5" w:rsidRPr="006B5168" w:rsidRDefault="00E16FD5" w:rsidP="00E16FD5">
      <w:pPr>
        <w:pStyle w:val="ListParagraph"/>
        <w:numPr>
          <w:ilvl w:val="1"/>
          <w:numId w:val="2"/>
        </w:numPr>
        <w:spacing w:after="0" w:line="240" w:lineRule="auto"/>
        <w:rPr>
          <w:rFonts w:ascii="Times New Roman" w:hAnsi="Times New Roman" w:cs="Times New Roman"/>
          <w:b/>
          <w:bCs/>
        </w:rPr>
      </w:pPr>
      <w:proofErr w:type="spellStart"/>
      <w:r w:rsidRPr="006B5168">
        <w:rPr>
          <w:rFonts w:ascii="Times New Roman" w:hAnsi="Times New Roman" w:cs="Times New Roman"/>
          <w:b/>
          <w:bCs/>
        </w:rPr>
        <w:t>Expanded_Feather_Barb_Female_vs_Male.lsf</w:t>
      </w:r>
      <w:proofErr w:type="spellEnd"/>
      <w:r w:rsidRPr="006B5168">
        <w:rPr>
          <w:rFonts w:ascii="Times New Roman" w:hAnsi="Times New Roman" w:cs="Times New Roman"/>
        </w:rPr>
        <w:t>: optical simulations of an expanded feather barb</w:t>
      </w:r>
    </w:p>
    <w:p w14:paraId="2DC51AEB" w14:textId="77777777" w:rsidR="008C072B" w:rsidRPr="006B5168" w:rsidRDefault="008C072B" w:rsidP="008C072B">
      <w:pPr>
        <w:numPr>
          <w:ilvl w:val="0"/>
          <w:numId w:val="2"/>
        </w:numPr>
        <w:spacing w:after="0" w:line="240" w:lineRule="auto"/>
        <w:contextualSpacing/>
        <w:rPr>
          <w:rFonts w:ascii="Times New Roman" w:hAnsi="Times New Roman" w:cs="Times New Roman"/>
        </w:rPr>
      </w:pPr>
      <w:r w:rsidRPr="006B5168">
        <w:rPr>
          <w:rFonts w:ascii="Times New Roman" w:hAnsi="Times New Roman" w:cs="Times New Roman"/>
        </w:rPr>
        <w:t>Phylogenetic Trees</w:t>
      </w:r>
    </w:p>
    <w:p w14:paraId="7DA67040" w14:textId="233426BD" w:rsidR="008C072B" w:rsidRPr="006B5168" w:rsidRDefault="008C072B" w:rsidP="008C072B">
      <w:pPr>
        <w:numPr>
          <w:ilvl w:val="1"/>
          <w:numId w:val="2"/>
        </w:numPr>
        <w:spacing w:after="0" w:line="240" w:lineRule="auto"/>
        <w:contextualSpacing/>
        <w:rPr>
          <w:rFonts w:ascii="Times New Roman" w:hAnsi="Times New Roman" w:cs="Times New Roman"/>
          <w:b/>
          <w:bCs/>
        </w:rPr>
      </w:pPr>
      <w:proofErr w:type="spellStart"/>
      <w:r w:rsidRPr="006B5168">
        <w:rPr>
          <w:rFonts w:ascii="Times New Roman" w:hAnsi="Times New Roman" w:cs="Times New Roman"/>
          <w:b/>
          <w:bCs/>
        </w:rPr>
        <w:t>ramphocelus_rooted_</w:t>
      </w:r>
      <w:proofErr w:type="gramStart"/>
      <w:r w:rsidRPr="006B5168">
        <w:rPr>
          <w:rFonts w:ascii="Times New Roman" w:hAnsi="Times New Roman" w:cs="Times New Roman"/>
          <w:b/>
          <w:bCs/>
        </w:rPr>
        <w:t>ingrouponly.tree</w:t>
      </w:r>
      <w:proofErr w:type="spellEnd"/>
      <w:proofErr w:type="gramEnd"/>
      <w:r w:rsidRPr="006B5168">
        <w:rPr>
          <w:rFonts w:ascii="Times New Roman" w:hAnsi="Times New Roman" w:cs="Times New Roman"/>
        </w:rPr>
        <w:t xml:space="preserve">: Rooted ingroup-only </w:t>
      </w:r>
      <w:r w:rsidRPr="006B5168">
        <w:rPr>
          <w:rFonts w:ascii="Times New Roman" w:hAnsi="Times New Roman" w:cs="Times New Roman"/>
          <w:i/>
          <w:iCs/>
        </w:rPr>
        <w:t>Ramphocelus</w:t>
      </w:r>
      <w:r w:rsidRPr="006B5168">
        <w:rPr>
          <w:rFonts w:ascii="Times New Roman" w:hAnsi="Times New Roman" w:cs="Times New Roman"/>
        </w:rPr>
        <w:t xml:space="preserve"> tree generated for analyses.</w:t>
      </w:r>
    </w:p>
    <w:p w14:paraId="752D4101" w14:textId="330C2C3F" w:rsidR="008C072B" w:rsidRPr="006B5168" w:rsidRDefault="008C072B" w:rsidP="008C072B">
      <w:pPr>
        <w:numPr>
          <w:ilvl w:val="1"/>
          <w:numId w:val="2"/>
        </w:numPr>
        <w:spacing w:after="0" w:line="240" w:lineRule="auto"/>
        <w:contextualSpacing/>
        <w:rPr>
          <w:rFonts w:ascii="Times New Roman" w:hAnsi="Times New Roman" w:cs="Times New Roman"/>
          <w:b/>
          <w:bCs/>
        </w:rPr>
      </w:pPr>
      <w:proofErr w:type="spellStart"/>
      <w:r w:rsidRPr="006B5168">
        <w:rPr>
          <w:rFonts w:ascii="Times New Roman" w:hAnsi="Times New Roman" w:cs="Times New Roman"/>
          <w:b/>
          <w:bCs/>
        </w:rPr>
        <w:t>ramphocelus_rooted_ingrouponly_</w:t>
      </w:r>
      <w:proofErr w:type="gramStart"/>
      <w:r w:rsidRPr="006B5168">
        <w:rPr>
          <w:rFonts w:ascii="Times New Roman" w:hAnsi="Times New Roman" w:cs="Times New Roman"/>
          <w:b/>
          <w:bCs/>
        </w:rPr>
        <w:t>ultrametric.tree</w:t>
      </w:r>
      <w:proofErr w:type="spellEnd"/>
      <w:proofErr w:type="gramEnd"/>
      <w:r w:rsidRPr="006B5168">
        <w:rPr>
          <w:rFonts w:ascii="Times New Roman" w:hAnsi="Times New Roman" w:cs="Times New Roman"/>
          <w:b/>
          <w:bCs/>
        </w:rPr>
        <w:t xml:space="preserve"> </w:t>
      </w:r>
      <w:proofErr w:type="spellStart"/>
      <w:r w:rsidRPr="006B5168">
        <w:rPr>
          <w:rFonts w:ascii="Times New Roman" w:hAnsi="Times New Roman" w:cs="Times New Roman"/>
        </w:rPr>
        <w:t>Ultrametric</w:t>
      </w:r>
      <w:proofErr w:type="spellEnd"/>
      <w:r w:rsidRPr="006B5168">
        <w:rPr>
          <w:rFonts w:ascii="Times New Roman" w:hAnsi="Times New Roman" w:cs="Times New Roman"/>
        </w:rPr>
        <w:t xml:space="preserve">, rooted, ingroup-only </w:t>
      </w:r>
      <w:r w:rsidRPr="006B5168">
        <w:rPr>
          <w:rFonts w:ascii="Times New Roman" w:hAnsi="Times New Roman" w:cs="Times New Roman"/>
          <w:i/>
          <w:iCs/>
        </w:rPr>
        <w:t>Ramphocelus</w:t>
      </w:r>
      <w:r w:rsidRPr="006B5168">
        <w:rPr>
          <w:rFonts w:ascii="Times New Roman" w:hAnsi="Times New Roman" w:cs="Times New Roman"/>
        </w:rPr>
        <w:t xml:space="preserve"> tree generated for analyses.</w:t>
      </w:r>
    </w:p>
    <w:p w14:paraId="322F7C92" w14:textId="77777777" w:rsidR="002A0FA7" w:rsidRPr="006B5168" w:rsidRDefault="002A0FA7">
      <w:pPr>
        <w:rPr>
          <w:rFonts w:ascii="Times New Roman" w:hAnsi="Times New Roman" w:cs="Times New Roman"/>
          <w:b/>
        </w:rPr>
      </w:pPr>
      <w:r w:rsidRPr="006B5168">
        <w:rPr>
          <w:rFonts w:ascii="Times New Roman" w:hAnsi="Times New Roman" w:cs="Times New Roman"/>
          <w:b/>
        </w:rPr>
        <w:br w:type="page"/>
      </w:r>
    </w:p>
    <w:p w14:paraId="0CD625DA" w14:textId="0AB28013" w:rsidR="002A0FA7" w:rsidRPr="006B5168" w:rsidRDefault="002A0FA7" w:rsidP="002A0FA7">
      <w:pPr>
        <w:pStyle w:val="Heading1"/>
      </w:pPr>
      <w:bookmarkStart w:id="2" w:name="_Hlk45972767"/>
      <w:bookmarkStart w:id="3" w:name="_Toc65874789"/>
      <w:r w:rsidRPr="006B5168">
        <w:lastRenderedPageBreak/>
        <w:t>Supplementary Methods</w:t>
      </w:r>
      <w:bookmarkEnd w:id="3"/>
    </w:p>
    <w:p w14:paraId="7CE809E7" w14:textId="77777777" w:rsidR="002A0FA7" w:rsidRPr="006B5168" w:rsidRDefault="002A0FA7" w:rsidP="002A0FA7">
      <w:pPr>
        <w:rPr>
          <w:rFonts w:ascii="Times New Roman" w:hAnsi="Times New Roman" w:cs="Times New Roman"/>
        </w:rPr>
      </w:pPr>
    </w:p>
    <w:p w14:paraId="62CAA934" w14:textId="100930E0" w:rsidR="002A0FA7" w:rsidRPr="002B19C6" w:rsidRDefault="002A0FA7" w:rsidP="002B19C6">
      <w:pPr>
        <w:pStyle w:val="Heading2"/>
      </w:pPr>
      <w:bookmarkStart w:id="4" w:name="_Toc65874790"/>
      <w:r w:rsidRPr="002B19C6">
        <w:t xml:space="preserve">Melanin Identification (Spectral Assessment and </w:t>
      </w:r>
      <w:r w:rsidR="007413E1" w:rsidRPr="002B19C6">
        <w:t>Digital Light Microscopy</w:t>
      </w:r>
      <w:r w:rsidRPr="002B19C6">
        <w:t>)</w:t>
      </w:r>
      <w:bookmarkEnd w:id="4"/>
    </w:p>
    <w:p w14:paraId="13CA2AA0" w14:textId="3BC94BBF" w:rsidR="002A0FA7" w:rsidRPr="006B5168" w:rsidRDefault="002A0FA7" w:rsidP="002A0FA7">
      <w:pPr>
        <w:spacing w:after="0" w:line="240" w:lineRule="auto"/>
        <w:jc w:val="both"/>
        <w:rPr>
          <w:rFonts w:ascii="Times New Roman" w:hAnsi="Times New Roman" w:cs="Times New Roman"/>
        </w:rPr>
      </w:pPr>
      <w:r w:rsidRPr="006B5168">
        <w:rPr>
          <w:rFonts w:ascii="Times New Roman" w:hAnsi="Times New Roman" w:cs="Times New Roman"/>
        </w:rPr>
        <w:tab/>
        <w:t xml:space="preserve">In some cases, male and female birds differed perceptibly in not only saturation but also brightness and hue, which (unlike most changes in saturation) could be explained by the addition of black absorbing media such as melanin </w:t>
      </w:r>
      <w:r w:rsidRPr="006B5168">
        <w:rPr>
          <w:rFonts w:ascii="Times New Roman" w:hAnsi="Times New Roman" w:cs="Times New Roman"/>
          <w:noProof/>
        </w:rPr>
        <w:t>(Gilbert and Haeberli 2007)</w:t>
      </w:r>
      <w:r w:rsidRPr="006B5168">
        <w:rPr>
          <w:rFonts w:ascii="Times New Roman" w:hAnsi="Times New Roman" w:cs="Times New Roman"/>
        </w:rPr>
        <w:t xml:space="preserve">. We looked for evidence of melanin in feathers </w:t>
      </w:r>
      <w:r w:rsidR="00886DE5">
        <w:rPr>
          <w:rFonts w:ascii="Times New Roman" w:hAnsi="Times New Roman" w:cs="Times New Roman"/>
        </w:rPr>
        <w:t>by assessing</w:t>
      </w:r>
      <w:r w:rsidRPr="006B5168">
        <w:rPr>
          <w:rFonts w:ascii="Times New Roman" w:hAnsi="Times New Roman" w:cs="Times New Roman"/>
        </w:rPr>
        <w:t xml:space="preserve"> spectral shape and using </w:t>
      </w:r>
      <w:r w:rsidR="007413E1" w:rsidRPr="006B5168">
        <w:rPr>
          <w:rFonts w:ascii="Times New Roman" w:hAnsi="Times New Roman" w:cs="Times New Roman"/>
        </w:rPr>
        <w:t>digital light microscopy</w:t>
      </w:r>
      <w:r w:rsidRPr="006B5168">
        <w:rPr>
          <w:rFonts w:ascii="Times New Roman" w:hAnsi="Times New Roman" w:cs="Times New Roman"/>
        </w:rPr>
        <w:t xml:space="preserve">. </w:t>
      </w:r>
    </w:p>
    <w:p w14:paraId="4DD203D5" w14:textId="4EA21FB0" w:rsidR="002A0FA7" w:rsidRPr="006B5168" w:rsidRDefault="002A0FA7" w:rsidP="002A0FA7">
      <w:pPr>
        <w:spacing w:after="0" w:line="240" w:lineRule="auto"/>
        <w:jc w:val="both"/>
        <w:rPr>
          <w:rFonts w:ascii="Times New Roman" w:hAnsi="Times New Roman" w:cs="Times New Roman"/>
        </w:rPr>
      </w:pPr>
      <w:r w:rsidRPr="006B5168">
        <w:rPr>
          <w:rFonts w:ascii="Times New Roman" w:hAnsi="Times New Roman" w:cs="Times New Roman"/>
        </w:rPr>
        <w:tab/>
        <w:t xml:space="preserve">It is possible to mathematically assess the shapes of spectral curves to distinguish carotenoids from </w:t>
      </w:r>
      <w:proofErr w:type="spellStart"/>
      <w:r w:rsidRPr="006B5168">
        <w:rPr>
          <w:rFonts w:ascii="Times New Roman" w:hAnsi="Times New Roman" w:cs="Times New Roman"/>
        </w:rPr>
        <w:t>melanins</w:t>
      </w:r>
      <w:proofErr w:type="spellEnd"/>
      <w:r w:rsidRPr="006B5168">
        <w:rPr>
          <w:rFonts w:ascii="Times New Roman" w:hAnsi="Times New Roman" w:cs="Times New Roman"/>
        </w:rPr>
        <w:t xml:space="preserve"> </w:t>
      </w:r>
      <w:r w:rsidRPr="006B5168">
        <w:rPr>
          <w:rFonts w:ascii="Times New Roman" w:hAnsi="Times New Roman" w:cs="Times New Roman"/>
          <w:noProof/>
        </w:rPr>
        <w:t>(Toral et al. 2008)</w:t>
      </w:r>
      <w:r w:rsidRPr="006B5168">
        <w:rPr>
          <w:rFonts w:ascii="Times New Roman" w:hAnsi="Times New Roman" w:cs="Times New Roman"/>
        </w:rPr>
        <w:t xml:space="preserve">. Toral et al (2008) identified an equation that captures strong differences in spectral shape for carotenoids versus </w:t>
      </w:r>
      <w:proofErr w:type="spellStart"/>
      <w:r w:rsidRPr="006B5168">
        <w:rPr>
          <w:rFonts w:ascii="Times New Roman" w:hAnsi="Times New Roman" w:cs="Times New Roman"/>
        </w:rPr>
        <w:t>melanins</w:t>
      </w:r>
      <w:proofErr w:type="spellEnd"/>
      <w:r w:rsidRPr="006B5168">
        <w:rPr>
          <w:rFonts w:ascii="Times New Roman" w:hAnsi="Times New Roman" w:cs="Times New Roman"/>
        </w:rPr>
        <w:t>:</w:t>
      </w:r>
    </w:p>
    <w:p w14:paraId="0CE9D5B4" w14:textId="77777777" w:rsidR="002A0FA7" w:rsidRPr="006B5168" w:rsidRDefault="002A0FA7" w:rsidP="002A0FA7">
      <w:pPr>
        <w:spacing w:after="0" w:line="240" w:lineRule="auto"/>
        <w:jc w:val="both"/>
        <w:rPr>
          <w:rFonts w:ascii="Times New Roman" w:hAnsi="Times New Roman" w:cs="Times New Roman"/>
        </w:rPr>
      </w:pPr>
    </w:p>
    <w:p w14:paraId="01B80D45" w14:textId="77777777" w:rsidR="002A0FA7" w:rsidRPr="006B5168" w:rsidRDefault="002A0FA7" w:rsidP="002A0FA7">
      <w:pPr>
        <w:spacing w:after="0" w:line="240" w:lineRule="auto"/>
        <w:jc w:val="both"/>
        <w:rPr>
          <w:rFonts w:ascii="Times New Roman" w:hAnsi="Times New Roman" w:cs="Times New Roman"/>
        </w:rPr>
      </w:pPr>
      <w:r w:rsidRPr="006B5168">
        <w:rPr>
          <w:rFonts w:ascii="Times New Roman" w:hAnsi="Times New Roman" w:cs="Times New Roman"/>
          <w:i/>
          <w:iCs/>
        </w:rPr>
        <w:t>Equation S1</w:t>
      </w:r>
      <w:r w:rsidRPr="006B5168">
        <w:rPr>
          <w:rFonts w:ascii="Times New Roman" w:hAnsi="Times New Roman" w:cs="Times New Roman"/>
        </w:rPr>
        <w:tab/>
      </w:r>
      <w:r w:rsidRPr="006B5168">
        <w:rPr>
          <w:rFonts w:ascii="Times New Roman" w:hAnsi="Times New Roman" w:cs="Times New Roman"/>
        </w:rPr>
        <w:tab/>
      </w:r>
      <m:oMath>
        <m:r>
          <w:rPr>
            <w:rFonts w:ascii="Cambria Math" w:hAnsi="Cambria Math" w:cs="Times New Roman"/>
          </w:rPr>
          <m:t>D1= -0.464</m:t>
        </m:r>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520</m:t>
            </m:r>
          </m:sub>
        </m:sSub>
        <m:r>
          <w:rPr>
            <w:rFonts w:ascii="Cambria Math" w:hAnsi="Cambria Math" w:cs="Times New Roman"/>
          </w:rPr>
          <m:t xml:space="preserve"> -2.092</m:t>
        </m:r>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640</m:t>
            </m:r>
          </m:sub>
        </m:sSub>
        <m:r>
          <w:rPr>
            <w:rFonts w:ascii="Cambria Math" w:hAnsi="Cambria Math" w:cs="Times New Roman"/>
          </w:rPr>
          <m:t>+4.493</m:t>
        </m:r>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660</m:t>
            </m:r>
          </m:sub>
        </m:sSub>
        <m:r>
          <w:rPr>
            <w:rFonts w:ascii="Cambria Math" w:hAnsi="Cambria Math" w:cs="Times New Roman"/>
          </w:rPr>
          <m:t xml:space="preserve"> -2.214</m:t>
        </m:r>
        <m:sSub>
          <m:sSubPr>
            <m:ctrlPr>
              <w:rPr>
                <w:rFonts w:ascii="Cambria Math" w:hAnsi="Cambria Math" w:cs="Times New Roman"/>
                <w:i/>
              </w:rPr>
            </m:ctrlPr>
          </m:sSubPr>
          <m:e>
            <m:r>
              <m:rPr>
                <m:sty m:val="p"/>
              </m:rPr>
              <w:rPr>
                <w:rFonts w:ascii="Cambria Math" w:hAnsi="Cambria Math" w:cs="Times New Roman"/>
              </w:rPr>
              <m:t>λ</m:t>
            </m:r>
          </m:e>
          <m:sub>
            <m:r>
              <w:rPr>
                <w:rFonts w:ascii="Cambria Math" w:hAnsi="Cambria Math" w:cs="Times New Roman"/>
              </w:rPr>
              <m:t>740</m:t>
            </m:r>
          </m:sub>
        </m:sSub>
        <m:r>
          <w:rPr>
            <w:rFonts w:ascii="Cambria Math" w:hAnsi="Cambria Math" w:cs="Times New Roman"/>
          </w:rPr>
          <m:t>+7.851</m:t>
        </m:r>
      </m:oMath>
    </w:p>
    <w:p w14:paraId="0CE1D05C" w14:textId="77777777" w:rsidR="002A0FA7" w:rsidRPr="006B5168" w:rsidRDefault="002A0FA7" w:rsidP="002A0FA7">
      <w:pPr>
        <w:spacing w:after="0" w:line="240" w:lineRule="auto"/>
        <w:jc w:val="both"/>
        <w:rPr>
          <w:rFonts w:ascii="Times New Roman" w:hAnsi="Times New Roman" w:cs="Times New Roman"/>
        </w:rPr>
      </w:pPr>
    </w:p>
    <w:p w14:paraId="4E03070E" w14:textId="77777777" w:rsidR="002A0FA7" w:rsidRPr="006B5168" w:rsidRDefault="002A0FA7" w:rsidP="002A0FA7">
      <w:pPr>
        <w:spacing w:after="0" w:line="240" w:lineRule="auto"/>
        <w:jc w:val="both"/>
        <w:rPr>
          <w:rFonts w:ascii="Times New Roman" w:hAnsi="Times New Roman" w:cs="Times New Roman"/>
        </w:rPr>
      </w:pPr>
      <w:r w:rsidRPr="006B5168">
        <w:rPr>
          <w:rFonts w:ascii="Times New Roman" w:hAnsi="Times New Roman" w:cs="Times New Roman"/>
        </w:rPr>
        <w:t xml:space="preserve">D1 &lt; 0 indicates </w:t>
      </w:r>
      <w:proofErr w:type="spellStart"/>
      <w:r w:rsidRPr="006B5168">
        <w:rPr>
          <w:rFonts w:ascii="Times New Roman" w:hAnsi="Times New Roman" w:cs="Times New Roman"/>
        </w:rPr>
        <w:t>melanins</w:t>
      </w:r>
      <w:proofErr w:type="spellEnd"/>
      <w:r w:rsidRPr="006B5168">
        <w:rPr>
          <w:rFonts w:ascii="Times New Roman" w:hAnsi="Times New Roman" w:cs="Times New Roman"/>
        </w:rPr>
        <w:t xml:space="preserve"> are present while D1 &gt; 0 indicates carotenoids are present. The value of D1 itself is related to color saturation and the sigmoidal nature of the reflectance curve; it cannot be used to quantify the relative presences of melanin and carotenoid in a plumage, but it can usefully distinguish plumages that are primarily melanin-colored versus primarily carotenoid-colored. It could not necessarily identify a female bird primarily colored by carotenoids that also has deposited </w:t>
      </w:r>
      <w:proofErr w:type="spellStart"/>
      <w:r w:rsidRPr="006B5168">
        <w:rPr>
          <w:rFonts w:ascii="Times New Roman" w:hAnsi="Times New Roman" w:cs="Times New Roman"/>
        </w:rPr>
        <w:t>melanins</w:t>
      </w:r>
      <w:proofErr w:type="spellEnd"/>
      <w:r w:rsidRPr="006B5168">
        <w:rPr>
          <w:rFonts w:ascii="Times New Roman" w:hAnsi="Times New Roman" w:cs="Times New Roman"/>
        </w:rPr>
        <w:t xml:space="preserve"> into the feathers.</w:t>
      </w:r>
    </w:p>
    <w:p w14:paraId="2F371234" w14:textId="4AE559F9" w:rsidR="007413E1" w:rsidRDefault="002A0FA7" w:rsidP="002A0FA7">
      <w:pPr>
        <w:spacing w:after="0" w:line="240" w:lineRule="auto"/>
        <w:jc w:val="both"/>
        <w:rPr>
          <w:rFonts w:ascii="Times New Roman" w:hAnsi="Times New Roman" w:cs="Times New Roman"/>
        </w:rPr>
      </w:pPr>
      <w:r w:rsidRPr="006B5168">
        <w:rPr>
          <w:rFonts w:ascii="Times New Roman" w:hAnsi="Times New Roman" w:cs="Times New Roman"/>
        </w:rPr>
        <w:tab/>
      </w:r>
      <w:bookmarkStart w:id="5" w:name="_Hlk51946232"/>
      <w:r w:rsidRPr="006B5168">
        <w:rPr>
          <w:rFonts w:ascii="Times New Roman" w:hAnsi="Times New Roman" w:cs="Times New Roman"/>
        </w:rPr>
        <w:t xml:space="preserve">To supplement the results of this mathematical assessment, </w:t>
      </w:r>
      <w:r w:rsidR="007413E1" w:rsidRPr="006B5168">
        <w:rPr>
          <w:rFonts w:ascii="Times New Roman" w:hAnsi="Times New Roman" w:cs="Times New Roman"/>
        </w:rPr>
        <w:t>feathers were photographed at 100X using a</w:t>
      </w:r>
      <w:r w:rsidRPr="006B5168">
        <w:rPr>
          <w:rFonts w:ascii="Times New Roman" w:hAnsi="Times New Roman" w:cs="Times New Roman"/>
        </w:rPr>
        <w:t xml:space="preserve">  Keyence V-5000 </w:t>
      </w:r>
      <w:r w:rsidR="007413E1" w:rsidRPr="006B5168">
        <w:rPr>
          <w:rFonts w:ascii="Times New Roman" w:hAnsi="Times New Roman" w:cs="Times New Roman"/>
        </w:rPr>
        <w:t>digital microscope with a white LED light source; we took</w:t>
      </w:r>
      <w:r w:rsidRPr="006B5168">
        <w:rPr>
          <w:rFonts w:ascii="Times New Roman" w:hAnsi="Times New Roman" w:cs="Times New Roman"/>
        </w:rPr>
        <w:t xml:space="preserve"> high-resolution images of 8 feathers</w:t>
      </w:r>
      <w:r w:rsidR="007413E1" w:rsidRPr="006B5168">
        <w:rPr>
          <w:rFonts w:ascii="Times New Roman" w:hAnsi="Times New Roman" w:cs="Times New Roman"/>
        </w:rPr>
        <w:t>—</w:t>
      </w:r>
      <w:r w:rsidRPr="006B5168">
        <w:rPr>
          <w:rFonts w:ascii="Times New Roman" w:hAnsi="Times New Roman" w:cs="Times New Roman"/>
        </w:rPr>
        <w:t>4 each of males and 4 each of females of the same species—to consider the presence and location of melanin in the feathers.</w:t>
      </w:r>
      <w:r w:rsidR="007413E1" w:rsidRPr="006B5168">
        <w:rPr>
          <w:rFonts w:ascii="Times New Roman" w:hAnsi="Times New Roman" w:cs="Times New Roman"/>
        </w:rPr>
        <w:t xml:space="preserve"> During the microscope setup, we white balanced the camera based on the white stage holding the feather, and minimal image processing was done within the Keyence software.</w:t>
      </w:r>
      <w:bookmarkEnd w:id="5"/>
    </w:p>
    <w:p w14:paraId="5BB97089" w14:textId="3AB7140E" w:rsidR="00D15B76" w:rsidRDefault="00D15B76" w:rsidP="002A0FA7">
      <w:pPr>
        <w:spacing w:after="0" w:line="240" w:lineRule="auto"/>
        <w:jc w:val="both"/>
        <w:rPr>
          <w:rFonts w:ascii="Times New Roman" w:hAnsi="Times New Roman" w:cs="Times New Roman"/>
        </w:rPr>
      </w:pPr>
    </w:p>
    <w:p w14:paraId="5DA3BD74" w14:textId="662264DD" w:rsidR="00D15B76" w:rsidRPr="00E74CDE" w:rsidRDefault="001B5577" w:rsidP="002B19C6">
      <w:pPr>
        <w:pStyle w:val="Heading2"/>
      </w:pPr>
      <w:bookmarkStart w:id="6" w:name="_Hlk45811386"/>
      <w:bookmarkStart w:id="7" w:name="_Hlk65860601"/>
      <w:bookmarkStart w:id="8" w:name="_Hlk45972790"/>
      <w:bookmarkStart w:id="9" w:name="_Toc65874791"/>
      <w:r>
        <w:t>Curve-fitting with Reflectance Spectra to Quantify the Contributions of Melanin and Microstructure</w:t>
      </w:r>
      <w:bookmarkEnd w:id="6"/>
      <w:bookmarkEnd w:id="9"/>
    </w:p>
    <w:p w14:paraId="3196D066" w14:textId="4ECC336F" w:rsidR="001B5577" w:rsidRPr="00EA6221" w:rsidRDefault="001B5577" w:rsidP="001B5577">
      <w:pPr>
        <w:spacing w:after="0" w:line="240" w:lineRule="auto"/>
        <w:ind w:firstLine="720"/>
        <w:jc w:val="both"/>
        <w:rPr>
          <w:rFonts w:ascii="Times New Roman" w:hAnsi="Times New Roman" w:cs="Times New Roman"/>
          <w:i/>
          <w:iCs/>
        </w:rPr>
      </w:pPr>
      <w:bookmarkStart w:id="10" w:name="_Hlk65860633"/>
      <w:bookmarkEnd w:id="7"/>
      <w:r>
        <w:rPr>
          <w:rFonts w:ascii="Times New Roman" w:hAnsi="Times New Roman" w:cs="Times New Roman"/>
        </w:rPr>
        <w:t>Our goal with the following methods was to</w:t>
      </w:r>
      <w:r w:rsidR="00D15B76" w:rsidRPr="00E74CDE">
        <w:rPr>
          <w:rFonts w:ascii="Times New Roman" w:hAnsi="Times New Roman" w:cs="Times New Roman"/>
        </w:rPr>
        <w:t xml:space="preserve"> assess the relative contributions of microstructure and melanin to male-female plumage differences</w:t>
      </w:r>
      <w:r>
        <w:rPr>
          <w:rFonts w:ascii="Times New Roman" w:hAnsi="Times New Roman" w:cs="Times New Roman"/>
        </w:rPr>
        <w:t xml:space="preserve">. We adopted a curve-fitting approach whereby we manipulated the parameters of reflectance spectra of female plumages. In doing so, we could approximate the contributions of melanin—which changes </w:t>
      </w:r>
      <w:r w:rsidRPr="001B5577">
        <w:rPr>
          <w:rFonts w:ascii="Times New Roman" w:hAnsi="Times New Roman" w:cs="Times New Roman"/>
          <w:i/>
          <w:iCs/>
        </w:rPr>
        <w:t>brightness</w:t>
      </w:r>
      <w:r>
        <w:rPr>
          <w:rFonts w:ascii="Times New Roman" w:hAnsi="Times New Roman" w:cs="Times New Roman"/>
        </w:rPr>
        <w:t xml:space="preserve"> </w:t>
      </w:r>
      <w:r w:rsidRPr="00EA6221">
        <w:rPr>
          <w:rFonts w:ascii="Times New Roman" w:hAnsi="Times New Roman" w:cs="Times New Roman"/>
          <w:i/>
          <w:iCs/>
        </w:rPr>
        <w:t>and</w:t>
      </w:r>
      <w:r>
        <w:rPr>
          <w:rFonts w:ascii="Times New Roman" w:hAnsi="Times New Roman" w:cs="Times New Roman"/>
        </w:rPr>
        <w:t xml:space="preserve"> </w:t>
      </w:r>
      <w:r w:rsidRPr="001B5577">
        <w:rPr>
          <w:rFonts w:ascii="Times New Roman" w:hAnsi="Times New Roman" w:cs="Times New Roman"/>
          <w:i/>
          <w:iCs/>
        </w:rPr>
        <w:t>hue</w:t>
      </w:r>
      <w:r>
        <w:rPr>
          <w:rFonts w:ascii="Times New Roman" w:hAnsi="Times New Roman" w:cs="Times New Roman"/>
        </w:rPr>
        <w:t>—</w:t>
      </w:r>
      <w:r w:rsidR="00EA6221">
        <w:rPr>
          <w:rFonts w:ascii="Times New Roman" w:hAnsi="Times New Roman" w:cs="Times New Roman"/>
        </w:rPr>
        <w:t>versus</w:t>
      </w:r>
      <w:r>
        <w:rPr>
          <w:rFonts w:ascii="Times New Roman" w:hAnsi="Times New Roman" w:cs="Times New Roman"/>
        </w:rPr>
        <w:t xml:space="preserve"> microstructures</w:t>
      </w:r>
      <w:r w:rsidR="00EA6221">
        <w:rPr>
          <w:rFonts w:ascii="Times New Roman" w:hAnsi="Times New Roman" w:cs="Times New Roman"/>
        </w:rPr>
        <w:t xml:space="preserve">: (i) oblong, expanded barbs </w:t>
      </w:r>
      <w:r>
        <w:rPr>
          <w:rFonts w:ascii="Times New Roman" w:hAnsi="Times New Roman" w:cs="Times New Roman"/>
        </w:rPr>
        <w:t xml:space="preserve">are predicted to change color </w:t>
      </w:r>
      <w:r w:rsidRPr="001B5577">
        <w:rPr>
          <w:rFonts w:ascii="Times New Roman" w:hAnsi="Times New Roman" w:cs="Times New Roman"/>
          <w:i/>
          <w:iCs/>
        </w:rPr>
        <w:t>saturation</w:t>
      </w:r>
      <w:r w:rsidR="00EA6221">
        <w:rPr>
          <w:rFonts w:ascii="Times New Roman" w:hAnsi="Times New Roman" w:cs="Times New Roman"/>
        </w:rPr>
        <w:t xml:space="preserve"> and (ii) dihedral barbules are predicted to change color </w:t>
      </w:r>
      <w:r w:rsidR="00EA6221">
        <w:rPr>
          <w:rFonts w:ascii="Times New Roman" w:hAnsi="Times New Roman" w:cs="Times New Roman"/>
          <w:i/>
          <w:iCs/>
        </w:rPr>
        <w:t>brightness.</w:t>
      </w:r>
    </w:p>
    <w:bookmarkEnd w:id="10"/>
    <w:p w14:paraId="5EF6AC9C" w14:textId="62728FCE" w:rsidR="00D15B76" w:rsidRPr="00E74CDE" w:rsidRDefault="001B5577" w:rsidP="00D15B76">
      <w:pPr>
        <w:spacing w:after="0" w:line="240" w:lineRule="auto"/>
        <w:ind w:firstLine="720"/>
        <w:jc w:val="both"/>
        <w:rPr>
          <w:rFonts w:ascii="Times New Roman" w:hAnsi="Times New Roman" w:cs="Times New Roman"/>
        </w:rPr>
      </w:pPr>
      <w:r>
        <w:rPr>
          <w:rFonts w:ascii="Times New Roman" w:hAnsi="Times New Roman" w:cs="Times New Roman"/>
          <w:b/>
          <w:bCs/>
        </w:rPr>
        <w:t xml:space="preserve">Colorful Males vs. Duller, Browner Females. </w:t>
      </w:r>
      <w:r>
        <w:rPr>
          <w:rFonts w:ascii="Times New Roman" w:hAnsi="Times New Roman" w:cs="Times New Roman"/>
        </w:rPr>
        <w:t>We manipulated</w:t>
      </w:r>
      <w:r w:rsidR="00D15B76" w:rsidRPr="00E74CDE">
        <w:rPr>
          <w:rFonts w:ascii="Times New Roman" w:hAnsi="Times New Roman" w:cs="Times New Roman"/>
        </w:rPr>
        <w:t xml:space="preserve"> </w:t>
      </w:r>
      <w:r>
        <w:rPr>
          <w:rFonts w:ascii="Times New Roman" w:hAnsi="Times New Roman" w:cs="Times New Roman"/>
        </w:rPr>
        <w:t xml:space="preserve">target </w:t>
      </w:r>
      <w:r w:rsidR="00D15B76" w:rsidRPr="00E74CDE">
        <w:rPr>
          <w:rFonts w:ascii="Times New Roman" w:hAnsi="Times New Roman" w:cs="Times New Roman"/>
        </w:rPr>
        <w:t xml:space="preserve">spectra from </w:t>
      </w:r>
      <w:r w:rsidR="00D15B76" w:rsidRPr="00E74CDE">
        <w:rPr>
          <w:rFonts w:ascii="Times New Roman" w:hAnsi="Times New Roman" w:cs="Times New Roman"/>
          <w:i/>
          <w:iCs/>
        </w:rPr>
        <w:t>R. dimidiatus, R. bresilius</w:t>
      </w:r>
      <w:r w:rsidR="00D15B76" w:rsidRPr="00E74CDE">
        <w:rPr>
          <w:rFonts w:ascii="Times New Roman" w:hAnsi="Times New Roman" w:cs="Times New Roman"/>
        </w:rPr>
        <w:t xml:space="preserve">, and </w:t>
      </w:r>
      <w:r w:rsidR="00D15B76" w:rsidRPr="00E74CDE">
        <w:rPr>
          <w:rFonts w:ascii="Times New Roman" w:hAnsi="Times New Roman" w:cs="Times New Roman"/>
          <w:i/>
          <w:iCs/>
        </w:rPr>
        <w:t>R. passerinii</w:t>
      </w:r>
      <w:r>
        <w:rPr>
          <w:rFonts w:ascii="Times New Roman" w:hAnsi="Times New Roman" w:cs="Times New Roman"/>
          <w:i/>
          <w:iCs/>
        </w:rPr>
        <w:t xml:space="preserve"> </w:t>
      </w:r>
      <w:r>
        <w:rPr>
          <w:rFonts w:ascii="Times New Roman" w:hAnsi="Times New Roman" w:cs="Times New Roman"/>
        </w:rPr>
        <w:t>to investigate whether melanin, microstructures, or both explained male-female differences</w:t>
      </w:r>
      <w:r w:rsidR="00D15B76" w:rsidRPr="00E74CDE">
        <w:rPr>
          <w:rFonts w:ascii="Times New Roman" w:hAnsi="Times New Roman" w:cs="Times New Roman"/>
          <w:i/>
          <w:iCs/>
        </w:rPr>
        <w:t>.</w:t>
      </w:r>
      <w:r w:rsidR="00D15B76" w:rsidRPr="00E74CDE">
        <w:rPr>
          <w:rFonts w:ascii="Times New Roman" w:hAnsi="Times New Roman" w:cs="Times New Roman"/>
        </w:rPr>
        <w:t xml:space="preserve"> </w:t>
      </w:r>
      <w:r>
        <w:rPr>
          <w:rFonts w:ascii="Times New Roman" w:hAnsi="Times New Roman" w:cs="Times New Roman"/>
        </w:rPr>
        <w:t xml:space="preserve">First, to simulate the removal of melanin, we subtracted </w:t>
      </w:r>
      <w:r w:rsidR="00D15B76" w:rsidRPr="00E74CDE">
        <w:rPr>
          <w:rFonts w:ascii="Times New Roman" w:hAnsi="Times New Roman" w:cs="Times New Roman"/>
        </w:rPr>
        <w:t xml:space="preserve">the reflectance spectra of the melanized back of female </w:t>
      </w:r>
      <w:r w:rsidR="00D15B76" w:rsidRPr="00E74CDE">
        <w:rPr>
          <w:rFonts w:ascii="Times New Roman" w:hAnsi="Times New Roman" w:cs="Times New Roman"/>
          <w:i/>
          <w:iCs/>
        </w:rPr>
        <w:t>R. costaricensis</w:t>
      </w:r>
      <w:r w:rsidR="00D15B76" w:rsidRPr="00E74CDE">
        <w:rPr>
          <w:rFonts w:ascii="Times New Roman" w:hAnsi="Times New Roman" w:cs="Times New Roman"/>
        </w:rPr>
        <w:t xml:space="preserve"> </w:t>
      </w:r>
      <w:r>
        <w:rPr>
          <w:rFonts w:ascii="Times New Roman" w:hAnsi="Times New Roman" w:cs="Times New Roman"/>
        </w:rPr>
        <w:t>from these three target spectra</w:t>
      </w:r>
      <w:r w:rsidR="00D15B76" w:rsidRPr="00E74CDE">
        <w:rPr>
          <w:rFonts w:ascii="Times New Roman" w:hAnsi="Times New Roman" w:cs="Times New Roman"/>
        </w:rPr>
        <w:t xml:space="preserve">. </w:t>
      </w:r>
      <w:bookmarkStart w:id="11" w:name="_Hlk65869926"/>
      <w:r w:rsidR="00D15B76" w:rsidRPr="00E74CDE">
        <w:rPr>
          <w:rFonts w:ascii="Times New Roman" w:hAnsi="Times New Roman" w:cs="Times New Roman"/>
        </w:rPr>
        <w:t xml:space="preserve">Second, </w:t>
      </w:r>
      <w:r>
        <w:rPr>
          <w:rFonts w:ascii="Times New Roman" w:hAnsi="Times New Roman" w:cs="Times New Roman"/>
        </w:rPr>
        <w:t xml:space="preserve">to simulate the addition of an oblong, expanded barb, we </w:t>
      </w:r>
      <w:r w:rsidR="000D29D2">
        <w:rPr>
          <w:rFonts w:ascii="Times New Roman" w:hAnsi="Times New Roman" w:cs="Times New Roman"/>
        </w:rPr>
        <w:t xml:space="preserve">modeled each reflectance spectrum with a logistic function. </w:t>
      </w:r>
      <w:bookmarkStart w:id="12" w:name="_Hlk65870368"/>
      <w:bookmarkEnd w:id="11"/>
      <w:r w:rsidR="000D29D2">
        <w:rPr>
          <w:rFonts w:ascii="Times New Roman" w:hAnsi="Times New Roman" w:cs="Times New Roman"/>
        </w:rPr>
        <w:t xml:space="preserve">Specifically, we </w:t>
      </w:r>
      <w:r>
        <w:rPr>
          <w:rFonts w:ascii="Times New Roman" w:hAnsi="Times New Roman" w:cs="Times New Roman"/>
        </w:rPr>
        <w:t>modified parameters of a sigmoidal function to fit the curve of the target spectra</w:t>
      </w:r>
      <w:r w:rsidR="00192600">
        <w:rPr>
          <w:rFonts w:ascii="Times New Roman" w:hAnsi="Times New Roman" w:cs="Times New Roman"/>
        </w:rPr>
        <w:t xml:space="preserve">. </w:t>
      </w:r>
      <w:bookmarkEnd w:id="12"/>
      <w:r w:rsidR="00D15B76" w:rsidRPr="00E74CDE">
        <w:rPr>
          <w:rFonts w:ascii="Times New Roman" w:hAnsi="Times New Roman" w:cs="Times New Roman"/>
        </w:rPr>
        <w:t xml:space="preserve">Carotenoid coloration generates a sigmoidal reflectance curve with parameters that vary based on saturation, hue, and brightness </w:t>
      </w:r>
      <w:r w:rsidR="00D15B76" w:rsidRPr="00E74CDE">
        <w:rPr>
          <w:rFonts w:ascii="Times New Roman" w:hAnsi="Times New Roman" w:cs="Times New Roman"/>
        </w:rPr>
        <w:fldChar w:fldCharType="begin" w:fldLock="1"/>
      </w:r>
      <w:r w:rsidR="001D4A4B">
        <w:rPr>
          <w:rFonts w:ascii="Times New Roman" w:hAnsi="Times New Roman" w:cs="Times New Roman"/>
        </w:rPr>
        <w:instrText>ADDIN CSL_CITATION {"citationItems":[{"id":"ITEM-1","itemData":{"DOI":"10.1016/j.cbpb.2008.02.006","ISSN":"10964959","abstract":"Red hues are a challenge in studies on the evolution of bird coloration, as multiple pigments such as carotenoids, pheomelanin, psittacofulvins, porphyrins, turacin, haemoglobin and even exogenous iron-oxides, may confer red colors. Determining the pigment type is paramount and here we investigate the differences in spectrum reflectance for six pigments resulting in red colorations in feathers of different species, with a focus on discriminating among melanins and carotenoids. Pigment chemical identification was obtained from the literature or using High Performance Liquid Chromatography (HPLC) in our laboratory. We have also derived discriminant formulas for identification of the major known types of pigments based on parameters of the reflectance curves obtained with a portable spectrometer. Our results indicate that the reflectance patterns of coloration perceived as red patches widely differ. The distinction between carotenoid- and melanin-based reflectance curves is relatively straightforward: sigmoid versus straight slope. The spectral reflectance curves of feathers containing red psittacofulvins are sigmoid, whereas iron oxide and porphyrin-containing feathers recall pheomelanins in rendering a straight slope. In the case of turacin-based coloration, the spectral shape is unique. For the pigments with enough number of species sampled (i.e., carotenoids, melanins and psittacofulvins) the differences in reflectance shape are important enough to allow separation of carotenoid and melanin derived colorations based on reflectance curves alone. © 2008 Elsevier Inc. All rights reserved.","author":[{"dropping-particle":"","family":"Toral","given":"G. M.","non-dropping-particle":"","parse-names":false,"suffix":""},{"dropping-particle":"","family":"Figuerola","given":"J.","non-dropping-particle":"","parse-names":false,"suffix":""},{"dropping-particle":"","family":"Negro","given":"J. J.","non-dropping-particle":"","parse-names":false,"suffix":""}],"container-title":"Comparative Biochemistry and Physiology - B Biochemistry and Molecular Biology","id":"ITEM-1","issued":{"date-parts":[["2008"]]},"title":"Multiple ways to become red: Pigment identification in red feathers using spectrometry","type":"article-journal"},"uris":["http://www.mendeley.com/documents/?uuid=cb045550-8f98-4ef5-b3d7-57c4ecdac7fc"]}],"mendeley":{"formattedCitation":"(Toral et al., 2008)","plainTextFormattedCitation":"(Toral et al., 2008)","previouslyFormattedCitation":"(Toral et al. 2008)"},"properties":{"noteIndex":0},"schema":"https://github.com/citation-style-language/schema/raw/master/csl-citation.json"}</w:instrText>
      </w:r>
      <w:r w:rsidR="00D15B76" w:rsidRPr="00E74CDE">
        <w:rPr>
          <w:rFonts w:ascii="Times New Roman" w:hAnsi="Times New Roman" w:cs="Times New Roman"/>
        </w:rPr>
        <w:fldChar w:fldCharType="separate"/>
      </w:r>
      <w:r w:rsidR="001D4A4B" w:rsidRPr="001D4A4B">
        <w:rPr>
          <w:rFonts w:ascii="Times New Roman" w:hAnsi="Times New Roman" w:cs="Times New Roman"/>
          <w:noProof/>
        </w:rPr>
        <w:t>(Toral et al., 2008)</w:t>
      </w:r>
      <w:r w:rsidR="00D15B76" w:rsidRPr="00E74CDE">
        <w:rPr>
          <w:rFonts w:ascii="Times New Roman" w:hAnsi="Times New Roman" w:cs="Times New Roman"/>
          <w:lang w:val="en"/>
        </w:rPr>
        <w:fldChar w:fldCharType="end"/>
      </w:r>
      <w:r w:rsidR="00D15B76" w:rsidRPr="00E74CDE">
        <w:rPr>
          <w:rFonts w:ascii="Times New Roman" w:hAnsi="Times New Roman" w:cs="Times New Roman"/>
        </w:rPr>
        <w:t>. The sigmoidal function with parameters </w:t>
      </w:r>
      <w:proofErr w:type="spellStart"/>
      <w:proofErr w:type="gramStart"/>
      <w:r w:rsidR="00D15B76" w:rsidRPr="00192600">
        <w:rPr>
          <w:rFonts w:ascii="Times New Roman" w:hAnsi="Times New Roman" w:cs="Times New Roman"/>
          <w:i/>
          <w:iCs/>
        </w:rPr>
        <w:t>a,b</w:t>
      </w:r>
      <w:proofErr w:type="spellEnd"/>
      <w:proofErr w:type="gramEnd"/>
      <w:r w:rsidR="00D15B76" w:rsidRPr="00E74CDE">
        <w:rPr>
          <w:rFonts w:ascii="Times New Roman" w:hAnsi="Times New Roman" w:cs="Times New Roman"/>
        </w:rPr>
        <w:t xml:space="preserve">, and </w:t>
      </w:r>
      <w:r w:rsidR="00D15B76" w:rsidRPr="00192600">
        <w:rPr>
          <w:rFonts w:ascii="Times New Roman" w:hAnsi="Times New Roman" w:cs="Times New Roman"/>
          <w:i/>
          <w:iCs/>
        </w:rPr>
        <w:t>c</w:t>
      </w:r>
      <w:r w:rsidR="00D15B76" w:rsidRPr="00E74CDE">
        <w:rPr>
          <w:rFonts w:ascii="Times New Roman" w:hAnsi="Times New Roman" w:cs="Times New Roman"/>
        </w:rPr>
        <w:t> is the function</w:t>
      </w:r>
    </w:p>
    <w:p w14:paraId="3848CA4B" w14:textId="77777777" w:rsidR="00D15B76" w:rsidRPr="00E74CDE" w:rsidRDefault="00D15B76" w:rsidP="00D15B76">
      <w:pPr>
        <w:spacing w:after="0" w:line="240" w:lineRule="auto"/>
        <w:jc w:val="both"/>
        <w:rPr>
          <w:rFonts w:ascii="Times New Roman" w:hAnsi="Times New Roman" w:cs="Times New Roman"/>
        </w:rPr>
      </w:pPr>
    </w:p>
    <w:p w14:paraId="5B856F1E" w14:textId="77777777" w:rsidR="00D15B76" w:rsidRPr="00E74CDE" w:rsidRDefault="00D15B76" w:rsidP="00D15B76">
      <w:pPr>
        <w:spacing w:after="0" w:line="240" w:lineRule="auto"/>
        <w:jc w:val="both"/>
        <w:rPr>
          <w:rFonts w:ascii="Times New Roman" w:hAnsi="Times New Roman" w:cs="Times New Roman"/>
        </w:rPr>
      </w:pPr>
    </w:p>
    <w:p w14:paraId="2904C3DE" w14:textId="03F60512" w:rsidR="00D15B76" w:rsidRPr="00E74CDE" w:rsidRDefault="00D15B76" w:rsidP="00D15B76">
      <w:pPr>
        <w:spacing w:after="0" w:line="240" w:lineRule="auto"/>
        <w:jc w:val="both"/>
        <w:rPr>
          <w:rFonts w:ascii="Times New Roman" w:hAnsi="Times New Roman" w:cs="Times New Roman"/>
        </w:rPr>
      </w:pPr>
      <w:r>
        <w:rPr>
          <w:rFonts w:ascii="Times New Roman" w:hAnsi="Times New Roman" w:cs="Times New Roman"/>
          <w:i/>
          <w:iCs/>
        </w:rPr>
        <w:t xml:space="preserve">Equation </w:t>
      </w:r>
      <w:r w:rsidR="00886DE5">
        <w:rPr>
          <w:rFonts w:ascii="Times New Roman" w:hAnsi="Times New Roman" w:cs="Times New Roman"/>
          <w:i/>
          <w:iCs/>
        </w:rPr>
        <w:t>S2</w:t>
      </w:r>
      <w:r w:rsidRPr="00E74CDE">
        <w:rPr>
          <w:rFonts w:ascii="Times New Roman" w:hAnsi="Times New Roman" w:cs="Times New Roman"/>
          <w:i/>
          <w:iCs/>
        </w:rPr>
        <w:t xml:space="preserve"> </w:t>
      </w:r>
      <w:r w:rsidRPr="00E74CDE">
        <w:rPr>
          <w:rFonts w:ascii="Times New Roman" w:hAnsi="Times New Roman" w:cs="Times New Roman"/>
        </w:rPr>
        <w:tab/>
      </w:r>
      <w:r w:rsidRPr="00E74CDE">
        <w:rPr>
          <w:rFonts w:ascii="Times New Roman" w:hAnsi="Times New Roman" w:cs="Times New Roman"/>
        </w:rPr>
        <w:tab/>
      </w:r>
      <w:r w:rsidRPr="00E74CDE">
        <w:rPr>
          <w:rFonts w:ascii="Times New Roman" w:hAnsi="Times New Roman" w:cs="Times New Roman"/>
        </w:rPr>
        <w:tab/>
      </w:r>
      <w:r w:rsidRPr="00E74CDE">
        <w:rPr>
          <w:rFonts w:ascii="Times New Roman" w:hAnsi="Times New Roman" w:cs="Times New Roman"/>
        </w:rPr>
        <w:tab/>
      </w:r>
      <m:oMath>
        <m:r>
          <w:rPr>
            <w:rFonts w:ascii="Cambria Math" w:hAnsi="Cambria Math" w:cs="Times New Roman"/>
          </w:rPr>
          <m:t xml:space="preserve">y= </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-a(x-b)</m:t>
                </m:r>
              </m:sup>
            </m:sSup>
          </m:den>
        </m:f>
      </m:oMath>
    </w:p>
    <w:p w14:paraId="36DAD9B1" w14:textId="77777777" w:rsidR="00D15B76" w:rsidRPr="00E74CDE" w:rsidRDefault="00D15B76" w:rsidP="00D15B76">
      <w:pPr>
        <w:spacing w:after="0" w:line="240" w:lineRule="auto"/>
        <w:jc w:val="both"/>
        <w:rPr>
          <w:rFonts w:ascii="Times New Roman" w:hAnsi="Times New Roman" w:cs="Times New Roman"/>
        </w:rPr>
      </w:pPr>
    </w:p>
    <w:p w14:paraId="623BC4C2" w14:textId="33D5CE19" w:rsidR="005352E9" w:rsidRPr="00E74CDE" w:rsidRDefault="00D15B76" w:rsidP="00D15B76">
      <w:pPr>
        <w:spacing w:after="0" w:line="240" w:lineRule="auto"/>
        <w:jc w:val="both"/>
        <w:rPr>
          <w:rFonts w:ascii="Times New Roman" w:hAnsi="Times New Roman" w:cs="Times New Roman"/>
        </w:rPr>
      </w:pPr>
      <w:r w:rsidRPr="00E74CDE">
        <w:rPr>
          <w:rFonts w:ascii="Times New Roman" w:hAnsi="Times New Roman" w:cs="Times New Roman"/>
        </w:rPr>
        <w:t xml:space="preserve">where </w:t>
      </w:r>
      <w:r w:rsidRPr="00192600">
        <w:rPr>
          <w:rFonts w:ascii="Times New Roman" w:hAnsi="Times New Roman" w:cs="Times New Roman"/>
          <w:i/>
          <w:iCs/>
        </w:rPr>
        <w:t>a</w:t>
      </w:r>
      <w:r w:rsidRPr="00E74CDE">
        <w:rPr>
          <w:rFonts w:ascii="Times New Roman" w:hAnsi="Times New Roman" w:cs="Times New Roman"/>
        </w:rPr>
        <w:t xml:space="preserve"> is the </w:t>
      </w:r>
      <w:r w:rsidR="000D29D2">
        <w:rPr>
          <w:rFonts w:ascii="Times New Roman" w:hAnsi="Times New Roman" w:cs="Times New Roman"/>
        </w:rPr>
        <w:t>slope</w:t>
      </w:r>
      <w:r w:rsidRPr="00E74CDE">
        <w:rPr>
          <w:rFonts w:ascii="Times New Roman" w:hAnsi="Times New Roman" w:cs="Times New Roman"/>
        </w:rPr>
        <w:t xml:space="preserve">, </w:t>
      </w:r>
      <w:r w:rsidRPr="00192600">
        <w:rPr>
          <w:rFonts w:ascii="Times New Roman" w:hAnsi="Times New Roman" w:cs="Times New Roman"/>
          <w:i/>
          <w:iCs/>
        </w:rPr>
        <w:t>b</w:t>
      </w:r>
      <w:r w:rsidRPr="00E74CDE">
        <w:rPr>
          <w:rFonts w:ascii="Times New Roman" w:hAnsi="Times New Roman" w:cs="Times New Roman"/>
        </w:rPr>
        <w:t xml:space="preserve"> is the x-intercept at </w:t>
      </w:r>
      <w:r w:rsidR="00192600">
        <w:rPr>
          <w:rFonts w:ascii="Times New Roman" w:hAnsi="Times New Roman" w:cs="Times New Roman"/>
        </w:rPr>
        <w:t>sigmoid midpoint</w:t>
      </w:r>
      <w:r w:rsidR="000D29D2">
        <w:rPr>
          <w:rFonts w:ascii="Times New Roman" w:hAnsi="Times New Roman" w:cs="Times New Roman"/>
        </w:rPr>
        <w:t xml:space="preserve"> (steepest slope)</w:t>
      </w:r>
      <w:r w:rsidRPr="00E74CDE">
        <w:rPr>
          <w:rFonts w:ascii="Times New Roman" w:hAnsi="Times New Roman" w:cs="Times New Roman"/>
        </w:rPr>
        <w:t xml:space="preserve">, and </w:t>
      </w:r>
      <w:r w:rsidRPr="00192600">
        <w:rPr>
          <w:rFonts w:ascii="Times New Roman" w:hAnsi="Times New Roman" w:cs="Times New Roman"/>
          <w:i/>
          <w:iCs/>
        </w:rPr>
        <w:t>c</w:t>
      </w:r>
      <w:r w:rsidRPr="00E74CDE">
        <w:rPr>
          <w:rFonts w:ascii="Times New Roman" w:hAnsi="Times New Roman" w:cs="Times New Roman"/>
        </w:rPr>
        <w:t xml:space="preserve"> is the upper asymptote (maximum</w:t>
      </w:r>
      <w:r w:rsidR="00192600">
        <w:rPr>
          <w:rFonts w:ascii="Times New Roman" w:hAnsi="Times New Roman" w:cs="Times New Roman"/>
        </w:rPr>
        <w:t xml:space="preserve"> y value</w:t>
      </w:r>
      <w:r w:rsidRPr="00E74CDE">
        <w:rPr>
          <w:rFonts w:ascii="Times New Roman" w:hAnsi="Times New Roman" w:cs="Times New Roman"/>
        </w:rPr>
        <w:t xml:space="preserve">). </w:t>
      </w:r>
      <w:bookmarkStart w:id="13" w:name="_Hlk51775128"/>
      <w:r w:rsidRPr="00E74CDE">
        <w:rPr>
          <w:rFonts w:ascii="Times New Roman" w:hAnsi="Times New Roman" w:cs="Times New Roman"/>
        </w:rPr>
        <w:t xml:space="preserve">For our purposes, </w:t>
      </w:r>
      <w:r w:rsidRPr="00E74CDE">
        <w:rPr>
          <w:rFonts w:ascii="Times New Roman" w:hAnsi="Times New Roman" w:cs="Times New Roman"/>
          <w:i/>
          <w:iCs/>
        </w:rPr>
        <w:t>a</w:t>
      </w:r>
      <w:r w:rsidRPr="00E74CDE">
        <w:rPr>
          <w:rFonts w:ascii="Times New Roman" w:hAnsi="Times New Roman" w:cs="Times New Roman"/>
        </w:rPr>
        <w:t xml:space="preserve"> represents pigment saturation (the higher the value of </w:t>
      </w:r>
      <w:r w:rsidRPr="00E74CDE">
        <w:rPr>
          <w:rFonts w:ascii="Times New Roman" w:hAnsi="Times New Roman" w:cs="Times New Roman"/>
          <w:i/>
          <w:iCs/>
        </w:rPr>
        <w:t>a</w:t>
      </w:r>
      <w:r w:rsidRPr="00E74CDE">
        <w:rPr>
          <w:rFonts w:ascii="Times New Roman" w:hAnsi="Times New Roman" w:cs="Times New Roman"/>
        </w:rPr>
        <w:t xml:space="preserve">, the </w:t>
      </w:r>
      <w:r w:rsidR="00192600">
        <w:rPr>
          <w:rFonts w:ascii="Times New Roman" w:hAnsi="Times New Roman" w:cs="Times New Roman"/>
        </w:rPr>
        <w:t xml:space="preserve">steeper </w:t>
      </w:r>
      <w:r w:rsidRPr="00E74CDE">
        <w:rPr>
          <w:rFonts w:ascii="Times New Roman" w:hAnsi="Times New Roman" w:cs="Times New Roman"/>
        </w:rPr>
        <w:t>the reflectance curve</w:t>
      </w:r>
      <w:r w:rsidR="00192600">
        <w:rPr>
          <w:rFonts w:ascii="Times New Roman" w:hAnsi="Times New Roman" w:cs="Times New Roman"/>
        </w:rPr>
        <w:t>, and the more saturated the color</w:t>
      </w:r>
      <w:r w:rsidRPr="00E74CDE">
        <w:rPr>
          <w:rFonts w:ascii="Times New Roman" w:hAnsi="Times New Roman" w:cs="Times New Roman"/>
        </w:rPr>
        <w:t xml:space="preserve">) and varies between males and females, while </w:t>
      </w:r>
      <w:r w:rsidRPr="00E74CDE">
        <w:rPr>
          <w:rFonts w:ascii="Times New Roman" w:hAnsi="Times New Roman" w:cs="Times New Roman"/>
          <w:i/>
          <w:iCs/>
        </w:rPr>
        <w:t xml:space="preserve">b </w:t>
      </w:r>
      <w:r w:rsidRPr="00E74CDE">
        <w:rPr>
          <w:rFonts w:ascii="Times New Roman" w:hAnsi="Times New Roman" w:cs="Times New Roman"/>
        </w:rPr>
        <w:t xml:space="preserve">and </w:t>
      </w:r>
      <w:r w:rsidRPr="00E74CDE">
        <w:rPr>
          <w:rFonts w:ascii="Times New Roman" w:hAnsi="Times New Roman" w:cs="Times New Roman"/>
          <w:i/>
          <w:iCs/>
        </w:rPr>
        <w:t>c</w:t>
      </w:r>
      <w:r w:rsidRPr="00E74CDE">
        <w:rPr>
          <w:rFonts w:ascii="Times New Roman" w:hAnsi="Times New Roman" w:cs="Times New Roman"/>
        </w:rPr>
        <w:t xml:space="preserve"> describe the shape of the curve and overall feather brightness (thus, </w:t>
      </w:r>
      <w:r w:rsidRPr="00E74CDE">
        <w:rPr>
          <w:rFonts w:ascii="Times New Roman" w:hAnsi="Times New Roman" w:cs="Times New Roman"/>
          <w:i/>
          <w:iCs/>
        </w:rPr>
        <w:t>b</w:t>
      </w:r>
      <w:r w:rsidRPr="00E74CDE">
        <w:rPr>
          <w:rFonts w:ascii="Times New Roman" w:hAnsi="Times New Roman" w:cs="Times New Roman"/>
        </w:rPr>
        <w:t xml:space="preserve"> and </w:t>
      </w:r>
      <w:r w:rsidRPr="00E74CDE">
        <w:rPr>
          <w:rFonts w:ascii="Times New Roman" w:hAnsi="Times New Roman" w:cs="Times New Roman"/>
          <w:i/>
          <w:iCs/>
        </w:rPr>
        <w:t>c</w:t>
      </w:r>
      <w:r w:rsidRPr="00E74CDE">
        <w:rPr>
          <w:rFonts w:ascii="Times New Roman" w:hAnsi="Times New Roman" w:cs="Times New Roman"/>
        </w:rPr>
        <w:t xml:space="preserve"> should be held constant between males and females). </w:t>
      </w:r>
      <w:bookmarkStart w:id="14" w:name="_Hlk51840551"/>
      <w:bookmarkEnd w:id="13"/>
      <w:r w:rsidR="00192600">
        <w:rPr>
          <w:rFonts w:ascii="Times New Roman" w:hAnsi="Times New Roman" w:cs="Times New Roman"/>
        </w:rPr>
        <w:t xml:space="preserve">To identify </w:t>
      </w:r>
      <w:r w:rsidR="00192600" w:rsidRPr="00192600">
        <w:rPr>
          <w:rFonts w:ascii="Times New Roman" w:hAnsi="Times New Roman" w:cs="Times New Roman"/>
        </w:rPr>
        <w:t>initial parameters</w:t>
      </w:r>
      <w:r w:rsidR="00192600">
        <w:rPr>
          <w:rFonts w:ascii="Times New Roman" w:hAnsi="Times New Roman" w:cs="Times New Roman"/>
          <w:i/>
          <w:iCs/>
        </w:rPr>
        <w:t xml:space="preserve"> a, b, and c</w:t>
      </w:r>
      <w:r w:rsidR="00192600">
        <w:rPr>
          <w:rFonts w:ascii="Times New Roman" w:hAnsi="Times New Roman" w:cs="Times New Roman"/>
        </w:rPr>
        <w:t>, we</w:t>
      </w:r>
      <w:r w:rsidRPr="00E74CDE">
        <w:rPr>
          <w:rFonts w:ascii="Times New Roman" w:hAnsi="Times New Roman" w:cs="Times New Roman"/>
        </w:rPr>
        <w:t xml:space="preserve"> fit a sigmoidal curve to the reflectance spectrum of female plumage minus the contribution of melanin</w:t>
      </w:r>
      <w:r w:rsidR="00192600">
        <w:rPr>
          <w:rFonts w:ascii="Times New Roman" w:hAnsi="Times New Roman" w:cs="Times New Roman"/>
        </w:rPr>
        <w:t xml:space="preserve">. Then, we </w:t>
      </w:r>
      <w:r w:rsidRPr="00E74CDE">
        <w:rPr>
          <w:rFonts w:ascii="Times New Roman" w:hAnsi="Times New Roman" w:cs="Times New Roman"/>
        </w:rPr>
        <w:t xml:space="preserve">multiplied </w:t>
      </w:r>
      <w:r w:rsidRPr="00E74CDE">
        <w:rPr>
          <w:rFonts w:ascii="Times New Roman" w:hAnsi="Times New Roman" w:cs="Times New Roman"/>
          <w:i/>
          <w:iCs/>
        </w:rPr>
        <w:t xml:space="preserve">a </w:t>
      </w:r>
      <w:r w:rsidRPr="00E74CDE">
        <w:rPr>
          <w:rFonts w:ascii="Times New Roman" w:hAnsi="Times New Roman" w:cs="Times New Roman"/>
        </w:rPr>
        <w:t>by 3 to generate a</w:t>
      </w:r>
      <w:r>
        <w:rPr>
          <w:rFonts w:ascii="Times New Roman" w:hAnsi="Times New Roman" w:cs="Times New Roman"/>
        </w:rPr>
        <w:t xml:space="preserve"> </w:t>
      </w:r>
      <w:r w:rsidRPr="00E74CDE">
        <w:rPr>
          <w:rFonts w:ascii="Times New Roman" w:hAnsi="Times New Roman" w:cs="Times New Roman"/>
        </w:rPr>
        <w:t xml:space="preserve">more saturated feather color (while keeping </w:t>
      </w:r>
      <w:r w:rsidRPr="00E74CDE">
        <w:rPr>
          <w:rFonts w:ascii="Times New Roman" w:hAnsi="Times New Roman" w:cs="Times New Roman"/>
          <w:i/>
          <w:iCs/>
        </w:rPr>
        <w:t xml:space="preserve">b </w:t>
      </w:r>
      <w:r w:rsidRPr="00E74CDE">
        <w:rPr>
          <w:rFonts w:ascii="Times New Roman" w:hAnsi="Times New Roman" w:cs="Times New Roman"/>
        </w:rPr>
        <w:t xml:space="preserve">and </w:t>
      </w:r>
      <w:r w:rsidRPr="00E74CDE">
        <w:rPr>
          <w:rFonts w:ascii="Times New Roman" w:hAnsi="Times New Roman" w:cs="Times New Roman"/>
          <w:i/>
          <w:iCs/>
        </w:rPr>
        <w:t xml:space="preserve">c </w:t>
      </w:r>
      <w:r w:rsidRPr="00E74CDE">
        <w:rPr>
          <w:rFonts w:ascii="Times New Roman" w:hAnsi="Times New Roman" w:cs="Times New Roman"/>
        </w:rPr>
        <w:t xml:space="preserve">constant). </w:t>
      </w:r>
      <w:bookmarkStart w:id="15" w:name="_Hlk51840705"/>
      <w:r w:rsidR="00192600">
        <w:rPr>
          <w:rFonts w:ascii="Times New Roman" w:hAnsi="Times New Roman" w:cs="Times New Roman"/>
        </w:rPr>
        <w:t xml:space="preserve">We </w:t>
      </w:r>
      <w:r w:rsidR="00192600" w:rsidRPr="009D0CE6">
        <w:rPr>
          <w:rFonts w:ascii="Times New Roman" w:hAnsi="Times New Roman" w:cs="Times New Roman"/>
        </w:rPr>
        <w:t xml:space="preserve">set </w:t>
      </w:r>
      <w:proofErr w:type="spellStart"/>
      <w:r w:rsidR="00192600" w:rsidRPr="009D0CE6">
        <w:rPr>
          <w:rFonts w:ascii="Times New Roman" w:hAnsi="Times New Roman" w:cs="Times New Roman"/>
        </w:rPr>
        <w:t>a</w:t>
      </w:r>
      <w:r w:rsidR="00192600" w:rsidRPr="009D0CE6">
        <w:rPr>
          <w:rFonts w:ascii="Times New Roman" w:hAnsi="Times New Roman" w:cs="Times New Roman"/>
          <w:vertAlign w:val="subscript"/>
        </w:rPr>
        <w:t>male</w:t>
      </w:r>
      <w:proofErr w:type="spellEnd"/>
      <w:r w:rsidR="00192600" w:rsidRPr="009D0CE6">
        <w:rPr>
          <w:rFonts w:ascii="Times New Roman" w:hAnsi="Times New Roman" w:cs="Times New Roman"/>
          <w:vertAlign w:val="subscript"/>
        </w:rPr>
        <w:t xml:space="preserve"> </w:t>
      </w:r>
      <w:r w:rsidR="00192600" w:rsidRPr="009D0CE6">
        <w:rPr>
          <w:rFonts w:ascii="Times New Roman" w:hAnsi="Times New Roman" w:cs="Times New Roman"/>
        </w:rPr>
        <w:t xml:space="preserve">= 0.06 (all three fitted sigmoid functions to female-minus-melanin curves had a slope parameter </w:t>
      </w:r>
      <w:proofErr w:type="spellStart"/>
      <w:r w:rsidR="00192600" w:rsidRPr="009D0CE6">
        <w:rPr>
          <w:rFonts w:ascii="Times New Roman" w:hAnsi="Times New Roman" w:cs="Times New Roman"/>
        </w:rPr>
        <w:t>a</w:t>
      </w:r>
      <w:r w:rsidR="00192600" w:rsidRPr="009D0CE6">
        <w:rPr>
          <w:rFonts w:ascii="Times New Roman" w:hAnsi="Times New Roman" w:cs="Times New Roman"/>
          <w:vertAlign w:val="subscript"/>
        </w:rPr>
        <w:t>female</w:t>
      </w:r>
      <w:proofErr w:type="spellEnd"/>
      <w:r w:rsidR="00192600" w:rsidRPr="009D0CE6">
        <w:rPr>
          <w:rFonts w:ascii="Times New Roman" w:hAnsi="Times New Roman" w:cs="Times New Roman"/>
        </w:rPr>
        <w:t>=0.02</w:t>
      </w:r>
      <w:proofErr w:type="gramStart"/>
      <w:r w:rsidR="00192600" w:rsidRPr="009D0CE6">
        <w:rPr>
          <w:rFonts w:ascii="Times New Roman" w:hAnsi="Times New Roman" w:cs="Times New Roman"/>
        </w:rPr>
        <w:t>).</w:t>
      </w:r>
      <w:r>
        <w:rPr>
          <w:rFonts w:ascii="Times New Roman" w:hAnsi="Times New Roman" w:cs="Times New Roman"/>
        </w:rPr>
        <w:t>We</w:t>
      </w:r>
      <w:proofErr w:type="gramEnd"/>
      <w:r>
        <w:rPr>
          <w:rFonts w:ascii="Times New Roman" w:hAnsi="Times New Roman" w:cs="Times New Roman"/>
        </w:rPr>
        <w:t xml:space="preserve"> generated a more saturated feather color to simulate the effect of male microstructure, because expanded oblong barbs increase optical power transmission—a cause of color saturation. </w:t>
      </w:r>
      <w:bookmarkEnd w:id="15"/>
      <w:r>
        <w:rPr>
          <w:rFonts w:ascii="Times New Roman" w:hAnsi="Times New Roman" w:cs="Times New Roman"/>
        </w:rPr>
        <w:t xml:space="preserve">We </w:t>
      </w:r>
      <w:r w:rsidR="00192600">
        <w:rPr>
          <w:rFonts w:ascii="Times New Roman" w:hAnsi="Times New Roman" w:cs="Times New Roman"/>
        </w:rPr>
        <w:t>chose t</w:t>
      </w:r>
      <w:r>
        <w:rPr>
          <w:rFonts w:ascii="Times New Roman" w:hAnsi="Times New Roman" w:cs="Times New Roman"/>
        </w:rPr>
        <w:t xml:space="preserve">he multiplier of 3 </w:t>
      </w:r>
      <w:r w:rsidR="00192600">
        <w:rPr>
          <w:rFonts w:ascii="Times New Roman" w:hAnsi="Times New Roman" w:cs="Times New Roman"/>
        </w:rPr>
        <w:t>through curve-fitting: specifically, we s</w:t>
      </w:r>
      <w:r>
        <w:rPr>
          <w:rFonts w:ascii="Times New Roman" w:hAnsi="Times New Roman" w:cs="Times New Roman"/>
        </w:rPr>
        <w:t>tepwise increa</w:t>
      </w:r>
      <w:r w:rsidR="00192600">
        <w:rPr>
          <w:rFonts w:ascii="Times New Roman" w:hAnsi="Times New Roman" w:cs="Times New Roman"/>
        </w:rPr>
        <w:t>sed</w:t>
      </w:r>
      <w:r>
        <w:rPr>
          <w:rFonts w:ascii="Times New Roman" w:hAnsi="Times New Roman" w:cs="Times New Roman"/>
        </w:rPr>
        <w:t xml:space="preserve"> the multiplier starting with </w:t>
      </w:r>
      <w:r>
        <w:rPr>
          <w:rFonts w:ascii="Times New Roman" w:hAnsi="Times New Roman" w:cs="Times New Roman"/>
        </w:rPr>
        <w:lastRenderedPageBreak/>
        <w:t>2</w:t>
      </w:r>
      <w:r w:rsidR="00192600">
        <w:rPr>
          <w:rFonts w:ascii="Times New Roman" w:hAnsi="Times New Roman" w:cs="Times New Roman"/>
        </w:rPr>
        <w:t xml:space="preserve"> </w:t>
      </w:r>
      <w:r>
        <w:rPr>
          <w:rFonts w:ascii="Times New Roman" w:hAnsi="Times New Roman" w:cs="Times New Roman"/>
        </w:rPr>
        <w:t xml:space="preserve">until we found the best-fit curve (based on the </w:t>
      </w:r>
      <w:proofErr w:type="spellStart"/>
      <w:r w:rsidRPr="00E74CDE">
        <w:rPr>
          <w:rFonts w:ascii="Times New Roman" w:hAnsi="Times New Roman" w:cs="Times New Roman"/>
        </w:rPr>
        <w:t>Hausdorff</w:t>
      </w:r>
      <w:proofErr w:type="spellEnd"/>
      <w:r w:rsidRPr="00E74CDE">
        <w:rPr>
          <w:rFonts w:ascii="Times New Roman" w:hAnsi="Times New Roman" w:cs="Times New Roman"/>
        </w:rPr>
        <w:t xml:space="preserve"> distance</w:t>
      </w:r>
      <w:r>
        <w:rPr>
          <w:rFonts w:ascii="Times New Roman" w:hAnsi="Times New Roman" w:cs="Times New Roman"/>
        </w:rPr>
        <w:t xml:space="preserve">; see below). </w:t>
      </w:r>
      <w:bookmarkEnd w:id="14"/>
      <w:r w:rsidRPr="00E74CDE">
        <w:rPr>
          <w:rFonts w:ascii="Times New Roman" w:hAnsi="Times New Roman" w:cs="Times New Roman"/>
        </w:rPr>
        <w:t xml:space="preserve">We used the function sigmoid from the R package </w:t>
      </w:r>
      <w:proofErr w:type="spellStart"/>
      <w:r w:rsidRPr="00E74CDE">
        <w:rPr>
          <w:rFonts w:ascii="Times New Roman" w:hAnsi="Times New Roman" w:cs="Times New Roman"/>
        </w:rPr>
        <w:t>pracma</w:t>
      </w:r>
      <w:proofErr w:type="spellEnd"/>
      <w:r w:rsidRPr="00E74CDE">
        <w:rPr>
          <w:rFonts w:ascii="Times New Roman" w:hAnsi="Times New Roman" w:cs="Times New Roman"/>
        </w:rPr>
        <w:t xml:space="preserve"> </w:t>
      </w:r>
      <w:r w:rsidRPr="00E74CDE">
        <w:rPr>
          <w:rFonts w:ascii="Times New Roman" w:hAnsi="Times New Roman" w:cs="Times New Roman"/>
        </w:rPr>
        <w:fldChar w:fldCharType="begin" w:fldLock="1"/>
      </w:r>
      <w:r w:rsidR="001D4A4B">
        <w:rPr>
          <w:rFonts w:ascii="Times New Roman" w:hAnsi="Times New Roman" w:cs="Times New Roman"/>
        </w:rPr>
        <w:instrText>ADDIN CSL_CITATION {"citationItems":[{"id":"ITEM-1","itemData":{"abstract":"This package provides R implementations of more advanced functions in numerical analysis, with a special view on on optimization and time series routines. Uses Matlab/Octave function names where appropriate to simplify porting. Some of these implementations are the result of courses on Scientific Computing (“Wissenschaftliches Rechnen”) and are mostly intended to demonstrate how to implement certain algorithms in R/S. Others are implementations of algorithms found in textbooks.","author":[{"dropping-particle":"","family":"Borchers","given":"Hans W","non-dropping-particle":"","parse-names":false,"suffix":""}],"container-title":"Cran","id":"ITEM-1","issued":{"date-parts":[["2013"]]},"title":"pracma: Practical Numerical Math Functions. R package version 1.4.5","type":"article-journal"},"uris":["http://www.mendeley.com/documents/?uuid=a64629fc-7924-4022-9e7b-948dcc657ca5"]}],"mendeley":{"formattedCitation":"(Borchers, 2013)","plainTextFormattedCitation":"(Borchers, 2013)","previouslyFormattedCitation":"(Borchers 2013)"},"properties":{"noteIndex":0},"schema":"https://github.com/citation-style-language/schema/raw/master/csl-citation.json"}</w:instrText>
      </w:r>
      <w:r w:rsidRPr="00E74CDE">
        <w:rPr>
          <w:rFonts w:ascii="Times New Roman" w:hAnsi="Times New Roman" w:cs="Times New Roman"/>
        </w:rPr>
        <w:fldChar w:fldCharType="separate"/>
      </w:r>
      <w:r w:rsidR="001D4A4B" w:rsidRPr="001D4A4B">
        <w:rPr>
          <w:rFonts w:ascii="Times New Roman" w:hAnsi="Times New Roman" w:cs="Times New Roman"/>
          <w:noProof/>
        </w:rPr>
        <w:t>(Borchers, 2013)</w:t>
      </w:r>
      <w:r w:rsidRPr="00E74CDE">
        <w:rPr>
          <w:rFonts w:ascii="Times New Roman" w:hAnsi="Times New Roman" w:cs="Times New Roman"/>
          <w:lang w:val="en"/>
        </w:rPr>
        <w:fldChar w:fldCharType="end"/>
      </w:r>
      <w:r w:rsidRPr="00E74CDE">
        <w:rPr>
          <w:rFonts w:ascii="Times New Roman" w:hAnsi="Times New Roman" w:cs="Times New Roman"/>
        </w:rPr>
        <w:t xml:space="preserve">.  </w:t>
      </w:r>
    </w:p>
    <w:p w14:paraId="58341F95" w14:textId="4FA6D66D" w:rsidR="00D15B76" w:rsidRPr="00E74CDE" w:rsidRDefault="001B5577" w:rsidP="00D15B76">
      <w:pPr>
        <w:spacing w:after="0" w:line="240" w:lineRule="auto"/>
        <w:ind w:firstLine="720"/>
        <w:jc w:val="both"/>
        <w:rPr>
          <w:rFonts w:ascii="Times New Roman" w:hAnsi="Times New Roman" w:cs="Times New Roman"/>
        </w:rPr>
      </w:pPr>
      <w:r>
        <w:rPr>
          <w:rFonts w:ascii="Times New Roman" w:hAnsi="Times New Roman" w:cs="Times New Roman"/>
          <w:b/>
          <w:bCs/>
        </w:rPr>
        <w:t xml:space="preserve">Velvet Red and Super Black Males vs. Brighter Females. </w:t>
      </w:r>
      <w:r w:rsidR="00D15B76" w:rsidRPr="00E74CDE">
        <w:rPr>
          <w:rFonts w:ascii="Times New Roman" w:hAnsi="Times New Roman" w:cs="Times New Roman"/>
        </w:rPr>
        <w:t xml:space="preserve">To compare super black male plumages to normal black female plumages, and </w:t>
      </w:r>
      <w:r w:rsidR="00192600">
        <w:rPr>
          <w:rFonts w:ascii="Times New Roman" w:hAnsi="Times New Roman" w:cs="Times New Roman"/>
        </w:rPr>
        <w:t>velvet</w:t>
      </w:r>
      <w:r w:rsidR="00D15B76" w:rsidRPr="00E74CDE">
        <w:rPr>
          <w:rFonts w:ascii="Times New Roman" w:hAnsi="Times New Roman" w:cs="Times New Roman"/>
        </w:rPr>
        <w:t xml:space="preserve"> red male plumages to brighter red female plumages, we manipulated </w:t>
      </w:r>
      <w:r w:rsidR="00192600">
        <w:rPr>
          <w:rFonts w:ascii="Times New Roman" w:hAnsi="Times New Roman" w:cs="Times New Roman"/>
        </w:rPr>
        <w:t xml:space="preserve">target </w:t>
      </w:r>
      <w:r w:rsidR="00D15B76" w:rsidRPr="00E74CDE">
        <w:rPr>
          <w:rFonts w:ascii="Times New Roman" w:hAnsi="Times New Roman" w:cs="Times New Roman"/>
        </w:rPr>
        <w:t xml:space="preserve">spectra from </w:t>
      </w:r>
      <w:r w:rsidR="00D15B76" w:rsidRPr="00E74CDE">
        <w:rPr>
          <w:rFonts w:ascii="Times New Roman" w:hAnsi="Times New Roman" w:cs="Times New Roman"/>
          <w:i/>
          <w:iCs/>
        </w:rPr>
        <w:t xml:space="preserve">R. carbo </w:t>
      </w:r>
      <w:r w:rsidR="00D15B76" w:rsidRPr="00E74CDE">
        <w:rPr>
          <w:rFonts w:ascii="Times New Roman" w:hAnsi="Times New Roman" w:cs="Times New Roman"/>
        </w:rPr>
        <w:t xml:space="preserve">and </w:t>
      </w:r>
      <w:r w:rsidR="00D15B76" w:rsidRPr="00E74CDE">
        <w:rPr>
          <w:rFonts w:ascii="Times New Roman" w:hAnsi="Times New Roman" w:cs="Times New Roman"/>
          <w:i/>
          <w:iCs/>
        </w:rPr>
        <w:t>R. f. icteronotus</w:t>
      </w:r>
      <w:r w:rsidR="00D15B76" w:rsidRPr="00E74CDE">
        <w:rPr>
          <w:rFonts w:ascii="Times New Roman" w:hAnsi="Times New Roman" w:cs="Times New Roman"/>
        </w:rPr>
        <w:t xml:space="preserve">. To assess </w:t>
      </w:r>
      <w:r w:rsidR="00D15B76">
        <w:rPr>
          <w:rFonts w:ascii="Times New Roman" w:hAnsi="Times New Roman" w:cs="Times New Roman"/>
        </w:rPr>
        <w:t>w</w:t>
      </w:r>
      <w:r w:rsidR="00D15B76" w:rsidRPr="00E74CDE">
        <w:rPr>
          <w:rFonts w:ascii="Times New Roman" w:hAnsi="Times New Roman" w:cs="Times New Roman"/>
        </w:rPr>
        <w:t xml:space="preserve">hether microstructure alone could account for the differences in reflection, we simulated the brightness decrease associated with dihedral angled barbules. Dihedral barbule microstructures multiply scatter light, increasing the total amount of light transmitted into the feathers. </w:t>
      </w:r>
      <w:r w:rsidR="001D4A4B">
        <w:rPr>
          <w:rFonts w:ascii="Times New Roman" w:hAnsi="Times New Roman" w:cs="Times New Roman"/>
        </w:rPr>
        <w:t xml:space="preserve">Reflectance </w:t>
      </w:r>
      <w:r w:rsidR="00D15B76" w:rsidRPr="00E74CDE">
        <w:rPr>
          <w:rFonts w:ascii="Times New Roman" w:hAnsi="Times New Roman" w:cs="Times New Roman"/>
        </w:rPr>
        <w:t xml:space="preserve">curves of such plumages have a spectral shape similar to that of a similarly pigmented feather with no microstructural enhancement divided by a factor of 3–12 </w:t>
      </w:r>
      <w:r w:rsidR="00D15B76" w:rsidRPr="00E74CDE">
        <w:rPr>
          <w:rFonts w:ascii="Times New Roman" w:hAnsi="Times New Roman" w:cs="Times New Roman"/>
        </w:rPr>
        <w:fldChar w:fldCharType="begin" w:fldLock="1"/>
      </w:r>
      <w:r w:rsidR="001D4A4B">
        <w:rPr>
          <w:rFonts w:ascii="Times New Roman" w:hAnsi="Times New Roman" w:cs="Times New Roman"/>
        </w:rPr>
        <w:instrText>ADDIN CSL_CITATION {"citationItems":[{"id":"ITEM-1","itemData":{"ISSN":"0022-0949","author":[{"dropping-particle":"","family":"McCoy","given":"Dakota E","non-dropping-particle":"","parse-names":false,"suffix":""},{"dropping-particle":"","family":"Prum","given":"Richard O","non-dropping-particle":"","parse-names":false,"suffix":""}],"container-title":"Journal of Experimental Biology","id":"ITEM-1","issue":"18","issued":{"date-parts":[["2019"]]},"page":"jeb208140","publisher":"The Company of Biologists Ltd","title":"Convergent evolution of super black plumage near bright color in 15 bird families","type":"article-journal","volume":"222"},"uris":["http://www.mendeley.com/documents/?uuid=4ea52397-a1e9-481d-9ef7-c42268e93cbb"]}],"mendeley":{"formattedCitation":"(McCoy &amp; Prum, 2019)","plainTextFormattedCitation":"(McCoy &amp; Prum, 2019)","previouslyFormattedCitation":"(McCoy and Prum 2019)"},"properties":{"noteIndex":0},"schema":"https://github.com/citation-style-language/schema/raw/master/csl-citation.json"}</w:instrText>
      </w:r>
      <w:r w:rsidR="00D15B76" w:rsidRPr="00E74CDE">
        <w:rPr>
          <w:rFonts w:ascii="Times New Roman" w:hAnsi="Times New Roman" w:cs="Times New Roman"/>
        </w:rPr>
        <w:fldChar w:fldCharType="separate"/>
      </w:r>
      <w:r w:rsidR="001D4A4B" w:rsidRPr="001D4A4B">
        <w:rPr>
          <w:rFonts w:ascii="Times New Roman" w:hAnsi="Times New Roman" w:cs="Times New Roman"/>
          <w:noProof/>
        </w:rPr>
        <w:t>(McCoy &amp; Prum, 2019)</w:t>
      </w:r>
      <w:r w:rsidR="00D15B76" w:rsidRPr="00E74CDE">
        <w:rPr>
          <w:rFonts w:ascii="Times New Roman" w:hAnsi="Times New Roman" w:cs="Times New Roman"/>
          <w:lang w:val="en"/>
        </w:rPr>
        <w:fldChar w:fldCharType="end"/>
      </w:r>
      <w:r w:rsidR="00D15B76" w:rsidRPr="00E74CDE">
        <w:rPr>
          <w:rFonts w:ascii="Times New Roman" w:hAnsi="Times New Roman" w:cs="Times New Roman"/>
        </w:rPr>
        <w:t xml:space="preserve">. We therefore divided the female reflectance spectra by integers beginning with 3 and increasing until we found the best-fit curve (a divisor of 4 for </w:t>
      </w:r>
      <w:r w:rsidR="00D15B76" w:rsidRPr="00E74CDE">
        <w:rPr>
          <w:rFonts w:ascii="Times New Roman" w:hAnsi="Times New Roman" w:cs="Times New Roman"/>
          <w:i/>
          <w:iCs/>
        </w:rPr>
        <w:t xml:space="preserve">R. carbo </w:t>
      </w:r>
      <w:r w:rsidR="00D15B76" w:rsidRPr="00E74CDE">
        <w:rPr>
          <w:rFonts w:ascii="Times New Roman" w:hAnsi="Times New Roman" w:cs="Times New Roman"/>
        </w:rPr>
        <w:t xml:space="preserve">dark matte red and 9 for </w:t>
      </w:r>
      <w:r w:rsidR="00D15B76" w:rsidRPr="00E74CDE">
        <w:rPr>
          <w:rFonts w:ascii="Times New Roman" w:hAnsi="Times New Roman" w:cs="Times New Roman"/>
          <w:i/>
          <w:iCs/>
        </w:rPr>
        <w:t xml:space="preserve">R. icteronotus </w:t>
      </w:r>
      <w:r w:rsidR="00D15B76" w:rsidRPr="00E74CDE">
        <w:rPr>
          <w:rFonts w:ascii="Times New Roman" w:hAnsi="Times New Roman" w:cs="Times New Roman"/>
        </w:rPr>
        <w:t>super black). We could then calculate the barbule angle using the results of our optical simulations (i.e., for what barbule angle would we expect a divisor of 4 to explain the difference between male and female feathers?). Finally, we compared the discovered barbule angles to real images of the feather microstructures.</w:t>
      </w:r>
    </w:p>
    <w:p w14:paraId="62AC73D0" w14:textId="7A874F2D" w:rsidR="00D15B76" w:rsidRPr="00E74CDE" w:rsidRDefault="00D15B76" w:rsidP="00D15B76">
      <w:pPr>
        <w:spacing w:after="0" w:line="240" w:lineRule="auto"/>
        <w:ind w:firstLine="720"/>
        <w:jc w:val="both"/>
        <w:rPr>
          <w:rFonts w:ascii="Times New Roman" w:hAnsi="Times New Roman" w:cs="Times New Roman"/>
        </w:rPr>
      </w:pPr>
      <w:r w:rsidRPr="00E74CDE">
        <w:rPr>
          <w:rFonts w:ascii="Times New Roman" w:hAnsi="Times New Roman" w:cs="Times New Roman"/>
        </w:rPr>
        <w:t xml:space="preserve">To provide a quantitative score of all comparisons between male reflectance curves and simulated reflectance curves, we calculated the </w:t>
      </w:r>
      <w:proofErr w:type="spellStart"/>
      <w:r w:rsidRPr="00E74CDE">
        <w:rPr>
          <w:rFonts w:ascii="Times New Roman" w:hAnsi="Times New Roman" w:cs="Times New Roman"/>
        </w:rPr>
        <w:t>Hausdorff</w:t>
      </w:r>
      <w:proofErr w:type="spellEnd"/>
      <w:r w:rsidRPr="00E74CDE">
        <w:rPr>
          <w:rFonts w:ascii="Times New Roman" w:hAnsi="Times New Roman" w:cs="Times New Roman"/>
        </w:rPr>
        <w:t xml:space="preserve"> distance-- for (i) real female versus real male curve and (ii) real male versus manipulated female curve-- using function </w:t>
      </w:r>
      <w:proofErr w:type="spellStart"/>
      <w:r w:rsidRPr="00E74CDE">
        <w:rPr>
          <w:rFonts w:ascii="Times New Roman" w:hAnsi="Times New Roman" w:cs="Times New Roman"/>
        </w:rPr>
        <w:t>hausdorff.dist</w:t>
      </w:r>
      <w:proofErr w:type="spellEnd"/>
      <w:r w:rsidRPr="00E74CDE">
        <w:rPr>
          <w:rFonts w:ascii="Times New Roman" w:hAnsi="Times New Roman" w:cs="Times New Roman"/>
        </w:rPr>
        <w:t xml:space="preserve"> in R package </w:t>
      </w:r>
      <w:proofErr w:type="spellStart"/>
      <w:r w:rsidRPr="00E74CDE">
        <w:rPr>
          <w:rFonts w:ascii="Times New Roman" w:hAnsi="Times New Roman" w:cs="Times New Roman"/>
        </w:rPr>
        <w:t>pracma</w:t>
      </w:r>
      <w:proofErr w:type="spellEnd"/>
      <w:r w:rsidRPr="00E74CDE">
        <w:rPr>
          <w:rFonts w:ascii="Times New Roman" w:hAnsi="Times New Roman" w:cs="Times New Roman"/>
        </w:rPr>
        <w:t xml:space="preserve"> </w:t>
      </w:r>
      <w:r w:rsidRPr="00E74CDE">
        <w:rPr>
          <w:rFonts w:ascii="Times New Roman" w:hAnsi="Times New Roman" w:cs="Times New Roman"/>
        </w:rPr>
        <w:fldChar w:fldCharType="begin" w:fldLock="1"/>
      </w:r>
      <w:r w:rsidR="001D4A4B">
        <w:rPr>
          <w:rFonts w:ascii="Times New Roman" w:hAnsi="Times New Roman" w:cs="Times New Roman"/>
        </w:rPr>
        <w:instrText>ADDIN CSL_CITATION {"citationItems":[{"id":"ITEM-1","itemData":{"abstract":"This package provides R implementations of more advanced functions in numerical analysis, with a special view on on optimization and time series routines. Uses Matlab/Octave function names where appropriate to simplify porting. Some of these implementations are the result of courses on Scientific Computing (“Wissenschaftliches Rechnen”) and are mostly intended to demonstrate how to implement certain algorithms in R/S. Others are implementations of algorithms found in textbooks.","author":[{"dropping-particle":"","family":"Borchers","given":"Hans W","non-dropping-particle":"","parse-names":false,"suffix":""}],"container-title":"Cran","id":"ITEM-1","issued":{"date-parts":[["2013"]]},"title":"pracma: Practical Numerical Math Functions. R package version 1.4.5","type":"article-journal"},"uris":["http://www.mendeley.com/documents/?uuid=a64629fc-7924-4022-9e7b-948dcc657ca5"]}],"mendeley":{"formattedCitation":"(Borchers, 2013)","plainTextFormattedCitation":"(Borchers, 2013)","previouslyFormattedCitation":"(Borchers 2013)"},"properties":{"noteIndex":0},"schema":"https://github.com/citation-style-language/schema/raw/master/csl-citation.json"}</w:instrText>
      </w:r>
      <w:r w:rsidRPr="00E74CDE">
        <w:rPr>
          <w:rFonts w:ascii="Times New Roman" w:hAnsi="Times New Roman" w:cs="Times New Roman"/>
        </w:rPr>
        <w:fldChar w:fldCharType="separate"/>
      </w:r>
      <w:r w:rsidR="001D4A4B" w:rsidRPr="001D4A4B">
        <w:rPr>
          <w:rFonts w:ascii="Times New Roman" w:hAnsi="Times New Roman" w:cs="Times New Roman"/>
          <w:noProof/>
        </w:rPr>
        <w:t>(Borchers, 2013)</w:t>
      </w:r>
      <w:r w:rsidRPr="00E74CDE">
        <w:rPr>
          <w:rFonts w:ascii="Times New Roman" w:hAnsi="Times New Roman" w:cs="Times New Roman"/>
          <w:lang w:val="en"/>
        </w:rPr>
        <w:fldChar w:fldCharType="end"/>
      </w:r>
      <w:r w:rsidRPr="00E74CDE">
        <w:rPr>
          <w:rFonts w:ascii="Times New Roman" w:hAnsi="Times New Roman" w:cs="Times New Roman"/>
        </w:rPr>
        <w:t>.</w:t>
      </w:r>
    </w:p>
    <w:bookmarkEnd w:id="8"/>
    <w:p w14:paraId="0CE3E6DB" w14:textId="77777777" w:rsidR="00D15B76" w:rsidRPr="009F6168" w:rsidRDefault="00D15B76" w:rsidP="00D15B76">
      <w:pPr>
        <w:spacing w:after="0" w:line="240" w:lineRule="auto"/>
        <w:jc w:val="both"/>
        <w:rPr>
          <w:rFonts w:ascii="Times New Roman" w:hAnsi="Times New Roman" w:cs="Times New Roman"/>
          <w:lang w:val="en"/>
        </w:rPr>
      </w:pPr>
    </w:p>
    <w:p w14:paraId="1C8921F3" w14:textId="543803E2" w:rsidR="00D15B76" w:rsidRDefault="00D15B76" w:rsidP="002A0FA7">
      <w:pPr>
        <w:spacing w:after="0" w:line="240" w:lineRule="auto"/>
        <w:jc w:val="both"/>
        <w:rPr>
          <w:rFonts w:ascii="Times New Roman" w:hAnsi="Times New Roman" w:cs="Times New Roman"/>
        </w:rPr>
      </w:pPr>
    </w:p>
    <w:p w14:paraId="03F9D730" w14:textId="5B28049C" w:rsidR="00572291" w:rsidRDefault="00572291" w:rsidP="002A0FA7">
      <w:pPr>
        <w:spacing w:after="0" w:line="240" w:lineRule="auto"/>
        <w:jc w:val="both"/>
        <w:rPr>
          <w:rFonts w:ascii="Times New Roman" w:hAnsi="Times New Roman" w:cs="Times New Roman"/>
        </w:rPr>
      </w:pPr>
    </w:p>
    <w:p w14:paraId="2945C30B" w14:textId="77777777" w:rsidR="00572291" w:rsidRPr="006B5168" w:rsidRDefault="00572291" w:rsidP="002A0FA7">
      <w:pPr>
        <w:spacing w:after="0" w:line="240" w:lineRule="auto"/>
        <w:jc w:val="both"/>
        <w:rPr>
          <w:rFonts w:ascii="Times New Roman" w:hAnsi="Times New Roman" w:cs="Times New Roman"/>
        </w:rPr>
      </w:pPr>
    </w:p>
    <w:bookmarkEnd w:id="2"/>
    <w:p w14:paraId="4B4F96E0" w14:textId="7FA32E2D" w:rsidR="00336A5E" w:rsidRPr="006B5168" w:rsidRDefault="00336A5E">
      <w:pPr>
        <w:rPr>
          <w:rFonts w:ascii="Times New Roman" w:hAnsi="Times New Roman" w:cs="Times New Roman"/>
          <w:b/>
        </w:rPr>
      </w:pPr>
      <w:r w:rsidRPr="006B5168">
        <w:rPr>
          <w:rFonts w:ascii="Times New Roman" w:hAnsi="Times New Roman" w:cs="Times New Roman"/>
          <w:b/>
        </w:rPr>
        <w:br w:type="page"/>
      </w:r>
    </w:p>
    <w:p w14:paraId="2B5C7CAC" w14:textId="77777777" w:rsidR="00336A5E" w:rsidRPr="006B5168" w:rsidRDefault="00336A5E">
      <w:pPr>
        <w:rPr>
          <w:rFonts w:ascii="Times New Roman" w:eastAsiaTheme="majorEastAsia" w:hAnsi="Times New Roman" w:cs="Times New Roman"/>
          <w:b/>
        </w:rPr>
      </w:pPr>
    </w:p>
    <w:p w14:paraId="0799C33F" w14:textId="77777777" w:rsidR="008C199E" w:rsidRPr="006B5168" w:rsidRDefault="008C199E" w:rsidP="008C199E">
      <w:pPr>
        <w:pStyle w:val="Heading1"/>
      </w:pPr>
      <w:bookmarkStart w:id="16" w:name="_Toc65874792"/>
      <w:r w:rsidRPr="006B5168">
        <w:t>Figure S1: Ancestral state reconstructions of each carotenoid pigment family.</w:t>
      </w:r>
      <w:bookmarkEnd w:id="16"/>
    </w:p>
    <w:p w14:paraId="30E3F405" w14:textId="77777777" w:rsidR="008C199E" w:rsidRPr="006B5168" w:rsidRDefault="008C199E" w:rsidP="008C199E">
      <w:pPr>
        <w:rPr>
          <w:rFonts w:ascii="Times New Roman" w:hAnsi="Times New Roman" w:cs="Times New Roman"/>
        </w:rPr>
      </w:pPr>
      <w:r w:rsidRPr="006B5168">
        <w:rPr>
          <w:rFonts w:ascii="Times New Roman" w:hAnsi="Times New Roman" w:cs="Times New Roman"/>
          <w:noProof/>
        </w:rPr>
        <w:drawing>
          <wp:inline distT="0" distB="0" distL="0" distR="0" wp14:anchorId="2DD7089C" wp14:editId="2D72188C">
            <wp:extent cx="6400800" cy="459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car_reconstructions_male_all (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4591050"/>
                    </a:xfrm>
                    <a:prstGeom prst="rect">
                      <a:avLst/>
                    </a:prstGeom>
                  </pic:spPr>
                </pic:pic>
              </a:graphicData>
            </a:graphic>
          </wp:inline>
        </w:drawing>
      </w:r>
    </w:p>
    <w:p w14:paraId="34153D22" w14:textId="77777777" w:rsidR="008C199E" w:rsidRPr="006B5168" w:rsidRDefault="008C199E" w:rsidP="008C199E">
      <w:pPr>
        <w:rPr>
          <w:rFonts w:ascii="Times New Roman" w:hAnsi="Times New Roman" w:cs="Times New Roman"/>
          <w:b/>
        </w:rPr>
      </w:pPr>
      <w:r w:rsidRPr="006B5168">
        <w:rPr>
          <w:rFonts w:ascii="Times New Roman" w:hAnsi="Times New Roman" w:cs="Times New Roman"/>
          <w:b/>
        </w:rPr>
        <w:t xml:space="preserve">Figure S1: </w:t>
      </w:r>
      <w:bookmarkStart w:id="17" w:name="_Hlk516848026"/>
      <w:r w:rsidRPr="006B5168">
        <w:rPr>
          <w:rFonts w:ascii="Times New Roman" w:hAnsi="Times New Roman" w:cs="Times New Roman"/>
          <w:b/>
        </w:rPr>
        <w:t>Ancestral state reconstructions of each carotenoid pigment family.</w:t>
      </w:r>
      <w:bookmarkEnd w:id="17"/>
      <w:r w:rsidRPr="006B5168">
        <w:rPr>
          <w:rFonts w:ascii="Times New Roman" w:hAnsi="Times New Roman" w:cs="Times New Roman"/>
          <w:b/>
        </w:rPr>
        <w:t xml:space="preserve"> </w:t>
      </w:r>
      <w:r w:rsidRPr="006B5168">
        <w:rPr>
          <w:rFonts w:ascii="Times New Roman" w:hAnsi="Times New Roman" w:cs="Times New Roman"/>
        </w:rPr>
        <w:t>We summed and log-transformed all isoforms within each pigment family, and then estimated ancestral states for each pigment.</w:t>
      </w:r>
      <w:r w:rsidRPr="006B5168">
        <w:rPr>
          <w:rFonts w:ascii="Times New Roman" w:hAnsi="Times New Roman" w:cs="Times New Roman"/>
          <w:b/>
        </w:rPr>
        <w:br w:type="page"/>
      </w:r>
    </w:p>
    <w:p w14:paraId="0EF40D43" w14:textId="77777777" w:rsidR="008C199E" w:rsidRPr="006B5168" w:rsidRDefault="008C199E" w:rsidP="008C199E">
      <w:pPr>
        <w:pStyle w:val="Heading1"/>
      </w:pPr>
      <w:bookmarkStart w:id="18" w:name="_Toc65874793"/>
      <w:r w:rsidRPr="006B5168">
        <w:lastRenderedPageBreak/>
        <w:t>Figure S2: Metabolic map of carotenoid pigments.</w:t>
      </w:r>
      <w:bookmarkEnd w:id="18"/>
    </w:p>
    <w:p w14:paraId="43AD6E59" w14:textId="77777777" w:rsidR="008C199E" w:rsidRPr="006B5168" w:rsidRDefault="008C199E" w:rsidP="008C199E">
      <w:pPr>
        <w:spacing w:after="0" w:line="240" w:lineRule="auto"/>
        <w:rPr>
          <w:rFonts w:ascii="Times New Roman" w:hAnsi="Times New Roman" w:cs="Times New Roman"/>
          <w:b/>
        </w:rPr>
      </w:pPr>
    </w:p>
    <w:p w14:paraId="6F6F3035" w14:textId="77777777" w:rsidR="008C199E" w:rsidRPr="006B5168" w:rsidRDefault="008C199E" w:rsidP="008C199E">
      <w:pPr>
        <w:spacing w:after="0" w:line="240" w:lineRule="auto"/>
        <w:rPr>
          <w:rFonts w:ascii="Times New Roman" w:hAnsi="Times New Roman" w:cs="Times New Roman"/>
          <w:b/>
        </w:rPr>
      </w:pPr>
    </w:p>
    <w:p w14:paraId="17996654" w14:textId="77777777" w:rsidR="008C199E" w:rsidRPr="006B5168" w:rsidRDefault="008C199E" w:rsidP="008C199E">
      <w:pPr>
        <w:spacing w:after="0" w:line="240" w:lineRule="auto"/>
        <w:rPr>
          <w:rFonts w:ascii="Times New Roman" w:hAnsi="Times New Roman" w:cs="Times New Roman"/>
          <w:b/>
        </w:rPr>
      </w:pPr>
      <w:r w:rsidRPr="006B5168">
        <w:rPr>
          <w:rFonts w:ascii="Times New Roman" w:hAnsi="Times New Roman" w:cs="Times New Roman"/>
          <w:b/>
          <w:noProof/>
        </w:rPr>
        <w:drawing>
          <wp:inline distT="0" distB="0" distL="0" distR="0" wp14:anchorId="2ABF60F2" wp14:editId="0AF6EB06">
            <wp:extent cx="6394450" cy="63944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4450" cy="6394450"/>
                    </a:xfrm>
                    <a:prstGeom prst="rect">
                      <a:avLst/>
                    </a:prstGeom>
                    <a:noFill/>
                    <a:ln>
                      <a:noFill/>
                    </a:ln>
                  </pic:spPr>
                </pic:pic>
              </a:graphicData>
            </a:graphic>
          </wp:inline>
        </w:drawing>
      </w:r>
    </w:p>
    <w:p w14:paraId="72F76EC4" w14:textId="77777777" w:rsidR="008C199E" w:rsidRPr="006B5168" w:rsidRDefault="008C199E" w:rsidP="008C199E">
      <w:pPr>
        <w:spacing w:after="0" w:line="240" w:lineRule="auto"/>
        <w:rPr>
          <w:rFonts w:ascii="Times New Roman" w:hAnsi="Times New Roman" w:cs="Times New Roman"/>
        </w:rPr>
      </w:pPr>
      <w:r w:rsidRPr="006B5168">
        <w:rPr>
          <w:rFonts w:ascii="Times New Roman" w:hAnsi="Times New Roman" w:cs="Times New Roman"/>
          <w:b/>
        </w:rPr>
        <w:t xml:space="preserve">Figure S2: Metabolic map of carotenoid pigments. </w:t>
      </w:r>
      <w:r w:rsidRPr="006B5168">
        <w:rPr>
          <w:rFonts w:ascii="Times New Roman" w:hAnsi="Times New Roman" w:cs="Times New Roman"/>
        </w:rPr>
        <w:t xml:space="preserve">Based upon metabolic maps in the literature, we mapped our detected pigment families (in black boxes) into a metabolic network to demonstrate the presumed relationships between identified pigments. Apo-8-carotenal and </w:t>
      </w:r>
      <w:proofErr w:type="spellStart"/>
      <w:r w:rsidRPr="006B5168">
        <w:rPr>
          <w:rFonts w:ascii="Times New Roman" w:hAnsi="Times New Roman" w:cs="Times New Roman"/>
        </w:rPr>
        <w:t>didehydroastaxanthin</w:t>
      </w:r>
      <w:proofErr w:type="spellEnd"/>
      <w:r w:rsidRPr="006B5168">
        <w:rPr>
          <w:rFonts w:ascii="Times New Roman" w:hAnsi="Times New Roman" w:cs="Times New Roman"/>
        </w:rPr>
        <w:t xml:space="preserve"> could not be incorporated into the map and thus are shown separately.</w:t>
      </w:r>
    </w:p>
    <w:p w14:paraId="196155A2" w14:textId="77777777" w:rsidR="008C199E" w:rsidRPr="006B5168" w:rsidRDefault="008C199E" w:rsidP="008C199E">
      <w:pPr>
        <w:spacing w:after="0" w:line="240" w:lineRule="auto"/>
        <w:rPr>
          <w:rFonts w:ascii="Times New Roman" w:hAnsi="Times New Roman" w:cs="Times New Roman"/>
          <w:b/>
        </w:rPr>
      </w:pPr>
    </w:p>
    <w:p w14:paraId="461EE837" w14:textId="77777777" w:rsidR="008C199E" w:rsidRPr="006B5168" w:rsidRDefault="008C199E" w:rsidP="008C199E">
      <w:pPr>
        <w:rPr>
          <w:rFonts w:ascii="Times New Roman" w:hAnsi="Times New Roman" w:cs="Times New Roman"/>
        </w:rPr>
      </w:pPr>
      <w:r w:rsidRPr="006B5168">
        <w:rPr>
          <w:rFonts w:ascii="Times New Roman" w:hAnsi="Times New Roman" w:cs="Times New Roman"/>
        </w:rPr>
        <w:br w:type="page"/>
      </w:r>
    </w:p>
    <w:p w14:paraId="4B705C87" w14:textId="77777777" w:rsidR="008C199E" w:rsidRPr="006B5168" w:rsidRDefault="008C199E" w:rsidP="008C199E">
      <w:pPr>
        <w:pStyle w:val="Heading1"/>
      </w:pPr>
      <w:bookmarkStart w:id="19" w:name="_Toc65874794"/>
      <w:r w:rsidRPr="006B5168">
        <w:lastRenderedPageBreak/>
        <w:t>Figure S3: LC-MS pigment characterization is repeatable across individuals within a species.</w:t>
      </w:r>
      <w:bookmarkEnd w:id="19"/>
    </w:p>
    <w:p w14:paraId="309A90EB" w14:textId="77777777" w:rsidR="008C199E" w:rsidRPr="006B5168" w:rsidRDefault="008C199E" w:rsidP="008C199E">
      <w:pPr>
        <w:rPr>
          <w:rFonts w:ascii="Times New Roman" w:hAnsi="Times New Roman" w:cs="Times New Roman"/>
        </w:rPr>
      </w:pPr>
    </w:p>
    <w:p w14:paraId="34B65F90" w14:textId="67E351B3" w:rsidR="008C199E" w:rsidRPr="006B5168" w:rsidRDefault="00A51A53" w:rsidP="008C199E">
      <w:pPr>
        <w:rPr>
          <w:rFonts w:ascii="Times New Roman" w:hAnsi="Times New Roman" w:cs="Times New Roman"/>
          <w:i/>
        </w:rPr>
      </w:pPr>
      <w:r w:rsidRPr="006B5168">
        <w:rPr>
          <w:rFonts w:ascii="Times New Roman" w:hAnsi="Times New Roman" w:cs="Times New Roman"/>
          <w:i/>
          <w:noProof/>
        </w:rPr>
        <w:drawing>
          <wp:inline distT="0" distB="0" distL="0" distR="0" wp14:anchorId="16C23E0F" wp14:editId="240B5949">
            <wp:extent cx="4227871" cy="2819400"/>
            <wp:effectExtent l="0" t="0" r="1270" b="0"/>
            <wp:docPr id="3" name="Picture 3" descr="A close up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Figure RamFla RamIct Comparis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0934" cy="2821443"/>
                    </a:xfrm>
                    <a:prstGeom prst="rect">
                      <a:avLst/>
                    </a:prstGeom>
                  </pic:spPr>
                </pic:pic>
              </a:graphicData>
            </a:graphic>
          </wp:inline>
        </w:drawing>
      </w:r>
    </w:p>
    <w:p w14:paraId="537CE922" w14:textId="441033D9" w:rsidR="007B7139" w:rsidRPr="006B5168" w:rsidRDefault="008C199E" w:rsidP="008C199E">
      <w:pPr>
        <w:rPr>
          <w:rFonts w:ascii="Times New Roman" w:hAnsi="Times New Roman" w:cs="Times New Roman"/>
        </w:rPr>
      </w:pPr>
      <w:r w:rsidRPr="006B5168">
        <w:rPr>
          <w:rFonts w:ascii="Times New Roman" w:hAnsi="Times New Roman" w:cs="Times New Roman"/>
          <w:b/>
        </w:rPr>
        <w:t>Figure S3</w:t>
      </w:r>
      <w:r w:rsidRPr="006B5168">
        <w:rPr>
          <w:rFonts w:ascii="Times New Roman" w:hAnsi="Times New Roman" w:cs="Times New Roman"/>
        </w:rPr>
        <w:t>:</w:t>
      </w:r>
      <w:r w:rsidRPr="006B5168">
        <w:rPr>
          <w:rFonts w:ascii="Times New Roman" w:hAnsi="Times New Roman" w:cs="Times New Roman"/>
          <w:b/>
        </w:rPr>
        <w:t xml:space="preserve"> LC-MS pigment characterization is consistent across individuals within a species.</w:t>
      </w:r>
      <w:r w:rsidRPr="006B5168">
        <w:rPr>
          <w:rFonts w:ascii="Times New Roman" w:hAnsi="Times New Roman" w:cs="Times New Roman"/>
        </w:rPr>
        <w:t xml:space="preserve"> Pigment profiles for 2 individuals per species of </w:t>
      </w:r>
      <w:r w:rsidRPr="006B5168">
        <w:rPr>
          <w:rFonts w:ascii="Times New Roman" w:hAnsi="Times New Roman" w:cs="Times New Roman"/>
          <w:i/>
        </w:rPr>
        <w:t xml:space="preserve">R. f. </w:t>
      </w:r>
      <w:proofErr w:type="spellStart"/>
      <w:r w:rsidRPr="006B5168">
        <w:rPr>
          <w:rFonts w:ascii="Times New Roman" w:hAnsi="Times New Roman" w:cs="Times New Roman"/>
          <w:i/>
        </w:rPr>
        <w:t>icteronorus</w:t>
      </w:r>
      <w:proofErr w:type="spellEnd"/>
      <w:r w:rsidRPr="006B5168">
        <w:rPr>
          <w:rFonts w:ascii="Times New Roman" w:hAnsi="Times New Roman" w:cs="Times New Roman"/>
        </w:rPr>
        <w:t xml:space="preserve"> and </w:t>
      </w:r>
      <w:r w:rsidRPr="006B5168">
        <w:rPr>
          <w:rFonts w:ascii="Times New Roman" w:hAnsi="Times New Roman" w:cs="Times New Roman"/>
          <w:i/>
        </w:rPr>
        <w:t>R. flammigerus</w:t>
      </w:r>
      <w:r w:rsidRPr="006B5168">
        <w:rPr>
          <w:rFonts w:ascii="Times New Roman" w:hAnsi="Times New Roman" w:cs="Times New Roman"/>
        </w:rPr>
        <w:t xml:space="preserve"> demonstrate significant within-species correlations</w:t>
      </w:r>
      <w:r w:rsidR="00D1022E" w:rsidRPr="006B5168">
        <w:rPr>
          <w:rFonts w:ascii="Times New Roman" w:hAnsi="Times New Roman" w:cs="Times New Roman"/>
        </w:rPr>
        <w:t xml:space="preserve"> (linear trend line plotted for each)</w:t>
      </w:r>
      <w:r w:rsidRPr="006B5168">
        <w:rPr>
          <w:rFonts w:ascii="Times New Roman" w:hAnsi="Times New Roman" w:cs="Times New Roman"/>
        </w:rPr>
        <w:t xml:space="preserve">. All values are normalized within an individual by feather weight and normalized such that the maximum signal was set to 1. Linear regression output for </w:t>
      </w:r>
      <w:r w:rsidRPr="006B5168">
        <w:rPr>
          <w:rFonts w:ascii="Times New Roman" w:hAnsi="Times New Roman" w:cs="Times New Roman"/>
          <w:i/>
        </w:rPr>
        <w:t>R. flammigerus</w:t>
      </w:r>
      <w:r w:rsidRPr="006B5168">
        <w:rPr>
          <w:rFonts w:ascii="Times New Roman" w:hAnsi="Times New Roman" w:cs="Times New Roman"/>
        </w:rPr>
        <w:t>: slope = 0.88, SE = 0.066, R</w:t>
      </w:r>
      <w:r w:rsidRPr="006B5168">
        <w:rPr>
          <w:rFonts w:ascii="Times New Roman" w:hAnsi="Times New Roman" w:cs="Times New Roman"/>
          <w:vertAlign w:val="superscript"/>
        </w:rPr>
        <w:t>2</w:t>
      </w:r>
      <w:r w:rsidRPr="006B5168">
        <w:rPr>
          <w:rFonts w:ascii="Times New Roman" w:hAnsi="Times New Roman" w:cs="Times New Roman"/>
        </w:rPr>
        <w:t xml:space="preserve"> = 0.87, p &lt; 0.0005. Linear regression output for </w:t>
      </w:r>
      <w:r w:rsidRPr="006B5168">
        <w:rPr>
          <w:rFonts w:ascii="Times New Roman" w:hAnsi="Times New Roman" w:cs="Times New Roman"/>
          <w:i/>
        </w:rPr>
        <w:t>R. f. icteronotus</w:t>
      </w:r>
      <w:r w:rsidRPr="006B5168">
        <w:rPr>
          <w:rFonts w:ascii="Times New Roman" w:hAnsi="Times New Roman" w:cs="Times New Roman"/>
        </w:rPr>
        <w:t>: slope = 0.96, SE = 0.054, R</w:t>
      </w:r>
      <w:r w:rsidRPr="006B5168">
        <w:rPr>
          <w:rFonts w:ascii="Times New Roman" w:hAnsi="Times New Roman" w:cs="Times New Roman"/>
          <w:vertAlign w:val="superscript"/>
        </w:rPr>
        <w:t>2</w:t>
      </w:r>
      <w:r w:rsidRPr="006B5168">
        <w:rPr>
          <w:rFonts w:ascii="Times New Roman" w:hAnsi="Times New Roman" w:cs="Times New Roman"/>
        </w:rPr>
        <w:t xml:space="preserve"> = 0.92, p &lt; 0.0005. Artwork in bird silhouettes credit Gabriel </w:t>
      </w:r>
      <w:proofErr w:type="spellStart"/>
      <w:r w:rsidRPr="006B5168">
        <w:rPr>
          <w:rFonts w:ascii="Times New Roman" w:hAnsi="Times New Roman" w:cs="Times New Roman"/>
        </w:rPr>
        <w:t>Ugueto</w:t>
      </w:r>
      <w:proofErr w:type="spellEnd"/>
      <w:r w:rsidRPr="006B5168">
        <w:rPr>
          <w:rFonts w:ascii="Times New Roman" w:hAnsi="Times New Roman" w:cs="Times New Roman"/>
        </w:rPr>
        <w:t>.</w:t>
      </w:r>
    </w:p>
    <w:p w14:paraId="52793572" w14:textId="77777777" w:rsidR="00546C33" w:rsidRPr="006B5168" w:rsidRDefault="00546C33">
      <w:pPr>
        <w:rPr>
          <w:rFonts w:ascii="Times New Roman" w:hAnsi="Times New Roman" w:cs="Times New Roman"/>
        </w:rPr>
      </w:pPr>
      <w:r w:rsidRPr="006B5168">
        <w:rPr>
          <w:rFonts w:ascii="Times New Roman" w:hAnsi="Times New Roman" w:cs="Times New Roman"/>
        </w:rPr>
        <w:br w:type="page"/>
      </w:r>
    </w:p>
    <w:p w14:paraId="0F04477C" w14:textId="2F21C840" w:rsidR="00546C33" w:rsidRPr="006B5168" w:rsidRDefault="00546C33" w:rsidP="00546C33">
      <w:pPr>
        <w:pStyle w:val="Heading1"/>
      </w:pPr>
      <w:bookmarkStart w:id="20" w:name="_Toc65874795"/>
      <w:r w:rsidRPr="006B5168">
        <w:lastRenderedPageBreak/>
        <w:t xml:space="preserve">Figure S4: </w:t>
      </w:r>
      <w:r w:rsidR="00020325" w:rsidRPr="006B5168">
        <w:t>Male and female carotenoid pigments summed by family.</w:t>
      </w:r>
      <w:bookmarkEnd w:id="20"/>
    </w:p>
    <w:p w14:paraId="32371732" w14:textId="77777777" w:rsidR="00546C33" w:rsidRPr="006B5168" w:rsidRDefault="00546C33" w:rsidP="00546C33">
      <w:pPr>
        <w:rPr>
          <w:rFonts w:ascii="Times New Roman" w:hAnsi="Times New Roman" w:cs="Times New Roman"/>
        </w:rPr>
      </w:pPr>
    </w:p>
    <w:p w14:paraId="0681A705" w14:textId="00CB5ADF" w:rsidR="00546C33" w:rsidRPr="006B5168" w:rsidRDefault="00020325" w:rsidP="00546C33">
      <w:pPr>
        <w:rPr>
          <w:rFonts w:ascii="Times New Roman" w:hAnsi="Times New Roman" w:cs="Times New Roman"/>
          <w:i/>
        </w:rPr>
      </w:pPr>
      <w:r w:rsidRPr="006B5168">
        <w:rPr>
          <w:rFonts w:ascii="Times New Roman" w:hAnsi="Times New Roman" w:cs="Times New Roman"/>
          <w:i/>
          <w:noProof/>
        </w:rPr>
        <w:drawing>
          <wp:inline distT="0" distB="0" distL="0" distR="0" wp14:anchorId="11E1B1FD" wp14:editId="03C65593">
            <wp:extent cx="5556250" cy="200781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4459" cy="2014394"/>
                    </a:xfrm>
                    <a:prstGeom prst="rect">
                      <a:avLst/>
                    </a:prstGeom>
                    <a:noFill/>
                    <a:ln>
                      <a:noFill/>
                    </a:ln>
                  </pic:spPr>
                </pic:pic>
              </a:graphicData>
            </a:graphic>
          </wp:inline>
        </w:drawing>
      </w:r>
    </w:p>
    <w:p w14:paraId="57A2B3AF" w14:textId="1E505C20" w:rsidR="00020325" w:rsidRPr="006B5168" w:rsidRDefault="00020325" w:rsidP="00020325">
      <w:pPr>
        <w:rPr>
          <w:rFonts w:ascii="Times New Roman" w:hAnsi="Times New Roman" w:cs="Times New Roman"/>
          <w:b/>
          <w:bCs/>
        </w:rPr>
      </w:pPr>
      <w:r w:rsidRPr="006B5168">
        <w:rPr>
          <w:rFonts w:ascii="Times New Roman" w:hAnsi="Times New Roman" w:cs="Times New Roman"/>
          <w:b/>
          <w:bCs/>
        </w:rPr>
        <w:t>Figure S4: Male and female carotenoid pigments summed by family. A.</w:t>
      </w:r>
      <w:r w:rsidRPr="006B5168">
        <w:rPr>
          <w:rFonts w:ascii="Times New Roman" w:hAnsi="Times New Roman" w:cs="Times New Roman"/>
        </w:rPr>
        <w:t xml:space="preserve"> Male versus female carotenoid pigments summed by pigment family; each point represents the signal strength (a proxy for presence and amount) of a given pigment family in both a male and female of one species. All values are log-transformed and normalized. Male and female pigment profiles summed by family are significantly correlated  (</w:t>
      </w:r>
      <w:proofErr w:type="spellStart"/>
      <w:r w:rsidRPr="006B5168">
        <w:rPr>
          <w:rFonts w:ascii="Times New Roman" w:hAnsi="Times New Roman" w:cs="Times New Roman"/>
        </w:rPr>
        <w:t>MCMCglmm</w:t>
      </w:r>
      <w:proofErr w:type="spellEnd"/>
      <w:r w:rsidRPr="006B5168">
        <w:rPr>
          <w:rFonts w:ascii="Times New Roman" w:hAnsi="Times New Roman" w:cs="Times New Roman"/>
        </w:rPr>
        <w:t xml:space="preserve"> model when pigments were summed by family, posterior mean = 0.74, 95% CI = [0.52, 0.96], </w:t>
      </w:r>
      <w:proofErr w:type="spellStart"/>
      <w:r w:rsidRPr="006B5168">
        <w:rPr>
          <w:rFonts w:ascii="Times New Roman" w:hAnsi="Times New Roman" w:cs="Times New Roman"/>
        </w:rPr>
        <w:t>N</w:t>
      </w:r>
      <w:r w:rsidRPr="006B5168">
        <w:rPr>
          <w:rFonts w:ascii="Times New Roman" w:hAnsi="Times New Roman" w:cs="Times New Roman"/>
          <w:vertAlign w:val="subscript"/>
        </w:rPr>
        <w:t>effective</w:t>
      </w:r>
      <w:proofErr w:type="spellEnd"/>
      <w:r w:rsidRPr="006B5168">
        <w:rPr>
          <w:rFonts w:ascii="Times New Roman" w:hAnsi="Times New Roman" w:cs="Times New Roman"/>
        </w:rPr>
        <w:t xml:space="preserve"> = 1</w:t>
      </w:r>
      <w:r w:rsidR="00A4230B" w:rsidRPr="006B5168">
        <w:rPr>
          <w:rFonts w:ascii="Times New Roman" w:hAnsi="Times New Roman" w:cs="Times New Roman"/>
        </w:rPr>
        <w:t>800</w:t>
      </w:r>
      <w:r w:rsidRPr="006B5168">
        <w:rPr>
          <w:rFonts w:ascii="Times New Roman" w:hAnsi="Times New Roman" w:cs="Times New Roman"/>
        </w:rPr>
        <w:t>, p &lt; 0.00</w:t>
      </w:r>
      <w:r w:rsidR="00A4230B" w:rsidRPr="006B5168">
        <w:rPr>
          <w:rFonts w:ascii="Times New Roman" w:hAnsi="Times New Roman" w:cs="Times New Roman"/>
        </w:rPr>
        <w:t>1</w:t>
      </w:r>
      <w:r w:rsidRPr="006B5168">
        <w:rPr>
          <w:rFonts w:ascii="Times New Roman" w:hAnsi="Times New Roman" w:cs="Times New Roman"/>
        </w:rPr>
        <w:t xml:space="preserve">, DIC = 377.9 ). </w:t>
      </w:r>
      <w:r w:rsidRPr="006B5168">
        <w:rPr>
          <w:rFonts w:ascii="Times New Roman" w:hAnsi="Times New Roman" w:cs="Times New Roman"/>
          <w:b/>
          <w:bCs/>
        </w:rPr>
        <w:t>C.</w:t>
      </w:r>
      <w:r w:rsidRPr="006B5168">
        <w:rPr>
          <w:rFonts w:ascii="Times New Roman" w:hAnsi="Times New Roman" w:cs="Times New Roman"/>
        </w:rPr>
        <w:t xml:space="preserve"> Zoom in on male versus female carotenoid pigments as shown in </w:t>
      </w:r>
      <w:r w:rsidRPr="006B5168">
        <w:rPr>
          <w:rFonts w:ascii="Times New Roman" w:hAnsi="Times New Roman" w:cs="Times New Roman"/>
          <w:b/>
          <w:bCs/>
        </w:rPr>
        <w:t xml:space="preserve">B </w:t>
      </w:r>
      <w:r w:rsidRPr="006B5168">
        <w:rPr>
          <w:rFonts w:ascii="Times New Roman" w:hAnsi="Times New Roman" w:cs="Times New Roman"/>
        </w:rPr>
        <w:t>but, for visualization, restricted to points where male and female values were both greater than 0. For the un-summed data see Figure 3 in main manuscript.</w:t>
      </w:r>
    </w:p>
    <w:p w14:paraId="3CA1D869" w14:textId="67A8D17A" w:rsidR="007B7139" w:rsidRPr="006B5168" w:rsidRDefault="007B7139">
      <w:pPr>
        <w:rPr>
          <w:rFonts w:ascii="Times New Roman" w:hAnsi="Times New Roman" w:cs="Times New Roman"/>
        </w:rPr>
      </w:pPr>
      <w:r w:rsidRPr="006B5168">
        <w:rPr>
          <w:rFonts w:ascii="Times New Roman" w:hAnsi="Times New Roman" w:cs="Times New Roman"/>
        </w:rPr>
        <w:br w:type="page"/>
      </w:r>
    </w:p>
    <w:p w14:paraId="27F8000C" w14:textId="785E70B1" w:rsidR="007B7139" w:rsidRPr="006B5168" w:rsidRDefault="007B7139" w:rsidP="007B7139">
      <w:pPr>
        <w:pStyle w:val="Heading1"/>
      </w:pPr>
      <w:bookmarkStart w:id="21" w:name="_Toc65874796"/>
      <w:r w:rsidRPr="006B5168">
        <w:lastRenderedPageBreak/>
        <w:t>Figure S</w:t>
      </w:r>
      <w:r w:rsidR="00AD1CE2" w:rsidRPr="006B5168">
        <w:t>5</w:t>
      </w:r>
      <w:r w:rsidRPr="006B5168">
        <w:t xml:space="preserve">: </w:t>
      </w:r>
      <w:r w:rsidR="005B422D" w:rsidRPr="006B5168">
        <w:rPr>
          <w:bCs/>
        </w:rPr>
        <w:t xml:space="preserve">Melanin presence in feathers, revealed by (A) mathematical assessment and (B-E) </w:t>
      </w:r>
      <w:r w:rsidR="00C8775F" w:rsidRPr="006B5168">
        <w:rPr>
          <w:bCs/>
        </w:rPr>
        <w:t xml:space="preserve">digital light </w:t>
      </w:r>
      <w:r w:rsidR="005B422D" w:rsidRPr="006B5168">
        <w:rPr>
          <w:bCs/>
        </w:rPr>
        <w:t>microscopy.</w:t>
      </w:r>
      <w:bookmarkEnd w:id="21"/>
    </w:p>
    <w:p w14:paraId="15C5A413" w14:textId="1A24663A" w:rsidR="007B7139" w:rsidRPr="006B5168" w:rsidRDefault="00DE5989" w:rsidP="007B7139">
      <w:pPr>
        <w:rPr>
          <w:rFonts w:ascii="Times New Roman" w:hAnsi="Times New Roman" w:cs="Times New Roman"/>
          <w:i/>
        </w:rPr>
      </w:pPr>
      <w:bookmarkStart w:id="22" w:name="_Hlk51833337"/>
      <w:r>
        <w:rPr>
          <w:rFonts w:ascii="Times New Roman" w:hAnsi="Times New Roman" w:cs="Times New Roman"/>
          <w:i/>
          <w:noProof/>
        </w:rPr>
        <w:drawing>
          <wp:inline distT="0" distB="0" distL="0" distR="0" wp14:anchorId="017287FB" wp14:editId="2849DB81">
            <wp:extent cx="4666829" cy="6078415"/>
            <wp:effectExtent l="0" t="0" r="635" b="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7328" cy="6118140"/>
                    </a:xfrm>
                    <a:prstGeom prst="rect">
                      <a:avLst/>
                    </a:prstGeom>
                  </pic:spPr>
                </pic:pic>
              </a:graphicData>
            </a:graphic>
          </wp:inline>
        </w:drawing>
      </w:r>
    </w:p>
    <w:p w14:paraId="570209F7" w14:textId="77777777" w:rsidR="004D642E" w:rsidRPr="004D642E" w:rsidRDefault="005B422D" w:rsidP="004D642E">
      <w:pPr>
        <w:spacing w:after="0" w:line="240" w:lineRule="auto"/>
        <w:rPr>
          <w:rFonts w:ascii="Times New Roman" w:hAnsi="Times New Roman" w:cs="Times New Roman"/>
        </w:rPr>
      </w:pPr>
      <w:r w:rsidRPr="006B5168">
        <w:rPr>
          <w:rFonts w:ascii="Times New Roman" w:hAnsi="Times New Roman" w:cs="Times New Roman"/>
          <w:b/>
          <w:bCs/>
        </w:rPr>
        <w:t>Figure S</w:t>
      </w:r>
      <w:r w:rsidR="00776591" w:rsidRPr="006B5168">
        <w:rPr>
          <w:rFonts w:ascii="Times New Roman" w:hAnsi="Times New Roman" w:cs="Times New Roman"/>
          <w:b/>
          <w:bCs/>
        </w:rPr>
        <w:t>5</w:t>
      </w:r>
      <w:r w:rsidRPr="006B5168">
        <w:rPr>
          <w:rFonts w:ascii="Times New Roman" w:hAnsi="Times New Roman" w:cs="Times New Roman"/>
          <w:b/>
          <w:bCs/>
        </w:rPr>
        <w:t xml:space="preserve">: </w:t>
      </w:r>
      <w:bookmarkStart w:id="23" w:name="_Hlk45812091"/>
      <w:r w:rsidRPr="006B5168">
        <w:rPr>
          <w:rFonts w:ascii="Times New Roman" w:hAnsi="Times New Roman" w:cs="Times New Roman"/>
          <w:b/>
          <w:bCs/>
        </w:rPr>
        <w:t>Melanin presence in feathers, revealed by (A) mathematical assessment and (B-</w:t>
      </w:r>
      <w:r w:rsidR="0006583E" w:rsidRPr="006B5168">
        <w:rPr>
          <w:rFonts w:ascii="Times New Roman" w:hAnsi="Times New Roman" w:cs="Times New Roman"/>
          <w:b/>
          <w:bCs/>
        </w:rPr>
        <w:t>G</w:t>
      </w:r>
      <w:r w:rsidRPr="006B5168">
        <w:rPr>
          <w:rFonts w:ascii="Times New Roman" w:hAnsi="Times New Roman" w:cs="Times New Roman"/>
          <w:b/>
          <w:bCs/>
        </w:rPr>
        <w:t xml:space="preserve">) microscopy. </w:t>
      </w:r>
      <w:bookmarkEnd w:id="23"/>
      <w:r w:rsidRPr="006B5168">
        <w:rPr>
          <w:rFonts w:ascii="Times New Roman" w:hAnsi="Times New Roman" w:cs="Times New Roman"/>
          <w:b/>
          <w:bCs/>
        </w:rPr>
        <w:t xml:space="preserve">A: </w:t>
      </w:r>
      <w:r w:rsidRPr="006B5168">
        <w:rPr>
          <w:rFonts w:ascii="Times New Roman" w:hAnsi="Times New Roman" w:cs="Times New Roman"/>
        </w:rPr>
        <w:t xml:space="preserve">Using the equation from Toral et al. (2008) to distinguish melanin reflectance curves from carotenoid-rich reflectance curves (Equation 1), we found D1 scores less than 0 (below the red dashed line), which indicate melanin, in 7 plumage regions from females </w:t>
      </w:r>
      <w:r w:rsidR="0006583E" w:rsidRPr="006B5168">
        <w:rPr>
          <w:rFonts w:ascii="Times New Roman" w:hAnsi="Times New Roman" w:cs="Times New Roman"/>
        </w:rPr>
        <w:t>(</w:t>
      </w:r>
      <w:r w:rsidR="0006583E" w:rsidRPr="006B5168">
        <w:rPr>
          <w:rFonts w:ascii="Times New Roman" w:hAnsi="Times New Roman" w:cs="Times New Roman"/>
          <w:i/>
          <w:iCs/>
        </w:rPr>
        <w:t xml:space="preserve">R. </w:t>
      </w:r>
      <w:proofErr w:type="spellStart"/>
      <w:r w:rsidR="0006583E" w:rsidRPr="006B5168">
        <w:rPr>
          <w:rFonts w:ascii="Times New Roman" w:hAnsi="Times New Roman" w:cs="Times New Roman"/>
          <w:i/>
          <w:iCs/>
        </w:rPr>
        <w:t>nigrogularis</w:t>
      </w:r>
      <w:proofErr w:type="spellEnd"/>
      <w:r w:rsidR="0006583E" w:rsidRPr="006B5168">
        <w:rPr>
          <w:rFonts w:ascii="Times New Roman" w:hAnsi="Times New Roman" w:cs="Times New Roman"/>
        </w:rPr>
        <w:t xml:space="preserve"> rump, </w:t>
      </w:r>
      <w:r w:rsidR="0006583E" w:rsidRPr="006B5168">
        <w:rPr>
          <w:rFonts w:ascii="Times New Roman" w:hAnsi="Times New Roman" w:cs="Times New Roman"/>
          <w:i/>
          <w:iCs/>
        </w:rPr>
        <w:t xml:space="preserve">R. dimidiatus </w:t>
      </w:r>
      <w:r w:rsidR="0006583E" w:rsidRPr="006B5168">
        <w:rPr>
          <w:rFonts w:ascii="Times New Roman" w:hAnsi="Times New Roman" w:cs="Times New Roman"/>
        </w:rPr>
        <w:t xml:space="preserve">rump and stomach, </w:t>
      </w:r>
      <w:r w:rsidR="0006583E" w:rsidRPr="006B5168">
        <w:rPr>
          <w:rFonts w:ascii="Times New Roman" w:hAnsi="Times New Roman" w:cs="Times New Roman"/>
          <w:i/>
          <w:iCs/>
        </w:rPr>
        <w:t>R. melanogaster</w:t>
      </w:r>
      <w:r w:rsidR="0006583E" w:rsidRPr="006B5168">
        <w:rPr>
          <w:rFonts w:ascii="Times New Roman" w:hAnsi="Times New Roman" w:cs="Times New Roman"/>
        </w:rPr>
        <w:t xml:space="preserve"> rump and stomach,</w:t>
      </w:r>
      <w:r w:rsidR="0006583E" w:rsidRPr="006B5168">
        <w:rPr>
          <w:rFonts w:ascii="Times New Roman" w:hAnsi="Times New Roman" w:cs="Times New Roman"/>
          <w:i/>
          <w:iCs/>
        </w:rPr>
        <w:t xml:space="preserve"> R. bresilius</w:t>
      </w:r>
      <w:r w:rsidR="0006583E" w:rsidRPr="006B5168">
        <w:rPr>
          <w:rFonts w:ascii="Times New Roman" w:hAnsi="Times New Roman" w:cs="Times New Roman"/>
        </w:rPr>
        <w:t xml:space="preserve"> breast, </w:t>
      </w:r>
      <w:r w:rsidR="0006583E" w:rsidRPr="006B5168">
        <w:rPr>
          <w:rFonts w:ascii="Times New Roman" w:hAnsi="Times New Roman" w:cs="Times New Roman"/>
          <w:i/>
          <w:iCs/>
        </w:rPr>
        <w:t>R. carbo</w:t>
      </w:r>
      <w:r w:rsidR="0006583E" w:rsidRPr="006B5168">
        <w:rPr>
          <w:rFonts w:ascii="Times New Roman" w:hAnsi="Times New Roman" w:cs="Times New Roman"/>
        </w:rPr>
        <w:t xml:space="preserve"> stomach, and </w:t>
      </w:r>
      <w:r w:rsidR="0006583E" w:rsidRPr="006B5168">
        <w:rPr>
          <w:rFonts w:ascii="Times New Roman" w:hAnsi="Times New Roman" w:cs="Times New Roman"/>
          <w:i/>
          <w:iCs/>
        </w:rPr>
        <w:t>R. f. icteronotus</w:t>
      </w:r>
      <w:r w:rsidR="0006583E" w:rsidRPr="006B5168">
        <w:rPr>
          <w:rFonts w:ascii="Times New Roman" w:hAnsi="Times New Roman" w:cs="Times New Roman"/>
        </w:rPr>
        <w:t xml:space="preserve"> rump</w:t>
      </w:r>
      <w:proofErr w:type="gramStart"/>
      <w:r w:rsidR="0006583E" w:rsidRPr="006B5168">
        <w:rPr>
          <w:rFonts w:ascii="Times New Roman" w:hAnsi="Times New Roman" w:cs="Times New Roman"/>
        </w:rPr>
        <w:t>. )</w:t>
      </w:r>
      <w:proofErr w:type="gramEnd"/>
      <w:r w:rsidR="0006583E" w:rsidRPr="006B5168">
        <w:rPr>
          <w:rFonts w:ascii="Times New Roman" w:hAnsi="Times New Roman" w:cs="Times New Roman"/>
        </w:rPr>
        <w:t xml:space="preserve"> </w:t>
      </w:r>
      <w:r w:rsidRPr="006B5168">
        <w:rPr>
          <w:rFonts w:ascii="Times New Roman" w:hAnsi="Times New Roman" w:cs="Times New Roman"/>
        </w:rPr>
        <w:t>and 2 from male</w:t>
      </w:r>
      <w:r w:rsidR="0006583E" w:rsidRPr="006B5168">
        <w:rPr>
          <w:rFonts w:ascii="Times New Roman" w:hAnsi="Times New Roman" w:cs="Times New Roman"/>
        </w:rPr>
        <w:t>s (</w:t>
      </w:r>
      <w:r w:rsidRPr="006B5168">
        <w:rPr>
          <w:rFonts w:ascii="Times New Roman" w:hAnsi="Times New Roman" w:cs="Times New Roman"/>
          <w:i/>
          <w:iCs/>
        </w:rPr>
        <w:t xml:space="preserve">R. </w:t>
      </w:r>
      <w:proofErr w:type="spellStart"/>
      <w:r w:rsidRPr="006B5168">
        <w:rPr>
          <w:rFonts w:ascii="Times New Roman" w:hAnsi="Times New Roman" w:cs="Times New Roman"/>
          <w:i/>
          <w:iCs/>
        </w:rPr>
        <w:t>sanguinolentis</w:t>
      </w:r>
      <w:proofErr w:type="spellEnd"/>
      <w:r w:rsidRPr="006B5168">
        <w:rPr>
          <w:rFonts w:ascii="Times New Roman" w:hAnsi="Times New Roman" w:cs="Times New Roman"/>
        </w:rPr>
        <w:t xml:space="preserve"> crown,</w:t>
      </w:r>
      <w:r w:rsidRPr="006B5168">
        <w:rPr>
          <w:rFonts w:ascii="Times New Roman" w:hAnsi="Times New Roman" w:cs="Times New Roman"/>
          <w:i/>
          <w:iCs/>
        </w:rPr>
        <w:t xml:space="preserve"> R. dimidiatus</w:t>
      </w:r>
      <w:r w:rsidRPr="006B5168">
        <w:rPr>
          <w:rFonts w:ascii="Times New Roman" w:hAnsi="Times New Roman" w:cs="Times New Roman"/>
        </w:rPr>
        <w:t xml:space="preserve"> breast</w:t>
      </w:r>
      <w:r w:rsidR="0006583E" w:rsidRPr="006B5168">
        <w:rPr>
          <w:rFonts w:ascii="Times New Roman" w:hAnsi="Times New Roman" w:cs="Times New Roman"/>
        </w:rPr>
        <w:t>)</w:t>
      </w:r>
      <w:r w:rsidRPr="006B5168">
        <w:rPr>
          <w:rFonts w:ascii="Times New Roman" w:hAnsi="Times New Roman" w:cs="Times New Roman"/>
        </w:rPr>
        <w:t xml:space="preserve">. </w:t>
      </w:r>
      <w:r w:rsidR="0006583E" w:rsidRPr="006B5168">
        <w:rPr>
          <w:rFonts w:ascii="Times New Roman" w:hAnsi="Times New Roman" w:cs="Times New Roman"/>
        </w:rPr>
        <w:t xml:space="preserve">Microscopy of colored feathers from six species indicated that </w:t>
      </w:r>
      <w:r w:rsidR="0006583E" w:rsidRPr="006B5168">
        <w:rPr>
          <w:rFonts w:ascii="Times New Roman" w:hAnsi="Times New Roman" w:cs="Times New Roman"/>
          <w:b/>
          <w:bCs/>
        </w:rPr>
        <w:t>B-E</w:t>
      </w:r>
      <w:r w:rsidR="0006583E" w:rsidRPr="006B5168">
        <w:rPr>
          <w:rFonts w:ascii="Times New Roman" w:hAnsi="Times New Roman" w:cs="Times New Roman"/>
        </w:rPr>
        <w:t xml:space="preserve"> for four species colorful female feathers had melanized barbules but males did not, </w:t>
      </w:r>
      <w:r w:rsidR="0006583E" w:rsidRPr="006B5168">
        <w:rPr>
          <w:rFonts w:ascii="Times New Roman" w:hAnsi="Times New Roman" w:cs="Times New Roman"/>
          <w:b/>
          <w:bCs/>
        </w:rPr>
        <w:t>F</w:t>
      </w:r>
      <w:r w:rsidR="0006583E" w:rsidRPr="006B5168">
        <w:rPr>
          <w:rFonts w:ascii="Times New Roman" w:hAnsi="Times New Roman" w:cs="Times New Roman"/>
        </w:rPr>
        <w:t xml:space="preserve"> for one neither sex did</w:t>
      </w:r>
      <w:r w:rsidR="0006583E" w:rsidRPr="006B5168">
        <w:rPr>
          <w:rFonts w:ascii="Times New Roman" w:hAnsi="Times New Roman" w:cs="Times New Roman"/>
          <w:b/>
          <w:bCs/>
        </w:rPr>
        <w:t>,</w:t>
      </w:r>
      <w:r w:rsidR="0006583E" w:rsidRPr="006B5168">
        <w:rPr>
          <w:rFonts w:ascii="Times New Roman" w:hAnsi="Times New Roman" w:cs="Times New Roman"/>
        </w:rPr>
        <w:t xml:space="preserve"> and </w:t>
      </w:r>
      <w:r w:rsidR="0006583E" w:rsidRPr="006B5168">
        <w:rPr>
          <w:rFonts w:ascii="Times New Roman" w:hAnsi="Times New Roman" w:cs="Times New Roman"/>
          <w:b/>
          <w:bCs/>
        </w:rPr>
        <w:t xml:space="preserve">G </w:t>
      </w:r>
      <w:r w:rsidR="0006583E" w:rsidRPr="006B5168">
        <w:rPr>
          <w:rFonts w:ascii="Times New Roman" w:hAnsi="Times New Roman" w:cs="Times New Roman"/>
        </w:rPr>
        <w:t xml:space="preserve">for velvet feathers both sexes did. </w:t>
      </w:r>
      <w:r w:rsidRPr="006B5168">
        <w:rPr>
          <w:rFonts w:ascii="Times New Roman" w:hAnsi="Times New Roman" w:cs="Times New Roman"/>
          <w:b/>
          <w:bCs/>
        </w:rPr>
        <w:t xml:space="preserve">B: </w:t>
      </w:r>
      <w:r w:rsidRPr="006B5168">
        <w:rPr>
          <w:rFonts w:ascii="Times New Roman" w:hAnsi="Times New Roman" w:cs="Times New Roman"/>
          <w:i/>
          <w:iCs/>
        </w:rPr>
        <w:t xml:space="preserve">R. dimidiatus </w:t>
      </w:r>
      <w:r w:rsidRPr="006B5168">
        <w:rPr>
          <w:rFonts w:ascii="Times New Roman" w:hAnsi="Times New Roman" w:cs="Times New Roman"/>
        </w:rPr>
        <w:t xml:space="preserve">rump feathers from female (left) and male (right). </w:t>
      </w:r>
      <w:r w:rsidRPr="006B5168">
        <w:rPr>
          <w:rFonts w:ascii="Times New Roman" w:hAnsi="Times New Roman" w:cs="Times New Roman"/>
          <w:b/>
          <w:bCs/>
        </w:rPr>
        <w:t xml:space="preserve">C: </w:t>
      </w:r>
      <w:r w:rsidRPr="006B5168">
        <w:rPr>
          <w:rFonts w:ascii="Times New Roman" w:hAnsi="Times New Roman" w:cs="Times New Roman"/>
          <w:i/>
          <w:iCs/>
        </w:rPr>
        <w:t xml:space="preserve">R. bresilius </w:t>
      </w:r>
      <w:r w:rsidRPr="006B5168">
        <w:rPr>
          <w:rFonts w:ascii="Times New Roman" w:hAnsi="Times New Roman" w:cs="Times New Roman"/>
        </w:rPr>
        <w:t xml:space="preserve">rump feathers from female (left) and male (right). </w:t>
      </w:r>
      <w:r w:rsidRPr="006B5168">
        <w:rPr>
          <w:rFonts w:ascii="Times New Roman" w:hAnsi="Times New Roman" w:cs="Times New Roman"/>
          <w:b/>
          <w:bCs/>
        </w:rPr>
        <w:t>D:</w:t>
      </w:r>
      <w:r w:rsidRPr="006B5168">
        <w:rPr>
          <w:rFonts w:ascii="Times New Roman" w:hAnsi="Times New Roman" w:cs="Times New Roman"/>
        </w:rPr>
        <w:t xml:space="preserve"> </w:t>
      </w:r>
      <w:r w:rsidRPr="006B5168">
        <w:rPr>
          <w:rFonts w:ascii="Times New Roman" w:hAnsi="Times New Roman" w:cs="Times New Roman"/>
          <w:i/>
          <w:iCs/>
        </w:rPr>
        <w:t xml:space="preserve">R. passerinii </w:t>
      </w:r>
      <w:r w:rsidRPr="006B5168">
        <w:rPr>
          <w:rFonts w:ascii="Times New Roman" w:hAnsi="Times New Roman" w:cs="Times New Roman"/>
        </w:rPr>
        <w:t xml:space="preserve">rump feathers from female (left) and male (right). </w:t>
      </w:r>
      <w:r w:rsidRPr="006B5168">
        <w:rPr>
          <w:rFonts w:ascii="Times New Roman" w:hAnsi="Times New Roman" w:cs="Times New Roman"/>
          <w:b/>
          <w:bCs/>
        </w:rPr>
        <w:t>E:</w:t>
      </w:r>
      <w:r w:rsidR="0006583E" w:rsidRPr="006B5168">
        <w:rPr>
          <w:rFonts w:ascii="Times New Roman" w:hAnsi="Times New Roman" w:cs="Times New Roman"/>
          <w:b/>
          <w:bCs/>
        </w:rPr>
        <w:t xml:space="preserve"> </w:t>
      </w:r>
      <w:r w:rsidR="0006583E" w:rsidRPr="006B5168">
        <w:rPr>
          <w:rFonts w:ascii="Times New Roman" w:hAnsi="Times New Roman" w:cs="Times New Roman"/>
          <w:i/>
          <w:iCs/>
        </w:rPr>
        <w:t xml:space="preserve">R. f. icteronotus </w:t>
      </w:r>
      <w:r w:rsidR="0006583E" w:rsidRPr="006B5168">
        <w:rPr>
          <w:rFonts w:ascii="Times New Roman" w:hAnsi="Times New Roman" w:cs="Times New Roman"/>
        </w:rPr>
        <w:t xml:space="preserve">breast feather from female (left) and rump feather </w:t>
      </w:r>
      <w:proofErr w:type="spellStart"/>
      <w:r w:rsidR="0006583E" w:rsidRPr="006B5168">
        <w:rPr>
          <w:rFonts w:ascii="Times New Roman" w:hAnsi="Times New Roman" w:cs="Times New Roman"/>
        </w:rPr>
        <w:t>fmro</w:t>
      </w:r>
      <w:proofErr w:type="spellEnd"/>
      <w:r w:rsidR="0006583E" w:rsidRPr="006B5168">
        <w:rPr>
          <w:rFonts w:ascii="Times New Roman" w:hAnsi="Times New Roman" w:cs="Times New Roman"/>
        </w:rPr>
        <w:t xml:space="preserve"> male (right). </w:t>
      </w:r>
      <w:r w:rsidR="0006583E" w:rsidRPr="006B5168">
        <w:rPr>
          <w:rFonts w:ascii="Times New Roman" w:hAnsi="Times New Roman" w:cs="Times New Roman"/>
          <w:b/>
          <w:bCs/>
        </w:rPr>
        <w:t>F.</w:t>
      </w:r>
      <w:r w:rsidR="0006583E" w:rsidRPr="006B5168">
        <w:rPr>
          <w:rFonts w:ascii="Times New Roman" w:hAnsi="Times New Roman" w:cs="Times New Roman"/>
        </w:rPr>
        <w:t xml:space="preserve"> </w:t>
      </w:r>
      <w:r w:rsidR="0006583E" w:rsidRPr="006B5168">
        <w:rPr>
          <w:rFonts w:ascii="Times New Roman" w:hAnsi="Times New Roman" w:cs="Times New Roman"/>
          <w:i/>
          <w:iCs/>
        </w:rPr>
        <w:t xml:space="preserve">R. flammigerus </w:t>
      </w:r>
      <w:r w:rsidR="0006583E" w:rsidRPr="006B5168">
        <w:rPr>
          <w:rFonts w:ascii="Times New Roman" w:hAnsi="Times New Roman" w:cs="Times New Roman"/>
        </w:rPr>
        <w:t xml:space="preserve">rump feather from female (left) and male (right) </w:t>
      </w:r>
      <w:r w:rsidR="0006583E" w:rsidRPr="006B5168">
        <w:rPr>
          <w:rFonts w:ascii="Times New Roman" w:hAnsi="Times New Roman" w:cs="Times New Roman"/>
          <w:b/>
          <w:bCs/>
        </w:rPr>
        <w:t xml:space="preserve">G. </w:t>
      </w:r>
      <w:r w:rsidR="0006583E" w:rsidRPr="006B5168">
        <w:rPr>
          <w:rFonts w:ascii="Times New Roman" w:hAnsi="Times New Roman" w:cs="Times New Roman"/>
          <w:i/>
          <w:iCs/>
        </w:rPr>
        <w:t xml:space="preserve">R. carbo </w:t>
      </w:r>
      <w:r w:rsidR="0006583E" w:rsidRPr="006B5168">
        <w:rPr>
          <w:rFonts w:ascii="Times New Roman" w:hAnsi="Times New Roman" w:cs="Times New Roman"/>
        </w:rPr>
        <w:t xml:space="preserve">dark red back feathers from female (left) and male (right). </w:t>
      </w:r>
      <w:r w:rsidRPr="006B5168">
        <w:rPr>
          <w:rFonts w:ascii="Times New Roman" w:hAnsi="Times New Roman" w:cs="Times New Roman"/>
        </w:rPr>
        <w:t>Scale bar is 400 µm; applies to all panels B-</w:t>
      </w:r>
      <w:r w:rsidR="0006583E" w:rsidRPr="006B5168">
        <w:rPr>
          <w:rFonts w:ascii="Times New Roman" w:hAnsi="Times New Roman" w:cs="Times New Roman"/>
        </w:rPr>
        <w:t>G</w:t>
      </w:r>
      <w:r w:rsidRPr="006B5168">
        <w:rPr>
          <w:rFonts w:ascii="Times New Roman" w:hAnsi="Times New Roman" w:cs="Times New Roman"/>
        </w:rPr>
        <w:t>.</w:t>
      </w:r>
      <w:r w:rsidRPr="006B5168">
        <w:rPr>
          <w:rFonts w:ascii="Times New Roman" w:hAnsi="Times New Roman" w:cs="Times New Roman"/>
        </w:rPr>
        <w:softHyphen/>
      </w:r>
      <w:r w:rsidR="00DE5989">
        <w:rPr>
          <w:rFonts w:ascii="Times New Roman" w:hAnsi="Times New Roman" w:cs="Times New Roman"/>
        </w:rPr>
        <w:t xml:space="preserve"> </w:t>
      </w:r>
      <w:r w:rsidR="004D642E" w:rsidRPr="004D642E">
        <w:rPr>
          <w:rFonts w:ascii="Times New Roman" w:hAnsi="Times New Roman" w:cs="Times New Roman"/>
        </w:rPr>
        <w:t>In panels B-G, barbs are the central shaft running in the Y direction (bottom to top) while barbules emerge at an angle from the barbs.”</w:t>
      </w:r>
    </w:p>
    <w:p w14:paraId="35479F2D" w14:textId="044529B1" w:rsidR="00AD1CE2" w:rsidRPr="006B5168" w:rsidRDefault="00AD1CE2" w:rsidP="005B422D">
      <w:pPr>
        <w:spacing w:after="0" w:line="240" w:lineRule="auto"/>
        <w:rPr>
          <w:rFonts w:ascii="Times New Roman" w:hAnsi="Times New Roman" w:cs="Times New Roman"/>
        </w:rPr>
      </w:pPr>
    </w:p>
    <w:bookmarkEnd w:id="22"/>
    <w:p w14:paraId="7E37104A" w14:textId="77777777" w:rsidR="00AD1CE2" w:rsidRPr="006B5168" w:rsidRDefault="00AD1CE2">
      <w:pPr>
        <w:rPr>
          <w:rFonts w:ascii="Times New Roman" w:hAnsi="Times New Roman" w:cs="Times New Roman"/>
        </w:rPr>
      </w:pPr>
      <w:r w:rsidRPr="006B5168">
        <w:rPr>
          <w:rFonts w:ascii="Times New Roman" w:hAnsi="Times New Roman" w:cs="Times New Roman"/>
        </w:rPr>
        <w:br w:type="page"/>
      </w:r>
    </w:p>
    <w:p w14:paraId="2C631436" w14:textId="5F7F1DCE" w:rsidR="008C199E" w:rsidRPr="006B5168" w:rsidRDefault="008C199E" w:rsidP="008C199E">
      <w:pPr>
        <w:pStyle w:val="Heading1"/>
      </w:pPr>
      <w:bookmarkStart w:id="24" w:name="_Toc65874797"/>
      <w:r w:rsidRPr="006B5168">
        <w:lastRenderedPageBreak/>
        <w:t>Figure S</w:t>
      </w:r>
      <w:r w:rsidR="00AD1CE2" w:rsidRPr="006B5168">
        <w:t>6</w:t>
      </w:r>
      <w:r w:rsidRPr="006B5168">
        <w:t>: Additional PCAs uphold main results.</w:t>
      </w:r>
      <w:bookmarkEnd w:id="24"/>
    </w:p>
    <w:p w14:paraId="700B1E13" w14:textId="77777777" w:rsidR="008C199E" w:rsidRPr="006B5168" w:rsidRDefault="008C199E" w:rsidP="008C199E">
      <w:pPr>
        <w:rPr>
          <w:rFonts w:ascii="Times New Roman" w:hAnsi="Times New Roman" w:cs="Times New Roman"/>
        </w:rPr>
      </w:pPr>
    </w:p>
    <w:p w14:paraId="758DC386" w14:textId="602BDF3B" w:rsidR="008C199E" w:rsidRPr="006B5168" w:rsidRDefault="00432583" w:rsidP="008C199E">
      <w:pPr>
        <w:rPr>
          <w:rStyle w:val="Heading2Char"/>
        </w:rPr>
      </w:pPr>
      <w:r w:rsidRPr="006B5168">
        <w:rPr>
          <w:rFonts w:ascii="Times New Roman" w:eastAsiaTheme="majorEastAsia" w:hAnsi="Times New Roman" w:cs="Times New Roman"/>
          <w:noProof/>
        </w:rPr>
        <w:drawing>
          <wp:inline distT="0" distB="0" distL="0" distR="0" wp14:anchorId="0E1FBCF8" wp14:editId="0875E534">
            <wp:extent cx="6400800" cy="4835525"/>
            <wp:effectExtent l="0" t="0" r="0" b="3175"/>
            <wp:docPr id="2" name="Picture 2"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PCA Figure.png"/>
                    <pic:cNvPicPr/>
                  </pic:nvPicPr>
                  <pic:blipFill>
                    <a:blip r:embed="rId12">
                      <a:extLst>
                        <a:ext uri="{28A0092B-C50C-407E-A947-70E740481C1C}">
                          <a14:useLocalDpi xmlns:a14="http://schemas.microsoft.com/office/drawing/2010/main" val="0"/>
                        </a:ext>
                      </a:extLst>
                    </a:blip>
                    <a:stretch>
                      <a:fillRect/>
                    </a:stretch>
                  </pic:blipFill>
                  <pic:spPr>
                    <a:xfrm>
                      <a:off x="0" y="0"/>
                      <a:ext cx="6400800" cy="4835525"/>
                    </a:xfrm>
                    <a:prstGeom prst="rect">
                      <a:avLst/>
                    </a:prstGeom>
                  </pic:spPr>
                </pic:pic>
              </a:graphicData>
            </a:graphic>
          </wp:inline>
        </w:drawing>
      </w:r>
    </w:p>
    <w:p w14:paraId="179F689B" w14:textId="7BA26F4E" w:rsidR="005352E9" w:rsidRDefault="008C199E" w:rsidP="005352E9">
      <w:pPr>
        <w:rPr>
          <w:rFonts w:ascii="Times New Roman" w:hAnsi="Times New Roman" w:cs="Times New Roman"/>
          <w:sz w:val="20"/>
          <w:szCs w:val="20"/>
        </w:rPr>
      </w:pPr>
      <w:r w:rsidRPr="006B5168">
        <w:rPr>
          <w:rFonts w:ascii="Times New Roman" w:hAnsi="Times New Roman" w:cs="Times New Roman"/>
          <w:b/>
        </w:rPr>
        <w:t>Figure S</w:t>
      </w:r>
      <w:r w:rsidR="00776591" w:rsidRPr="006B5168">
        <w:rPr>
          <w:rFonts w:ascii="Times New Roman" w:hAnsi="Times New Roman" w:cs="Times New Roman"/>
          <w:b/>
        </w:rPr>
        <w:t>6</w:t>
      </w:r>
      <w:r w:rsidRPr="006B5168">
        <w:rPr>
          <w:rFonts w:ascii="Times New Roman" w:hAnsi="Times New Roman" w:cs="Times New Roman"/>
          <w:b/>
        </w:rPr>
        <w:t>: Additional PCAs uphold main results.</w:t>
      </w:r>
      <w:r w:rsidRPr="006B5168">
        <w:rPr>
          <w:rFonts w:ascii="Times New Roman" w:hAnsi="Times New Roman" w:cs="Times New Roman"/>
        </w:rPr>
        <w:t xml:space="preserve"> A: Non-phylogenetic PCA of microstructural measurements for all measured feathers, </w:t>
      </w:r>
      <w:proofErr w:type="gramStart"/>
      <w:r w:rsidRPr="006B5168">
        <w:rPr>
          <w:rFonts w:ascii="Times New Roman" w:hAnsi="Times New Roman" w:cs="Times New Roman"/>
        </w:rPr>
        <w:t>males</w:t>
      </w:r>
      <w:proofErr w:type="gramEnd"/>
      <w:r w:rsidRPr="006B5168">
        <w:rPr>
          <w:rFonts w:ascii="Times New Roman" w:hAnsi="Times New Roman" w:cs="Times New Roman"/>
        </w:rPr>
        <w:t xml:space="preserve"> and females, grouped by species. B: Non-phylogenetic PCA of all microstructural measurements from all measured feathers grouped by region. C. Phylogenetic PCA of microstructural measurements for males (one feather per male per species). D: Phylogenetic PCA of microstructural measurements for females (one feather per female per species). For species where we had to select only one patch, we chose the following: Females: </w:t>
      </w:r>
      <w:r w:rsidRPr="006B5168">
        <w:rPr>
          <w:rFonts w:ascii="Times New Roman" w:hAnsi="Times New Roman" w:cs="Times New Roman"/>
          <w:i/>
        </w:rPr>
        <w:t>R. melanoga</w:t>
      </w:r>
      <w:r w:rsidRPr="006B5168">
        <w:rPr>
          <w:rFonts w:ascii="Times New Roman" w:hAnsi="Times New Roman" w:cs="Times New Roman"/>
        </w:rPr>
        <w:t xml:space="preserve">ster throat, </w:t>
      </w:r>
      <w:r w:rsidRPr="006B5168">
        <w:rPr>
          <w:rFonts w:ascii="Times New Roman" w:hAnsi="Times New Roman" w:cs="Times New Roman"/>
          <w:i/>
        </w:rPr>
        <w:t>R. dimidiatus</w:t>
      </w:r>
      <w:r w:rsidRPr="006B5168">
        <w:rPr>
          <w:rFonts w:ascii="Times New Roman" w:hAnsi="Times New Roman" w:cs="Times New Roman"/>
        </w:rPr>
        <w:t xml:space="preserve"> rump, </w:t>
      </w:r>
      <w:r w:rsidRPr="006B5168">
        <w:rPr>
          <w:rFonts w:ascii="Times New Roman" w:hAnsi="Times New Roman" w:cs="Times New Roman"/>
          <w:i/>
        </w:rPr>
        <w:t>R. flammigerus</w:t>
      </w:r>
      <w:r w:rsidRPr="006B5168">
        <w:rPr>
          <w:rFonts w:ascii="Times New Roman" w:hAnsi="Times New Roman" w:cs="Times New Roman"/>
        </w:rPr>
        <w:t xml:space="preserve"> rump, </w:t>
      </w:r>
      <w:r w:rsidRPr="006B5168">
        <w:rPr>
          <w:rFonts w:ascii="Times New Roman" w:hAnsi="Times New Roman" w:cs="Times New Roman"/>
          <w:i/>
        </w:rPr>
        <w:t xml:space="preserve">R. passerinii </w:t>
      </w:r>
      <w:r w:rsidRPr="006B5168">
        <w:rPr>
          <w:rFonts w:ascii="Times New Roman" w:hAnsi="Times New Roman" w:cs="Times New Roman"/>
        </w:rPr>
        <w:t xml:space="preserve">rump. Males: </w:t>
      </w:r>
      <w:r w:rsidRPr="006B5168">
        <w:rPr>
          <w:rFonts w:ascii="Times New Roman" w:hAnsi="Times New Roman" w:cs="Times New Roman"/>
          <w:i/>
        </w:rPr>
        <w:t>R. dimidiatus</w:t>
      </w:r>
      <w:r w:rsidRPr="006B5168">
        <w:rPr>
          <w:rFonts w:ascii="Times New Roman" w:hAnsi="Times New Roman" w:cs="Times New Roman"/>
        </w:rPr>
        <w:t xml:space="preserve"> rump, </w:t>
      </w:r>
      <w:r w:rsidRPr="006B5168">
        <w:rPr>
          <w:rFonts w:ascii="Times New Roman" w:hAnsi="Times New Roman" w:cs="Times New Roman"/>
          <w:i/>
        </w:rPr>
        <w:t>R. carbo</w:t>
      </w:r>
      <w:r w:rsidRPr="006B5168">
        <w:rPr>
          <w:rFonts w:ascii="Times New Roman" w:hAnsi="Times New Roman" w:cs="Times New Roman"/>
        </w:rPr>
        <w:t xml:space="preserve"> back. </w:t>
      </w:r>
      <w:r w:rsidR="005352E9">
        <w:rPr>
          <w:rFonts w:ascii="Times New Roman" w:hAnsi="Times New Roman" w:cs="Times New Roman"/>
          <w:sz w:val="20"/>
          <w:szCs w:val="20"/>
        </w:rPr>
        <w:br w:type="page"/>
      </w:r>
    </w:p>
    <w:p w14:paraId="5B374D4A" w14:textId="653DAAD0" w:rsidR="00776591" w:rsidRPr="006B5168" w:rsidRDefault="00776591" w:rsidP="00776591">
      <w:pPr>
        <w:pStyle w:val="Heading1"/>
      </w:pPr>
      <w:bookmarkStart w:id="25" w:name="_Toc65874798"/>
      <w:r w:rsidRPr="006B5168">
        <w:lastRenderedPageBreak/>
        <w:t>Figure S7: Within-bird patches</w:t>
      </w:r>
      <w:bookmarkEnd w:id="25"/>
    </w:p>
    <w:p w14:paraId="5EBB9575" w14:textId="77777777" w:rsidR="00776591" w:rsidRPr="006B5168" w:rsidRDefault="00776591" w:rsidP="00776591">
      <w:pPr>
        <w:spacing w:after="0" w:line="240" w:lineRule="auto"/>
        <w:rPr>
          <w:rFonts w:ascii="Times New Roman" w:hAnsi="Times New Roman" w:cs="Times New Roman"/>
        </w:rPr>
      </w:pPr>
    </w:p>
    <w:p w14:paraId="2C056DA3" w14:textId="09CED485" w:rsidR="00776591" w:rsidRPr="006B5168" w:rsidRDefault="00776591" w:rsidP="00776591">
      <w:pPr>
        <w:spacing w:after="0" w:line="240" w:lineRule="auto"/>
        <w:rPr>
          <w:rFonts w:ascii="Times New Roman" w:hAnsi="Times New Roman" w:cs="Times New Roman"/>
          <w:b/>
        </w:rPr>
      </w:pPr>
      <w:r w:rsidRPr="006B5168">
        <w:rPr>
          <w:rFonts w:ascii="Times New Roman" w:hAnsi="Times New Roman" w:cs="Times New Roman"/>
          <w:b/>
          <w:noProof/>
        </w:rPr>
        <w:drawing>
          <wp:inline distT="0" distB="0" distL="0" distR="0" wp14:anchorId="649A4DDC" wp14:editId="0EA9E07E">
            <wp:extent cx="5306587" cy="3865418"/>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8999" cy="3881743"/>
                    </a:xfrm>
                    <a:prstGeom prst="rect">
                      <a:avLst/>
                    </a:prstGeom>
                    <a:noFill/>
                    <a:ln>
                      <a:noFill/>
                    </a:ln>
                  </pic:spPr>
                </pic:pic>
              </a:graphicData>
            </a:graphic>
          </wp:inline>
        </w:drawing>
      </w:r>
    </w:p>
    <w:p w14:paraId="674BDE41" w14:textId="61ED0BBE" w:rsidR="00776591" w:rsidRPr="006B5168" w:rsidRDefault="00776591" w:rsidP="00776591">
      <w:pPr>
        <w:spacing w:after="0" w:line="240" w:lineRule="auto"/>
        <w:rPr>
          <w:rFonts w:ascii="Times New Roman" w:hAnsi="Times New Roman" w:cs="Times New Roman"/>
        </w:rPr>
      </w:pPr>
      <w:r w:rsidRPr="006B5168">
        <w:rPr>
          <w:rFonts w:ascii="Times New Roman" w:hAnsi="Times New Roman" w:cs="Times New Roman"/>
          <w:b/>
        </w:rPr>
        <w:t>Figure S7: Microstructure and melanized barbules, not carotenoids, differ between bright and dark red patches within a bird</w:t>
      </w:r>
      <w:r w:rsidRPr="006B5168">
        <w:rPr>
          <w:rFonts w:ascii="Times New Roman" w:hAnsi="Times New Roman" w:cs="Times New Roman"/>
        </w:rPr>
        <w:t xml:space="preserve">. </w:t>
      </w:r>
      <w:r w:rsidRPr="006B5168">
        <w:rPr>
          <w:rFonts w:ascii="Times New Roman" w:hAnsi="Times New Roman" w:cs="Times New Roman"/>
          <w:b/>
          <w:bCs/>
        </w:rPr>
        <w:t>A:</w:t>
      </w:r>
      <w:r w:rsidRPr="006B5168">
        <w:rPr>
          <w:rFonts w:ascii="Times New Roman" w:hAnsi="Times New Roman" w:cs="Times New Roman"/>
        </w:rPr>
        <w:t xml:space="preserve"> </w:t>
      </w:r>
      <w:r w:rsidRPr="006B5168">
        <w:rPr>
          <w:rFonts w:ascii="Times New Roman" w:hAnsi="Times New Roman" w:cs="Times New Roman"/>
          <w:i/>
        </w:rPr>
        <w:t xml:space="preserve">R. melanogaster </w:t>
      </w:r>
      <w:r w:rsidRPr="006B5168">
        <w:rPr>
          <w:rFonts w:ascii="Times New Roman" w:hAnsi="Times New Roman" w:cs="Times New Roman"/>
        </w:rPr>
        <w:t>velvet red throat versus brighter red breast. Pigments are highly correlated between regions: slope = 0.99, SE = 0.051, R</w:t>
      </w:r>
      <w:r w:rsidRPr="006B5168">
        <w:rPr>
          <w:rFonts w:ascii="Times New Roman" w:hAnsi="Times New Roman" w:cs="Times New Roman"/>
          <w:vertAlign w:val="superscript"/>
        </w:rPr>
        <w:t>2</w:t>
      </w:r>
      <w:r w:rsidRPr="006B5168">
        <w:rPr>
          <w:rFonts w:ascii="Times New Roman" w:hAnsi="Times New Roman" w:cs="Times New Roman"/>
        </w:rPr>
        <w:t xml:space="preserve"> = 0.93, p &lt; 0.0005.  </w:t>
      </w:r>
      <w:r w:rsidRPr="006B5168">
        <w:rPr>
          <w:rFonts w:ascii="Times New Roman" w:hAnsi="Times New Roman" w:cs="Times New Roman"/>
          <w:b/>
          <w:bCs/>
        </w:rPr>
        <w:t>B-C:</w:t>
      </w:r>
      <w:r w:rsidRPr="006B5168">
        <w:rPr>
          <w:rFonts w:ascii="Times New Roman" w:hAnsi="Times New Roman" w:cs="Times New Roman"/>
        </w:rPr>
        <w:t xml:space="preserve"> </w:t>
      </w:r>
      <w:r w:rsidRPr="006B5168">
        <w:rPr>
          <w:rFonts w:ascii="Times New Roman" w:hAnsi="Times New Roman" w:cs="Times New Roman"/>
          <w:i/>
        </w:rPr>
        <w:t xml:space="preserve">R. melanogaster </w:t>
      </w:r>
      <w:r w:rsidRPr="006B5168">
        <w:rPr>
          <w:rFonts w:ascii="Times New Roman" w:hAnsi="Times New Roman" w:cs="Times New Roman"/>
        </w:rPr>
        <w:t xml:space="preserve">with SEM images of dark red throat feather (top) compared to brighter red lower throat feather (bottom). </w:t>
      </w:r>
      <w:r w:rsidRPr="006B5168">
        <w:rPr>
          <w:rFonts w:ascii="Times New Roman" w:hAnsi="Times New Roman" w:cs="Times New Roman"/>
          <w:b/>
          <w:bCs/>
        </w:rPr>
        <w:t xml:space="preserve">D: </w:t>
      </w:r>
      <w:r w:rsidRPr="006B5168">
        <w:rPr>
          <w:rFonts w:ascii="Times New Roman" w:hAnsi="Times New Roman" w:cs="Times New Roman"/>
        </w:rPr>
        <w:t xml:space="preserve">Reflectance spectra for </w:t>
      </w:r>
      <w:r w:rsidRPr="006B5168">
        <w:rPr>
          <w:rFonts w:ascii="Times New Roman" w:hAnsi="Times New Roman" w:cs="Times New Roman"/>
          <w:i/>
        </w:rPr>
        <w:t>R. melanogaster</w:t>
      </w:r>
      <w:r w:rsidRPr="006B5168">
        <w:rPr>
          <w:rFonts w:ascii="Times New Roman" w:hAnsi="Times New Roman" w:cs="Times New Roman"/>
        </w:rPr>
        <w:t xml:space="preserve"> dark red throat feather and bright red breast feather. </w:t>
      </w:r>
      <w:r w:rsidRPr="006B5168">
        <w:rPr>
          <w:rFonts w:ascii="Times New Roman" w:hAnsi="Times New Roman" w:cs="Times New Roman"/>
          <w:b/>
          <w:bCs/>
        </w:rPr>
        <w:t xml:space="preserve">E: </w:t>
      </w:r>
      <w:r w:rsidRPr="006B5168">
        <w:rPr>
          <w:rFonts w:ascii="Times New Roman" w:hAnsi="Times New Roman" w:cs="Times New Roman"/>
        </w:rPr>
        <w:t xml:space="preserve">Pigment profiles of </w:t>
      </w:r>
      <w:r w:rsidRPr="006B5168">
        <w:rPr>
          <w:rFonts w:ascii="Times New Roman" w:hAnsi="Times New Roman" w:cs="Times New Roman"/>
          <w:i/>
        </w:rPr>
        <w:t>R. dimidiatus</w:t>
      </w:r>
      <w:r w:rsidRPr="006B5168">
        <w:rPr>
          <w:rFonts w:ascii="Times New Roman" w:hAnsi="Times New Roman" w:cs="Times New Roman"/>
        </w:rPr>
        <w:t xml:space="preserve"> dark velvet red throat versus bright red rump, where each point represents the signal strength for one pigment molecule. Pigments are highly correlated between regions: slope = 0.76, SE = 0.061, R</w:t>
      </w:r>
      <w:r w:rsidRPr="006B5168">
        <w:rPr>
          <w:rFonts w:ascii="Times New Roman" w:hAnsi="Times New Roman" w:cs="Times New Roman"/>
          <w:vertAlign w:val="superscript"/>
        </w:rPr>
        <w:t>2</w:t>
      </w:r>
      <w:r w:rsidRPr="006B5168">
        <w:rPr>
          <w:rFonts w:ascii="Times New Roman" w:hAnsi="Times New Roman" w:cs="Times New Roman"/>
        </w:rPr>
        <w:t xml:space="preserve"> = 0.85, p &lt; 0.0005. </w:t>
      </w:r>
      <w:r w:rsidRPr="006B5168">
        <w:rPr>
          <w:rFonts w:ascii="Times New Roman" w:hAnsi="Times New Roman" w:cs="Times New Roman"/>
          <w:b/>
          <w:bCs/>
        </w:rPr>
        <w:t>F-G:</w:t>
      </w:r>
      <w:r w:rsidRPr="006B5168">
        <w:rPr>
          <w:rFonts w:ascii="Times New Roman" w:hAnsi="Times New Roman" w:cs="Times New Roman"/>
          <w:i/>
        </w:rPr>
        <w:t xml:space="preserve"> R. dimidiatus </w:t>
      </w:r>
      <w:r w:rsidRPr="006B5168">
        <w:rPr>
          <w:rFonts w:ascii="Times New Roman" w:hAnsi="Times New Roman" w:cs="Times New Roman"/>
        </w:rPr>
        <w:t xml:space="preserve">with SEM (left) and </w:t>
      </w:r>
      <w:r w:rsidR="00C8775F" w:rsidRPr="006B5168">
        <w:rPr>
          <w:rFonts w:ascii="Times New Roman" w:hAnsi="Times New Roman" w:cs="Times New Roman"/>
        </w:rPr>
        <w:t>digital light</w:t>
      </w:r>
      <w:r w:rsidRPr="006B5168">
        <w:rPr>
          <w:rFonts w:ascii="Times New Roman" w:hAnsi="Times New Roman" w:cs="Times New Roman"/>
        </w:rPr>
        <w:t xml:space="preserve"> microscopy (right) images of </w:t>
      </w:r>
      <w:r w:rsidRPr="006B5168">
        <w:rPr>
          <w:rFonts w:ascii="Times New Roman" w:hAnsi="Times New Roman" w:cs="Times New Roman"/>
          <w:b/>
          <w:bCs/>
        </w:rPr>
        <w:t xml:space="preserve">F </w:t>
      </w:r>
      <w:r w:rsidRPr="006B5168">
        <w:rPr>
          <w:rFonts w:ascii="Times New Roman" w:hAnsi="Times New Roman" w:cs="Times New Roman"/>
        </w:rPr>
        <w:t xml:space="preserve">dark red throat feather compared to </w:t>
      </w:r>
      <w:r w:rsidRPr="006B5168">
        <w:rPr>
          <w:rFonts w:ascii="Times New Roman" w:hAnsi="Times New Roman" w:cs="Times New Roman"/>
          <w:b/>
          <w:bCs/>
        </w:rPr>
        <w:t xml:space="preserve">G </w:t>
      </w:r>
      <w:r w:rsidRPr="006B5168">
        <w:rPr>
          <w:rFonts w:ascii="Times New Roman" w:hAnsi="Times New Roman" w:cs="Times New Roman"/>
        </w:rPr>
        <w:t xml:space="preserve">bright red rump feather. </w:t>
      </w:r>
      <w:r w:rsidR="00C8775F" w:rsidRPr="006B5168">
        <w:rPr>
          <w:rFonts w:ascii="Times New Roman" w:hAnsi="Times New Roman" w:cs="Times New Roman"/>
        </w:rPr>
        <w:t>Digital light microscope</w:t>
      </w:r>
      <w:r w:rsidRPr="006B5168">
        <w:rPr>
          <w:rFonts w:ascii="Times New Roman" w:hAnsi="Times New Roman" w:cs="Times New Roman"/>
        </w:rPr>
        <w:t xml:space="preserve"> images suggest melanized barbules in dark red throat. </w:t>
      </w:r>
      <w:r w:rsidRPr="006B5168">
        <w:rPr>
          <w:rFonts w:ascii="Times New Roman" w:hAnsi="Times New Roman" w:cs="Times New Roman"/>
          <w:b/>
          <w:bCs/>
        </w:rPr>
        <w:t xml:space="preserve">H: </w:t>
      </w:r>
      <w:r w:rsidRPr="006B5168">
        <w:rPr>
          <w:rFonts w:ascii="Times New Roman" w:hAnsi="Times New Roman" w:cs="Times New Roman"/>
        </w:rPr>
        <w:t xml:space="preserve">Reflectance spectra for </w:t>
      </w:r>
      <w:r w:rsidRPr="006B5168">
        <w:rPr>
          <w:rFonts w:ascii="Times New Roman" w:hAnsi="Times New Roman" w:cs="Times New Roman"/>
          <w:i/>
        </w:rPr>
        <w:t>R. dimidiatus</w:t>
      </w:r>
      <w:r w:rsidRPr="006B5168">
        <w:rPr>
          <w:rFonts w:ascii="Times New Roman" w:hAnsi="Times New Roman" w:cs="Times New Roman"/>
        </w:rPr>
        <w:t xml:space="preserve"> dark red throat feather and bright red rump feather. All values are normalized such that the largest value (strongest signal) was set equal to one. Scale bars are 50 µm for SEM images and 300 µm for </w:t>
      </w:r>
      <w:r w:rsidR="00C8775F" w:rsidRPr="006B5168">
        <w:rPr>
          <w:rFonts w:ascii="Times New Roman" w:hAnsi="Times New Roman" w:cs="Times New Roman"/>
        </w:rPr>
        <w:t>microscope</w:t>
      </w:r>
      <w:r w:rsidRPr="006B5168">
        <w:rPr>
          <w:rFonts w:ascii="Times New Roman" w:hAnsi="Times New Roman" w:cs="Times New Roman"/>
        </w:rPr>
        <w:t xml:space="preserve"> images. Artwork in bird silhouettes credit Gabriel </w:t>
      </w:r>
      <w:proofErr w:type="spellStart"/>
      <w:r w:rsidRPr="006B5168">
        <w:rPr>
          <w:rFonts w:ascii="Times New Roman" w:hAnsi="Times New Roman" w:cs="Times New Roman"/>
        </w:rPr>
        <w:t>Ugueto</w:t>
      </w:r>
      <w:proofErr w:type="spellEnd"/>
      <w:r w:rsidRPr="006B5168">
        <w:rPr>
          <w:rFonts w:ascii="Times New Roman" w:hAnsi="Times New Roman" w:cs="Times New Roman"/>
        </w:rPr>
        <w:t>.</w:t>
      </w:r>
    </w:p>
    <w:p w14:paraId="515266F8" w14:textId="77777777" w:rsidR="00776591" w:rsidRPr="006B5168" w:rsidRDefault="00776591" w:rsidP="00776591">
      <w:pPr>
        <w:rPr>
          <w:rFonts w:ascii="Times New Roman" w:hAnsi="Times New Roman" w:cs="Times New Roman"/>
        </w:rPr>
      </w:pPr>
    </w:p>
    <w:p w14:paraId="6901FF8E" w14:textId="77777777" w:rsidR="00432583" w:rsidRPr="006B5168" w:rsidRDefault="00432583" w:rsidP="008C199E">
      <w:pPr>
        <w:rPr>
          <w:rFonts w:ascii="Times New Roman" w:hAnsi="Times New Roman" w:cs="Times New Roman"/>
        </w:rPr>
      </w:pPr>
    </w:p>
    <w:p w14:paraId="594AC796" w14:textId="77777777" w:rsidR="00432583" w:rsidRPr="006B5168" w:rsidRDefault="00432583">
      <w:pPr>
        <w:rPr>
          <w:rFonts w:ascii="Times New Roman" w:hAnsi="Times New Roman" w:cs="Times New Roman"/>
        </w:rPr>
      </w:pPr>
      <w:r w:rsidRPr="006B5168">
        <w:rPr>
          <w:rFonts w:ascii="Times New Roman" w:hAnsi="Times New Roman" w:cs="Times New Roman"/>
        </w:rPr>
        <w:br w:type="page"/>
      </w:r>
    </w:p>
    <w:p w14:paraId="17D89CA6" w14:textId="48EEF8EF" w:rsidR="008C199E" w:rsidRPr="006B5168" w:rsidRDefault="008C199E" w:rsidP="008C199E">
      <w:pPr>
        <w:pStyle w:val="Heading1"/>
      </w:pPr>
      <w:bookmarkStart w:id="26" w:name="_Toc65874799"/>
      <w:r w:rsidRPr="006B5168">
        <w:lastRenderedPageBreak/>
        <w:t>Figure S</w:t>
      </w:r>
      <w:r w:rsidR="00776591" w:rsidRPr="006B5168">
        <w:t>8</w:t>
      </w:r>
      <w:r w:rsidRPr="006B5168">
        <w:t>: Complete SEM Results</w:t>
      </w:r>
      <w:bookmarkEnd w:id="26"/>
    </w:p>
    <w:p w14:paraId="6BFE385C" w14:textId="77777777" w:rsidR="008C199E" w:rsidRPr="006B5168" w:rsidRDefault="008C199E" w:rsidP="008C199E">
      <w:pPr>
        <w:spacing w:after="0"/>
        <w:rPr>
          <w:rFonts w:ascii="Times New Roman" w:hAnsi="Times New Roman" w:cs="Times New Roman"/>
          <w:i/>
        </w:rPr>
      </w:pPr>
    </w:p>
    <w:p w14:paraId="12C51A22" w14:textId="77777777" w:rsidR="008C199E" w:rsidRPr="006B5168" w:rsidRDefault="008C199E" w:rsidP="002B19C6">
      <w:pPr>
        <w:pStyle w:val="Heading2"/>
      </w:pPr>
      <w:bookmarkStart w:id="27" w:name="_Toc45812127"/>
      <w:bookmarkStart w:id="28" w:name="_Toc45984648"/>
      <w:bookmarkStart w:id="29" w:name="_Toc51831523"/>
      <w:bookmarkStart w:id="30" w:name="_Toc52467510"/>
      <w:bookmarkStart w:id="31" w:name="_Toc60730729"/>
      <w:bookmarkStart w:id="32" w:name="_Toc65874800"/>
      <w:r w:rsidRPr="006B5168">
        <w:t>A. Ramphocelus bresilius</w:t>
      </w:r>
      <w:bookmarkEnd w:id="27"/>
      <w:bookmarkEnd w:id="28"/>
      <w:bookmarkEnd w:id="29"/>
      <w:bookmarkEnd w:id="30"/>
      <w:bookmarkEnd w:id="31"/>
      <w:bookmarkEnd w:id="32"/>
    </w:p>
    <w:p w14:paraId="2E8855CE" w14:textId="77777777" w:rsidR="008C199E" w:rsidRPr="006B5168" w:rsidRDefault="008C199E" w:rsidP="008C199E">
      <w:pPr>
        <w:spacing w:after="0"/>
        <w:ind w:firstLine="720"/>
        <w:rPr>
          <w:rFonts w:ascii="Times New Roman" w:hAnsi="Times New Roman" w:cs="Times New Roman"/>
        </w:rPr>
      </w:pPr>
      <w:r w:rsidRPr="006B5168">
        <w:rPr>
          <w:rFonts w:ascii="Times New Roman" w:hAnsi="Times New Roman" w:cs="Times New Roman"/>
          <w:i/>
        </w:rPr>
        <w:t xml:space="preserve"> </w:t>
      </w:r>
      <w:r w:rsidRPr="006B5168">
        <w:rPr>
          <w:rFonts w:ascii="Times New Roman" w:hAnsi="Times New Roman" w:cs="Times New Roman"/>
        </w:rPr>
        <w:t>Female rump</w:t>
      </w:r>
    </w:p>
    <w:p w14:paraId="3F50964E"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noProof/>
        </w:rPr>
        <w:drawing>
          <wp:inline distT="0" distB="0" distL="0" distR="0" wp14:anchorId="57F7AD7A" wp14:editId="53C6F3BE">
            <wp:extent cx="2743203" cy="18296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amBre_f_rump_273880_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rPr>
        <w:t xml:space="preserve"> </w:t>
      </w:r>
      <w:r w:rsidRPr="006B5168">
        <w:rPr>
          <w:rFonts w:ascii="Times New Roman" w:hAnsi="Times New Roman" w:cs="Times New Roman"/>
          <w:noProof/>
        </w:rPr>
        <w:drawing>
          <wp:inline distT="0" distB="0" distL="0" distR="0" wp14:anchorId="1281925F" wp14:editId="0FD911E5">
            <wp:extent cx="2743203" cy="182969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amBre_f_rump_273880_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11A2F958"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Male rump</w:t>
      </w:r>
    </w:p>
    <w:p w14:paraId="344451A1"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noProof/>
        </w:rPr>
        <w:drawing>
          <wp:inline distT="0" distB="0" distL="0" distR="0" wp14:anchorId="15902754" wp14:editId="564190A4">
            <wp:extent cx="2743203" cy="182969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amBre_m_rump_273881_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rPr>
        <w:t xml:space="preserve"> </w:t>
      </w:r>
      <w:r w:rsidRPr="006B5168">
        <w:rPr>
          <w:rFonts w:ascii="Times New Roman" w:hAnsi="Times New Roman" w:cs="Times New Roman"/>
          <w:noProof/>
        </w:rPr>
        <w:drawing>
          <wp:inline distT="0" distB="0" distL="0" distR="0" wp14:anchorId="2C56B63A" wp14:editId="15998FF6">
            <wp:extent cx="2743203" cy="18296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amBre_m_rump_273881_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3BFC4ADB" w14:textId="77777777" w:rsidR="008C199E" w:rsidRPr="006B5168" w:rsidRDefault="008C199E" w:rsidP="008C199E">
      <w:pPr>
        <w:spacing w:after="0" w:line="240" w:lineRule="auto"/>
        <w:ind w:firstLine="720"/>
        <w:rPr>
          <w:rFonts w:ascii="Times New Roman" w:hAnsi="Times New Roman" w:cs="Times New Roman"/>
        </w:rPr>
      </w:pPr>
    </w:p>
    <w:p w14:paraId="58D08455" w14:textId="77777777" w:rsidR="008C199E" w:rsidRPr="006B5168" w:rsidRDefault="008C199E" w:rsidP="002B19C6">
      <w:pPr>
        <w:pStyle w:val="Heading2"/>
      </w:pPr>
      <w:bookmarkStart w:id="33" w:name="_Toc45812128"/>
      <w:bookmarkStart w:id="34" w:name="_Toc45984649"/>
      <w:bookmarkStart w:id="35" w:name="_Toc51831524"/>
      <w:bookmarkStart w:id="36" w:name="_Toc52467511"/>
      <w:bookmarkStart w:id="37" w:name="_Toc60730730"/>
      <w:bookmarkStart w:id="38" w:name="_Toc65874801"/>
      <w:r w:rsidRPr="006B5168">
        <w:t>B. Ramphocelus carbo</w:t>
      </w:r>
      <w:bookmarkEnd w:id="33"/>
      <w:bookmarkEnd w:id="34"/>
      <w:bookmarkEnd w:id="35"/>
      <w:bookmarkEnd w:id="36"/>
      <w:bookmarkEnd w:id="37"/>
      <w:bookmarkEnd w:id="38"/>
      <w:r w:rsidRPr="006B5168">
        <w:t xml:space="preserve"> </w:t>
      </w:r>
    </w:p>
    <w:p w14:paraId="52718360"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chest</w:t>
      </w:r>
    </w:p>
    <w:p w14:paraId="67C9D330"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3F348F62" wp14:editId="5E6D7339">
            <wp:extent cx="2743203" cy="182969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amCar_f_chest_299749_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27EA3CA2" wp14:editId="6024CE0B">
            <wp:extent cx="2743203" cy="18296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amCar_f_chest_299749_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44B7C60F"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Male</w:t>
      </w:r>
      <w:r w:rsidRPr="006B5168">
        <w:rPr>
          <w:rFonts w:ascii="Times New Roman" w:hAnsi="Times New Roman" w:cs="Times New Roman"/>
          <w:i/>
        </w:rPr>
        <w:t xml:space="preserve"> </w:t>
      </w:r>
      <w:r w:rsidRPr="006B5168">
        <w:rPr>
          <w:rFonts w:ascii="Times New Roman" w:hAnsi="Times New Roman" w:cs="Times New Roman"/>
        </w:rPr>
        <w:t>velvet red back:</w:t>
      </w:r>
    </w:p>
    <w:p w14:paraId="5935FD52"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lastRenderedPageBreak/>
        <w:drawing>
          <wp:inline distT="0" distB="0" distL="0" distR="0" wp14:anchorId="7F0168DD" wp14:editId="7420E390">
            <wp:extent cx="2743203" cy="18296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amphoceluscarbocarbo_M_red.black.back_MCZ299751.07.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2CC70021" wp14:editId="695CAC5B">
            <wp:extent cx="2743203" cy="18296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amphoceluscarbocarbo_M_red.black.back_MCZ299751.08.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074424C2"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Red breast:</w:t>
      </w:r>
    </w:p>
    <w:p w14:paraId="5C42E484"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234D0C02" wp14:editId="5DD2603F">
            <wp:extent cx="2743203" cy="18296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amphoceluscarbocarbo_M_red.breast_MCZ299751.06.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6AC34194" wp14:editId="5FB7ABCC">
            <wp:extent cx="2743203" cy="182969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amphoceluscarbocarbo_M_red.breast_MCZ299751.10.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0D458515" w14:textId="77777777" w:rsidR="008C199E" w:rsidRPr="006B5168" w:rsidRDefault="008C199E" w:rsidP="008C199E">
      <w:pPr>
        <w:spacing w:after="0" w:line="240" w:lineRule="auto"/>
        <w:rPr>
          <w:rFonts w:ascii="Times New Roman" w:hAnsi="Times New Roman" w:cs="Times New Roman"/>
          <w:i/>
        </w:rPr>
      </w:pPr>
    </w:p>
    <w:p w14:paraId="3F0F2409" w14:textId="77777777" w:rsidR="008C199E" w:rsidRPr="006B5168" w:rsidRDefault="008C199E" w:rsidP="002B19C6">
      <w:pPr>
        <w:pStyle w:val="Heading2"/>
      </w:pPr>
      <w:bookmarkStart w:id="39" w:name="_Toc45812129"/>
      <w:bookmarkStart w:id="40" w:name="_Toc45984650"/>
      <w:bookmarkStart w:id="41" w:name="_Toc51831525"/>
      <w:bookmarkStart w:id="42" w:name="_Toc52467512"/>
      <w:bookmarkStart w:id="43" w:name="_Toc60730731"/>
      <w:bookmarkStart w:id="44" w:name="_Toc65874802"/>
      <w:r w:rsidRPr="006B5168">
        <w:t>C. Ramphocelus passerinii costaricensis</w:t>
      </w:r>
      <w:bookmarkEnd w:id="39"/>
      <w:bookmarkEnd w:id="40"/>
      <w:bookmarkEnd w:id="41"/>
      <w:bookmarkEnd w:id="42"/>
      <w:bookmarkEnd w:id="43"/>
      <w:bookmarkEnd w:id="44"/>
      <w:r w:rsidRPr="006B5168">
        <w:t xml:space="preserve"> </w:t>
      </w:r>
    </w:p>
    <w:p w14:paraId="42E649F5"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throat</w:t>
      </w:r>
    </w:p>
    <w:p w14:paraId="17B009EF"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24469391" wp14:editId="4297EF14">
            <wp:extent cx="2743203" cy="182969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amCos_f_throat_108141_1.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59BB9E18" wp14:editId="0DACD1AB">
            <wp:extent cx="2743203" cy="18296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amCos_f_throat_108141_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5779C5B4"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Male rump</w:t>
      </w:r>
    </w:p>
    <w:p w14:paraId="75A266D9"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39F44385" wp14:editId="6ACF1A35">
            <wp:extent cx="2743203" cy="182969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amCos_m_rump_108121_check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262D5BBE" wp14:editId="35253E7F">
            <wp:extent cx="2743203" cy="18296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amCos_m_rump_108121_check3.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72509894" w14:textId="77777777" w:rsidR="008C199E" w:rsidRPr="006B5168" w:rsidRDefault="008C199E" w:rsidP="008C199E">
      <w:pPr>
        <w:spacing w:after="0" w:line="240" w:lineRule="auto"/>
        <w:rPr>
          <w:rFonts w:ascii="Times New Roman" w:hAnsi="Times New Roman" w:cs="Times New Roman"/>
          <w:i/>
        </w:rPr>
      </w:pPr>
    </w:p>
    <w:p w14:paraId="18FA4873" w14:textId="77777777" w:rsidR="008C199E" w:rsidRPr="006B5168" w:rsidRDefault="008C199E" w:rsidP="002B19C6">
      <w:pPr>
        <w:pStyle w:val="Heading2"/>
      </w:pPr>
      <w:bookmarkStart w:id="45" w:name="_Toc45812130"/>
      <w:bookmarkStart w:id="46" w:name="_Toc45984651"/>
      <w:bookmarkStart w:id="47" w:name="_Toc51831526"/>
      <w:bookmarkStart w:id="48" w:name="_Toc52467513"/>
      <w:bookmarkStart w:id="49" w:name="_Toc60730732"/>
      <w:bookmarkStart w:id="50" w:name="_Toc65874803"/>
      <w:r w:rsidRPr="006B5168">
        <w:t>D. Ramphocelus dimidiatus</w:t>
      </w:r>
      <w:bookmarkEnd w:id="45"/>
      <w:bookmarkEnd w:id="46"/>
      <w:bookmarkEnd w:id="47"/>
      <w:bookmarkEnd w:id="48"/>
      <w:bookmarkEnd w:id="49"/>
      <w:bookmarkEnd w:id="50"/>
      <w:r w:rsidRPr="006B5168">
        <w:t xml:space="preserve"> </w:t>
      </w:r>
      <w:r w:rsidRPr="006B5168">
        <w:tab/>
      </w:r>
    </w:p>
    <w:p w14:paraId="54BA1FCB"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rump:</w:t>
      </w:r>
    </w:p>
    <w:p w14:paraId="03629B8C"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noProof/>
        </w:rPr>
        <w:lastRenderedPageBreak/>
        <w:drawing>
          <wp:inline distT="0" distB="0" distL="0" distR="0" wp14:anchorId="70DB69FF" wp14:editId="2C7E5000">
            <wp:extent cx="2743203" cy="182969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amDim_f_rump_105445_1.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rPr>
        <w:t xml:space="preserve"> </w:t>
      </w:r>
      <w:r w:rsidRPr="006B5168">
        <w:rPr>
          <w:rFonts w:ascii="Times New Roman" w:hAnsi="Times New Roman" w:cs="Times New Roman"/>
          <w:noProof/>
        </w:rPr>
        <w:drawing>
          <wp:inline distT="0" distB="0" distL="0" distR="0" wp14:anchorId="04CFED4A" wp14:editId="37CEE8D4">
            <wp:extent cx="2743203" cy="18296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amDim_f_rump_105445_2.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78F5F371"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Throat:</w:t>
      </w:r>
    </w:p>
    <w:p w14:paraId="0E892EFD"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17C6E8A8" wp14:editId="44D82E20">
            <wp:extent cx="2743203" cy="18296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amDim_f_throat_105445_1.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346E6B33" wp14:editId="0B135ABF">
            <wp:extent cx="2743203" cy="182969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amDim_f_throat_105445_2.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3FDC59FB"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Male rump:</w:t>
      </w:r>
    </w:p>
    <w:p w14:paraId="0374C343"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008D155A" wp14:editId="3F78C781">
            <wp:extent cx="2743203" cy="182969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amphocelusdimidiatus_M_red-rump_MCZ105430.07.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178A8758" wp14:editId="3876F3FD">
            <wp:extent cx="2743203" cy="182969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amphocelusdimidiatus_M_red-rump_MCZ105430.13.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317382FC"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Male throat:</w:t>
      </w:r>
    </w:p>
    <w:p w14:paraId="3774C661"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467B1384" wp14:editId="7AA88A4A">
            <wp:extent cx="2743203" cy="18296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amDim_m_throat_105430_1.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2ECE22D5" wp14:editId="351B193A">
            <wp:extent cx="2743203" cy="182969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amDim_m_throat_105430_3.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15EB3FFF" w14:textId="77777777" w:rsidR="008C199E" w:rsidRPr="006B5168" w:rsidRDefault="008C199E" w:rsidP="008C199E">
      <w:pPr>
        <w:spacing w:after="0" w:line="240" w:lineRule="auto"/>
        <w:rPr>
          <w:rFonts w:ascii="Times New Roman" w:hAnsi="Times New Roman" w:cs="Times New Roman"/>
          <w:i/>
        </w:rPr>
      </w:pPr>
    </w:p>
    <w:p w14:paraId="7D02DB6C" w14:textId="77777777" w:rsidR="008C199E" w:rsidRPr="006B5168" w:rsidRDefault="008C199E" w:rsidP="002B19C6">
      <w:pPr>
        <w:pStyle w:val="Heading2"/>
      </w:pPr>
      <w:bookmarkStart w:id="51" w:name="_Toc45812131"/>
      <w:bookmarkStart w:id="52" w:name="_Toc45984652"/>
      <w:bookmarkStart w:id="53" w:name="_Toc51831527"/>
      <w:bookmarkStart w:id="54" w:name="_Toc52467514"/>
      <w:bookmarkStart w:id="55" w:name="_Toc60730733"/>
      <w:bookmarkStart w:id="56" w:name="_Toc65874804"/>
      <w:r w:rsidRPr="006B5168">
        <w:t>E. Ramphocelus flammigerus</w:t>
      </w:r>
      <w:bookmarkEnd w:id="51"/>
      <w:bookmarkEnd w:id="52"/>
      <w:bookmarkEnd w:id="53"/>
      <w:bookmarkEnd w:id="54"/>
      <w:bookmarkEnd w:id="55"/>
      <w:bookmarkEnd w:id="56"/>
      <w:r w:rsidRPr="006B5168">
        <w:t xml:space="preserve"> </w:t>
      </w:r>
    </w:p>
    <w:p w14:paraId="71A8AA81"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breast:</w:t>
      </w:r>
    </w:p>
    <w:p w14:paraId="6EA202D5"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noProof/>
        </w:rPr>
        <w:lastRenderedPageBreak/>
        <w:drawing>
          <wp:inline distT="0" distB="0" distL="0" distR="0" wp14:anchorId="6BA3835C" wp14:editId="7AF35096">
            <wp:extent cx="2743203" cy="182969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amFla_f_breast_103892_1.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noProof/>
        </w:rPr>
        <w:drawing>
          <wp:inline distT="0" distB="0" distL="0" distR="0" wp14:anchorId="6367878C" wp14:editId="15C7E5D8">
            <wp:extent cx="2743203" cy="182969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amFla_f_breast_103892_2.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58539BD7"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Female rump:</w:t>
      </w:r>
    </w:p>
    <w:p w14:paraId="1A8E67B1"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30C95D19" wp14:editId="38054274">
            <wp:extent cx="2743203" cy="18296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amFla_f_rump_103892_1.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noProof/>
        </w:rPr>
        <w:drawing>
          <wp:inline distT="0" distB="0" distL="0" distR="0" wp14:anchorId="3CD322B9" wp14:editId="0AE7F119">
            <wp:extent cx="2743203" cy="182969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RamFla_f_rump_103892_2.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642CA9F2" w14:textId="77777777" w:rsidR="008C199E" w:rsidRPr="006B5168" w:rsidRDefault="008C199E" w:rsidP="008C199E">
      <w:pPr>
        <w:spacing w:after="0" w:line="240" w:lineRule="auto"/>
        <w:ind w:firstLine="720"/>
        <w:rPr>
          <w:rFonts w:ascii="Times New Roman" w:hAnsi="Times New Roman" w:cs="Times New Roman"/>
          <w:lang w:val="fr-CH"/>
        </w:rPr>
      </w:pPr>
      <w:r w:rsidRPr="006B5168">
        <w:rPr>
          <w:rFonts w:ascii="Times New Roman" w:hAnsi="Times New Roman" w:cs="Times New Roman"/>
          <w:lang w:val="fr-CH"/>
        </w:rPr>
        <w:t xml:space="preserve">Male </w:t>
      </w:r>
      <w:proofErr w:type="spellStart"/>
      <w:r w:rsidRPr="006B5168">
        <w:rPr>
          <w:rFonts w:ascii="Times New Roman" w:hAnsi="Times New Roman" w:cs="Times New Roman"/>
          <w:lang w:val="fr-CH"/>
        </w:rPr>
        <w:t>rump</w:t>
      </w:r>
      <w:proofErr w:type="spellEnd"/>
    </w:p>
    <w:p w14:paraId="20808F0B" w14:textId="77777777" w:rsidR="008C199E" w:rsidRPr="006B5168" w:rsidRDefault="008C199E" w:rsidP="008C199E">
      <w:pPr>
        <w:spacing w:after="0" w:line="240" w:lineRule="auto"/>
        <w:ind w:firstLine="720"/>
        <w:rPr>
          <w:rFonts w:ascii="Times New Roman" w:hAnsi="Times New Roman" w:cs="Times New Roman"/>
          <w:i/>
          <w:lang w:val="fr-CH"/>
        </w:rPr>
      </w:pPr>
      <w:r w:rsidRPr="006B5168">
        <w:rPr>
          <w:rFonts w:ascii="Times New Roman" w:hAnsi="Times New Roman" w:cs="Times New Roman"/>
          <w:i/>
          <w:noProof/>
        </w:rPr>
        <w:drawing>
          <wp:inline distT="0" distB="0" distL="0" distR="0" wp14:anchorId="7F18F00B" wp14:editId="7ABDDD63">
            <wp:extent cx="2743203" cy="18296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RamFla_m_rump_103856_3.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lang w:val="fr-CH"/>
        </w:rPr>
        <w:t xml:space="preserve"> </w:t>
      </w:r>
      <w:r w:rsidRPr="006B5168">
        <w:rPr>
          <w:rFonts w:ascii="Times New Roman" w:hAnsi="Times New Roman" w:cs="Times New Roman"/>
          <w:i/>
          <w:noProof/>
        </w:rPr>
        <w:drawing>
          <wp:inline distT="0" distB="0" distL="0" distR="0" wp14:anchorId="60E327DB" wp14:editId="057CF75F">
            <wp:extent cx="2743203" cy="18296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RamFla_m_rump_103856_4.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7EFC6292" w14:textId="77777777" w:rsidR="008C199E" w:rsidRPr="006B5168" w:rsidRDefault="008C199E" w:rsidP="008C199E">
      <w:pPr>
        <w:spacing w:after="0" w:line="240" w:lineRule="auto"/>
        <w:rPr>
          <w:rFonts w:ascii="Times New Roman" w:hAnsi="Times New Roman" w:cs="Times New Roman"/>
          <w:i/>
          <w:lang w:val="fr-CH"/>
        </w:rPr>
      </w:pPr>
    </w:p>
    <w:p w14:paraId="335E897B" w14:textId="77777777" w:rsidR="008C199E" w:rsidRPr="006B5168" w:rsidRDefault="008C199E" w:rsidP="002B19C6">
      <w:pPr>
        <w:pStyle w:val="Heading2"/>
        <w:rPr>
          <w:lang w:val="fr-CH"/>
        </w:rPr>
      </w:pPr>
      <w:bookmarkStart w:id="57" w:name="_Toc45812132"/>
      <w:bookmarkStart w:id="58" w:name="_Toc45984653"/>
      <w:bookmarkStart w:id="59" w:name="_Toc51831528"/>
      <w:bookmarkStart w:id="60" w:name="_Toc52467515"/>
      <w:bookmarkStart w:id="61" w:name="_Toc60730734"/>
      <w:bookmarkStart w:id="62" w:name="_Toc65874805"/>
      <w:r w:rsidRPr="006B5168">
        <w:rPr>
          <w:lang w:val="fr-CH"/>
        </w:rPr>
        <w:t>F. Ramphocelus flammigerus icteronotus</w:t>
      </w:r>
      <w:bookmarkEnd w:id="57"/>
      <w:bookmarkEnd w:id="58"/>
      <w:bookmarkEnd w:id="59"/>
      <w:bookmarkEnd w:id="60"/>
      <w:bookmarkEnd w:id="61"/>
      <w:bookmarkEnd w:id="62"/>
    </w:p>
    <w:p w14:paraId="4CCCF2B3"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lang w:val="fr-CH"/>
        </w:rPr>
        <w:t xml:space="preserve"> </w:t>
      </w:r>
      <w:r w:rsidRPr="006B5168">
        <w:rPr>
          <w:rFonts w:ascii="Times New Roman" w:hAnsi="Times New Roman" w:cs="Times New Roman"/>
        </w:rPr>
        <w:t>Female rump</w:t>
      </w:r>
    </w:p>
    <w:p w14:paraId="6D878DA6"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262A9FD3" wp14:editId="4C4230DA">
            <wp:extent cx="2743203" cy="18296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amIct_f_rump_107448_1.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2258F4D0" wp14:editId="49B48C54">
            <wp:extent cx="2743203" cy="182969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amIct_f_rump_107448_2.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0452043B"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Male rump</w:t>
      </w:r>
    </w:p>
    <w:p w14:paraId="597906B3"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lastRenderedPageBreak/>
        <w:drawing>
          <wp:inline distT="0" distB="0" distL="0" distR="0" wp14:anchorId="2E785845" wp14:editId="59DF1C2B">
            <wp:extent cx="2743203" cy="18296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RamIct_m_rump_107435_1.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5F4873F0" wp14:editId="7994A19D">
            <wp:extent cx="2743203" cy="182969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RamIct_m_rump_107435_3.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1302F4DF" w14:textId="77777777" w:rsidR="008C199E" w:rsidRPr="006B5168" w:rsidRDefault="008C199E" w:rsidP="008C199E">
      <w:pPr>
        <w:spacing w:after="0" w:line="240" w:lineRule="auto"/>
        <w:rPr>
          <w:rFonts w:ascii="Times New Roman" w:hAnsi="Times New Roman" w:cs="Times New Roman"/>
          <w:i/>
        </w:rPr>
      </w:pPr>
    </w:p>
    <w:p w14:paraId="7378BB71" w14:textId="77777777" w:rsidR="008C199E" w:rsidRPr="006B5168" w:rsidRDefault="008C199E" w:rsidP="002B19C6">
      <w:pPr>
        <w:pStyle w:val="Heading2"/>
      </w:pPr>
      <w:bookmarkStart w:id="63" w:name="_Toc45812133"/>
      <w:bookmarkStart w:id="64" w:name="_Toc45984654"/>
      <w:bookmarkStart w:id="65" w:name="_Toc51831529"/>
      <w:bookmarkStart w:id="66" w:name="_Toc52467516"/>
      <w:bookmarkStart w:id="67" w:name="_Toc60730735"/>
      <w:bookmarkStart w:id="68" w:name="_Toc65874806"/>
      <w:r w:rsidRPr="006B5168">
        <w:t>G. Ramphocelus melanogaster</w:t>
      </w:r>
      <w:bookmarkEnd w:id="63"/>
      <w:bookmarkEnd w:id="64"/>
      <w:bookmarkEnd w:id="65"/>
      <w:bookmarkEnd w:id="66"/>
      <w:bookmarkEnd w:id="67"/>
      <w:bookmarkEnd w:id="68"/>
      <w:r w:rsidRPr="006B5168">
        <w:t xml:space="preserve"> </w:t>
      </w:r>
    </w:p>
    <w:p w14:paraId="79BBD33C"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Female chest</w:t>
      </w:r>
    </w:p>
    <w:p w14:paraId="35A3A84C"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560905A9" wp14:editId="332B0787">
            <wp:extent cx="2743203" cy="182969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RamMel_f_chest_96404_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14CC856F" wp14:editId="0527C06E">
            <wp:extent cx="2743203" cy="182969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RamMel_f_chest_96404_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627C3D0E"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Male Throat Upper:</w:t>
      </w:r>
    </w:p>
    <w:p w14:paraId="533F2CEF"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610DEBEA" wp14:editId="6E20536F">
            <wp:extent cx="2743203" cy="182969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amMel_m_throat_96403_1.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692DCAF3" wp14:editId="1CCFAF69">
            <wp:extent cx="2743203" cy="18296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RamMel_m_throat_96403_2.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39ABA76A"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 xml:space="preserve">Male Throat Lower: </w:t>
      </w:r>
    </w:p>
    <w:p w14:paraId="09425824"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66890E88" wp14:editId="32FF6ADF">
            <wp:extent cx="2743203" cy="182969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RamMel_m_throatlower_96403_1.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0BB3C355" wp14:editId="0A5950F3">
            <wp:extent cx="2743203" cy="182969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amMel_m_throatlower_96403_2.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513C0D42" w14:textId="77777777" w:rsidR="008C199E" w:rsidRPr="006B5168" w:rsidRDefault="008C199E" w:rsidP="008C199E">
      <w:pPr>
        <w:spacing w:after="0" w:line="240" w:lineRule="auto"/>
        <w:rPr>
          <w:rFonts w:ascii="Times New Roman" w:hAnsi="Times New Roman" w:cs="Times New Roman"/>
          <w:i/>
        </w:rPr>
      </w:pPr>
    </w:p>
    <w:p w14:paraId="07D56EF4" w14:textId="77777777" w:rsidR="008C199E" w:rsidRPr="006B5168" w:rsidRDefault="008C199E" w:rsidP="002B19C6">
      <w:pPr>
        <w:pStyle w:val="Heading2"/>
      </w:pPr>
      <w:bookmarkStart w:id="69" w:name="_Toc45812134"/>
      <w:bookmarkStart w:id="70" w:name="_Toc45984655"/>
      <w:bookmarkStart w:id="71" w:name="_Toc51831530"/>
      <w:bookmarkStart w:id="72" w:name="_Toc52467517"/>
      <w:bookmarkStart w:id="73" w:name="_Toc60730736"/>
      <w:bookmarkStart w:id="74" w:name="_Toc65874807"/>
      <w:r w:rsidRPr="006B5168">
        <w:t xml:space="preserve">H. Ramphocelus </w:t>
      </w:r>
      <w:proofErr w:type="spellStart"/>
      <w:r w:rsidRPr="006B5168">
        <w:t>nigrogularis</w:t>
      </w:r>
      <w:bookmarkEnd w:id="69"/>
      <w:bookmarkEnd w:id="70"/>
      <w:bookmarkEnd w:id="71"/>
      <w:bookmarkEnd w:id="72"/>
      <w:bookmarkEnd w:id="73"/>
      <w:bookmarkEnd w:id="74"/>
      <w:proofErr w:type="spellEnd"/>
    </w:p>
    <w:p w14:paraId="220E2F2E"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rPr>
        <w:t xml:space="preserve"> </w:t>
      </w:r>
      <w:r w:rsidRPr="006B5168">
        <w:rPr>
          <w:rFonts w:ascii="Times New Roman" w:hAnsi="Times New Roman" w:cs="Times New Roman"/>
        </w:rPr>
        <w:t>Female rump</w:t>
      </w:r>
    </w:p>
    <w:p w14:paraId="1534B574"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lastRenderedPageBreak/>
        <w:drawing>
          <wp:inline distT="0" distB="0" distL="0" distR="0" wp14:anchorId="1F832F2E" wp14:editId="06B5B455">
            <wp:extent cx="2743203" cy="18296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mNig_f_rump_299482_1.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03D3D256" wp14:editId="7038DC38">
            <wp:extent cx="2743203" cy="182969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RamNig_f_rump_299482_2.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2221F065"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Male rump</w:t>
      </w:r>
    </w:p>
    <w:p w14:paraId="0B101096"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50654C46" wp14:editId="592C040D">
            <wp:extent cx="2743203" cy="18296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RamNig_m_rump_139568_1.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08A452C6" wp14:editId="2308268F">
            <wp:extent cx="2743203" cy="182969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RamNig_m_rump_139568_2.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0258FF52" w14:textId="77777777" w:rsidR="008C199E" w:rsidRPr="006B5168" w:rsidRDefault="008C199E" w:rsidP="008C199E">
      <w:pPr>
        <w:spacing w:after="0" w:line="240" w:lineRule="auto"/>
        <w:rPr>
          <w:rFonts w:ascii="Times New Roman" w:hAnsi="Times New Roman" w:cs="Times New Roman"/>
          <w:i/>
        </w:rPr>
      </w:pPr>
    </w:p>
    <w:p w14:paraId="2B47A270" w14:textId="77777777" w:rsidR="008C199E" w:rsidRPr="006B5168" w:rsidRDefault="008C199E" w:rsidP="002B19C6">
      <w:pPr>
        <w:pStyle w:val="Heading2"/>
      </w:pPr>
      <w:bookmarkStart w:id="75" w:name="_Toc45812135"/>
      <w:bookmarkStart w:id="76" w:name="_Toc45984656"/>
      <w:bookmarkStart w:id="77" w:name="_Toc51831531"/>
      <w:bookmarkStart w:id="78" w:name="_Toc52467518"/>
      <w:bookmarkStart w:id="79" w:name="_Toc60730737"/>
      <w:bookmarkStart w:id="80" w:name="_Toc65874808"/>
      <w:r w:rsidRPr="006B5168">
        <w:t>I. Ramphocelus passerinii</w:t>
      </w:r>
      <w:bookmarkEnd w:id="75"/>
      <w:bookmarkEnd w:id="76"/>
      <w:bookmarkEnd w:id="77"/>
      <w:bookmarkEnd w:id="78"/>
      <w:bookmarkEnd w:id="79"/>
      <w:bookmarkEnd w:id="80"/>
      <w:r w:rsidRPr="006B5168">
        <w:tab/>
      </w:r>
    </w:p>
    <w:p w14:paraId="762F7EA0"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Female rump</w:t>
      </w:r>
    </w:p>
    <w:p w14:paraId="1719AC19"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0ABC115F" wp14:editId="6BF31FAF">
            <wp:extent cx="2743203" cy="18296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RamPas_f_rump_110103_1.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691362ED" wp14:editId="27C6FCBC">
            <wp:extent cx="2743203" cy="182969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RamPas_f_rump_110103_2.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4EEC0B2E"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Male rump</w:t>
      </w:r>
    </w:p>
    <w:p w14:paraId="5075C438"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17DA7B96" wp14:editId="33C3E151">
            <wp:extent cx="2743203" cy="182969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RamPas_m_rump_110096_2.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7CA7A043" wp14:editId="45BC2140">
            <wp:extent cx="2743203" cy="182969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RamPas_m_rump_110096_4.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50F57062" w14:textId="77777777" w:rsidR="008C199E" w:rsidRPr="006B5168" w:rsidRDefault="008C199E" w:rsidP="008C199E">
      <w:pPr>
        <w:spacing w:after="0" w:line="240" w:lineRule="auto"/>
        <w:rPr>
          <w:rFonts w:ascii="Times New Roman" w:hAnsi="Times New Roman" w:cs="Times New Roman"/>
          <w:i/>
        </w:rPr>
      </w:pPr>
    </w:p>
    <w:p w14:paraId="72E549D9" w14:textId="77777777" w:rsidR="008C199E" w:rsidRPr="006B5168" w:rsidRDefault="008C199E" w:rsidP="002B19C6">
      <w:pPr>
        <w:pStyle w:val="Heading2"/>
      </w:pPr>
      <w:bookmarkStart w:id="81" w:name="_Toc45812136"/>
      <w:bookmarkStart w:id="82" w:name="_Toc45984657"/>
      <w:bookmarkStart w:id="83" w:name="_Toc51831532"/>
      <w:bookmarkStart w:id="84" w:name="_Toc52467519"/>
      <w:bookmarkStart w:id="85" w:name="_Toc60730738"/>
      <w:bookmarkStart w:id="86" w:name="_Toc65874809"/>
      <w:r w:rsidRPr="006B5168">
        <w:t xml:space="preserve">J. Ramphocelus </w:t>
      </w:r>
      <w:proofErr w:type="spellStart"/>
      <w:r w:rsidRPr="006B5168">
        <w:t>sanguinolentus</w:t>
      </w:r>
      <w:bookmarkEnd w:id="81"/>
      <w:bookmarkEnd w:id="82"/>
      <w:bookmarkEnd w:id="83"/>
      <w:bookmarkEnd w:id="84"/>
      <w:bookmarkEnd w:id="85"/>
      <w:bookmarkEnd w:id="86"/>
      <w:proofErr w:type="spellEnd"/>
      <w:r w:rsidRPr="006B5168">
        <w:t xml:space="preserve"> </w:t>
      </w:r>
    </w:p>
    <w:p w14:paraId="614EF966"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rPr>
        <w:t>Female rump</w:t>
      </w:r>
    </w:p>
    <w:p w14:paraId="2DC2A9BA"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lastRenderedPageBreak/>
        <w:drawing>
          <wp:inline distT="0" distB="0" distL="0" distR="0" wp14:anchorId="5D547847" wp14:editId="0C972871">
            <wp:extent cx="2743203" cy="18296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RamSan_F_110055_rump00.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1DF73911" wp14:editId="3054F5A0">
            <wp:extent cx="2743203" cy="182969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RamSan_F_110055_rump01.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p>
    <w:p w14:paraId="1FF61F16" w14:textId="77777777" w:rsidR="008C199E" w:rsidRPr="006B5168" w:rsidRDefault="008C199E" w:rsidP="008C199E">
      <w:pPr>
        <w:spacing w:after="0" w:line="240" w:lineRule="auto"/>
        <w:ind w:firstLine="720"/>
        <w:rPr>
          <w:rFonts w:ascii="Times New Roman" w:hAnsi="Times New Roman" w:cs="Times New Roman"/>
        </w:rPr>
      </w:pPr>
      <w:r w:rsidRPr="006B5168">
        <w:rPr>
          <w:rFonts w:ascii="Times New Roman" w:hAnsi="Times New Roman" w:cs="Times New Roman"/>
        </w:rPr>
        <w:t>Male rump</w:t>
      </w:r>
    </w:p>
    <w:p w14:paraId="401352A7" w14:textId="77777777" w:rsidR="008C199E" w:rsidRPr="006B5168" w:rsidRDefault="008C199E" w:rsidP="008C199E">
      <w:pPr>
        <w:spacing w:after="0" w:line="240" w:lineRule="auto"/>
        <w:ind w:firstLine="720"/>
        <w:rPr>
          <w:rFonts w:ascii="Times New Roman" w:hAnsi="Times New Roman" w:cs="Times New Roman"/>
          <w:i/>
        </w:rPr>
      </w:pPr>
      <w:r w:rsidRPr="006B5168">
        <w:rPr>
          <w:rFonts w:ascii="Times New Roman" w:hAnsi="Times New Roman" w:cs="Times New Roman"/>
          <w:i/>
          <w:noProof/>
        </w:rPr>
        <w:drawing>
          <wp:inline distT="0" distB="0" distL="0" distR="0" wp14:anchorId="465FDAA9" wp14:editId="66544F92">
            <wp:extent cx="2743203" cy="182969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RamSan_m_rump_11057_1.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r w:rsidRPr="006B5168">
        <w:rPr>
          <w:rFonts w:ascii="Times New Roman" w:hAnsi="Times New Roman" w:cs="Times New Roman"/>
          <w:i/>
          <w:noProof/>
        </w:rPr>
        <w:drawing>
          <wp:inline distT="0" distB="0" distL="0" distR="0" wp14:anchorId="4B7D8D7F" wp14:editId="2AAA2BD6">
            <wp:extent cx="2743203" cy="182969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RamSan_m_rump_11057_4.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43203" cy="1829695"/>
                    </a:xfrm>
                    <a:prstGeom prst="rect">
                      <a:avLst/>
                    </a:prstGeom>
                  </pic:spPr>
                </pic:pic>
              </a:graphicData>
            </a:graphic>
          </wp:inline>
        </w:drawing>
      </w:r>
      <w:r w:rsidRPr="006B5168">
        <w:rPr>
          <w:rFonts w:ascii="Times New Roman" w:hAnsi="Times New Roman" w:cs="Times New Roman"/>
          <w:i/>
        </w:rPr>
        <w:t xml:space="preserve"> </w:t>
      </w:r>
    </w:p>
    <w:p w14:paraId="4056AB55" w14:textId="1182E3F5" w:rsidR="007E1CD1" w:rsidRPr="006B5168" w:rsidRDefault="007E1CD1">
      <w:pPr>
        <w:rPr>
          <w:rFonts w:ascii="Times New Roman" w:hAnsi="Times New Roman" w:cs="Times New Roman"/>
          <w:i/>
        </w:rPr>
      </w:pPr>
      <w:r w:rsidRPr="006B5168">
        <w:rPr>
          <w:rFonts w:ascii="Times New Roman" w:hAnsi="Times New Roman" w:cs="Times New Roman"/>
          <w:i/>
        </w:rPr>
        <w:br w:type="page"/>
      </w:r>
    </w:p>
    <w:p w14:paraId="02503B51" w14:textId="5CA26BA1" w:rsidR="00B11E2F" w:rsidRPr="006B5168" w:rsidRDefault="00A87387" w:rsidP="00B878D3">
      <w:pPr>
        <w:pStyle w:val="Heading1"/>
      </w:pPr>
      <w:bookmarkStart w:id="87" w:name="_Toc65874810"/>
      <w:r w:rsidRPr="006B5168">
        <w:lastRenderedPageBreak/>
        <w:t>Table</w:t>
      </w:r>
      <w:r w:rsidR="00A777D3" w:rsidRPr="006B5168">
        <w:t xml:space="preserve"> </w:t>
      </w:r>
      <w:r w:rsidR="00810D25" w:rsidRPr="006B5168">
        <w:t>S</w:t>
      </w:r>
      <w:r w:rsidR="00A777D3" w:rsidRPr="006B5168">
        <w:t>1</w:t>
      </w:r>
      <w:r w:rsidR="00B11E2F" w:rsidRPr="006B5168">
        <w:t xml:space="preserve">: </w:t>
      </w:r>
      <w:r w:rsidR="00D65B7C" w:rsidRPr="006B5168">
        <w:t>Specimen</w:t>
      </w:r>
      <w:r w:rsidR="00A777D3" w:rsidRPr="006B5168">
        <w:t xml:space="preserve"> details</w:t>
      </w:r>
      <w:r w:rsidR="00810D25" w:rsidRPr="006B5168">
        <w:t>.</w:t>
      </w:r>
      <w:bookmarkEnd w:id="87"/>
    </w:p>
    <w:tbl>
      <w:tblPr>
        <w:tblpPr w:leftFromText="180" w:rightFromText="180" w:vertAnchor="page" w:horzAnchor="margin" w:tblpY="14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3"/>
        <w:gridCol w:w="508"/>
        <w:gridCol w:w="3060"/>
        <w:gridCol w:w="1579"/>
        <w:gridCol w:w="2030"/>
      </w:tblGrid>
      <w:tr w:rsidR="007776C7" w:rsidRPr="006B5168" w14:paraId="4DED6567" w14:textId="77777777" w:rsidTr="00D0533D">
        <w:trPr>
          <w:trHeight w:val="259"/>
        </w:trPr>
        <w:tc>
          <w:tcPr>
            <w:tcW w:w="1440" w:type="pct"/>
            <w:tcBorders>
              <w:top w:val="nil"/>
              <w:left w:val="nil"/>
              <w:bottom w:val="single" w:sz="4" w:space="0" w:color="auto"/>
              <w:right w:val="nil"/>
            </w:tcBorders>
            <w:tcMar>
              <w:top w:w="40" w:type="dxa"/>
              <w:left w:w="40" w:type="dxa"/>
              <w:bottom w:w="40" w:type="dxa"/>
              <w:right w:w="40" w:type="dxa"/>
            </w:tcMar>
            <w:vAlign w:val="bottom"/>
            <w:hideMark/>
          </w:tcPr>
          <w:p w14:paraId="364C93C8" w14:textId="366324DE"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rPr>
              <w:br w:type="page"/>
            </w:r>
            <w:r w:rsidR="00D0533D" w:rsidRPr="006B5168">
              <w:rPr>
                <w:rFonts w:ascii="Times New Roman" w:hAnsi="Times New Roman" w:cs="Times New Roman"/>
                <w:b/>
                <w:bCs/>
              </w:rPr>
              <w:t>s</w:t>
            </w:r>
            <w:r w:rsidRPr="006B5168">
              <w:rPr>
                <w:rFonts w:ascii="Times New Roman" w:hAnsi="Times New Roman" w:cs="Times New Roman"/>
                <w:b/>
                <w:bCs/>
              </w:rPr>
              <w:t xml:space="preserve">cientific </w:t>
            </w:r>
            <w:r w:rsidR="00D0533D" w:rsidRPr="006B5168">
              <w:rPr>
                <w:rFonts w:ascii="Times New Roman" w:hAnsi="Times New Roman" w:cs="Times New Roman"/>
                <w:b/>
                <w:bCs/>
              </w:rPr>
              <w:t>n</w:t>
            </w:r>
            <w:r w:rsidRPr="006B5168">
              <w:rPr>
                <w:rFonts w:ascii="Times New Roman" w:hAnsi="Times New Roman" w:cs="Times New Roman"/>
                <w:b/>
                <w:bCs/>
              </w:rPr>
              <w:t>ame</w:t>
            </w:r>
          </w:p>
        </w:tc>
        <w:tc>
          <w:tcPr>
            <w:tcW w:w="252" w:type="pct"/>
            <w:tcBorders>
              <w:top w:val="nil"/>
              <w:left w:val="nil"/>
              <w:bottom w:val="single" w:sz="4" w:space="0" w:color="auto"/>
              <w:right w:val="nil"/>
            </w:tcBorders>
            <w:tcMar>
              <w:top w:w="40" w:type="dxa"/>
              <w:left w:w="40" w:type="dxa"/>
              <w:bottom w:w="40" w:type="dxa"/>
              <w:right w:w="40" w:type="dxa"/>
            </w:tcMar>
            <w:vAlign w:val="bottom"/>
            <w:hideMark/>
          </w:tcPr>
          <w:p w14:paraId="32CE4124" w14:textId="133308EF" w:rsidR="007776C7" w:rsidRPr="006B5168" w:rsidRDefault="00D0533D" w:rsidP="007E1CD1">
            <w:pPr>
              <w:spacing w:after="0" w:line="240" w:lineRule="auto"/>
              <w:jc w:val="center"/>
              <w:rPr>
                <w:rFonts w:ascii="Times New Roman" w:hAnsi="Times New Roman" w:cs="Times New Roman"/>
              </w:rPr>
            </w:pPr>
            <w:r w:rsidRPr="006B5168">
              <w:rPr>
                <w:rFonts w:ascii="Times New Roman" w:hAnsi="Times New Roman" w:cs="Times New Roman"/>
                <w:b/>
                <w:bCs/>
              </w:rPr>
              <w:t>s</w:t>
            </w:r>
            <w:r w:rsidR="007776C7" w:rsidRPr="006B5168">
              <w:rPr>
                <w:rFonts w:ascii="Times New Roman" w:hAnsi="Times New Roman" w:cs="Times New Roman"/>
                <w:b/>
                <w:bCs/>
              </w:rPr>
              <w:t>ex</w:t>
            </w:r>
          </w:p>
        </w:tc>
        <w:tc>
          <w:tcPr>
            <w:tcW w:w="1518" w:type="pct"/>
            <w:tcBorders>
              <w:top w:val="nil"/>
              <w:left w:val="nil"/>
              <w:bottom w:val="single" w:sz="4" w:space="0" w:color="auto"/>
              <w:right w:val="nil"/>
            </w:tcBorders>
            <w:shd w:val="clear" w:color="auto" w:fill="FFFFFF"/>
            <w:tcMar>
              <w:top w:w="40" w:type="dxa"/>
              <w:left w:w="40" w:type="dxa"/>
              <w:bottom w:w="40" w:type="dxa"/>
              <w:right w:w="40" w:type="dxa"/>
            </w:tcMar>
            <w:vAlign w:val="bottom"/>
            <w:hideMark/>
          </w:tcPr>
          <w:p w14:paraId="2DA5C19E" w14:textId="65366DA3" w:rsidR="007776C7" w:rsidRPr="006B5168" w:rsidRDefault="00D0533D" w:rsidP="007E1CD1">
            <w:pPr>
              <w:spacing w:after="0" w:line="240" w:lineRule="auto"/>
              <w:jc w:val="center"/>
              <w:rPr>
                <w:rFonts w:ascii="Times New Roman" w:hAnsi="Times New Roman" w:cs="Times New Roman"/>
              </w:rPr>
            </w:pPr>
            <w:r w:rsidRPr="006B5168">
              <w:rPr>
                <w:rFonts w:ascii="Times New Roman" w:hAnsi="Times New Roman" w:cs="Times New Roman"/>
                <w:b/>
                <w:bCs/>
              </w:rPr>
              <w:t>s</w:t>
            </w:r>
            <w:r w:rsidR="007776C7" w:rsidRPr="006B5168">
              <w:rPr>
                <w:rFonts w:ascii="Times New Roman" w:hAnsi="Times New Roman" w:cs="Times New Roman"/>
                <w:b/>
                <w:bCs/>
              </w:rPr>
              <w:t xml:space="preserve">pecimen </w:t>
            </w:r>
            <w:r w:rsidRPr="006B5168">
              <w:rPr>
                <w:rFonts w:ascii="Times New Roman" w:hAnsi="Times New Roman" w:cs="Times New Roman"/>
                <w:b/>
                <w:bCs/>
              </w:rPr>
              <w:t>n</w:t>
            </w:r>
            <w:r w:rsidR="007776C7" w:rsidRPr="006B5168">
              <w:rPr>
                <w:rFonts w:ascii="Times New Roman" w:hAnsi="Times New Roman" w:cs="Times New Roman"/>
                <w:b/>
                <w:bCs/>
              </w:rPr>
              <w:t>umber</w:t>
            </w:r>
          </w:p>
        </w:tc>
        <w:tc>
          <w:tcPr>
            <w:tcW w:w="783" w:type="pct"/>
            <w:tcBorders>
              <w:top w:val="nil"/>
              <w:left w:val="nil"/>
              <w:bottom w:val="single" w:sz="4" w:space="0" w:color="auto"/>
              <w:right w:val="nil"/>
            </w:tcBorders>
            <w:tcMar>
              <w:top w:w="40" w:type="dxa"/>
              <w:left w:w="40" w:type="dxa"/>
              <w:bottom w:w="40" w:type="dxa"/>
              <w:right w:w="40" w:type="dxa"/>
            </w:tcMar>
            <w:vAlign w:val="bottom"/>
            <w:hideMark/>
          </w:tcPr>
          <w:p w14:paraId="193487C4" w14:textId="4D3BB9EC" w:rsidR="007776C7" w:rsidRPr="006B5168" w:rsidRDefault="00D0533D" w:rsidP="007E1CD1">
            <w:pPr>
              <w:spacing w:after="0" w:line="240" w:lineRule="auto"/>
              <w:jc w:val="center"/>
              <w:rPr>
                <w:rFonts w:ascii="Times New Roman" w:hAnsi="Times New Roman" w:cs="Times New Roman"/>
              </w:rPr>
            </w:pPr>
            <w:r w:rsidRPr="006B5168">
              <w:rPr>
                <w:rFonts w:ascii="Times New Roman" w:hAnsi="Times New Roman" w:cs="Times New Roman"/>
                <w:b/>
                <w:bCs/>
              </w:rPr>
              <w:t>f</w:t>
            </w:r>
            <w:r w:rsidR="007776C7" w:rsidRPr="006B5168">
              <w:rPr>
                <w:rFonts w:ascii="Times New Roman" w:hAnsi="Times New Roman" w:cs="Times New Roman"/>
                <w:b/>
                <w:bCs/>
              </w:rPr>
              <w:t xml:space="preserve">eather </w:t>
            </w:r>
            <w:r w:rsidRPr="006B5168">
              <w:rPr>
                <w:rFonts w:ascii="Times New Roman" w:hAnsi="Times New Roman" w:cs="Times New Roman"/>
                <w:b/>
                <w:bCs/>
              </w:rPr>
              <w:t>r</w:t>
            </w:r>
            <w:r w:rsidR="007776C7" w:rsidRPr="006B5168">
              <w:rPr>
                <w:rFonts w:ascii="Times New Roman" w:hAnsi="Times New Roman" w:cs="Times New Roman"/>
                <w:b/>
                <w:bCs/>
              </w:rPr>
              <w:t>egion</w:t>
            </w:r>
          </w:p>
        </w:tc>
        <w:tc>
          <w:tcPr>
            <w:tcW w:w="1007" w:type="pct"/>
            <w:tcBorders>
              <w:top w:val="nil"/>
              <w:left w:val="nil"/>
              <w:bottom w:val="single" w:sz="4" w:space="0" w:color="auto"/>
              <w:right w:val="nil"/>
            </w:tcBorders>
            <w:tcMar>
              <w:top w:w="40" w:type="dxa"/>
              <w:left w:w="40" w:type="dxa"/>
              <w:bottom w:w="40" w:type="dxa"/>
              <w:right w:w="40" w:type="dxa"/>
            </w:tcMar>
            <w:vAlign w:val="bottom"/>
            <w:hideMark/>
          </w:tcPr>
          <w:p w14:paraId="0F492806" w14:textId="646461EE" w:rsidR="007776C7" w:rsidRPr="006B5168" w:rsidRDefault="00D0533D" w:rsidP="007E1CD1">
            <w:pPr>
              <w:spacing w:after="0" w:line="240" w:lineRule="auto"/>
              <w:jc w:val="center"/>
              <w:rPr>
                <w:rFonts w:ascii="Times New Roman" w:hAnsi="Times New Roman" w:cs="Times New Roman"/>
                <w:b/>
              </w:rPr>
            </w:pPr>
            <w:r w:rsidRPr="006B5168">
              <w:rPr>
                <w:rFonts w:ascii="Times New Roman" w:hAnsi="Times New Roman" w:cs="Times New Roman"/>
                <w:b/>
              </w:rPr>
              <w:t>q</w:t>
            </w:r>
            <w:r w:rsidR="007776C7" w:rsidRPr="006B5168">
              <w:rPr>
                <w:rFonts w:ascii="Times New Roman" w:hAnsi="Times New Roman" w:cs="Times New Roman"/>
                <w:b/>
              </w:rPr>
              <w:t>ualitative</w:t>
            </w:r>
          </w:p>
          <w:p w14:paraId="04911C0A" w14:textId="604447EE" w:rsidR="007776C7" w:rsidRPr="006B5168" w:rsidRDefault="00D0533D" w:rsidP="007E1CD1">
            <w:pPr>
              <w:spacing w:after="0" w:line="240" w:lineRule="auto"/>
              <w:jc w:val="center"/>
              <w:rPr>
                <w:rFonts w:ascii="Times New Roman" w:hAnsi="Times New Roman" w:cs="Times New Roman"/>
                <w:b/>
              </w:rPr>
            </w:pPr>
            <w:r w:rsidRPr="006B5168">
              <w:rPr>
                <w:rFonts w:ascii="Times New Roman" w:hAnsi="Times New Roman" w:cs="Times New Roman"/>
                <w:b/>
              </w:rPr>
              <w:t>p</w:t>
            </w:r>
            <w:r w:rsidR="007776C7" w:rsidRPr="006B5168">
              <w:rPr>
                <w:rFonts w:ascii="Times New Roman" w:hAnsi="Times New Roman" w:cs="Times New Roman"/>
                <w:b/>
              </w:rPr>
              <w:t xml:space="preserve">atch </w:t>
            </w:r>
            <w:r w:rsidRPr="006B5168">
              <w:rPr>
                <w:rFonts w:ascii="Times New Roman" w:hAnsi="Times New Roman" w:cs="Times New Roman"/>
                <w:b/>
              </w:rPr>
              <w:t>c</w:t>
            </w:r>
            <w:r w:rsidR="007776C7" w:rsidRPr="006B5168">
              <w:rPr>
                <w:rFonts w:ascii="Times New Roman" w:hAnsi="Times New Roman" w:cs="Times New Roman"/>
                <w:b/>
              </w:rPr>
              <w:t>olor</w:t>
            </w:r>
          </w:p>
        </w:tc>
      </w:tr>
      <w:tr w:rsidR="007776C7" w:rsidRPr="006B5168" w14:paraId="29ED1BFD" w14:textId="77777777" w:rsidTr="00D0533D">
        <w:trPr>
          <w:trHeight w:val="259"/>
        </w:trPr>
        <w:tc>
          <w:tcPr>
            <w:tcW w:w="1440" w:type="pct"/>
            <w:tcBorders>
              <w:top w:val="single" w:sz="4" w:space="0" w:color="auto"/>
              <w:left w:val="nil"/>
              <w:bottom w:val="nil"/>
              <w:right w:val="nil"/>
            </w:tcBorders>
            <w:shd w:val="clear" w:color="auto" w:fill="FFFFFF"/>
            <w:tcMar>
              <w:top w:w="40" w:type="dxa"/>
              <w:left w:w="40" w:type="dxa"/>
              <w:bottom w:w="40" w:type="dxa"/>
              <w:right w:w="40" w:type="dxa"/>
            </w:tcMar>
            <w:vAlign w:val="bottom"/>
            <w:hideMark/>
          </w:tcPr>
          <w:p w14:paraId="2757FBF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 xml:space="preserve">R. </w:t>
            </w:r>
            <w:proofErr w:type="spellStart"/>
            <w:r w:rsidRPr="006B5168">
              <w:rPr>
                <w:rFonts w:ascii="Times New Roman" w:hAnsi="Times New Roman" w:cs="Times New Roman"/>
                <w:i/>
                <w:iCs/>
              </w:rPr>
              <w:t>sanguinolentus</w:t>
            </w:r>
            <w:proofErr w:type="spellEnd"/>
          </w:p>
        </w:tc>
        <w:tc>
          <w:tcPr>
            <w:tcW w:w="252" w:type="pct"/>
            <w:tcBorders>
              <w:top w:val="single" w:sz="4" w:space="0" w:color="auto"/>
              <w:left w:val="nil"/>
              <w:bottom w:val="nil"/>
              <w:right w:val="nil"/>
            </w:tcBorders>
            <w:shd w:val="clear" w:color="auto" w:fill="FFFFFF"/>
            <w:tcMar>
              <w:top w:w="40" w:type="dxa"/>
              <w:left w:w="40" w:type="dxa"/>
              <w:bottom w:w="40" w:type="dxa"/>
              <w:right w:w="40" w:type="dxa"/>
            </w:tcMar>
            <w:vAlign w:val="bottom"/>
            <w:hideMark/>
          </w:tcPr>
          <w:p w14:paraId="756AA4A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single" w:sz="4" w:space="0" w:color="auto"/>
              <w:left w:val="nil"/>
              <w:bottom w:val="nil"/>
              <w:right w:val="nil"/>
            </w:tcBorders>
            <w:shd w:val="clear" w:color="auto" w:fill="FFFFFF"/>
            <w:tcMar>
              <w:top w:w="40" w:type="dxa"/>
              <w:left w:w="40" w:type="dxa"/>
              <w:bottom w:w="40" w:type="dxa"/>
              <w:right w:w="40" w:type="dxa"/>
            </w:tcMar>
            <w:vAlign w:val="bottom"/>
            <w:hideMark/>
          </w:tcPr>
          <w:p w14:paraId="173C482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110057</w:t>
            </w:r>
          </w:p>
        </w:tc>
        <w:tc>
          <w:tcPr>
            <w:tcW w:w="783" w:type="pct"/>
            <w:tcBorders>
              <w:top w:val="single" w:sz="4" w:space="0" w:color="auto"/>
              <w:left w:val="nil"/>
              <w:bottom w:val="nil"/>
              <w:right w:val="nil"/>
            </w:tcBorders>
            <w:shd w:val="clear" w:color="auto" w:fill="FFFFFF"/>
            <w:tcMar>
              <w:top w:w="40" w:type="dxa"/>
              <w:left w:w="40" w:type="dxa"/>
              <w:bottom w:w="40" w:type="dxa"/>
              <w:right w:w="40" w:type="dxa"/>
            </w:tcMar>
            <w:vAlign w:val="bottom"/>
            <w:hideMark/>
          </w:tcPr>
          <w:p w14:paraId="568B861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single" w:sz="4" w:space="0" w:color="auto"/>
              <w:left w:val="nil"/>
              <w:bottom w:val="nil"/>
              <w:right w:val="nil"/>
            </w:tcBorders>
            <w:tcMar>
              <w:top w:w="40" w:type="dxa"/>
              <w:left w:w="40" w:type="dxa"/>
              <w:bottom w:w="40" w:type="dxa"/>
              <w:right w:w="40" w:type="dxa"/>
            </w:tcMar>
            <w:vAlign w:val="bottom"/>
          </w:tcPr>
          <w:p w14:paraId="41A31F1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55969504"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08576FD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w:t>
            </w:r>
            <w:proofErr w:type="spellStart"/>
            <w:r w:rsidRPr="006B5168">
              <w:rPr>
                <w:rFonts w:ascii="Times New Roman" w:hAnsi="Times New Roman" w:cs="Times New Roman"/>
                <w:i/>
                <w:iCs/>
              </w:rPr>
              <w:t>sanguinolentus</w:t>
            </w:r>
            <w:proofErr w:type="spellEnd"/>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1D6A1DB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0B01C49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110055</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5316537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1A8E065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092DAE79"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0CDFB0F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w:t>
            </w:r>
            <w:proofErr w:type="spellStart"/>
            <w:r w:rsidRPr="006B5168">
              <w:rPr>
                <w:rFonts w:ascii="Times New Roman" w:hAnsi="Times New Roman" w:cs="Times New Roman"/>
                <w:i/>
                <w:iCs/>
              </w:rPr>
              <w:t>nigrogularis</w:t>
            </w:r>
            <w:proofErr w:type="spellEnd"/>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7C95C16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1828C6E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139568</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3908C34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20376BC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7B5CCAA7"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88B05E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w:t>
            </w:r>
            <w:proofErr w:type="spellStart"/>
            <w:r w:rsidRPr="006B5168">
              <w:rPr>
                <w:rFonts w:ascii="Times New Roman" w:hAnsi="Times New Roman" w:cs="Times New Roman"/>
                <w:i/>
                <w:iCs/>
              </w:rPr>
              <w:t>nigrogularis</w:t>
            </w:r>
            <w:proofErr w:type="spellEnd"/>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486DBC9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34E7DE1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299482</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5E540C0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595DB7B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6E2EFB00"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tcPr>
          <w:p w14:paraId="31D76234" w14:textId="77777777" w:rsidR="007776C7" w:rsidRPr="006B5168" w:rsidRDefault="007776C7" w:rsidP="007E1CD1">
            <w:pPr>
              <w:spacing w:after="0" w:line="240" w:lineRule="auto"/>
              <w:jc w:val="center"/>
              <w:rPr>
                <w:rFonts w:ascii="Times New Roman" w:hAnsi="Times New Roman" w:cs="Times New Roman"/>
                <w:i/>
                <w:iCs/>
              </w:rPr>
            </w:pPr>
            <w:r w:rsidRPr="006B5168">
              <w:rPr>
                <w:rFonts w:ascii="Times New Roman" w:hAnsi="Times New Roman" w:cs="Times New Roman"/>
                <w:i/>
                <w:iCs/>
              </w:rPr>
              <w:t>R.  dimidiatus*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tcPr>
          <w:p w14:paraId="2EDF305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tcPr>
          <w:p w14:paraId="434E767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105428, 105430, 105431</w:t>
            </w:r>
          </w:p>
        </w:tc>
        <w:tc>
          <w:tcPr>
            <w:tcW w:w="783" w:type="pct"/>
            <w:tcBorders>
              <w:top w:val="nil"/>
              <w:left w:val="nil"/>
              <w:bottom w:val="nil"/>
              <w:right w:val="nil"/>
            </w:tcBorders>
            <w:shd w:val="clear" w:color="auto" w:fill="FFFFFF"/>
            <w:tcMar>
              <w:top w:w="40" w:type="dxa"/>
              <w:left w:w="40" w:type="dxa"/>
              <w:bottom w:w="40" w:type="dxa"/>
              <w:right w:w="40" w:type="dxa"/>
            </w:tcMar>
            <w:vAlign w:val="bottom"/>
          </w:tcPr>
          <w:p w14:paraId="7B123B8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w:t>
            </w:r>
          </w:p>
        </w:tc>
        <w:tc>
          <w:tcPr>
            <w:tcW w:w="1007" w:type="pct"/>
            <w:tcBorders>
              <w:top w:val="nil"/>
              <w:left w:val="nil"/>
              <w:bottom w:val="nil"/>
              <w:right w:val="nil"/>
            </w:tcBorders>
            <w:tcMar>
              <w:top w:w="40" w:type="dxa"/>
              <w:left w:w="40" w:type="dxa"/>
              <w:bottom w:w="40" w:type="dxa"/>
              <w:right w:w="40" w:type="dxa"/>
            </w:tcMar>
            <w:vAlign w:val="bottom"/>
          </w:tcPr>
          <w:p w14:paraId="05822E1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velvet red</w:t>
            </w:r>
          </w:p>
        </w:tc>
      </w:tr>
      <w:tr w:rsidR="007776C7" w:rsidRPr="006B5168" w14:paraId="082D8976"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tcPr>
          <w:p w14:paraId="1B601641" w14:textId="77777777" w:rsidR="007776C7" w:rsidRPr="006B5168" w:rsidRDefault="007776C7" w:rsidP="007E1CD1">
            <w:pPr>
              <w:spacing w:after="0" w:line="240" w:lineRule="auto"/>
              <w:jc w:val="center"/>
              <w:rPr>
                <w:rFonts w:ascii="Times New Roman" w:hAnsi="Times New Roman" w:cs="Times New Roman"/>
                <w:i/>
                <w:iCs/>
              </w:rPr>
            </w:pPr>
            <w:r w:rsidRPr="006B5168">
              <w:rPr>
                <w:rFonts w:ascii="Times New Roman" w:hAnsi="Times New Roman" w:cs="Times New Roman"/>
                <w:i/>
                <w:iCs/>
              </w:rPr>
              <w:t>R.  dimidiatus*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tcPr>
          <w:p w14:paraId="50427AC7"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tcPr>
          <w:p w14:paraId="216D02D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105428, 105430, 105431</w:t>
            </w:r>
          </w:p>
        </w:tc>
        <w:tc>
          <w:tcPr>
            <w:tcW w:w="783" w:type="pct"/>
            <w:tcBorders>
              <w:top w:val="nil"/>
              <w:left w:val="nil"/>
              <w:bottom w:val="nil"/>
              <w:right w:val="nil"/>
            </w:tcBorders>
            <w:shd w:val="clear" w:color="auto" w:fill="FFFFFF"/>
            <w:tcMar>
              <w:top w:w="40" w:type="dxa"/>
              <w:left w:w="40" w:type="dxa"/>
              <w:bottom w:w="40" w:type="dxa"/>
              <w:right w:w="40" w:type="dxa"/>
            </w:tcMar>
            <w:vAlign w:val="bottom"/>
          </w:tcPr>
          <w:p w14:paraId="01A67F0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6B6476C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bright red</w:t>
            </w:r>
          </w:p>
        </w:tc>
      </w:tr>
      <w:tr w:rsidR="007776C7" w:rsidRPr="006B5168" w14:paraId="7D3B83AC"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55FF38B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dimidiatus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3B300EA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3DAE5F9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105445</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573B032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w:t>
            </w:r>
          </w:p>
        </w:tc>
        <w:tc>
          <w:tcPr>
            <w:tcW w:w="1007" w:type="pct"/>
            <w:tcBorders>
              <w:top w:val="nil"/>
              <w:left w:val="nil"/>
              <w:bottom w:val="nil"/>
              <w:right w:val="nil"/>
            </w:tcBorders>
            <w:tcMar>
              <w:top w:w="40" w:type="dxa"/>
              <w:left w:w="40" w:type="dxa"/>
              <w:bottom w:w="40" w:type="dxa"/>
              <w:right w:w="40" w:type="dxa"/>
            </w:tcMar>
            <w:vAlign w:val="bottom"/>
          </w:tcPr>
          <w:p w14:paraId="0DF4A3C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red</w:t>
            </w:r>
          </w:p>
        </w:tc>
      </w:tr>
      <w:tr w:rsidR="007776C7" w:rsidRPr="006B5168" w14:paraId="751C6875"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6F3745C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dimidiatus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367D03D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750A190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105445</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6D13A6B7"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25EFA1B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4DE754A5"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5DE0556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melanogaster</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023A196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09EE5AD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96403</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163CBD1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 (upper)</w:t>
            </w:r>
          </w:p>
        </w:tc>
        <w:tc>
          <w:tcPr>
            <w:tcW w:w="1007" w:type="pct"/>
            <w:tcBorders>
              <w:top w:val="nil"/>
              <w:left w:val="nil"/>
              <w:bottom w:val="nil"/>
              <w:right w:val="nil"/>
            </w:tcBorders>
            <w:tcMar>
              <w:top w:w="40" w:type="dxa"/>
              <w:left w:w="40" w:type="dxa"/>
              <w:bottom w:w="40" w:type="dxa"/>
              <w:right w:w="40" w:type="dxa"/>
            </w:tcMar>
            <w:vAlign w:val="bottom"/>
          </w:tcPr>
          <w:p w14:paraId="332FDAB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velvet red</w:t>
            </w:r>
          </w:p>
        </w:tc>
      </w:tr>
      <w:tr w:rsidR="007776C7" w:rsidRPr="006B5168" w14:paraId="39BA3BF9"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EA7272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melanogaster</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2D96DAC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0F54516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96403</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32133B6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 (lower)</w:t>
            </w:r>
          </w:p>
        </w:tc>
        <w:tc>
          <w:tcPr>
            <w:tcW w:w="1007" w:type="pct"/>
            <w:tcBorders>
              <w:top w:val="nil"/>
              <w:left w:val="nil"/>
              <w:bottom w:val="nil"/>
              <w:right w:val="nil"/>
            </w:tcBorders>
            <w:tcMar>
              <w:top w:w="40" w:type="dxa"/>
              <w:left w:w="40" w:type="dxa"/>
              <w:bottom w:w="40" w:type="dxa"/>
              <w:right w:w="40" w:type="dxa"/>
            </w:tcMar>
            <w:vAlign w:val="bottom"/>
          </w:tcPr>
          <w:p w14:paraId="26DAFA1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bright red</w:t>
            </w:r>
          </w:p>
        </w:tc>
      </w:tr>
      <w:tr w:rsidR="007776C7" w:rsidRPr="006B5168" w14:paraId="0B41C81E"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89B889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melanogaster</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41D3C71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748AC7E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96404</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1B6E6E8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chest</w:t>
            </w:r>
          </w:p>
        </w:tc>
        <w:tc>
          <w:tcPr>
            <w:tcW w:w="1007" w:type="pct"/>
            <w:tcBorders>
              <w:top w:val="nil"/>
              <w:left w:val="nil"/>
              <w:bottom w:val="nil"/>
              <w:right w:val="nil"/>
            </w:tcBorders>
            <w:tcMar>
              <w:top w:w="40" w:type="dxa"/>
              <w:left w:w="40" w:type="dxa"/>
              <w:bottom w:w="40" w:type="dxa"/>
              <w:right w:w="40" w:type="dxa"/>
            </w:tcMar>
            <w:vAlign w:val="bottom"/>
          </w:tcPr>
          <w:p w14:paraId="7693481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red</w:t>
            </w:r>
          </w:p>
        </w:tc>
      </w:tr>
      <w:tr w:rsidR="007776C7" w:rsidRPr="006B5168" w14:paraId="0117FC27"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75A6E31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melanogaster</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1E61D78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2A96DDB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96404</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28D7A1A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w:t>
            </w:r>
          </w:p>
        </w:tc>
        <w:tc>
          <w:tcPr>
            <w:tcW w:w="1007" w:type="pct"/>
            <w:tcBorders>
              <w:top w:val="nil"/>
              <w:left w:val="nil"/>
              <w:bottom w:val="nil"/>
              <w:right w:val="nil"/>
            </w:tcBorders>
            <w:tcMar>
              <w:top w:w="40" w:type="dxa"/>
              <w:left w:w="40" w:type="dxa"/>
              <w:bottom w:w="40" w:type="dxa"/>
              <w:right w:w="40" w:type="dxa"/>
            </w:tcMar>
            <w:vAlign w:val="bottom"/>
          </w:tcPr>
          <w:p w14:paraId="7361918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2C4C861F"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tcPr>
          <w:p w14:paraId="10310211" w14:textId="77777777" w:rsidR="007776C7" w:rsidRPr="006B5168" w:rsidRDefault="007776C7" w:rsidP="007E1CD1">
            <w:pPr>
              <w:spacing w:after="0" w:line="240" w:lineRule="auto"/>
              <w:jc w:val="center"/>
              <w:rPr>
                <w:rFonts w:ascii="Times New Roman" w:hAnsi="Times New Roman" w:cs="Times New Roman"/>
                <w:i/>
                <w:iCs/>
              </w:rPr>
            </w:pPr>
            <w:r w:rsidRPr="006B5168">
              <w:rPr>
                <w:rFonts w:ascii="Times New Roman" w:hAnsi="Times New Roman" w:cs="Times New Roman"/>
                <w:i/>
                <w:iCs/>
              </w:rPr>
              <w:t>R.  carbo*</w:t>
            </w:r>
          </w:p>
        </w:tc>
        <w:tc>
          <w:tcPr>
            <w:tcW w:w="252" w:type="pct"/>
            <w:tcBorders>
              <w:top w:val="nil"/>
              <w:left w:val="nil"/>
              <w:bottom w:val="nil"/>
              <w:right w:val="nil"/>
            </w:tcBorders>
            <w:shd w:val="clear" w:color="auto" w:fill="FFFFFF"/>
            <w:tcMar>
              <w:top w:w="40" w:type="dxa"/>
              <w:left w:w="40" w:type="dxa"/>
              <w:bottom w:w="40" w:type="dxa"/>
              <w:right w:w="40" w:type="dxa"/>
            </w:tcMar>
            <w:vAlign w:val="bottom"/>
          </w:tcPr>
          <w:p w14:paraId="43290BD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tcPr>
          <w:p w14:paraId="18B8D96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299748, 299750, 299751</w:t>
            </w:r>
          </w:p>
        </w:tc>
        <w:tc>
          <w:tcPr>
            <w:tcW w:w="783" w:type="pct"/>
            <w:tcBorders>
              <w:top w:val="nil"/>
              <w:left w:val="nil"/>
              <w:bottom w:val="nil"/>
              <w:right w:val="nil"/>
            </w:tcBorders>
            <w:shd w:val="clear" w:color="auto" w:fill="FFFFFF"/>
            <w:tcMar>
              <w:top w:w="40" w:type="dxa"/>
              <w:left w:w="40" w:type="dxa"/>
              <w:bottom w:w="40" w:type="dxa"/>
              <w:right w:w="40" w:type="dxa"/>
            </w:tcMar>
            <w:vAlign w:val="bottom"/>
          </w:tcPr>
          <w:p w14:paraId="0253A34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breast</w:t>
            </w:r>
          </w:p>
        </w:tc>
        <w:tc>
          <w:tcPr>
            <w:tcW w:w="1007" w:type="pct"/>
            <w:tcBorders>
              <w:top w:val="nil"/>
              <w:left w:val="nil"/>
              <w:bottom w:val="nil"/>
              <w:right w:val="nil"/>
            </w:tcBorders>
            <w:tcMar>
              <w:top w:w="40" w:type="dxa"/>
              <w:left w:w="40" w:type="dxa"/>
              <w:bottom w:w="40" w:type="dxa"/>
              <w:right w:w="40" w:type="dxa"/>
            </w:tcMar>
            <w:vAlign w:val="bottom"/>
          </w:tcPr>
          <w:p w14:paraId="5DAC0BC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red</w:t>
            </w:r>
          </w:p>
        </w:tc>
      </w:tr>
      <w:tr w:rsidR="007776C7" w:rsidRPr="006B5168" w14:paraId="69AF5478"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tcPr>
          <w:p w14:paraId="0EC21FEB" w14:textId="77777777" w:rsidR="007776C7" w:rsidRPr="006B5168" w:rsidRDefault="007776C7" w:rsidP="007E1CD1">
            <w:pPr>
              <w:spacing w:after="0" w:line="240" w:lineRule="auto"/>
              <w:jc w:val="center"/>
              <w:rPr>
                <w:rFonts w:ascii="Times New Roman" w:hAnsi="Times New Roman" w:cs="Times New Roman"/>
                <w:i/>
                <w:iCs/>
                <w:vertAlign w:val="superscript"/>
              </w:rPr>
            </w:pPr>
            <w:r w:rsidRPr="006B5168">
              <w:rPr>
                <w:rFonts w:ascii="Times New Roman" w:hAnsi="Times New Roman" w:cs="Times New Roman"/>
                <w:i/>
                <w:iCs/>
              </w:rPr>
              <w:t>R. carbo</w:t>
            </w:r>
          </w:p>
        </w:tc>
        <w:tc>
          <w:tcPr>
            <w:tcW w:w="252" w:type="pct"/>
            <w:tcBorders>
              <w:top w:val="nil"/>
              <w:left w:val="nil"/>
              <w:bottom w:val="nil"/>
              <w:right w:val="nil"/>
            </w:tcBorders>
            <w:shd w:val="clear" w:color="auto" w:fill="FFFFFF"/>
            <w:tcMar>
              <w:top w:w="40" w:type="dxa"/>
              <w:left w:w="40" w:type="dxa"/>
              <w:bottom w:w="40" w:type="dxa"/>
              <w:right w:w="40" w:type="dxa"/>
            </w:tcMar>
            <w:vAlign w:val="bottom"/>
          </w:tcPr>
          <w:p w14:paraId="484F26E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tcPr>
          <w:p w14:paraId="1F935B8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299751</w:t>
            </w:r>
          </w:p>
        </w:tc>
        <w:tc>
          <w:tcPr>
            <w:tcW w:w="783" w:type="pct"/>
            <w:tcBorders>
              <w:top w:val="nil"/>
              <w:left w:val="nil"/>
              <w:bottom w:val="nil"/>
              <w:right w:val="nil"/>
            </w:tcBorders>
            <w:shd w:val="clear" w:color="auto" w:fill="FFFFFF"/>
            <w:tcMar>
              <w:top w:w="40" w:type="dxa"/>
              <w:left w:w="40" w:type="dxa"/>
              <w:bottom w:w="40" w:type="dxa"/>
              <w:right w:w="40" w:type="dxa"/>
            </w:tcMar>
            <w:vAlign w:val="bottom"/>
          </w:tcPr>
          <w:p w14:paraId="5EAC85F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back</w:t>
            </w:r>
          </w:p>
        </w:tc>
        <w:tc>
          <w:tcPr>
            <w:tcW w:w="1007" w:type="pct"/>
            <w:tcBorders>
              <w:top w:val="nil"/>
              <w:left w:val="nil"/>
              <w:bottom w:val="nil"/>
              <w:right w:val="nil"/>
            </w:tcBorders>
            <w:tcMar>
              <w:top w:w="40" w:type="dxa"/>
              <w:left w:w="40" w:type="dxa"/>
              <w:bottom w:w="40" w:type="dxa"/>
              <w:right w:w="40" w:type="dxa"/>
            </w:tcMar>
            <w:vAlign w:val="bottom"/>
          </w:tcPr>
          <w:p w14:paraId="1B9CCE9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red-black velvet</w:t>
            </w:r>
          </w:p>
        </w:tc>
      </w:tr>
      <w:tr w:rsidR="007776C7" w:rsidRPr="006B5168" w14:paraId="38717E47"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06486DF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carbo</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23AF659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1AD80E1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299749</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42E77E6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chest</w:t>
            </w:r>
          </w:p>
        </w:tc>
        <w:tc>
          <w:tcPr>
            <w:tcW w:w="1007" w:type="pct"/>
            <w:tcBorders>
              <w:top w:val="nil"/>
              <w:left w:val="nil"/>
              <w:bottom w:val="nil"/>
              <w:right w:val="nil"/>
            </w:tcBorders>
            <w:tcMar>
              <w:top w:w="40" w:type="dxa"/>
              <w:left w:w="40" w:type="dxa"/>
              <w:bottom w:w="40" w:type="dxa"/>
              <w:right w:w="40" w:type="dxa"/>
            </w:tcMar>
            <w:vAlign w:val="bottom"/>
          </w:tcPr>
          <w:p w14:paraId="45E9E13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dark red</w:t>
            </w:r>
          </w:p>
        </w:tc>
      </w:tr>
      <w:tr w:rsidR="007776C7" w:rsidRPr="006B5168" w14:paraId="0C7BF131"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7506435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bresilius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0C51F00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shd w:val="clear" w:color="auto" w:fill="FFFFFF"/>
            <w:tcMar>
              <w:top w:w="40" w:type="dxa"/>
              <w:left w:w="40" w:type="dxa"/>
              <w:bottom w:w="40" w:type="dxa"/>
              <w:right w:w="40" w:type="dxa"/>
            </w:tcMar>
            <w:vAlign w:val="bottom"/>
            <w:hideMark/>
          </w:tcPr>
          <w:p w14:paraId="3E7299A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273881</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66F12A4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4CEF1EC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04B9B95F"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09E089D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bresilius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0613E66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447BB2B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273880</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6312D37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6446A1C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50B1582B"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6409361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costaricensis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506C3218"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tcMar>
              <w:top w:w="40" w:type="dxa"/>
              <w:left w:w="40" w:type="dxa"/>
              <w:bottom w:w="40" w:type="dxa"/>
              <w:right w:w="40" w:type="dxa"/>
            </w:tcMar>
            <w:vAlign w:val="bottom"/>
            <w:hideMark/>
          </w:tcPr>
          <w:p w14:paraId="61CAAF9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108121</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370D1C6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0D0695E6" w14:textId="77777777" w:rsidR="007776C7" w:rsidRPr="006B5168" w:rsidRDefault="007776C7" w:rsidP="007E1CD1">
            <w:pPr>
              <w:spacing w:after="0" w:line="240" w:lineRule="auto"/>
              <w:jc w:val="center"/>
              <w:rPr>
                <w:rFonts w:ascii="Times New Roman" w:hAnsi="Times New Roman" w:cs="Times New Roman"/>
              </w:rPr>
            </w:pPr>
            <w:proofErr w:type="gramStart"/>
            <w:r w:rsidRPr="006B5168">
              <w:rPr>
                <w:rFonts w:ascii="Times New Roman" w:hAnsi="Times New Roman" w:cs="Times New Roman"/>
              </w:rPr>
              <w:t>red-orange</w:t>
            </w:r>
            <w:proofErr w:type="gramEnd"/>
          </w:p>
        </w:tc>
      </w:tr>
      <w:tr w:rsidR="007776C7" w:rsidRPr="006B5168" w14:paraId="7ADD4F9A"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E904BA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costaricensis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40B2297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0DECB89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108141</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4B7B8F4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throat</w:t>
            </w:r>
          </w:p>
        </w:tc>
        <w:tc>
          <w:tcPr>
            <w:tcW w:w="1007" w:type="pct"/>
            <w:tcBorders>
              <w:top w:val="nil"/>
              <w:left w:val="nil"/>
              <w:bottom w:val="nil"/>
              <w:right w:val="nil"/>
            </w:tcBorders>
            <w:tcMar>
              <w:top w:w="40" w:type="dxa"/>
              <w:left w:w="40" w:type="dxa"/>
              <w:bottom w:w="40" w:type="dxa"/>
              <w:right w:w="40" w:type="dxa"/>
            </w:tcMar>
            <w:vAlign w:val="bottom"/>
          </w:tcPr>
          <w:p w14:paraId="5E338E0C" w14:textId="77777777" w:rsidR="007776C7" w:rsidRPr="006B5168" w:rsidRDefault="007776C7" w:rsidP="007E1CD1">
            <w:pPr>
              <w:spacing w:after="0" w:line="240" w:lineRule="auto"/>
              <w:jc w:val="center"/>
              <w:rPr>
                <w:rFonts w:ascii="Times New Roman" w:hAnsi="Times New Roman" w:cs="Times New Roman"/>
              </w:rPr>
            </w:pPr>
            <w:proofErr w:type="gramStart"/>
            <w:r w:rsidRPr="006B5168">
              <w:rPr>
                <w:rFonts w:ascii="Times New Roman" w:hAnsi="Times New Roman" w:cs="Times New Roman"/>
              </w:rPr>
              <w:t>orange-yellow</w:t>
            </w:r>
            <w:proofErr w:type="gramEnd"/>
          </w:p>
        </w:tc>
      </w:tr>
      <w:tr w:rsidR="007776C7" w:rsidRPr="006B5168" w14:paraId="1FB55A58"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1743C0B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costaricensis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1D4499A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6BC844F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108141</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34CE254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6378788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orange</w:t>
            </w:r>
          </w:p>
        </w:tc>
      </w:tr>
      <w:tr w:rsidR="007776C7" w:rsidRPr="006B5168" w14:paraId="1EDCD6EE"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0B57A06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passerinii</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3BB0B53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tcMar>
              <w:top w:w="40" w:type="dxa"/>
              <w:left w:w="40" w:type="dxa"/>
              <w:bottom w:w="40" w:type="dxa"/>
              <w:right w:w="40" w:type="dxa"/>
            </w:tcMar>
            <w:vAlign w:val="bottom"/>
            <w:hideMark/>
          </w:tcPr>
          <w:p w14:paraId="0524716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110096</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7EF102A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7EFF2FE1"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red</w:t>
            </w:r>
          </w:p>
        </w:tc>
      </w:tr>
      <w:tr w:rsidR="007776C7" w:rsidRPr="006B5168" w14:paraId="7B0E062C"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192E3C9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passerinii</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1DD7DF7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7DA504A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110103</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7C257A8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44DA0566" w14:textId="77777777" w:rsidR="007776C7" w:rsidRPr="006B5168" w:rsidRDefault="007776C7" w:rsidP="007E1CD1">
            <w:pPr>
              <w:spacing w:after="0" w:line="240" w:lineRule="auto"/>
              <w:jc w:val="center"/>
              <w:rPr>
                <w:rFonts w:ascii="Times New Roman" w:hAnsi="Times New Roman" w:cs="Times New Roman"/>
              </w:rPr>
            </w:pPr>
            <w:proofErr w:type="gramStart"/>
            <w:r w:rsidRPr="006B5168">
              <w:rPr>
                <w:rFonts w:ascii="Times New Roman" w:hAnsi="Times New Roman" w:cs="Times New Roman"/>
              </w:rPr>
              <w:t>reddish-orange</w:t>
            </w:r>
            <w:proofErr w:type="gramEnd"/>
          </w:p>
        </w:tc>
      </w:tr>
      <w:tr w:rsidR="007776C7" w:rsidRPr="006B5168" w14:paraId="7B963150"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640FCA4E"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flammigerus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4CD10A2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tcMar>
              <w:top w:w="40" w:type="dxa"/>
              <w:left w:w="40" w:type="dxa"/>
              <w:bottom w:w="40" w:type="dxa"/>
              <w:right w:w="40" w:type="dxa"/>
            </w:tcMar>
            <w:vAlign w:val="bottom"/>
            <w:hideMark/>
          </w:tcPr>
          <w:p w14:paraId="0A7F184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103856</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7B19519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155BBE0A"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orange</w:t>
            </w:r>
          </w:p>
        </w:tc>
      </w:tr>
      <w:tr w:rsidR="007776C7" w:rsidRPr="006B5168" w14:paraId="7550C683"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4BEEC64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flammigerus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223A0B62"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27D363C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103892</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2374D61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breast</w:t>
            </w:r>
          </w:p>
        </w:tc>
        <w:tc>
          <w:tcPr>
            <w:tcW w:w="1007" w:type="pct"/>
            <w:tcBorders>
              <w:top w:val="nil"/>
              <w:left w:val="nil"/>
              <w:bottom w:val="nil"/>
              <w:right w:val="nil"/>
            </w:tcBorders>
            <w:tcMar>
              <w:top w:w="40" w:type="dxa"/>
              <w:left w:w="40" w:type="dxa"/>
              <w:bottom w:w="40" w:type="dxa"/>
              <w:right w:w="40" w:type="dxa"/>
            </w:tcMar>
            <w:vAlign w:val="bottom"/>
          </w:tcPr>
          <w:p w14:paraId="5444FAA7" w14:textId="77777777" w:rsidR="007776C7" w:rsidRPr="006B5168" w:rsidRDefault="007776C7" w:rsidP="007E1CD1">
            <w:pPr>
              <w:spacing w:after="0" w:line="240" w:lineRule="auto"/>
              <w:jc w:val="center"/>
              <w:rPr>
                <w:rFonts w:ascii="Times New Roman" w:hAnsi="Times New Roman" w:cs="Times New Roman"/>
              </w:rPr>
            </w:pPr>
            <w:proofErr w:type="gramStart"/>
            <w:r w:rsidRPr="006B5168">
              <w:rPr>
                <w:rFonts w:ascii="Times New Roman" w:hAnsi="Times New Roman" w:cs="Times New Roman"/>
              </w:rPr>
              <w:t>reddish-orange</w:t>
            </w:r>
            <w:proofErr w:type="gramEnd"/>
          </w:p>
        </w:tc>
      </w:tr>
      <w:tr w:rsidR="007776C7" w:rsidRPr="006B5168" w14:paraId="056A4D31"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6DC745F"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flammigerus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42691FD4"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55F6CE26"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103892</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1878C795"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6C8D57B3" w14:textId="77777777" w:rsidR="007776C7" w:rsidRPr="006B5168" w:rsidRDefault="007776C7" w:rsidP="007E1CD1">
            <w:pPr>
              <w:spacing w:after="0" w:line="240" w:lineRule="auto"/>
              <w:jc w:val="center"/>
              <w:rPr>
                <w:rFonts w:ascii="Times New Roman" w:hAnsi="Times New Roman" w:cs="Times New Roman"/>
              </w:rPr>
            </w:pPr>
            <w:proofErr w:type="gramStart"/>
            <w:r w:rsidRPr="006B5168">
              <w:rPr>
                <w:rFonts w:ascii="Times New Roman" w:hAnsi="Times New Roman" w:cs="Times New Roman"/>
              </w:rPr>
              <w:t>orange-yellow</w:t>
            </w:r>
            <w:proofErr w:type="gramEnd"/>
          </w:p>
        </w:tc>
      </w:tr>
      <w:tr w:rsidR="007776C7" w:rsidRPr="006B5168" w14:paraId="5C580A77"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5A1FF84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flammigerus icteronotus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1784FE29"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w:t>
            </w:r>
          </w:p>
        </w:tc>
        <w:tc>
          <w:tcPr>
            <w:tcW w:w="1518" w:type="pct"/>
            <w:tcBorders>
              <w:top w:val="nil"/>
              <w:left w:val="nil"/>
              <w:bottom w:val="nil"/>
              <w:right w:val="nil"/>
            </w:tcBorders>
            <w:tcMar>
              <w:top w:w="40" w:type="dxa"/>
              <w:left w:w="40" w:type="dxa"/>
              <w:bottom w:w="40" w:type="dxa"/>
              <w:right w:w="40" w:type="dxa"/>
            </w:tcMar>
            <w:vAlign w:val="bottom"/>
            <w:hideMark/>
          </w:tcPr>
          <w:p w14:paraId="6417251D"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107435</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4609C2A0"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7F7C3DB3"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yellow</w:t>
            </w:r>
          </w:p>
        </w:tc>
      </w:tr>
      <w:tr w:rsidR="007776C7" w:rsidRPr="006B5168" w14:paraId="58817AFE" w14:textId="77777777" w:rsidTr="00D0533D">
        <w:trPr>
          <w:trHeight w:val="259"/>
        </w:trPr>
        <w:tc>
          <w:tcPr>
            <w:tcW w:w="1440" w:type="pct"/>
            <w:tcBorders>
              <w:top w:val="nil"/>
              <w:left w:val="nil"/>
              <w:bottom w:val="nil"/>
              <w:right w:val="nil"/>
            </w:tcBorders>
            <w:shd w:val="clear" w:color="auto" w:fill="FFFFFF"/>
            <w:tcMar>
              <w:top w:w="40" w:type="dxa"/>
              <w:left w:w="40" w:type="dxa"/>
              <w:bottom w:w="40" w:type="dxa"/>
              <w:right w:w="40" w:type="dxa"/>
            </w:tcMar>
            <w:vAlign w:val="bottom"/>
            <w:hideMark/>
          </w:tcPr>
          <w:p w14:paraId="38965C9C"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i/>
                <w:iCs/>
              </w:rPr>
              <w:t>R.  flammigerus icteronotus</w:t>
            </w:r>
          </w:p>
        </w:tc>
        <w:tc>
          <w:tcPr>
            <w:tcW w:w="252" w:type="pct"/>
            <w:tcBorders>
              <w:top w:val="nil"/>
              <w:left w:val="nil"/>
              <w:bottom w:val="nil"/>
              <w:right w:val="nil"/>
            </w:tcBorders>
            <w:shd w:val="clear" w:color="auto" w:fill="FFFFFF"/>
            <w:tcMar>
              <w:top w:w="40" w:type="dxa"/>
              <w:left w:w="40" w:type="dxa"/>
              <w:bottom w:w="40" w:type="dxa"/>
              <w:right w:w="40" w:type="dxa"/>
            </w:tcMar>
            <w:vAlign w:val="bottom"/>
            <w:hideMark/>
          </w:tcPr>
          <w:p w14:paraId="7B6B9D4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F</w:t>
            </w:r>
          </w:p>
        </w:tc>
        <w:tc>
          <w:tcPr>
            <w:tcW w:w="1518" w:type="pct"/>
            <w:tcBorders>
              <w:top w:val="nil"/>
              <w:left w:val="nil"/>
              <w:bottom w:val="nil"/>
              <w:right w:val="nil"/>
            </w:tcBorders>
            <w:tcMar>
              <w:top w:w="40" w:type="dxa"/>
              <w:left w:w="40" w:type="dxa"/>
              <w:bottom w:w="40" w:type="dxa"/>
              <w:right w:w="40" w:type="dxa"/>
            </w:tcMar>
            <w:vAlign w:val="bottom"/>
            <w:hideMark/>
          </w:tcPr>
          <w:p w14:paraId="6A7E312B"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MCZ 107448</w:t>
            </w:r>
          </w:p>
        </w:tc>
        <w:tc>
          <w:tcPr>
            <w:tcW w:w="783" w:type="pct"/>
            <w:tcBorders>
              <w:top w:val="nil"/>
              <w:left w:val="nil"/>
              <w:bottom w:val="nil"/>
              <w:right w:val="nil"/>
            </w:tcBorders>
            <w:shd w:val="clear" w:color="auto" w:fill="FFFFFF"/>
            <w:tcMar>
              <w:top w:w="40" w:type="dxa"/>
              <w:left w:w="40" w:type="dxa"/>
              <w:bottom w:w="40" w:type="dxa"/>
              <w:right w:w="40" w:type="dxa"/>
            </w:tcMar>
            <w:vAlign w:val="bottom"/>
            <w:hideMark/>
          </w:tcPr>
          <w:p w14:paraId="25AF2B17"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rump</w:t>
            </w:r>
          </w:p>
        </w:tc>
        <w:tc>
          <w:tcPr>
            <w:tcW w:w="1007" w:type="pct"/>
            <w:tcBorders>
              <w:top w:val="nil"/>
              <w:left w:val="nil"/>
              <w:bottom w:val="nil"/>
              <w:right w:val="nil"/>
            </w:tcBorders>
            <w:tcMar>
              <w:top w:w="40" w:type="dxa"/>
              <w:left w:w="40" w:type="dxa"/>
              <w:bottom w:w="40" w:type="dxa"/>
              <w:right w:w="40" w:type="dxa"/>
            </w:tcMar>
            <w:vAlign w:val="bottom"/>
          </w:tcPr>
          <w:p w14:paraId="4C14E427" w14:textId="77777777" w:rsidR="007776C7" w:rsidRPr="006B5168" w:rsidRDefault="007776C7" w:rsidP="007E1CD1">
            <w:pPr>
              <w:spacing w:after="0" w:line="240" w:lineRule="auto"/>
              <w:jc w:val="center"/>
              <w:rPr>
                <w:rFonts w:ascii="Times New Roman" w:hAnsi="Times New Roman" w:cs="Times New Roman"/>
              </w:rPr>
            </w:pPr>
            <w:r w:rsidRPr="006B5168">
              <w:rPr>
                <w:rFonts w:ascii="Times New Roman" w:hAnsi="Times New Roman" w:cs="Times New Roman"/>
              </w:rPr>
              <w:t>yellow</w:t>
            </w:r>
          </w:p>
        </w:tc>
      </w:tr>
    </w:tbl>
    <w:p w14:paraId="06937C87" w14:textId="77777777" w:rsidR="00E521D9" w:rsidRPr="006B5168" w:rsidRDefault="00E521D9" w:rsidP="00E521D9">
      <w:pPr>
        <w:rPr>
          <w:rFonts w:ascii="Times New Roman" w:hAnsi="Times New Roman" w:cs="Times New Roman"/>
        </w:rPr>
      </w:pPr>
    </w:p>
    <w:p w14:paraId="1037210C" w14:textId="7A583F68" w:rsidR="001965C4" w:rsidRPr="006B5168" w:rsidRDefault="00B11E2F">
      <w:pPr>
        <w:rPr>
          <w:rFonts w:ascii="Times New Roman" w:hAnsi="Times New Roman" w:cs="Times New Roman"/>
        </w:rPr>
      </w:pPr>
      <w:r w:rsidRPr="006B5168">
        <w:rPr>
          <w:rFonts w:ascii="Times New Roman" w:hAnsi="Times New Roman" w:cs="Times New Roman"/>
          <w:b/>
        </w:rPr>
        <w:t>Table</w:t>
      </w:r>
      <w:r w:rsidR="00A777D3" w:rsidRPr="006B5168">
        <w:rPr>
          <w:rFonts w:ascii="Times New Roman" w:hAnsi="Times New Roman" w:cs="Times New Roman"/>
          <w:b/>
        </w:rPr>
        <w:t xml:space="preserve"> </w:t>
      </w:r>
      <w:r w:rsidR="00810D25" w:rsidRPr="006B5168">
        <w:rPr>
          <w:rFonts w:ascii="Times New Roman" w:hAnsi="Times New Roman" w:cs="Times New Roman"/>
          <w:b/>
        </w:rPr>
        <w:t>S1</w:t>
      </w:r>
      <w:r w:rsidRPr="006B5168">
        <w:rPr>
          <w:rFonts w:ascii="Times New Roman" w:hAnsi="Times New Roman" w:cs="Times New Roman"/>
          <w:b/>
        </w:rPr>
        <w:t>:</w:t>
      </w:r>
      <w:r w:rsidRPr="006B5168">
        <w:rPr>
          <w:rFonts w:ascii="Times New Roman" w:hAnsi="Times New Roman" w:cs="Times New Roman"/>
        </w:rPr>
        <w:t xml:space="preserve"> </w:t>
      </w:r>
      <w:r w:rsidR="00F905DF" w:rsidRPr="006B5168">
        <w:rPr>
          <w:rFonts w:ascii="Times New Roman" w:hAnsi="Times New Roman" w:cs="Times New Roman"/>
          <w:b/>
        </w:rPr>
        <w:t xml:space="preserve">Specimen Details. </w:t>
      </w:r>
      <w:r w:rsidRPr="006B5168">
        <w:rPr>
          <w:rFonts w:ascii="Times New Roman" w:hAnsi="Times New Roman" w:cs="Times New Roman"/>
        </w:rPr>
        <w:t xml:space="preserve">Specimens used in pigment extractions and SEM imaging. </w:t>
      </w:r>
      <w:r w:rsidR="00555480" w:rsidRPr="006B5168">
        <w:rPr>
          <w:rFonts w:ascii="Times New Roman" w:hAnsi="Times New Roman" w:cs="Times New Roman"/>
        </w:rPr>
        <w:t xml:space="preserve">* indicates species for whom multiple individuals were combined </w:t>
      </w:r>
      <w:r w:rsidR="008958CD" w:rsidRPr="006B5168">
        <w:rPr>
          <w:rFonts w:ascii="Times New Roman" w:hAnsi="Times New Roman" w:cs="Times New Roman"/>
        </w:rPr>
        <w:t>for pigment extraction (</w:t>
      </w:r>
      <w:r w:rsidR="00202BDD" w:rsidRPr="006B5168">
        <w:rPr>
          <w:rFonts w:ascii="Times New Roman" w:hAnsi="Times New Roman" w:cs="Times New Roman"/>
        </w:rPr>
        <w:t xml:space="preserve">to determine minimum amount of feather necessary). </w:t>
      </w:r>
      <w:r w:rsidR="00A777D3" w:rsidRPr="006B5168">
        <w:rPr>
          <w:rFonts w:ascii="Times New Roman" w:hAnsi="Times New Roman" w:cs="Times New Roman"/>
        </w:rPr>
        <w:t xml:space="preserve"> MCZ refers to the Harvard Museum of Comparative Zoology.</w:t>
      </w:r>
      <w:r w:rsidR="001965C4" w:rsidRPr="006B5168">
        <w:rPr>
          <w:rFonts w:ascii="Times New Roman" w:hAnsi="Times New Roman" w:cs="Times New Roman"/>
        </w:rPr>
        <w:br w:type="page"/>
      </w:r>
    </w:p>
    <w:p w14:paraId="3D6172DA" w14:textId="33DACB0B" w:rsidR="001965C4" w:rsidRPr="006B5168" w:rsidRDefault="001965C4" w:rsidP="00B878D3">
      <w:pPr>
        <w:pStyle w:val="Heading1"/>
      </w:pPr>
      <w:bookmarkStart w:id="88" w:name="_Hlk511727141"/>
      <w:bookmarkStart w:id="89" w:name="_Toc65874811"/>
      <w:bookmarkEnd w:id="88"/>
      <w:r w:rsidRPr="006B5168">
        <w:lastRenderedPageBreak/>
        <w:t>Table S2: NCBI Accession Numbers.</w:t>
      </w:r>
      <w:bookmarkEnd w:id="89"/>
    </w:p>
    <w:p w14:paraId="5E7FD868" w14:textId="77777777" w:rsidR="001965C4" w:rsidRPr="006B5168" w:rsidRDefault="001965C4" w:rsidP="001965C4">
      <w:pPr>
        <w:rPr>
          <w:rFonts w:ascii="Times New Roman" w:hAnsi="Times New Roman" w:cs="Times New Roman"/>
        </w:rPr>
      </w:pPr>
    </w:p>
    <w:tbl>
      <w:tblPr>
        <w:tblW w:w="5620" w:type="dxa"/>
        <w:tblLook w:val="04A0" w:firstRow="1" w:lastRow="0" w:firstColumn="1" w:lastColumn="0" w:noHBand="0" w:noVBand="1"/>
      </w:tblPr>
      <w:tblGrid>
        <w:gridCol w:w="2880"/>
        <w:gridCol w:w="2740"/>
      </w:tblGrid>
      <w:tr w:rsidR="001965C4" w:rsidRPr="006B5168" w14:paraId="2DD0518B" w14:textId="77777777" w:rsidTr="00D0533D">
        <w:trPr>
          <w:trHeight w:val="312"/>
        </w:trPr>
        <w:tc>
          <w:tcPr>
            <w:tcW w:w="2880" w:type="dxa"/>
            <w:tcBorders>
              <w:top w:val="nil"/>
              <w:left w:val="nil"/>
              <w:bottom w:val="single" w:sz="4" w:space="0" w:color="auto"/>
              <w:right w:val="nil"/>
            </w:tcBorders>
            <w:shd w:val="clear" w:color="auto" w:fill="auto"/>
            <w:noWrap/>
            <w:vAlign w:val="bottom"/>
            <w:hideMark/>
          </w:tcPr>
          <w:p w14:paraId="699DE4FF" w14:textId="75F344EB" w:rsidR="001965C4" w:rsidRPr="006B5168" w:rsidRDefault="00D0533D" w:rsidP="001F0B77">
            <w:pPr>
              <w:spacing w:after="0" w:line="240" w:lineRule="auto"/>
              <w:jc w:val="center"/>
              <w:rPr>
                <w:rFonts w:ascii="Times New Roman" w:eastAsia="Times New Roman" w:hAnsi="Times New Roman" w:cs="Times New Roman"/>
                <w:b/>
                <w:bCs/>
                <w:color w:val="000000"/>
              </w:rPr>
            </w:pPr>
            <w:r w:rsidRPr="006B5168">
              <w:rPr>
                <w:rFonts w:ascii="Times New Roman" w:eastAsia="Times New Roman" w:hAnsi="Times New Roman" w:cs="Times New Roman"/>
                <w:b/>
                <w:bCs/>
                <w:color w:val="000000"/>
              </w:rPr>
              <w:t>s</w:t>
            </w:r>
            <w:r w:rsidR="001965C4" w:rsidRPr="006B5168">
              <w:rPr>
                <w:rFonts w:ascii="Times New Roman" w:eastAsia="Times New Roman" w:hAnsi="Times New Roman" w:cs="Times New Roman"/>
                <w:b/>
                <w:bCs/>
                <w:color w:val="000000"/>
              </w:rPr>
              <w:t>pecies</w:t>
            </w:r>
          </w:p>
        </w:tc>
        <w:tc>
          <w:tcPr>
            <w:tcW w:w="2740" w:type="dxa"/>
            <w:tcBorders>
              <w:top w:val="nil"/>
              <w:left w:val="nil"/>
              <w:bottom w:val="single" w:sz="4" w:space="0" w:color="auto"/>
              <w:right w:val="nil"/>
            </w:tcBorders>
            <w:shd w:val="clear" w:color="auto" w:fill="auto"/>
            <w:noWrap/>
            <w:vAlign w:val="bottom"/>
            <w:hideMark/>
          </w:tcPr>
          <w:p w14:paraId="6966F4F5" w14:textId="6B4FD9B8" w:rsidR="001965C4" w:rsidRPr="006B5168" w:rsidRDefault="001965C4" w:rsidP="001F0B77">
            <w:pPr>
              <w:spacing w:after="0" w:line="240" w:lineRule="auto"/>
              <w:jc w:val="center"/>
              <w:rPr>
                <w:rFonts w:ascii="Times New Roman" w:eastAsia="Times New Roman" w:hAnsi="Times New Roman" w:cs="Times New Roman"/>
                <w:b/>
                <w:bCs/>
                <w:color w:val="000000"/>
              </w:rPr>
            </w:pPr>
            <w:r w:rsidRPr="006B5168">
              <w:rPr>
                <w:rFonts w:ascii="Times New Roman" w:eastAsia="Times New Roman" w:hAnsi="Times New Roman" w:cs="Times New Roman"/>
                <w:b/>
                <w:bCs/>
                <w:color w:val="000000"/>
              </w:rPr>
              <w:t xml:space="preserve">NCBI </w:t>
            </w:r>
            <w:r w:rsidR="00D0533D" w:rsidRPr="006B5168">
              <w:rPr>
                <w:rFonts w:ascii="Times New Roman" w:eastAsia="Times New Roman" w:hAnsi="Times New Roman" w:cs="Times New Roman"/>
                <w:b/>
                <w:bCs/>
                <w:color w:val="000000"/>
              </w:rPr>
              <w:t>a</w:t>
            </w:r>
            <w:r w:rsidRPr="006B5168">
              <w:rPr>
                <w:rFonts w:ascii="Times New Roman" w:eastAsia="Times New Roman" w:hAnsi="Times New Roman" w:cs="Times New Roman"/>
                <w:b/>
                <w:bCs/>
                <w:color w:val="000000"/>
              </w:rPr>
              <w:t xml:space="preserve">ccession </w:t>
            </w:r>
            <w:r w:rsidR="00D0533D" w:rsidRPr="006B5168">
              <w:rPr>
                <w:rFonts w:ascii="Times New Roman" w:eastAsia="Times New Roman" w:hAnsi="Times New Roman" w:cs="Times New Roman"/>
                <w:b/>
                <w:bCs/>
                <w:color w:val="000000"/>
              </w:rPr>
              <w:t>n</w:t>
            </w:r>
            <w:r w:rsidRPr="006B5168">
              <w:rPr>
                <w:rFonts w:ascii="Times New Roman" w:eastAsia="Times New Roman" w:hAnsi="Times New Roman" w:cs="Times New Roman"/>
                <w:b/>
                <w:bCs/>
                <w:color w:val="000000"/>
              </w:rPr>
              <w:t>umber</w:t>
            </w:r>
          </w:p>
        </w:tc>
      </w:tr>
      <w:tr w:rsidR="001965C4" w:rsidRPr="006B5168" w14:paraId="01BB017C" w14:textId="77777777" w:rsidTr="00D0533D">
        <w:trPr>
          <w:trHeight w:val="312"/>
        </w:trPr>
        <w:tc>
          <w:tcPr>
            <w:tcW w:w="2880" w:type="dxa"/>
            <w:tcBorders>
              <w:top w:val="single" w:sz="4" w:space="0" w:color="auto"/>
              <w:left w:val="nil"/>
              <w:bottom w:val="nil"/>
              <w:right w:val="nil"/>
            </w:tcBorders>
            <w:shd w:val="clear" w:color="auto" w:fill="auto"/>
            <w:noWrap/>
            <w:vAlign w:val="bottom"/>
            <w:hideMark/>
          </w:tcPr>
          <w:p w14:paraId="2BD5029C"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carbo</w:t>
            </w:r>
          </w:p>
        </w:tc>
        <w:tc>
          <w:tcPr>
            <w:tcW w:w="2740" w:type="dxa"/>
            <w:tcBorders>
              <w:top w:val="single" w:sz="4" w:space="0" w:color="auto"/>
              <w:left w:val="nil"/>
              <w:bottom w:val="nil"/>
              <w:right w:val="nil"/>
            </w:tcBorders>
            <w:shd w:val="clear" w:color="auto" w:fill="auto"/>
            <w:noWrap/>
            <w:vAlign w:val="bottom"/>
            <w:hideMark/>
          </w:tcPr>
          <w:p w14:paraId="25D1EE98"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U15723</w:t>
            </w:r>
          </w:p>
        </w:tc>
      </w:tr>
      <w:tr w:rsidR="001965C4" w:rsidRPr="006B5168" w14:paraId="085B4381" w14:textId="77777777" w:rsidTr="001F0B77">
        <w:trPr>
          <w:trHeight w:val="312"/>
        </w:trPr>
        <w:tc>
          <w:tcPr>
            <w:tcW w:w="2880" w:type="dxa"/>
            <w:tcBorders>
              <w:top w:val="nil"/>
              <w:left w:val="nil"/>
              <w:bottom w:val="nil"/>
              <w:right w:val="nil"/>
            </w:tcBorders>
            <w:shd w:val="clear" w:color="auto" w:fill="auto"/>
            <w:noWrap/>
            <w:vAlign w:val="bottom"/>
            <w:hideMark/>
          </w:tcPr>
          <w:p w14:paraId="7E34915D"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melanogaster</w:t>
            </w:r>
          </w:p>
        </w:tc>
        <w:tc>
          <w:tcPr>
            <w:tcW w:w="2740" w:type="dxa"/>
            <w:tcBorders>
              <w:top w:val="nil"/>
              <w:left w:val="nil"/>
              <w:bottom w:val="nil"/>
              <w:right w:val="nil"/>
            </w:tcBorders>
            <w:shd w:val="clear" w:color="auto" w:fill="auto"/>
            <w:noWrap/>
            <w:vAlign w:val="bottom"/>
            <w:hideMark/>
          </w:tcPr>
          <w:p w14:paraId="41B99A25"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FJ799883</w:t>
            </w:r>
          </w:p>
        </w:tc>
      </w:tr>
      <w:tr w:rsidR="001965C4" w:rsidRPr="006B5168" w14:paraId="45CB7A7A" w14:textId="77777777" w:rsidTr="001F0B77">
        <w:trPr>
          <w:trHeight w:val="312"/>
        </w:trPr>
        <w:tc>
          <w:tcPr>
            <w:tcW w:w="2880" w:type="dxa"/>
            <w:tcBorders>
              <w:top w:val="nil"/>
              <w:left w:val="nil"/>
              <w:bottom w:val="nil"/>
              <w:right w:val="nil"/>
            </w:tcBorders>
            <w:shd w:val="clear" w:color="auto" w:fill="auto"/>
            <w:noWrap/>
            <w:vAlign w:val="bottom"/>
            <w:hideMark/>
          </w:tcPr>
          <w:p w14:paraId="303958F9"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bresilius</w:t>
            </w:r>
          </w:p>
        </w:tc>
        <w:tc>
          <w:tcPr>
            <w:tcW w:w="2740" w:type="dxa"/>
            <w:tcBorders>
              <w:top w:val="nil"/>
              <w:left w:val="nil"/>
              <w:bottom w:val="nil"/>
              <w:right w:val="nil"/>
            </w:tcBorders>
            <w:shd w:val="clear" w:color="auto" w:fill="auto"/>
            <w:noWrap/>
            <w:vAlign w:val="bottom"/>
            <w:hideMark/>
          </w:tcPr>
          <w:p w14:paraId="23170946"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U15724</w:t>
            </w:r>
          </w:p>
        </w:tc>
      </w:tr>
      <w:tr w:rsidR="001965C4" w:rsidRPr="006B5168" w14:paraId="7EAAE57F" w14:textId="77777777" w:rsidTr="001F0B77">
        <w:trPr>
          <w:trHeight w:val="312"/>
        </w:trPr>
        <w:tc>
          <w:tcPr>
            <w:tcW w:w="2880" w:type="dxa"/>
            <w:tcBorders>
              <w:top w:val="nil"/>
              <w:left w:val="nil"/>
              <w:bottom w:val="nil"/>
              <w:right w:val="nil"/>
            </w:tcBorders>
            <w:shd w:val="clear" w:color="auto" w:fill="auto"/>
            <w:noWrap/>
            <w:vAlign w:val="bottom"/>
            <w:hideMark/>
          </w:tcPr>
          <w:p w14:paraId="2A266F11"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dimidiatus</w:t>
            </w:r>
          </w:p>
        </w:tc>
        <w:tc>
          <w:tcPr>
            <w:tcW w:w="2740" w:type="dxa"/>
            <w:tcBorders>
              <w:top w:val="nil"/>
              <w:left w:val="nil"/>
              <w:bottom w:val="nil"/>
              <w:right w:val="nil"/>
            </w:tcBorders>
            <w:shd w:val="clear" w:color="auto" w:fill="auto"/>
            <w:noWrap/>
            <w:vAlign w:val="bottom"/>
            <w:hideMark/>
          </w:tcPr>
          <w:p w14:paraId="1F7FA35D"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FJ799881</w:t>
            </w:r>
          </w:p>
        </w:tc>
      </w:tr>
      <w:tr w:rsidR="001965C4" w:rsidRPr="006B5168" w14:paraId="41F7D566" w14:textId="77777777" w:rsidTr="001F0B77">
        <w:trPr>
          <w:trHeight w:val="312"/>
        </w:trPr>
        <w:tc>
          <w:tcPr>
            <w:tcW w:w="2880" w:type="dxa"/>
            <w:tcBorders>
              <w:top w:val="nil"/>
              <w:left w:val="nil"/>
              <w:bottom w:val="nil"/>
              <w:right w:val="nil"/>
            </w:tcBorders>
            <w:shd w:val="clear" w:color="auto" w:fill="auto"/>
            <w:noWrap/>
            <w:vAlign w:val="bottom"/>
            <w:hideMark/>
          </w:tcPr>
          <w:p w14:paraId="7D333A9C"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 xml:space="preserve">Ramphocelus </w:t>
            </w:r>
            <w:proofErr w:type="spellStart"/>
            <w:r w:rsidRPr="006B5168">
              <w:rPr>
                <w:rFonts w:ascii="Times New Roman" w:eastAsia="Times New Roman" w:hAnsi="Times New Roman" w:cs="Times New Roman"/>
                <w:i/>
                <w:iCs/>
                <w:color w:val="000000"/>
              </w:rPr>
              <w:t>nigrogularis</w:t>
            </w:r>
            <w:proofErr w:type="spellEnd"/>
          </w:p>
        </w:tc>
        <w:tc>
          <w:tcPr>
            <w:tcW w:w="2740" w:type="dxa"/>
            <w:tcBorders>
              <w:top w:val="nil"/>
              <w:left w:val="nil"/>
              <w:bottom w:val="nil"/>
              <w:right w:val="nil"/>
            </w:tcBorders>
            <w:shd w:val="clear" w:color="auto" w:fill="auto"/>
            <w:noWrap/>
            <w:vAlign w:val="bottom"/>
            <w:hideMark/>
          </w:tcPr>
          <w:p w14:paraId="315C6E14"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U15721</w:t>
            </w:r>
          </w:p>
        </w:tc>
      </w:tr>
      <w:tr w:rsidR="001965C4" w:rsidRPr="006B5168" w14:paraId="461CB029" w14:textId="77777777" w:rsidTr="001F0B77">
        <w:trPr>
          <w:trHeight w:val="312"/>
        </w:trPr>
        <w:tc>
          <w:tcPr>
            <w:tcW w:w="2880" w:type="dxa"/>
            <w:tcBorders>
              <w:top w:val="nil"/>
              <w:left w:val="nil"/>
              <w:bottom w:val="nil"/>
              <w:right w:val="nil"/>
            </w:tcBorders>
            <w:shd w:val="clear" w:color="auto" w:fill="auto"/>
            <w:noWrap/>
            <w:vAlign w:val="bottom"/>
            <w:hideMark/>
          </w:tcPr>
          <w:p w14:paraId="5BC2859E"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costaricensis</w:t>
            </w:r>
          </w:p>
        </w:tc>
        <w:tc>
          <w:tcPr>
            <w:tcW w:w="2740" w:type="dxa"/>
            <w:tcBorders>
              <w:top w:val="nil"/>
              <w:left w:val="nil"/>
              <w:bottom w:val="nil"/>
              <w:right w:val="nil"/>
            </w:tcBorders>
            <w:shd w:val="clear" w:color="auto" w:fill="auto"/>
            <w:noWrap/>
            <w:vAlign w:val="bottom"/>
            <w:hideMark/>
          </w:tcPr>
          <w:p w14:paraId="508CD6E3"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U15722</w:t>
            </w:r>
          </w:p>
        </w:tc>
      </w:tr>
      <w:tr w:rsidR="001965C4" w:rsidRPr="006B5168" w14:paraId="75223EDB" w14:textId="77777777" w:rsidTr="001F0B77">
        <w:trPr>
          <w:trHeight w:val="312"/>
        </w:trPr>
        <w:tc>
          <w:tcPr>
            <w:tcW w:w="2880" w:type="dxa"/>
            <w:tcBorders>
              <w:top w:val="nil"/>
              <w:left w:val="nil"/>
              <w:bottom w:val="nil"/>
              <w:right w:val="nil"/>
            </w:tcBorders>
            <w:shd w:val="clear" w:color="auto" w:fill="auto"/>
            <w:noWrap/>
            <w:vAlign w:val="bottom"/>
            <w:hideMark/>
          </w:tcPr>
          <w:p w14:paraId="559EEBBC"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passerinii</w:t>
            </w:r>
          </w:p>
        </w:tc>
        <w:tc>
          <w:tcPr>
            <w:tcW w:w="2740" w:type="dxa"/>
            <w:tcBorders>
              <w:top w:val="nil"/>
              <w:left w:val="nil"/>
              <w:bottom w:val="nil"/>
              <w:right w:val="nil"/>
            </w:tcBorders>
            <w:shd w:val="clear" w:color="auto" w:fill="auto"/>
            <w:noWrap/>
            <w:vAlign w:val="bottom"/>
            <w:hideMark/>
          </w:tcPr>
          <w:p w14:paraId="4CC67924"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EF529965</w:t>
            </w:r>
          </w:p>
        </w:tc>
      </w:tr>
      <w:tr w:rsidR="001965C4" w:rsidRPr="006B5168" w14:paraId="089E94CC" w14:textId="77777777" w:rsidTr="001F0B77">
        <w:trPr>
          <w:trHeight w:val="312"/>
        </w:trPr>
        <w:tc>
          <w:tcPr>
            <w:tcW w:w="2880" w:type="dxa"/>
            <w:tcBorders>
              <w:top w:val="nil"/>
              <w:left w:val="nil"/>
              <w:bottom w:val="nil"/>
              <w:right w:val="nil"/>
            </w:tcBorders>
            <w:shd w:val="clear" w:color="auto" w:fill="auto"/>
            <w:noWrap/>
            <w:vAlign w:val="bottom"/>
            <w:hideMark/>
          </w:tcPr>
          <w:p w14:paraId="3DD23D29"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flammigerus</w:t>
            </w:r>
          </w:p>
        </w:tc>
        <w:tc>
          <w:tcPr>
            <w:tcW w:w="2740" w:type="dxa"/>
            <w:tcBorders>
              <w:top w:val="nil"/>
              <w:left w:val="nil"/>
              <w:bottom w:val="nil"/>
              <w:right w:val="nil"/>
            </w:tcBorders>
            <w:shd w:val="clear" w:color="auto" w:fill="auto"/>
            <w:noWrap/>
            <w:vAlign w:val="bottom"/>
            <w:hideMark/>
          </w:tcPr>
          <w:p w14:paraId="4581336C"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KR817429</w:t>
            </w:r>
          </w:p>
        </w:tc>
      </w:tr>
      <w:tr w:rsidR="001965C4" w:rsidRPr="006B5168" w14:paraId="5545A0BF" w14:textId="77777777" w:rsidTr="001F0B77">
        <w:trPr>
          <w:trHeight w:val="312"/>
        </w:trPr>
        <w:tc>
          <w:tcPr>
            <w:tcW w:w="2880" w:type="dxa"/>
            <w:tcBorders>
              <w:top w:val="nil"/>
              <w:left w:val="nil"/>
              <w:bottom w:val="nil"/>
              <w:right w:val="nil"/>
            </w:tcBorders>
            <w:shd w:val="clear" w:color="auto" w:fill="auto"/>
            <w:noWrap/>
            <w:vAlign w:val="bottom"/>
            <w:hideMark/>
          </w:tcPr>
          <w:p w14:paraId="46BF126D"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Ramphocelus f. icteronotus</w:t>
            </w:r>
          </w:p>
        </w:tc>
        <w:tc>
          <w:tcPr>
            <w:tcW w:w="2740" w:type="dxa"/>
            <w:tcBorders>
              <w:top w:val="nil"/>
              <w:left w:val="nil"/>
              <w:bottom w:val="nil"/>
              <w:right w:val="nil"/>
            </w:tcBorders>
            <w:shd w:val="clear" w:color="auto" w:fill="auto"/>
            <w:noWrap/>
            <w:vAlign w:val="bottom"/>
            <w:hideMark/>
          </w:tcPr>
          <w:p w14:paraId="2B32C1E8"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U15719</w:t>
            </w:r>
          </w:p>
        </w:tc>
      </w:tr>
      <w:tr w:rsidR="001965C4" w:rsidRPr="006B5168" w14:paraId="2058D3E9" w14:textId="77777777" w:rsidTr="001F0B77">
        <w:trPr>
          <w:trHeight w:val="312"/>
        </w:trPr>
        <w:tc>
          <w:tcPr>
            <w:tcW w:w="2880" w:type="dxa"/>
            <w:tcBorders>
              <w:top w:val="nil"/>
              <w:left w:val="nil"/>
              <w:bottom w:val="nil"/>
              <w:right w:val="nil"/>
            </w:tcBorders>
            <w:shd w:val="clear" w:color="auto" w:fill="auto"/>
            <w:noWrap/>
            <w:vAlign w:val="bottom"/>
            <w:hideMark/>
          </w:tcPr>
          <w:p w14:paraId="6B349374" w14:textId="77777777" w:rsidR="001965C4" w:rsidRPr="006B5168" w:rsidRDefault="001965C4" w:rsidP="001F0B77">
            <w:pPr>
              <w:spacing w:after="0" w:line="240" w:lineRule="auto"/>
              <w:rPr>
                <w:rFonts w:ascii="Times New Roman" w:eastAsia="Times New Roman" w:hAnsi="Times New Roman" w:cs="Times New Roman"/>
                <w:i/>
                <w:iCs/>
                <w:color w:val="000000"/>
              </w:rPr>
            </w:pPr>
            <w:r w:rsidRPr="006B5168">
              <w:rPr>
                <w:rFonts w:ascii="Times New Roman" w:eastAsia="Times New Roman" w:hAnsi="Times New Roman" w:cs="Times New Roman"/>
                <w:i/>
                <w:iCs/>
                <w:color w:val="000000"/>
              </w:rPr>
              <w:t xml:space="preserve">Ramphocelus </w:t>
            </w:r>
            <w:proofErr w:type="spellStart"/>
            <w:r w:rsidRPr="006B5168">
              <w:rPr>
                <w:rFonts w:ascii="Times New Roman" w:eastAsia="Times New Roman" w:hAnsi="Times New Roman" w:cs="Times New Roman"/>
                <w:i/>
                <w:iCs/>
                <w:color w:val="000000"/>
              </w:rPr>
              <w:t>sanguinolentus</w:t>
            </w:r>
            <w:proofErr w:type="spellEnd"/>
          </w:p>
        </w:tc>
        <w:tc>
          <w:tcPr>
            <w:tcW w:w="2740" w:type="dxa"/>
            <w:tcBorders>
              <w:top w:val="nil"/>
              <w:left w:val="nil"/>
              <w:bottom w:val="nil"/>
              <w:right w:val="nil"/>
            </w:tcBorders>
            <w:shd w:val="clear" w:color="auto" w:fill="auto"/>
            <w:noWrap/>
            <w:vAlign w:val="bottom"/>
            <w:hideMark/>
          </w:tcPr>
          <w:p w14:paraId="5B09C1B3"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U15718</w:t>
            </w:r>
          </w:p>
        </w:tc>
      </w:tr>
      <w:tr w:rsidR="001965C4" w:rsidRPr="006B5168" w14:paraId="598A981B" w14:textId="77777777" w:rsidTr="001F0B77">
        <w:trPr>
          <w:trHeight w:val="312"/>
        </w:trPr>
        <w:tc>
          <w:tcPr>
            <w:tcW w:w="2880" w:type="dxa"/>
            <w:tcBorders>
              <w:top w:val="nil"/>
              <w:left w:val="nil"/>
              <w:bottom w:val="nil"/>
              <w:right w:val="nil"/>
            </w:tcBorders>
            <w:shd w:val="clear" w:color="auto" w:fill="auto"/>
            <w:noWrap/>
            <w:vAlign w:val="bottom"/>
            <w:hideMark/>
          </w:tcPr>
          <w:p w14:paraId="0AC649FF"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Tachyphonus</w:t>
            </w:r>
            <w:proofErr w:type="spellEnd"/>
            <w:r w:rsidRPr="006B5168">
              <w:rPr>
                <w:rFonts w:ascii="Times New Roman" w:eastAsia="Times New Roman" w:hAnsi="Times New Roman" w:cs="Times New Roman"/>
                <w:i/>
                <w:iCs/>
                <w:color w:val="000000"/>
              </w:rPr>
              <w:t xml:space="preserve"> </w:t>
            </w:r>
            <w:proofErr w:type="spellStart"/>
            <w:r w:rsidRPr="006B5168">
              <w:rPr>
                <w:rFonts w:ascii="Times New Roman" w:eastAsia="Times New Roman" w:hAnsi="Times New Roman" w:cs="Times New Roman"/>
                <w:i/>
                <w:iCs/>
                <w:color w:val="000000"/>
              </w:rPr>
              <w:t>coronatus</w:t>
            </w:r>
            <w:proofErr w:type="spellEnd"/>
          </w:p>
        </w:tc>
        <w:tc>
          <w:tcPr>
            <w:tcW w:w="2740" w:type="dxa"/>
            <w:tcBorders>
              <w:top w:val="nil"/>
              <w:left w:val="nil"/>
              <w:bottom w:val="nil"/>
              <w:right w:val="nil"/>
            </w:tcBorders>
            <w:shd w:val="clear" w:color="auto" w:fill="auto"/>
            <w:noWrap/>
            <w:vAlign w:val="bottom"/>
            <w:hideMark/>
          </w:tcPr>
          <w:p w14:paraId="74115F86"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FJ799885</w:t>
            </w:r>
          </w:p>
        </w:tc>
      </w:tr>
      <w:tr w:rsidR="001965C4" w:rsidRPr="006B5168" w14:paraId="0A428768" w14:textId="77777777" w:rsidTr="001F0B77">
        <w:trPr>
          <w:trHeight w:val="312"/>
        </w:trPr>
        <w:tc>
          <w:tcPr>
            <w:tcW w:w="2880" w:type="dxa"/>
            <w:tcBorders>
              <w:top w:val="nil"/>
              <w:left w:val="nil"/>
              <w:bottom w:val="nil"/>
              <w:right w:val="nil"/>
            </w:tcBorders>
            <w:shd w:val="clear" w:color="auto" w:fill="auto"/>
            <w:noWrap/>
            <w:vAlign w:val="bottom"/>
            <w:hideMark/>
          </w:tcPr>
          <w:p w14:paraId="34FA2A89"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Tachyphonus</w:t>
            </w:r>
            <w:proofErr w:type="spellEnd"/>
            <w:r w:rsidRPr="006B5168">
              <w:rPr>
                <w:rFonts w:ascii="Times New Roman" w:eastAsia="Times New Roman" w:hAnsi="Times New Roman" w:cs="Times New Roman"/>
                <w:i/>
                <w:iCs/>
                <w:color w:val="000000"/>
              </w:rPr>
              <w:t xml:space="preserve"> rufus</w:t>
            </w:r>
          </w:p>
        </w:tc>
        <w:tc>
          <w:tcPr>
            <w:tcW w:w="2740" w:type="dxa"/>
            <w:tcBorders>
              <w:top w:val="nil"/>
              <w:left w:val="nil"/>
              <w:bottom w:val="nil"/>
              <w:right w:val="nil"/>
            </w:tcBorders>
            <w:shd w:val="clear" w:color="auto" w:fill="auto"/>
            <w:noWrap/>
            <w:vAlign w:val="bottom"/>
            <w:hideMark/>
          </w:tcPr>
          <w:p w14:paraId="7C3EA4BB"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FJ799896</w:t>
            </w:r>
          </w:p>
        </w:tc>
      </w:tr>
      <w:tr w:rsidR="001965C4" w:rsidRPr="006B5168" w14:paraId="767EAD7B" w14:textId="77777777" w:rsidTr="001F0B77">
        <w:trPr>
          <w:trHeight w:val="312"/>
        </w:trPr>
        <w:tc>
          <w:tcPr>
            <w:tcW w:w="2880" w:type="dxa"/>
            <w:tcBorders>
              <w:top w:val="nil"/>
              <w:left w:val="nil"/>
              <w:bottom w:val="nil"/>
              <w:right w:val="nil"/>
            </w:tcBorders>
            <w:shd w:val="clear" w:color="auto" w:fill="auto"/>
            <w:noWrap/>
            <w:vAlign w:val="bottom"/>
            <w:hideMark/>
          </w:tcPr>
          <w:p w14:paraId="355162CB"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Tachyphonus</w:t>
            </w:r>
            <w:proofErr w:type="spellEnd"/>
            <w:r w:rsidRPr="006B5168">
              <w:rPr>
                <w:rFonts w:ascii="Times New Roman" w:eastAsia="Times New Roman" w:hAnsi="Times New Roman" w:cs="Times New Roman"/>
                <w:i/>
                <w:iCs/>
                <w:color w:val="000000"/>
              </w:rPr>
              <w:t xml:space="preserve"> </w:t>
            </w:r>
            <w:proofErr w:type="spellStart"/>
            <w:r w:rsidRPr="006B5168">
              <w:rPr>
                <w:rFonts w:ascii="Times New Roman" w:eastAsia="Times New Roman" w:hAnsi="Times New Roman" w:cs="Times New Roman"/>
                <w:i/>
                <w:iCs/>
                <w:color w:val="000000"/>
              </w:rPr>
              <w:t>phoenicius</w:t>
            </w:r>
            <w:proofErr w:type="spellEnd"/>
          </w:p>
        </w:tc>
        <w:tc>
          <w:tcPr>
            <w:tcW w:w="2740" w:type="dxa"/>
            <w:tcBorders>
              <w:top w:val="nil"/>
              <w:left w:val="nil"/>
              <w:bottom w:val="nil"/>
              <w:right w:val="nil"/>
            </w:tcBorders>
            <w:shd w:val="clear" w:color="auto" w:fill="auto"/>
            <w:noWrap/>
            <w:vAlign w:val="bottom"/>
            <w:hideMark/>
          </w:tcPr>
          <w:p w14:paraId="0E47E090"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FJ799893</w:t>
            </w:r>
          </w:p>
        </w:tc>
      </w:tr>
      <w:tr w:rsidR="001965C4" w:rsidRPr="006B5168" w14:paraId="57E7E1C5" w14:textId="77777777" w:rsidTr="001F0B77">
        <w:trPr>
          <w:trHeight w:val="312"/>
        </w:trPr>
        <w:tc>
          <w:tcPr>
            <w:tcW w:w="2880" w:type="dxa"/>
            <w:tcBorders>
              <w:top w:val="nil"/>
              <w:left w:val="nil"/>
              <w:bottom w:val="nil"/>
              <w:right w:val="nil"/>
            </w:tcBorders>
            <w:shd w:val="clear" w:color="auto" w:fill="auto"/>
            <w:noWrap/>
            <w:vAlign w:val="bottom"/>
            <w:hideMark/>
          </w:tcPr>
          <w:p w14:paraId="74D23839"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Eucometis</w:t>
            </w:r>
            <w:proofErr w:type="spellEnd"/>
            <w:r w:rsidRPr="006B5168">
              <w:rPr>
                <w:rFonts w:ascii="Times New Roman" w:eastAsia="Times New Roman" w:hAnsi="Times New Roman" w:cs="Times New Roman"/>
                <w:i/>
                <w:iCs/>
                <w:color w:val="000000"/>
              </w:rPr>
              <w:t xml:space="preserve"> </w:t>
            </w:r>
            <w:proofErr w:type="spellStart"/>
            <w:r w:rsidRPr="006B5168">
              <w:rPr>
                <w:rFonts w:ascii="Times New Roman" w:eastAsia="Times New Roman" w:hAnsi="Times New Roman" w:cs="Times New Roman"/>
                <w:i/>
                <w:iCs/>
                <w:color w:val="000000"/>
              </w:rPr>
              <w:t>penicillata</w:t>
            </w:r>
            <w:proofErr w:type="spellEnd"/>
          </w:p>
        </w:tc>
        <w:tc>
          <w:tcPr>
            <w:tcW w:w="2740" w:type="dxa"/>
            <w:tcBorders>
              <w:top w:val="nil"/>
              <w:left w:val="nil"/>
              <w:bottom w:val="nil"/>
              <w:right w:val="nil"/>
            </w:tcBorders>
            <w:shd w:val="clear" w:color="auto" w:fill="auto"/>
            <w:noWrap/>
            <w:vAlign w:val="bottom"/>
            <w:hideMark/>
          </w:tcPr>
          <w:p w14:paraId="3FC3DC51"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FJ799875</w:t>
            </w:r>
          </w:p>
        </w:tc>
      </w:tr>
      <w:tr w:rsidR="001965C4" w:rsidRPr="006B5168" w14:paraId="652E95B9" w14:textId="77777777" w:rsidTr="001F0B77">
        <w:trPr>
          <w:trHeight w:val="312"/>
        </w:trPr>
        <w:tc>
          <w:tcPr>
            <w:tcW w:w="2880" w:type="dxa"/>
            <w:tcBorders>
              <w:top w:val="nil"/>
              <w:left w:val="nil"/>
              <w:bottom w:val="nil"/>
              <w:right w:val="nil"/>
            </w:tcBorders>
            <w:shd w:val="clear" w:color="auto" w:fill="auto"/>
            <w:noWrap/>
            <w:vAlign w:val="bottom"/>
            <w:hideMark/>
          </w:tcPr>
          <w:p w14:paraId="75CD344E"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Lanio</w:t>
            </w:r>
            <w:proofErr w:type="spellEnd"/>
            <w:r w:rsidRPr="006B5168">
              <w:rPr>
                <w:rFonts w:ascii="Times New Roman" w:eastAsia="Times New Roman" w:hAnsi="Times New Roman" w:cs="Times New Roman"/>
                <w:i/>
                <w:iCs/>
                <w:color w:val="000000"/>
              </w:rPr>
              <w:t xml:space="preserve"> fulvus</w:t>
            </w:r>
          </w:p>
        </w:tc>
        <w:tc>
          <w:tcPr>
            <w:tcW w:w="2740" w:type="dxa"/>
            <w:tcBorders>
              <w:top w:val="nil"/>
              <w:left w:val="nil"/>
              <w:bottom w:val="nil"/>
              <w:right w:val="nil"/>
            </w:tcBorders>
            <w:shd w:val="clear" w:color="auto" w:fill="auto"/>
            <w:noWrap/>
            <w:vAlign w:val="bottom"/>
            <w:hideMark/>
          </w:tcPr>
          <w:p w14:paraId="5C5C8A32"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EU647917</w:t>
            </w:r>
          </w:p>
        </w:tc>
      </w:tr>
      <w:tr w:rsidR="001965C4" w:rsidRPr="006B5168" w14:paraId="7E8550A4" w14:textId="77777777" w:rsidTr="001F0B77">
        <w:trPr>
          <w:trHeight w:val="312"/>
        </w:trPr>
        <w:tc>
          <w:tcPr>
            <w:tcW w:w="2880" w:type="dxa"/>
            <w:tcBorders>
              <w:top w:val="nil"/>
              <w:left w:val="nil"/>
              <w:bottom w:val="nil"/>
              <w:right w:val="nil"/>
            </w:tcBorders>
            <w:shd w:val="clear" w:color="auto" w:fill="auto"/>
            <w:noWrap/>
            <w:vAlign w:val="bottom"/>
            <w:hideMark/>
          </w:tcPr>
          <w:p w14:paraId="4732DA2F" w14:textId="77777777" w:rsidR="001965C4" w:rsidRPr="006B5168" w:rsidRDefault="001965C4" w:rsidP="001F0B77">
            <w:pPr>
              <w:spacing w:after="0" w:line="240" w:lineRule="auto"/>
              <w:rPr>
                <w:rFonts w:ascii="Times New Roman" w:eastAsia="Times New Roman" w:hAnsi="Times New Roman" w:cs="Times New Roman"/>
                <w:i/>
                <w:iCs/>
                <w:color w:val="000000"/>
              </w:rPr>
            </w:pPr>
            <w:proofErr w:type="spellStart"/>
            <w:r w:rsidRPr="006B5168">
              <w:rPr>
                <w:rFonts w:ascii="Times New Roman" w:eastAsia="Times New Roman" w:hAnsi="Times New Roman" w:cs="Times New Roman"/>
                <w:i/>
                <w:iCs/>
                <w:color w:val="000000"/>
              </w:rPr>
              <w:t>Tachyphonus</w:t>
            </w:r>
            <w:proofErr w:type="spellEnd"/>
            <w:r w:rsidRPr="006B5168">
              <w:rPr>
                <w:rFonts w:ascii="Times New Roman" w:eastAsia="Times New Roman" w:hAnsi="Times New Roman" w:cs="Times New Roman"/>
                <w:i/>
                <w:iCs/>
                <w:color w:val="000000"/>
              </w:rPr>
              <w:t xml:space="preserve"> </w:t>
            </w:r>
            <w:proofErr w:type="spellStart"/>
            <w:r w:rsidRPr="006B5168">
              <w:rPr>
                <w:rFonts w:ascii="Times New Roman" w:eastAsia="Times New Roman" w:hAnsi="Times New Roman" w:cs="Times New Roman"/>
                <w:i/>
                <w:iCs/>
                <w:color w:val="000000"/>
              </w:rPr>
              <w:t>luctuosus</w:t>
            </w:r>
            <w:proofErr w:type="spellEnd"/>
          </w:p>
        </w:tc>
        <w:tc>
          <w:tcPr>
            <w:tcW w:w="2740" w:type="dxa"/>
            <w:tcBorders>
              <w:top w:val="nil"/>
              <w:left w:val="nil"/>
              <w:bottom w:val="nil"/>
              <w:right w:val="nil"/>
            </w:tcBorders>
            <w:shd w:val="clear" w:color="auto" w:fill="auto"/>
            <w:noWrap/>
            <w:vAlign w:val="bottom"/>
            <w:hideMark/>
          </w:tcPr>
          <w:p w14:paraId="04E92035" w14:textId="77777777" w:rsidR="001965C4" w:rsidRPr="006B5168" w:rsidRDefault="001965C4" w:rsidP="001F0B77">
            <w:pPr>
              <w:spacing w:after="0" w:line="240" w:lineRule="auto"/>
              <w:rPr>
                <w:rFonts w:ascii="Times New Roman" w:eastAsia="Times New Roman" w:hAnsi="Times New Roman" w:cs="Times New Roman"/>
                <w:color w:val="000000"/>
              </w:rPr>
            </w:pPr>
            <w:r w:rsidRPr="006B5168">
              <w:rPr>
                <w:rFonts w:ascii="Times New Roman" w:eastAsia="Times New Roman" w:hAnsi="Times New Roman" w:cs="Times New Roman"/>
                <w:color w:val="000000"/>
              </w:rPr>
              <w:t>EF529967</w:t>
            </w:r>
          </w:p>
        </w:tc>
      </w:tr>
    </w:tbl>
    <w:p w14:paraId="5B73970B" w14:textId="77777777" w:rsidR="001965C4" w:rsidRPr="006B5168" w:rsidRDefault="001965C4" w:rsidP="001965C4">
      <w:pPr>
        <w:rPr>
          <w:rFonts w:ascii="Times New Roman" w:hAnsi="Times New Roman" w:cs="Times New Roman"/>
        </w:rPr>
      </w:pPr>
    </w:p>
    <w:p w14:paraId="5C7E94A6" w14:textId="142CFA7F" w:rsidR="001965C4" w:rsidRPr="006B5168" w:rsidRDefault="001965C4">
      <w:pPr>
        <w:rPr>
          <w:rFonts w:ascii="Times New Roman" w:hAnsi="Times New Roman" w:cs="Times New Roman"/>
        </w:rPr>
      </w:pPr>
      <w:r w:rsidRPr="006B5168">
        <w:rPr>
          <w:rFonts w:ascii="Times New Roman" w:hAnsi="Times New Roman" w:cs="Times New Roman"/>
        </w:rPr>
        <w:br w:type="page"/>
      </w:r>
    </w:p>
    <w:p w14:paraId="25835D4F" w14:textId="77777777" w:rsidR="00707CE8" w:rsidRPr="006B5168" w:rsidRDefault="00707CE8">
      <w:pPr>
        <w:rPr>
          <w:rFonts w:ascii="Times New Roman" w:hAnsi="Times New Roman" w:cs="Times New Roman"/>
        </w:rPr>
        <w:sectPr w:rsidR="00707CE8" w:rsidRPr="006B5168" w:rsidSect="00EF18EA">
          <w:pgSz w:w="12240" w:h="15840"/>
          <w:pgMar w:top="1080" w:right="1080" w:bottom="1080" w:left="1080" w:header="720" w:footer="720" w:gutter="0"/>
          <w:cols w:space="720"/>
          <w:docGrid w:linePitch="360"/>
        </w:sectPr>
      </w:pPr>
    </w:p>
    <w:p w14:paraId="12E76B5A" w14:textId="77777777" w:rsidR="001C7BFE" w:rsidRPr="006B5168" w:rsidRDefault="001C7BFE" w:rsidP="001C7BFE">
      <w:pPr>
        <w:spacing w:after="0" w:line="240" w:lineRule="auto"/>
        <w:jc w:val="both"/>
        <w:rPr>
          <w:rFonts w:ascii="Times New Roman" w:hAnsi="Times New Roman" w:cs="Times New Roman"/>
        </w:rPr>
      </w:pPr>
    </w:p>
    <w:p w14:paraId="792E229F" w14:textId="5117EAFB" w:rsidR="00980F38" w:rsidRPr="006B5168" w:rsidRDefault="00980F38" w:rsidP="00B878D3">
      <w:pPr>
        <w:pStyle w:val="Heading1"/>
      </w:pPr>
      <w:bookmarkStart w:id="90" w:name="_Toc65874812"/>
      <w:r w:rsidRPr="006B5168">
        <w:t>Table</w:t>
      </w:r>
      <w:r w:rsidR="00E26834" w:rsidRPr="006B5168">
        <w:t xml:space="preserve"> S3</w:t>
      </w:r>
      <w:r w:rsidRPr="006B5168">
        <w:t xml:space="preserve">: </w:t>
      </w:r>
      <w:r w:rsidR="00E26834" w:rsidRPr="006B5168">
        <w:t>Microstructural measurements</w:t>
      </w:r>
      <w:bookmarkEnd w:id="90"/>
    </w:p>
    <w:tbl>
      <w:tblPr>
        <w:tblW w:w="4576" w:type="pct"/>
        <w:tblInd w:w="-365" w:type="dxa"/>
        <w:tblLayout w:type="fixed"/>
        <w:tblLook w:val="04A0" w:firstRow="1" w:lastRow="0" w:firstColumn="1" w:lastColumn="0" w:noHBand="0" w:noVBand="1"/>
      </w:tblPr>
      <w:tblGrid>
        <w:gridCol w:w="1801"/>
        <w:gridCol w:w="358"/>
        <w:gridCol w:w="816"/>
        <w:gridCol w:w="759"/>
        <w:gridCol w:w="634"/>
        <w:gridCol w:w="899"/>
        <w:gridCol w:w="724"/>
        <w:gridCol w:w="811"/>
        <w:gridCol w:w="724"/>
        <w:gridCol w:w="901"/>
        <w:gridCol w:w="811"/>
        <w:gridCol w:w="811"/>
        <w:gridCol w:w="724"/>
        <w:gridCol w:w="901"/>
        <w:gridCol w:w="846"/>
      </w:tblGrid>
      <w:tr w:rsidR="00E9262F" w:rsidRPr="006B5168" w14:paraId="6870A62F" w14:textId="77777777" w:rsidTr="00D0533D">
        <w:trPr>
          <w:trHeight w:val="290"/>
        </w:trPr>
        <w:tc>
          <w:tcPr>
            <w:tcW w:w="719" w:type="pct"/>
            <w:tcBorders>
              <w:top w:val="single" w:sz="4" w:space="0" w:color="auto"/>
              <w:bottom w:val="single" w:sz="4" w:space="0" w:color="auto"/>
            </w:tcBorders>
            <w:shd w:val="clear" w:color="auto" w:fill="auto"/>
            <w:noWrap/>
            <w:vAlign w:val="bottom"/>
            <w:hideMark/>
          </w:tcPr>
          <w:p w14:paraId="2EDF40AF"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species</w:t>
            </w:r>
          </w:p>
        </w:tc>
        <w:tc>
          <w:tcPr>
            <w:tcW w:w="143" w:type="pct"/>
            <w:tcBorders>
              <w:top w:val="single" w:sz="4" w:space="0" w:color="auto"/>
              <w:bottom w:val="single" w:sz="4" w:space="0" w:color="auto"/>
            </w:tcBorders>
            <w:shd w:val="clear" w:color="auto" w:fill="auto"/>
            <w:noWrap/>
            <w:vAlign w:val="bottom"/>
            <w:hideMark/>
          </w:tcPr>
          <w:p w14:paraId="45C138BD"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sex</w:t>
            </w:r>
          </w:p>
        </w:tc>
        <w:tc>
          <w:tcPr>
            <w:tcW w:w="326" w:type="pct"/>
            <w:tcBorders>
              <w:top w:val="single" w:sz="4" w:space="0" w:color="auto"/>
              <w:bottom w:val="single" w:sz="4" w:space="0" w:color="auto"/>
            </w:tcBorders>
            <w:shd w:val="clear" w:color="auto" w:fill="auto"/>
            <w:noWrap/>
            <w:vAlign w:val="bottom"/>
            <w:hideMark/>
          </w:tcPr>
          <w:p w14:paraId="20AA8939"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region</w:t>
            </w:r>
          </w:p>
        </w:tc>
        <w:tc>
          <w:tcPr>
            <w:tcW w:w="556" w:type="pct"/>
            <w:gridSpan w:val="2"/>
            <w:tcBorders>
              <w:top w:val="single" w:sz="4" w:space="0" w:color="auto"/>
              <w:bottom w:val="single" w:sz="4" w:space="0" w:color="auto"/>
            </w:tcBorders>
            <w:shd w:val="clear" w:color="auto" w:fill="auto"/>
            <w:noWrap/>
            <w:vAlign w:val="bottom"/>
            <w:hideMark/>
          </w:tcPr>
          <w:p w14:paraId="5E5D247C"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barb width (maximum)</w:t>
            </w:r>
          </w:p>
        </w:tc>
        <w:tc>
          <w:tcPr>
            <w:tcW w:w="648" w:type="pct"/>
            <w:gridSpan w:val="2"/>
            <w:tcBorders>
              <w:top w:val="single" w:sz="4" w:space="0" w:color="auto"/>
              <w:bottom w:val="single" w:sz="4" w:space="0" w:color="auto"/>
            </w:tcBorders>
            <w:shd w:val="clear" w:color="auto" w:fill="auto"/>
            <w:noWrap/>
            <w:vAlign w:val="bottom"/>
            <w:hideMark/>
          </w:tcPr>
          <w:p w14:paraId="364D8EE0"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barb width (top-down)</w:t>
            </w:r>
          </w:p>
        </w:tc>
        <w:tc>
          <w:tcPr>
            <w:tcW w:w="613" w:type="pct"/>
            <w:gridSpan w:val="2"/>
            <w:tcBorders>
              <w:top w:val="single" w:sz="4" w:space="0" w:color="auto"/>
              <w:bottom w:val="single" w:sz="4" w:space="0" w:color="auto"/>
            </w:tcBorders>
            <w:shd w:val="clear" w:color="auto" w:fill="auto"/>
            <w:noWrap/>
            <w:vAlign w:val="bottom"/>
            <w:hideMark/>
          </w:tcPr>
          <w:p w14:paraId="586EFB72"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barbule width</w:t>
            </w:r>
          </w:p>
        </w:tc>
        <w:tc>
          <w:tcPr>
            <w:tcW w:w="684" w:type="pct"/>
            <w:gridSpan w:val="2"/>
            <w:tcBorders>
              <w:top w:val="single" w:sz="4" w:space="0" w:color="auto"/>
              <w:bottom w:val="single" w:sz="4" w:space="0" w:color="auto"/>
            </w:tcBorders>
            <w:shd w:val="clear" w:color="auto" w:fill="auto"/>
            <w:noWrap/>
            <w:vAlign w:val="bottom"/>
            <w:hideMark/>
          </w:tcPr>
          <w:p w14:paraId="34B1169D" w14:textId="6872467C"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inter-barbule distance (for 5 barbules)</w:t>
            </w:r>
          </w:p>
        </w:tc>
        <w:tc>
          <w:tcPr>
            <w:tcW w:w="613" w:type="pct"/>
            <w:gridSpan w:val="2"/>
            <w:tcBorders>
              <w:top w:val="single" w:sz="4" w:space="0" w:color="auto"/>
              <w:bottom w:val="single" w:sz="4" w:space="0" w:color="auto"/>
            </w:tcBorders>
            <w:shd w:val="clear" w:color="auto" w:fill="auto"/>
            <w:noWrap/>
            <w:vAlign w:val="bottom"/>
            <w:hideMark/>
          </w:tcPr>
          <w:p w14:paraId="08BD427B"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barb-barbule angle</w:t>
            </w:r>
          </w:p>
        </w:tc>
        <w:tc>
          <w:tcPr>
            <w:tcW w:w="698" w:type="pct"/>
            <w:gridSpan w:val="2"/>
            <w:tcBorders>
              <w:top w:val="single" w:sz="4" w:space="0" w:color="auto"/>
              <w:bottom w:val="single" w:sz="4" w:space="0" w:color="auto"/>
            </w:tcBorders>
            <w:shd w:val="clear" w:color="auto" w:fill="auto"/>
            <w:noWrap/>
            <w:vAlign w:val="bottom"/>
            <w:hideMark/>
          </w:tcPr>
          <w:p w14:paraId="5FAC1A0F"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barbule length</w:t>
            </w:r>
          </w:p>
        </w:tc>
      </w:tr>
      <w:tr w:rsidR="00E9262F" w:rsidRPr="006B5168" w14:paraId="44E91BE5" w14:textId="77777777" w:rsidTr="00D0533D">
        <w:trPr>
          <w:trHeight w:val="290"/>
        </w:trPr>
        <w:tc>
          <w:tcPr>
            <w:tcW w:w="719" w:type="pct"/>
            <w:tcBorders>
              <w:top w:val="single" w:sz="4" w:space="0" w:color="auto"/>
              <w:bottom w:val="single" w:sz="4" w:space="0" w:color="auto"/>
            </w:tcBorders>
            <w:shd w:val="clear" w:color="auto" w:fill="auto"/>
            <w:noWrap/>
            <w:vAlign w:val="bottom"/>
            <w:hideMark/>
          </w:tcPr>
          <w:p w14:paraId="44A45920" w14:textId="77777777" w:rsidR="00DD4FFE" w:rsidRPr="006B5168" w:rsidRDefault="00DD4FFE" w:rsidP="0049765A">
            <w:pPr>
              <w:spacing w:after="0" w:line="240" w:lineRule="auto"/>
              <w:rPr>
                <w:rFonts w:ascii="Times New Roman" w:eastAsia="Times New Roman" w:hAnsi="Times New Roman" w:cs="Times New Roman"/>
                <w:b/>
                <w:bCs/>
              </w:rPr>
            </w:pPr>
          </w:p>
        </w:tc>
        <w:tc>
          <w:tcPr>
            <w:tcW w:w="143" w:type="pct"/>
            <w:tcBorders>
              <w:top w:val="single" w:sz="4" w:space="0" w:color="auto"/>
              <w:bottom w:val="single" w:sz="4" w:space="0" w:color="auto"/>
            </w:tcBorders>
            <w:shd w:val="clear" w:color="auto" w:fill="auto"/>
            <w:noWrap/>
            <w:vAlign w:val="bottom"/>
            <w:hideMark/>
          </w:tcPr>
          <w:p w14:paraId="6FFC0AB9" w14:textId="77777777" w:rsidR="00DD4FFE" w:rsidRPr="006B5168" w:rsidRDefault="00DD4FFE" w:rsidP="0049765A">
            <w:pPr>
              <w:spacing w:after="0" w:line="240" w:lineRule="auto"/>
              <w:rPr>
                <w:rFonts w:ascii="Times New Roman" w:eastAsia="Times New Roman" w:hAnsi="Times New Roman" w:cs="Times New Roman"/>
                <w:b/>
                <w:bCs/>
              </w:rPr>
            </w:pPr>
          </w:p>
        </w:tc>
        <w:tc>
          <w:tcPr>
            <w:tcW w:w="326" w:type="pct"/>
            <w:tcBorders>
              <w:top w:val="single" w:sz="4" w:space="0" w:color="auto"/>
              <w:bottom w:val="single" w:sz="4" w:space="0" w:color="auto"/>
            </w:tcBorders>
            <w:shd w:val="clear" w:color="auto" w:fill="auto"/>
            <w:noWrap/>
            <w:vAlign w:val="bottom"/>
            <w:hideMark/>
          </w:tcPr>
          <w:p w14:paraId="33343CD7" w14:textId="77777777" w:rsidR="00DD4FFE" w:rsidRPr="006B5168" w:rsidRDefault="00DD4FFE" w:rsidP="0049765A">
            <w:pPr>
              <w:spacing w:after="0" w:line="240" w:lineRule="auto"/>
              <w:rPr>
                <w:rFonts w:ascii="Times New Roman" w:eastAsia="Times New Roman" w:hAnsi="Times New Roman" w:cs="Times New Roman"/>
                <w:b/>
                <w:bCs/>
              </w:rPr>
            </w:pPr>
          </w:p>
        </w:tc>
        <w:tc>
          <w:tcPr>
            <w:tcW w:w="303" w:type="pct"/>
            <w:tcBorders>
              <w:top w:val="single" w:sz="4" w:space="0" w:color="auto"/>
              <w:bottom w:val="single" w:sz="4" w:space="0" w:color="auto"/>
            </w:tcBorders>
            <w:shd w:val="clear" w:color="auto" w:fill="auto"/>
            <w:noWrap/>
            <w:vAlign w:val="bottom"/>
            <w:hideMark/>
          </w:tcPr>
          <w:p w14:paraId="318DF3CC"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253" w:type="pct"/>
            <w:tcBorders>
              <w:top w:val="single" w:sz="4" w:space="0" w:color="auto"/>
              <w:bottom w:val="single" w:sz="4" w:space="0" w:color="auto"/>
            </w:tcBorders>
            <w:shd w:val="clear" w:color="auto" w:fill="auto"/>
            <w:noWrap/>
            <w:vAlign w:val="bottom"/>
            <w:hideMark/>
          </w:tcPr>
          <w:p w14:paraId="2DCEA3F7"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c>
          <w:tcPr>
            <w:tcW w:w="359" w:type="pct"/>
            <w:tcBorders>
              <w:top w:val="single" w:sz="4" w:space="0" w:color="auto"/>
              <w:bottom w:val="single" w:sz="4" w:space="0" w:color="auto"/>
            </w:tcBorders>
            <w:shd w:val="clear" w:color="auto" w:fill="auto"/>
            <w:noWrap/>
            <w:vAlign w:val="bottom"/>
            <w:hideMark/>
          </w:tcPr>
          <w:p w14:paraId="6B74FFD0"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289" w:type="pct"/>
            <w:tcBorders>
              <w:top w:val="single" w:sz="4" w:space="0" w:color="auto"/>
              <w:bottom w:val="single" w:sz="4" w:space="0" w:color="auto"/>
            </w:tcBorders>
            <w:shd w:val="clear" w:color="auto" w:fill="auto"/>
            <w:noWrap/>
            <w:vAlign w:val="bottom"/>
            <w:hideMark/>
          </w:tcPr>
          <w:p w14:paraId="0286BA8A"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c>
          <w:tcPr>
            <w:tcW w:w="324" w:type="pct"/>
            <w:tcBorders>
              <w:top w:val="single" w:sz="4" w:space="0" w:color="auto"/>
              <w:bottom w:val="single" w:sz="4" w:space="0" w:color="auto"/>
            </w:tcBorders>
            <w:shd w:val="clear" w:color="auto" w:fill="auto"/>
            <w:noWrap/>
            <w:vAlign w:val="bottom"/>
            <w:hideMark/>
          </w:tcPr>
          <w:p w14:paraId="05AEE9DF"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289" w:type="pct"/>
            <w:tcBorders>
              <w:top w:val="single" w:sz="4" w:space="0" w:color="auto"/>
              <w:bottom w:val="single" w:sz="4" w:space="0" w:color="auto"/>
            </w:tcBorders>
            <w:shd w:val="clear" w:color="auto" w:fill="auto"/>
            <w:noWrap/>
            <w:vAlign w:val="bottom"/>
            <w:hideMark/>
          </w:tcPr>
          <w:p w14:paraId="224ECA29"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c>
          <w:tcPr>
            <w:tcW w:w="360" w:type="pct"/>
            <w:tcBorders>
              <w:top w:val="single" w:sz="4" w:space="0" w:color="auto"/>
              <w:bottom w:val="single" w:sz="4" w:space="0" w:color="auto"/>
            </w:tcBorders>
            <w:shd w:val="clear" w:color="auto" w:fill="auto"/>
            <w:noWrap/>
            <w:vAlign w:val="bottom"/>
            <w:hideMark/>
          </w:tcPr>
          <w:p w14:paraId="43AE4F91"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324" w:type="pct"/>
            <w:tcBorders>
              <w:top w:val="single" w:sz="4" w:space="0" w:color="auto"/>
              <w:bottom w:val="single" w:sz="4" w:space="0" w:color="auto"/>
            </w:tcBorders>
            <w:shd w:val="clear" w:color="auto" w:fill="auto"/>
            <w:noWrap/>
            <w:vAlign w:val="bottom"/>
            <w:hideMark/>
          </w:tcPr>
          <w:p w14:paraId="112F3F9D"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c>
          <w:tcPr>
            <w:tcW w:w="324" w:type="pct"/>
            <w:tcBorders>
              <w:top w:val="single" w:sz="4" w:space="0" w:color="auto"/>
              <w:bottom w:val="single" w:sz="4" w:space="0" w:color="auto"/>
            </w:tcBorders>
            <w:shd w:val="clear" w:color="auto" w:fill="auto"/>
            <w:noWrap/>
            <w:vAlign w:val="bottom"/>
            <w:hideMark/>
          </w:tcPr>
          <w:p w14:paraId="5CA8223B"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289" w:type="pct"/>
            <w:tcBorders>
              <w:top w:val="single" w:sz="4" w:space="0" w:color="auto"/>
              <w:bottom w:val="single" w:sz="4" w:space="0" w:color="auto"/>
            </w:tcBorders>
            <w:shd w:val="clear" w:color="auto" w:fill="auto"/>
            <w:noWrap/>
            <w:vAlign w:val="bottom"/>
            <w:hideMark/>
          </w:tcPr>
          <w:p w14:paraId="3936141D"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c>
          <w:tcPr>
            <w:tcW w:w="360" w:type="pct"/>
            <w:tcBorders>
              <w:top w:val="single" w:sz="4" w:space="0" w:color="auto"/>
              <w:bottom w:val="single" w:sz="4" w:space="0" w:color="auto"/>
            </w:tcBorders>
            <w:shd w:val="clear" w:color="auto" w:fill="auto"/>
            <w:noWrap/>
            <w:vAlign w:val="bottom"/>
            <w:hideMark/>
          </w:tcPr>
          <w:p w14:paraId="6AAE7ED7" w14:textId="77777777" w:rsidR="00DD4FFE" w:rsidRPr="006B5168" w:rsidRDefault="00DD4FFE" w:rsidP="0049765A">
            <w:pPr>
              <w:spacing w:after="0" w:line="240" w:lineRule="auto"/>
              <w:rPr>
                <w:rFonts w:ascii="Times New Roman" w:eastAsia="Times New Roman" w:hAnsi="Times New Roman" w:cs="Times New Roman"/>
                <w:b/>
                <w:bCs/>
              </w:rPr>
            </w:pPr>
            <w:r w:rsidRPr="006B5168">
              <w:rPr>
                <w:rFonts w:ascii="Times New Roman" w:eastAsia="Times New Roman" w:hAnsi="Times New Roman" w:cs="Times New Roman"/>
                <w:b/>
                <w:bCs/>
              </w:rPr>
              <w:t>mean</w:t>
            </w:r>
          </w:p>
        </w:tc>
        <w:tc>
          <w:tcPr>
            <w:tcW w:w="338" w:type="pct"/>
            <w:tcBorders>
              <w:top w:val="single" w:sz="4" w:space="0" w:color="auto"/>
              <w:bottom w:val="single" w:sz="4" w:space="0" w:color="auto"/>
            </w:tcBorders>
            <w:shd w:val="clear" w:color="auto" w:fill="auto"/>
            <w:noWrap/>
            <w:vAlign w:val="bottom"/>
            <w:hideMark/>
          </w:tcPr>
          <w:p w14:paraId="4344E3EF" w14:textId="77777777" w:rsidR="00DD4FFE" w:rsidRPr="006B5168" w:rsidRDefault="00DD4FFE" w:rsidP="0049765A">
            <w:pPr>
              <w:spacing w:after="0" w:line="240" w:lineRule="auto"/>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sd</w:t>
            </w:r>
            <w:proofErr w:type="spellEnd"/>
          </w:p>
        </w:tc>
      </w:tr>
      <w:tr w:rsidR="00E9262F" w:rsidRPr="006B5168" w14:paraId="230A6EB9" w14:textId="77777777" w:rsidTr="00D0533D">
        <w:trPr>
          <w:trHeight w:val="290"/>
        </w:trPr>
        <w:tc>
          <w:tcPr>
            <w:tcW w:w="719" w:type="pct"/>
            <w:tcBorders>
              <w:top w:val="single" w:sz="4" w:space="0" w:color="auto"/>
            </w:tcBorders>
            <w:shd w:val="clear" w:color="auto" w:fill="auto"/>
            <w:noWrap/>
            <w:vAlign w:val="bottom"/>
            <w:hideMark/>
          </w:tcPr>
          <w:p w14:paraId="3DDFF263"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bresilius</w:t>
            </w:r>
          </w:p>
        </w:tc>
        <w:tc>
          <w:tcPr>
            <w:tcW w:w="143" w:type="pct"/>
            <w:tcBorders>
              <w:top w:val="single" w:sz="4" w:space="0" w:color="auto"/>
            </w:tcBorders>
            <w:shd w:val="clear" w:color="auto" w:fill="auto"/>
            <w:noWrap/>
            <w:vAlign w:val="bottom"/>
            <w:hideMark/>
          </w:tcPr>
          <w:p w14:paraId="5362A3C5"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tcBorders>
              <w:top w:val="single" w:sz="4" w:space="0" w:color="auto"/>
            </w:tcBorders>
            <w:shd w:val="clear" w:color="auto" w:fill="auto"/>
            <w:noWrap/>
            <w:vAlign w:val="bottom"/>
            <w:hideMark/>
          </w:tcPr>
          <w:p w14:paraId="0A319450" w14:textId="5491C040"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tcBorders>
              <w:top w:val="single" w:sz="4" w:space="0" w:color="auto"/>
            </w:tcBorders>
            <w:shd w:val="clear" w:color="auto" w:fill="auto"/>
            <w:noWrap/>
            <w:vAlign w:val="bottom"/>
            <w:hideMark/>
          </w:tcPr>
          <w:p w14:paraId="22B2D79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30.78</w:t>
            </w:r>
          </w:p>
        </w:tc>
        <w:tc>
          <w:tcPr>
            <w:tcW w:w="253" w:type="pct"/>
            <w:tcBorders>
              <w:top w:val="single" w:sz="4" w:space="0" w:color="auto"/>
            </w:tcBorders>
            <w:shd w:val="clear" w:color="auto" w:fill="auto"/>
            <w:noWrap/>
            <w:vAlign w:val="bottom"/>
            <w:hideMark/>
          </w:tcPr>
          <w:p w14:paraId="4205A5F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2.71</w:t>
            </w:r>
          </w:p>
        </w:tc>
        <w:tc>
          <w:tcPr>
            <w:tcW w:w="359" w:type="pct"/>
            <w:tcBorders>
              <w:top w:val="single" w:sz="4" w:space="0" w:color="auto"/>
            </w:tcBorders>
            <w:shd w:val="clear" w:color="auto" w:fill="auto"/>
            <w:noWrap/>
            <w:vAlign w:val="bottom"/>
            <w:hideMark/>
          </w:tcPr>
          <w:p w14:paraId="6DBC634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26.30</w:t>
            </w:r>
          </w:p>
        </w:tc>
        <w:tc>
          <w:tcPr>
            <w:tcW w:w="289" w:type="pct"/>
            <w:tcBorders>
              <w:top w:val="single" w:sz="4" w:space="0" w:color="auto"/>
            </w:tcBorders>
            <w:shd w:val="clear" w:color="auto" w:fill="auto"/>
            <w:noWrap/>
            <w:vAlign w:val="bottom"/>
            <w:hideMark/>
          </w:tcPr>
          <w:p w14:paraId="6F3941E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1.42</w:t>
            </w:r>
          </w:p>
        </w:tc>
        <w:tc>
          <w:tcPr>
            <w:tcW w:w="324" w:type="pct"/>
            <w:tcBorders>
              <w:top w:val="single" w:sz="4" w:space="0" w:color="auto"/>
            </w:tcBorders>
            <w:shd w:val="clear" w:color="auto" w:fill="auto"/>
            <w:noWrap/>
            <w:vAlign w:val="bottom"/>
            <w:hideMark/>
          </w:tcPr>
          <w:p w14:paraId="02A2343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5.35</w:t>
            </w:r>
          </w:p>
        </w:tc>
        <w:tc>
          <w:tcPr>
            <w:tcW w:w="289" w:type="pct"/>
            <w:tcBorders>
              <w:top w:val="single" w:sz="4" w:space="0" w:color="auto"/>
            </w:tcBorders>
            <w:shd w:val="clear" w:color="auto" w:fill="auto"/>
            <w:noWrap/>
            <w:vAlign w:val="bottom"/>
            <w:hideMark/>
          </w:tcPr>
          <w:p w14:paraId="23BA71E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0.78</w:t>
            </w:r>
          </w:p>
        </w:tc>
        <w:tc>
          <w:tcPr>
            <w:tcW w:w="360" w:type="pct"/>
            <w:tcBorders>
              <w:top w:val="single" w:sz="4" w:space="0" w:color="auto"/>
            </w:tcBorders>
            <w:shd w:val="clear" w:color="auto" w:fill="auto"/>
            <w:noWrap/>
            <w:vAlign w:val="bottom"/>
            <w:hideMark/>
          </w:tcPr>
          <w:p w14:paraId="42B0AD2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195.89</w:t>
            </w:r>
          </w:p>
        </w:tc>
        <w:tc>
          <w:tcPr>
            <w:tcW w:w="324" w:type="pct"/>
            <w:tcBorders>
              <w:top w:val="single" w:sz="4" w:space="0" w:color="auto"/>
            </w:tcBorders>
            <w:shd w:val="clear" w:color="auto" w:fill="auto"/>
            <w:noWrap/>
            <w:vAlign w:val="bottom"/>
            <w:hideMark/>
          </w:tcPr>
          <w:p w14:paraId="0EEF497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11.16</w:t>
            </w:r>
          </w:p>
        </w:tc>
        <w:tc>
          <w:tcPr>
            <w:tcW w:w="324" w:type="pct"/>
            <w:tcBorders>
              <w:top w:val="single" w:sz="4" w:space="0" w:color="auto"/>
            </w:tcBorders>
            <w:shd w:val="clear" w:color="auto" w:fill="auto"/>
            <w:noWrap/>
            <w:vAlign w:val="bottom"/>
            <w:hideMark/>
          </w:tcPr>
          <w:p w14:paraId="0CE16E9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31.10</w:t>
            </w:r>
          </w:p>
        </w:tc>
        <w:tc>
          <w:tcPr>
            <w:tcW w:w="289" w:type="pct"/>
            <w:tcBorders>
              <w:top w:val="single" w:sz="4" w:space="0" w:color="auto"/>
            </w:tcBorders>
            <w:shd w:val="clear" w:color="auto" w:fill="auto"/>
            <w:noWrap/>
            <w:vAlign w:val="bottom"/>
            <w:hideMark/>
          </w:tcPr>
          <w:p w14:paraId="3F5B3D1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3.36</w:t>
            </w:r>
          </w:p>
        </w:tc>
        <w:tc>
          <w:tcPr>
            <w:tcW w:w="360" w:type="pct"/>
            <w:tcBorders>
              <w:top w:val="single" w:sz="4" w:space="0" w:color="auto"/>
            </w:tcBorders>
            <w:shd w:val="clear" w:color="auto" w:fill="auto"/>
            <w:noWrap/>
            <w:vAlign w:val="bottom"/>
            <w:hideMark/>
          </w:tcPr>
          <w:p w14:paraId="2A44613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227.29</w:t>
            </w:r>
          </w:p>
        </w:tc>
        <w:tc>
          <w:tcPr>
            <w:tcW w:w="338" w:type="pct"/>
            <w:tcBorders>
              <w:top w:val="single" w:sz="4" w:space="0" w:color="auto"/>
            </w:tcBorders>
            <w:shd w:val="clear" w:color="auto" w:fill="auto"/>
            <w:noWrap/>
            <w:vAlign w:val="bottom"/>
            <w:hideMark/>
          </w:tcPr>
          <w:p w14:paraId="1C52797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15.39</w:t>
            </w:r>
          </w:p>
        </w:tc>
      </w:tr>
      <w:tr w:rsidR="00E9262F" w:rsidRPr="006B5168" w14:paraId="5BAE2D9B" w14:textId="77777777" w:rsidTr="00D0533D">
        <w:trPr>
          <w:trHeight w:val="290"/>
        </w:trPr>
        <w:tc>
          <w:tcPr>
            <w:tcW w:w="719" w:type="pct"/>
            <w:shd w:val="clear" w:color="auto" w:fill="auto"/>
            <w:noWrap/>
            <w:vAlign w:val="bottom"/>
            <w:hideMark/>
          </w:tcPr>
          <w:p w14:paraId="6246744A"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carbo</w:t>
            </w:r>
          </w:p>
        </w:tc>
        <w:tc>
          <w:tcPr>
            <w:tcW w:w="143" w:type="pct"/>
            <w:shd w:val="clear" w:color="auto" w:fill="auto"/>
            <w:noWrap/>
            <w:vAlign w:val="bottom"/>
            <w:hideMark/>
          </w:tcPr>
          <w:p w14:paraId="43E826DB"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3C276F95"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chest</w:t>
            </w:r>
          </w:p>
        </w:tc>
        <w:tc>
          <w:tcPr>
            <w:tcW w:w="303" w:type="pct"/>
            <w:shd w:val="clear" w:color="auto" w:fill="auto"/>
            <w:noWrap/>
            <w:vAlign w:val="bottom"/>
            <w:hideMark/>
          </w:tcPr>
          <w:p w14:paraId="5884FC4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21.01</w:t>
            </w:r>
          </w:p>
        </w:tc>
        <w:tc>
          <w:tcPr>
            <w:tcW w:w="253" w:type="pct"/>
            <w:shd w:val="clear" w:color="auto" w:fill="auto"/>
            <w:noWrap/>
            <w:vAlign w:val="bottom"/>
            <w:hideMark/>
          </w:tcPr>
          <w:p w14:paraId="00CF400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1.83</w:t>
            </w:r>
          </w:p>
        </w:tc>
        <w:tc>
          <w:tcPr>
            <w:tcW w:w="359" w:type="pct"/>
            <w:shd w:val="clear" w:color="auto" w:fill="auto"/>
            <w:noWrap/>
            <w:vAlign w:val="bottom"/>
            <w:hideMark/>
          </w:tcPr>
          <w:p w14:paraId="29D83FA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16.33</w:t>
            </w:r>
          </w:p>
        </w:tc>
        <w:tc>
          <w:tcPr>
            <w:tcW w:w="289" w:type="pct"/>
            <w:shd w:val="clear" w:color="auto" w:fill="auto"/>
            <w:noWrap/>
            <w:vAlign w:val="bottom"/>
            <w:hideMark/>
          </w:tcPr>
          <w:p w14:paraId="680E03B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2.14</w:t>
            </w:r>
          </w:p>
        </w:tc>
        <w:tc>
          <w:tcPr>
            <w:tcW w:w="324" w:type="pct"/>
            <w:shd w:val="clear" w:color="auto" w:fill="auto"/>
            <w:noWrap/>
            <w:vAlign w:val="bottom"/>
            <w:hideMark/>
          </w:tcPr>
          <w:p w14:paraId="7CB07A7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6.63</w:t>
            </w:r>
          </w:p>
        </w:tc>
        <w:tc>
          <w:tcPr>
            <w:tcW w:w="289" w:type="pct"/>
            <w:shd w:val="clear" w:color="auto" w:fill="auto"/>
            <w:noWrap/>
            <w:vAlign w:val="bottom"/>
            <w:hideMark/>
          </w:tcPr>
          <w:p w14:paraId="19575BF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1.36</w:t>
            </w:r>
          </w:p>
        </w:tc>
        <w:tc>
          <w:tcPr>
            <w:tcW w:w="360" w:type="pct"/>
            <w:shd w:val="clear" w:color="auto" w:fill="auto"/>
            <w:noWrap/>
            <w:vAlign w:val="bottom"/>
            <w:hideMark/>
          </w:tcPr>
          <w:p w14:paraId="476FA45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175.67</w:t>
            </w:r>
          </w:p>
        </w:tc>
        <w:tc>
          <w:tcPr>
            <w:tcW w:w="324" w:type="pct"/>
            <w:shd w:val="clear" w:color="auto" w:fill="auto"/>
            <w:noWrap/>
            <w:vAlign w:val="bottom"/>
            <w:hideMark/>
          </w:tcPr>
          <w:p w14:paraId="21006B6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12.02</w:t>
            </w:r>
          </w:p>
        </w:tc>
        <w:tc>
          <w:tcPr>
            <w:tcW w:w="324" w:type="pct"/>
            <w:shd w:val="clear" w:color="auto" w:fill="auto"/>
            <w:noWrap/>
            <w:vAlign w:val="bottom"/>
            <w:hideMark/>
          </w:tcPr>
          <w:p w14:paraId="282456E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39.95</w:t>
            </w:r>
          </w:p>
        </w:tc>
        <w:tc>
          <w:tcPr>
            <w:tcW w:w="289" w:type="pct"/>
            <w:shd w:val="clear" w:color="auto" w:fill="auto"/>
            <w:noWrap/>
            <w:vAlign w:val="bottom"/>
            <w:hideMark/>
          </w:tcPr>
          <w:p w14:paraId="1526E6F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3.85</w:t>
            </w:r>
          </w:p>
        </w:tc>
        <w:tc>
          <w:tcPr>
            <w:tcW w:w="360" w:type="pct"/>
            <w:shd w:val="clear" w:color="auto" w:fill="auto"/>
            <w:noWrap/>
            <w:vAlign w:val="bottom"/>
            <w:hideMark/>
          </w:tcPr>
          <w:p w14:paraId="1078302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232.95</w:t>
            </w:r>
          </w:p>
        </w:tc>
        <w:tc>
          <w:tcPr>
            <w:tcW w:w="338" w:type="pct"/>
            <w:shd w:val="clear" w:color="auto" w:fill="auto"/>
            <w:noWrap/>
            <w:vAlign w:val="bottom"/>
            <w:hideMark/>
          </w:tcPr>
          <w:p w14:paraId="6DDD3E5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23.18</w:t>
            </w:r>
          </w:p>
        </w:tc>
      </w:tr>
      <w:tr w:rsidR="00E9262F" w:rsidRPr="006B5168" w14:paraId="06AD7F5E" w14:textId="77777777" w:rsidTr="00D0533D">
        <w:trPr>
          <w:trHeight w:val="290"/>
        </w:trPr>
        <w:tc>
          <w:tcPr>
            <w:tcW w:w="719" w:type="pct"/>
            <w:shd w:val="clear" w:color="auto" w:fill="auto"/>
            <w:noWrap/>
            <w:vAlign w:val="bottom"/>
            <w:hideMark/>
          </w:tcPr>
          <w:p w14:paraId="44187996"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costaricensis</w:t>
            </w:r>
          </w:p>
        </w:tc>
        <w:tc>
          <w:tcPr>
            <w:tcW w:w="143" w:type="pct"/>
            <w:shd w:val="clear" w:color="auto" w:fill="auto"/>
            <w:noWrap/>
            <w:vAlign w:val="bottom"/>
            <w:hideMark/>
          </w:tcPr>
          <w:p w14:paraId="79FD470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0499F790"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203E3BD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21.96</w:t>
            </w:r>
          </w:p>
        </w:tc>
        <w:tc>
          <w:tcPr>
            <w:tcW w:w="253" w:type="pct"/>
            <w:shd w:val="clear" w:color="auto" w:fill="auto"/>
            <w:noWrap/>
            <w:vAlign w:val="bottom"/>
            <w:hideMark/>
          </w:tcPr>
          <w:p w14:paraId="0E8AB58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2.69</w:t>
            </w:r>
          </w:p>
        </w:tc>
        <w:tc>
          <w:tcPr>
            <w:tcW w:w="359" w:type="pct"/>
            <w:shd w:val="clear" w:color="auto" w:fill="auto"/>
            <w:noWrap/>
            <w:vAlign w:val="bottom"/>
            <w:hideMark/>
          </w:tcPr>
          <w:p w14:paraId="7A637AC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20.45</w:t>
            </w:r>
          </w:p>
        </w:tc>
        <w:tc>
          <w:tcPr>
            <w:tcW w:w="289" w:type="pct"/>
            <w:shd w:val="clear" w:color="auto" w:fill="auto"/>
            <w:noWrap/>
            <w:vAlign w:val="bottom"/>
            <w:hideMark/>
          </w:tcPr>
          <w:p w14:paraId="556AD42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1.16</w:t>
            </w:r>
          </w:p>
        </w:tc>
        <w:tc>
          <w:tcPr>
            <w:tcW w:w="324" w:type="pct"/>
            <w:shd w:val="clear" w:color="auto" w:fill="auto"/>
            <w:noWrap/>
            <w:vAlign w:val="bottom"/>
            <w:hideMark/>
          </w:tcPr>
          <w:p w14:paraId="7E58BEB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5.88</w:t>
            </w:r>
          </w:p>
        </w:tc>
        <w:tc>
          <w:tcPr>
            <w:tcW w:w="289" w:type="pct"/>
            <w:shd w:val="clear" w:color="auto" w:fill="auto"/>
            <w:noWrap/>
            <w:vAlign w:val="bottom"/>
            <w:hideMark/>
          </w:tcPr>
          <w:p w14:paraId="2D9A672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1.41</w:t>
            </w:r>
          </w:p>
        </w:tc>
        <w:tc>
          <w:tcPr>
            <w:tcW w:w="360" w:type="pct"/>
            <w:shd w:val="clear" w:color="auto" w:fill="auto"/>
            <w:noWrap/>
            <w:vAlign w:val="bottom"/>
            <w:hideMark/>
          </w:tcPr>
          <w:p w14:paraId="1774EF6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200.95</w:t>
            </w:r>
          </w:p>
        </w:tc>
        <w:tc>
          <w:tcPr>
            <w:tcW w:w="324" w:type="pct"/>
            <w:shd w:val="clear" w:color="auto" w:fill="auto"/>
            <w:noWrap/>
            <w:vAlign w:val="bottom"/>
            <w:hideMark/>
          </w:tcPr>
          <w:p w14:paraId="7C113C3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12.98</w:t>
            </w:r>
          </w:p>
        </w:tc>
        <w:tc>
          <w:tcPr>
            <w:tcW w:w="324" w:type="pct"/>
            <w:shd w:val="clear" w:color="auto" w:fill="auto"/>
            <w:noWrap/>
            <w:vAlign w:val="bottom"/>
            <w:hideMark/>
          </w:tcPr>
          <w:p w14:paraId="3C414A6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27.52</w:t>
            </w:r>
          </w:p>
        </w:tc>
        <w:tc>
          <w:tcPr>
            <w:tcW w:w="289" w:type="pct"/>
            <w:shd w:val="clear" w:color="auto" w:fill="auto"/>
            <w:noWrap/>
            <w:vAlign w:val="bottom"/>
            <w:hideMark/>
          </w:tcPr>
          <w:p w14:paraId="2FD1161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2.94</w:t>
            </w:r>
          </w:p>
        </w:tc>
        <w:tc>
          <w:tcPr>
            <w:tcW w:w="360" w:type="pct"/>
            <w:shd w:val="clear" w:color="auto" w:fill="auto"/>
            <w:noWrap/>
            <w:vAlign w:val="bottom"/>
            <w:hideMark/>
          </w:tcPr>
          <w:p w14:paraId="0348FF5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167.01</w:t>
            </w:r>
          </w:p>
        </w:tc>
        <w:tc>
          <w:tcPr>
            <w:tcW w:w="338" w:type="pct"/>
            <w:shd w:val="clear" w:color="auto" w:fill="auto"/>
            <w:noWrap/>
            <w:vAlign w:val="bottom"/>
            <w:hideMark/>
          </w:tcPr>
          <w:p w14:paraId="2278930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6.55</w:t>
            </w:r>
          </w:p>
        </w:tc>
      </w:tr>
      <w:tr w:rsidR="00E9262F" w:rsidRPr="006B5168" w14:paraId="19B9B197" w14:textId="77777777" w:rsidTr="00D0533D">
        <w:trPr>
          <w:trHeight w:val="290"/>
        </w:trPr>
        <w:tc>
          <w:tcPr>
            <w:tcW w:w="719" w:type="pct"/>
            <w:shd w:val="clear" w:color="auto" w:fill="auto"/>
            <w:noWrap/>
            <w:vAlign w:val="bottom"/>
            <w:hideMark/>
          </w:tcPr>
          <w:p w14:paraId="48FBDB04"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dimidatus</w:t>
            </w:r>
            <w:proofErr w:type="spellEnd"/>
          </w:p>
        </w:tc>
        <w:tc>
          <w:tcPr>
            <w:tcW w:w="143" w:type="pct"/>
            <w:shd w:val="clear" w:color="auto" w:fill="auto"/>
            <w:noWrap/>
            <w:vAlign w:val="bottom"/>
            <w:hideMark/>
          </w:tcPr>
          <w:p w14:paraId="010E063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12104232"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608F351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22.76</w:t>
            </w:r>
          </w:p>
        </w:tc>
        <w:tc>
          <w:tcPr>
            <w:tcW w:w="253" w:type="pct"/>
            <w:shd w:val="clear" w:color="auto" w:fill="auto"/>
            <w:noWrap/>
            <w:vAlign w:val="bottom"/>
            <w:hideMark/>
          </w:tcPr>
          <w:p w14:paraId="70F5564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2.30</w:t>
            </w:r>
          </w:p>
        </w:tc>
        <w:tc>
          <w:tcPr>
            <w:tcW w:w="359" w:type="pct"/>
            <w:shd w:val="clear" w:color="auto" w:fill="auto"/>
            <w:noWrap/>
            <w:vAlign w:val="bottom"/>
            <w:hideMark/>
          </w:tcPr>
          <w:p w14:paraId="0EFB3DD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20.61</w:t>
            </w:r>
          </w:p>
        </w:tc>
        <w:tc>
          <w:tcPr>
            <w:tcW w:w="289" w:type="pct"/>
            <w:shd w:val="clear" w:color="auto" w:fill="auto"/>
            <w:noWrap/>
            <w:vAlign w:val="bottom"/>
            <w:hideMark/>
          </w:tcPr>
          <w:p w14:paraId="577FC0A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1.36</w:t>
            </w:r>
          </w:p>
        </w:tc>
        <w:tc>
          <w:tcPr>
            <w:tcW w:w="324" w:type="pct"/>
            <w:shd w:val="clear" w:color="auto" w:fill="auto"/>
            <w:noWrap/>
            <w:vAlign w:val="bottom"/>
            <w:hideMark/>
          </w:tcPr>
          <w:p w14:paraId="5B0EFAA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5.83</w:t>
            </w:r>
          </w:p>
        </w:tc>
        <w:tc>
          <w:tcPr>
            <w:tcW w:w="289" w:type="pct"/>
            <w:shd w:val="clear" w:color="auto" w:fill="auto"/>
            <w:noWrap/>
            <w:vAlign w:val="bottom"/>
            <w:hideMark/>
          </w:tcPr>
          <w:p w14:paraId="68B2715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1.10</w:t>
            </w:r>
          </w:p>
        </w:tc>
        <w:tc>
          <w:tcPr>
            <w:tcW w:w="360" w:type="pct"/>
            <w:shd w:val="clear" w:color="auto" w:fill="auto"/>
            <w:noWrap/>
            <w:vAlign w:val="bottom"/>
            <w:hideMark/>
          </w:tcPr>
          <w:p w14:paraId="20B2276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213.06</w:t>
            </w:r>
          </w:p>
        </w:tc>
        <w:tc>
          <w:tcPr>
            <w:tcW w:w="324" w:type="pct"/>
            <w:shd w:val="clear" w:color="auto" w:fill="auto"/>
            <w:noWrap/>
            <w:vAlign w:val="bottom"/>
            <w:hideMark/>
          </w:tcPr>
          <w:p w14:paraId="6D9ED21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23.63</w:t>
            </w:r>
          </w:p>
        </w:tc>
        <w:tc>
          <w:tcPr>
            <w:tcW w:w="324" w:type="pct"/>
            <w:shd w:val="clear" w:color="auto" w:fill="auto"/>
            <w:noWrap/>
            <w:vAlign w:val="bottom"/>
            <w:hideMark/>
          </w:tcPr>
          <w:p w14:paraId="00EDB7B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28.99</w:t>
            </w:r>
          </w:p>
        </w:tc>
        <w:tc>
          <w:tcPr>
            <w:tcW w:w="289" w:type="pct"/>
            <w:shd w:val="clear" w:color="auto" w:fill="auto"/>
            <w:noWrap/>
            <w:vAlign w:val="bottom"/>
            <w:hideMark/>
          </w:tcPr>
          <w:p w14:paraId="3AAE6DF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4.71</w:t>
            </w:r>
          </w:p>
        </w:tc>
        <w:tc>
          <w:tcPr>
            <w:tcW w:w="360" w:type="pct"/>
            <w:shd w:val="clear" w:color="auto" w:fill="auto"/>
            <w:noWrap/>
            <w:vAlign w:val="bottom"/>
            <w:hideMark/>
          </w:tcPr>
          <w:p w14:paraId="50BD0E7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161.36</w:t>
            </w:r>
          </w:p>
        </w:tc>
        <w:tc>
          <w:tcPr>
            <w:tcW w:w="338" w:type="pct"/>
            <w:shd w:val="clear" w:color="auto" w:fill="auto"/>
            <w:noWrap/>
            <w:vAlign w:val="bottom"/>
            <w:hideMark/>
          </w:tcPr>
          <w:p w14:paraId="7FE1EFC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13.38</w:t>
            </w:r>
          </w:p>
        </w:tc>
      </w:tr>
      <w:tr w:rsidR="00E9262F" w:rsidRPr="006B5168" w14:paraId="6D71A66B" w14:textId="77777777" w:rsidTr="00D0533D">
        <w:trPr>
          <w:trHeight w:val="290"/>
        </w:trPr>
        <w:tc>
          <w:tcPr>
            <w:tcW w:w="719" w:type="pct"/>
            <w:shd w:val="clear" w:color="auto" w:fill="auto"/>
            <w:noWrap/>
            <w:vAlign w:val="bottom"/>
            <w:hideMark/>
          </w:tcPr>
          <w:p w14:paraId="03DEBC29"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dimidatus</w:t>
            </w:r>
            <w:proofErr w:type="spellEnd"/>
          </w:p>
        </w:tc>
        <w:tc>
          <w:tcPr>
            <w:tcW w:w="143" w:type="pct"/>
            <w:shd w:val="clear" w:color="auto" w:fill="auto"/>
            <w:noWrap/>
            <w:vAlign w:val="bottom"/>
            <w:hideMark/>
          </w:tcPr>
          <w:p w14:paraId="12E51D4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7AA00E77"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6E0C665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20.00</w:t>
            </w:r>
          </w:p>
        </w:tc>
        <w:tc>
          <w:tcPr>
            <w:tcW w:w="253" w:type="pct"/>
            <w:shd w:val="clear" w:color="auto" w:fill="auto"/>
            <w:noWrap/>
            <w:vAlign w:val="bottom"/>
            <w:hideMark/>
          </w:tcPr>
          <w:p w14:paraId="6CBF0CF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2.97</w:t>
            </w:r>
          </w:p>
        </w:tc>
        <w:tc>
          <w:tcPr>
            <w:tcW w:w="359" w:type="pct"/>
            <w:shd w:val="clear" w:color="auto" w:fill="auto"/>
            <w:noWrap/>
            <w:vAlign w:val="bottom"/>
            <w:hideMark/>
          </w:tcPr>
          <w:p w14:paraId="786064C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16.55</w:t>
            </w:r>
          </w:p>
        </w:tc>
        <w:tc>
          <w:tcPr>
            <w:tcW w:w="289" w:type="pct"/>
            <w:shd w:val="clear" w:color="auto" w:fill="auto"/>
            <w:noWrap/>
            <w:vAlign w:val="bottom"/>
            <w:hideMark/>
          </w:tcPr>
          <w:p w14:paraId="2506D71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2.76</w:t>
            </w:r>
          </w:p>
        </w:tc>
        <w:tc>
          <w:tcPr>
            <w:tcW w:w="324" w:type="pct"/>
            <w:shd w:val="clear" w:color="auto" w:fill="auto"/>
            <w:noWrap/>
            <w:vAlign w:val="bottom"/>
            <w:hideMark/>
          </w:tcPr>
          <w:p w14:paraId="1275B0F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6.50</w:t>
            </w:r>
          </w:p>
        </w:tc>
        <w:tc>
          <w:tcPr>
            <w:tcW w:w="289" w:type="pct"/>
            <w:shd w:val="clear" w:color="auto" w:fill="auto"/>
            <w:noWrap/>
            <w:vAlign w:val="bottom"/>
            <w:hideMark/>
          </w:tcPr>
          <w:p w14:paraId="4812F55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1.98</w:t>
            </w:r>
          </w:p>
        </w:tc>
        <w:tc>
          <w:tcPr>
            <w:tcW w:w="360" w:type="pct"/>
            <w:shd w:val="clear" w:color="auto" w:fill="auto"/>
            <w:noWrap/>
            <w:vAlign w:val="bottom"/>
            <w:hideMark/>
          </w:tcPr>
          <w:p w14:paraId="1A5B870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227.87</w:t>
            </w:r>
          </w:p>
        </w:tc>
        <w:tc>
          <w:tcPr>
            <w:tcW w:w="324" w:type="pct"/>
            <w:shd w:val="clear" w:color="auto" w:fill="auto"/>
            <w:noWrap/>
            <w:vAlign w:val="bottom"/>
            <w:hideMark/>
          </w:tcPr>
          <w:p w14:paraId="4458627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15.98</w:t>
            </w:r>
          </w:p>
        </w:tc>
        <w:tc>
          <w:tcPr>
            <w:tcW w:w="324" w:type="pct"/>
            <w:shd w:val="clear" w:color="auto" w:fill="auto"/>
            <w:noWrap/>
            <w:vAlign w:val="bottom"/>
            <w:hideMark/>
          </w:tcPr>
          <w:p w14:paraId="0DC5AB2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35.87</w:t>
            </w:r>
          </w:p>
        </w:tc>
        <w:tc>
          <w:tcPr>
            <w:tcW w:w="289" w:type="pct"/>
            <w:shd w:val="clear" w:color="auto" w:fill="auto"/>
            <w:noWrap/>
            <w:vAlign w:val="bottom"/>
            <w:hideMark/>
          </w:tcPr>
          <w:p w14:paraId="734299D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3.64</w:t>
            </w:r>
          </w:p>
        </w:tc>
        <w:tc>
          <w:tcPr>
            <w:tcW w:w="360" w:type="pct"/>
            <w:shd w:val="clear" w:color="auto" w:fill="auto"/>
            <w:noWrap/>
            <w:vAlign w:val="bottom"/>
            <w:hideMark/>
          </w:tcPr>
          <w:p w14:paraId="5D14447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284.49</w:t>
            </w:r>
          </w:p>
        </w:tc>
        <w:tc>
          <w:tcPr>
            <w:tcW w:w="338" w:type="pct"/>
            <w:shd w:val="clear" w:color="auto" w:fill="auto"/>
            <w:noWrap/>
            <w:vAlign w:val="bottom"/>
            <w:hideMark/>
          </w:tcPr>
          <w:p w14:paraId="6D944D9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25.91</w:t>
            </w:r>
          </w:p>
        </w:tc>
      </w:tr>
      <w:tr w:rsidR="00E9262F" w:rsidRPr="006B5168" w14:paraId="4D2EE1E5" w14:textId="77777777" w:rsidTr="00D0533D">
        <w:trPr>
          <w:trHeight w:val="290"/>
        </w:trPr>
        <w:tc>
          <w:tcPr>
            <w:tcW w:w="719" w:type="pct"/>
            <w:shd w:val="clear" w:color="auto" w:fill="auto"/>
            <w:noWrap/>
            <w:vAlign w:val="bottom"/>
            <w:hideMark/>
          </w:tcPr>
          <w:p w14:paraId="3C0A4DC8"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flammigerus</w:t>
            </w:r>
          </w:p>
        </w:tc>
        <w:tc>
          <w:tcPr>
            <w:tcW w:w="143" w:type="pct"/>
            <w:shd w:val="clear" w:color="auto" w:fill="auto"/>
            <w:noWrap/>
            <w:vAlign w:val="bottom"/>
            <w:hideMark/>
          </w:tcPr>
          <w:p w14:paraId="7256D5AF"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0850873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breast</w:t>
            </w:r>
          </w:p>
        </w:tc>
        <w:tc>
          <w:tcPr>
            <w:tcW w:w="303" w:type="pct"/>
            <w:shd w:val="clear" w:color="auto" w:fill="auto"/>
            <w:noWrap/>
            <w:vAlign w:val="bottom"/>
            <w:hideMark/>
          </w:tcPr>
          <w:p w14:paraId="4F17C86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18.17</w:t>
            </w:r>
          </w:p>
        </w:tc>
        <w:tc>
          <w:tcPr>
            <w:tcW w:w="253" w:type="pct"/>
            <w:shd w:val="clear" w:color="auto" w:fill="auto"/>
            <w:noWrap/>
            <w:vAlign w:val="bottom"/>
            <w:hideMark/>
          </w:tcPr>
          <w:p w14:paraId="5E6FC85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1.45</w:t>
            </w:r>
          </w:p>
        </w:tc>
        <w:tc>
          <w:tcPr>
            <w:tcW w:w="359" w:type="pct"/>
            <w:shd w:val="clear" w:color="auto" w:fill="auto"/>
            <w:noWrap/>
            <w:vAlign w:val="bottom"/>
            <w:hideMark/>
          </w:tcPr>
          <w:p w14:paraId="0165C94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16.74</w:t>
            </w:r>
          </w:p>
        </w:tc>
        <w:tc>
          <w:tcPr>
            <w:tcW w:w="289" w:type="pct"/>
            <w:shd w:val="clear" w:color="auto" w:fill="auto"/>
            <w:noWrap/>
            <w:vAlign w:val="bottom"/>
            <w:hideMark/>
          </w:tcPr>
          <w:p w14:paraId="38E6DB6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2.29</w:t>
            </w:r>
          </w:p>
        </w:tc>
        <w:tc>
          <w:tcPr>
            <w:tcW w:w="324" w:type="pct"/>
            <w:shd w:val="clear" w:color="auto" w:fill="auto"/>
            <w:noWrap/>
            <w:vAlign w:val="bottom"/>
            <w:hideMark/>
          </w:tcPr>
          <w:p w14:paraId="0B7B732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6.77</w:t>
            </w:r>
          </w:p>
        </w:tc>
        <w:tc>
          <w:tcPr>
            <w:tcW w:w="289" w:type="pct"/>
            <w:shd w:val="clear" w:color="auto" w:fill="auto"/>
            <w:noWrap/>
            <w:vAlign w:val="bottom"/>
            <w:hideMark/>
          </w:tcPr>
          <w:p w14:paraId="19FE879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2.13</w:t>
            </w:r>
          </w:p>
        </w:tc>
        <w:tc>
          <w:tcPr>
            <w:tcW w:w="360" w:type="pct"/>
            <w:shd w:val="clear" w:color="auto" w:fill="auto"/>
            <w:noWrap/>
            <w:vAlign w:val="bottom"/>
            <w:hideMark/>
          </w:tcPr>
          <w:p w14:paraId="54A3E06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230.08</w:t>
            </w:r>
          </w:p>
        </w:tc>
        <w:tc>
          <w:tcPr>
            <w:tcW w:w="324" w:type="pct"/>
            <w:shd w:val="clear" w:color="auto" w:fill="auto"/>
            <w:noWrap/>
            <w:vAlign w:val="bottom"/>
            <w:hideMark/>
          </w:tcPr>
          <w:p w14:paraId="2DE4ACA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26.58</w:t>
            </w:r>
          </w:p>
        </w:tc>
        <w:tc>
          <w:tcPr>
            <w:tcW w:w="324" w:type="pct"/>
            <w:shd w:val="clear" w:color="auto" w:fill="auto"/>
            <w:noWrap/>
            <w:vAlign w:val="bottom"/>
            <w:hideMark/>
          </w:tcPr>
          <w:p w14:paraId="38BF74D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29.05</w:t>
            </w:r>
          </w:p>
        </w:tc>
        <w:tc>
          <w:tcPr>
            <w:tcW w:w="289" w:type="pct"/>
            <w:shd w:val="clear" w:color="auto" w:fill="auto"/>
            <w:noWrap/>
            <w:vAlign w:val="bottom"/>
            <w:hideMark/>
          </w:tcPr>
          <w:p w14:paraId="23F1C8C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3.99</w:t>
            </w:r>
          </w:p>
        </w:tc>
        <w:tc>
          <w:tcPr>
            <w:tcW w:w="360" w:type="pct"/>
            <w:shd w:val="clear" w:color="auto" w:fill="auto"/>
            <w:noWrap/>
            <w:vAlign w:val="bottom"/>
            <w:hideMark/>
          </w:tcPr>
          <w:p w14:paraId="0DB0330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227.35</w:t>
            </w:r>
          </w:p>
        </w:tc>
        <w:tc>
          <w:tcPr>
            <w:tcW w:w="338" w:type="pct"/>
            <w:shd w:val="clear" w:color="auto" w:fill="auto"/>
            <w:noWrap/>
            <w:vAlign w:val="bottom"/>
            <w:hideMark/>
          </w:tcPr>
          <w:p w14:paraId="3BA1E73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11.58</w:t>
            </w:r>
          </w:p>
        </w:tc>
      </w:tr>
      <w:tr w:rsidR="00E9262F" w:rsidRPr="006B5168" w14:paraId="01931737" w14:textId="77777777" w:rsidTr="00D0533D">
        <w:trPr>
          <w:trHeight w:val="290"/>
        </w:trPr>
        <w:tc>
          <w:tcPr>
            <w:tcW w:w="719" w:type="pct"/>
            <w:shd w:val="clear" w:color="auto" w:fill="auto"/>
            <w:noWrap/>
            <w:vAlign w:val="bottom"/>
            <w:hideMark/>
          </w:tcPr>
          <w:p w14:paraId="1A9CF6A5"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flammigerus</w:t>
            </w:r>
          </w:p>
        </w:tc>
        <w:tc>
          <w:tcPr>
            <w:tcW w:w="143" w:type="pct"/>
            <w:shd w:val="clear" w:color="auto" w:fill="auto"/>
            <w:noWrap/>
            <w:vAlign w:val="bottom"/>
            <w:hideMark/>
          </w:tcPr>
          <w:p w14:paraId="12AED35D"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57EF4BD5"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4D4D022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18.22</w:t>
            </w:r>
          </w:p>
        </w:tc>
        <w:tc>
          <w:tcPr>
            <w:tcW w:w="253" w:type="pct"/>
            <w:shd w:val="clear" w:color="auto" w:fill="auto"/>
            <w:noWrap/>
            <w:vAlign w:val="bottom"/>
            <w:hideMark/>
          </w:tcPr>
          <w:p w14:paraId="1E599B2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1.14</w:t>
            </w:r>
          </w:p>
        </w:tc>
        <w:tc>
          <w:tcPr>
            <w:tcW w:w="359" w:type="pct"/>
            <w:shd w:val="clear" w:color="auto" w:fill="auto"/>
            <w:noWrap/>
            <w:vAlign w:val="bottom"/>
            <w:hideMark/>
          </w:tcPr>
          <w:p w14:paraId="6EA28F2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18.14</w:t>
            </w:r>
          </w:p>
        </w:tc>
        <w:tc>
          <w:tcPr>
            <w:tcW w:w="289" w:type="pct"/>
            <w:shd w:val="clear" w:color="auto" w:fill="auto"/>
            <w:noWrap/>
            <w:vAlign w:val="bottom"/>
            <w:hideMark/>
          </w:tcPr>
          <w:p w14:paraId="6D5A661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2.89</w:t>
            </w:r>
          </w:p>
        </w:tc>
        <w:tc>
          <w:tcPr>
            <w:tcW w:w="324" w:type="pct"/>
            <w:shd w:val="clear" w:color="auto" w:fill="auto"/>
            <w:noWrap/>
            <w:vAlign w:val="bottom"/>
            <w:hideMark/>
          </w:tcPr>
          <w:p w14:paraId="400A7C1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7.70</w:t>
            </w:r>
          </w:p>
        </w:tc>
        <w:tc>
          <w:tcPr>
            <w:tcW w:w="289" w:type="pct"/>
            <w:shd w:val="clear" w:color="auto" w:fill="auto"/>
            <w:noWrap/>
            <w:vAlign w:val="bottom"/>
            <w:hideMark/>
          </w:tcPr>
          <w:p w14:paraId="6D48013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2.22</w:t>
            </w:r>
          </w:p>
        </w:tc>
        <w:tc>
          <w:tcPr>
            <w:tcW w:w="360" w:type="pct"/>
            <w:shd w:val="clear" w:color="auto" w:fill="auto"/>
            <w:noWrap/>
            <w:vAlign w:val="bottom"/>
            <w:hideMark/>
          </w:tcPr>
          <w:p w14:paraId="7E64241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236.94</w:t>
            </w:r>
          </w:p>
        </w:tc>
        <w:tc>
          <w:tcPr>
            <w:tcW w:w="324" w:type="pct"/>
            <w:shd w:val="clear" w:color="auto" w:fill="auto"/>
            <w:noWrap/>
            <w:vAlign w:val="bottom"/>
            <w:hideMark/>
          </w:tcPr>
          <w:p w14:paraId="62C8DF9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12.77</w:t>
            </w:r>
          </w:p>
        </w:tc>
        <w:tc>
          <w:tcPr>
            <w:tcW w:w="324" w:type="pct"/>
            <w:shd w:val="clear" w:color="auto" w:fill="auto"/>
            <w:noWrap/>
            <w:vAlign w:val="bottom"/>
            <w:hideMark/>
          </w:tcPr>
          <w:p w14:paraId="4F378DD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31.37</w:t>
            </w:r>
          </w:p>
        </w:tc>
        <w:tc>
          <w:tcPr>
            <w:tcW w:w="289" w:type="pct"/>
            <w:shd w:val="clear" w:color="auto" w:fill="auto"/>
            <w:noWrap/>
            <w:vAlign w:val="bottom"/>
            <w:hideMark/>
          </w:tcPr>
          <w:p w14:paraId="214911A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4.86</w:t>
            </w:r>
          </w:p>
        </w:tc>
        <w:tc>
          <w:tcPr>
            <w:tcW w:w="360" w:type="pct"/>
            <w:shd w:val="clear" w:color="auto" w:fill="auto"/>
            <w:noWrap/>
            <w:vAlign w:val="bottom"/>
            <w:hideMark/>
          </w:tcPr>
          <w:p w14:paraId="0B35FA8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191.65</w:t>
            </w:r>
          </w:p>
        </w:tc>
        <w:tc>
          <w:tcPr>
            <w:tcW w:w="338" w:type="pct"/>
            <w:shd w:val="clear" w:color="auto" w:fill="auto"/>
            <w:noWrap/>
            <w:vAlign w:val="bottom"/>
            <w:hideMark/>
          </w:tcPr>
          <w:p w14:paraId="30D8A08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6.88</w:t>
            </w:r>
          </w:p>
        </w:tc>
      </w:tr>
      <w:tr w:rsidR="00E9262F" w:rsidRPr="006B5168" w14:paraId="70346018" w14:textId="77777777" w:rsidTr="00D0533D">
        <w:trPr>
          <w:trHeight w:val="290"/>
        </w:trPr>
        <w:tc>
          <w:tcPr>
            <w:tcW w:w="719" w:type="pct"/>
            <w:shd w:val="clear" w:color="auto" w:fill="auto"/>
            <w:noWrap/>
            <w:vAlign w:val="bottom"/>
            <w:hideMark/>
          </w:tcPr>
          <w:p w14:paraId="02EE46FE" w14:textId="44961911"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f. icteronotus</w:t>
            </w:r>
          </w:p>
        </w:tc>
        <w:tc>
          <w:tcPr>
            <w:tcW w:w="143" w:type="pct"/>
            <w:shd w:val="clear" w:color="auto" w:fill="auto"/>
            <w:noWrap/>
            <w:vAlign w:val="bottom"/>
            <w:hideMark/>
          </w:tcPr>
          <w:p w14:paraId="0A261F9F"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7397CF37"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5EACC54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18.22</w:t>
            </w:r>
          </w:p>
        </w:tc>
        <w:tc>
          <w:tcPr>
            <w:tcW w:w="253" w:type="pct"/>
            <w:shd w:val="clear" w:color="auto" w:fill="auto"/>
            <w:noWrap/>
            <w:vAlign w:val="bottom"/>
            <w:hideMark/>
          </w:tcPr>
          <w:p w14:paraId="251800F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0.86</w:t>
            </w:r>
          </w:p>
        </w:tc>
        <w:tc>
          <w:tcPr>
            <w:tcW w:w="359" w:type="pct"/>
            <w:shd w:val="clear" w:color="auto" w:fill="auto"/>
            <w:noWrap/>
            <w:vAlign w:val="bottom"/>
            <w:hideMark/>
          </w:tcPr>
          <w:p w14:paraId="24E9DFF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16.19</w:t>
            </w:r>
          </w:p>
        </w:tc>
        <w:tc>
          <w:tcPr>
            <w:tcW w:w="289" w:type="pct"/>
            <w:shd w:val="clear" w:color="auto" w:fill="auto"/>
            <w:noWrap/>
            <w:vAlign w:val="bottom"/>
            <w:hideMark/>
          </w:tcPr>
          <w:p w14:paraId="3B41F79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1.90</w:t>
            </w:r>
          </w:p>
        </w:tc>
        <w:tc>
          <w:tcPr>
            <w:tcW w:w="324" w:type="pct"/>
            <w:shd w:val="clear" w:color="auto" w:fill="auto"/>
            <w:noWrap/>
            <w:vAlign w:val="bottom"/>
            <w:hideMark/>
          </w:tcPr>
          <w:p w14:paraId="6CC38B0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7.27</w:t>
            </w:r>
          </w:p>
        </w:tc>
        <w:tc>
          <w:tcPr>
            <w:tcW w:w="289" w:type="pct"/>
            <w:shd w:val="clear" w:color="auto" w:fill="auto"/>
            <w:noWrap/>
            <w:vAlign w:val="bottom"/>
            <w:hideMark/>
          </w:tcPr>
          <w:p w14:paraId="24B8A5F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2.33</w:t>
            </w:r>
          </w:p>
        </w:tc>
        <w:tc>
          <w:tcPr>
            <w:tcW w:w="360" w:type="pct"/>
            <w:shd w:val="clear" w:color="auto" w:fill="auto"/>
            <w:noWrap/>
            <w:vAlign w:val="bottom"/>
            <w:hideMark/>
          </w:tcPr>
          <w:p w14:paraId="5AC2DCB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263.52</w:t>
            </w:r>
          </w:p>
        </w:tc>
        <w:tc>
          <w:tcPr>
            <w:tcW w:w="324" w:type="pct"/>
            <w:shd w:val="clear" w:color="auto" w:fill="auto"/>
            <w:noWrap/>
            <w:vAlign w:val="bottom"/>
            <w:hideMark/>
          </w:tcPr>
          <w:p w14:paraId="0099AA2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7.25</w:t>
            </w:r>
          </w:p>
        </w:tc>
        <w:tc>
          <w:tcPr>
            <w:tcW w:w="324" w:type="pct"/>
            <w:shd w:val="clear" w:color="auto" w:fill="auto"/>
            <w:noWrap/>
            <w:vAlign w:val="bottom"/>
            <w:hideMark/>
          </w:tcPr>
          <w:p w14:paraId="2222507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35.79</w:t>
            </w:r>
          </w:p>
        </w:tc>
        <w:tc>
          <w:tcPr>
            <w:tcW w:w="289" w:type="pct"/>
            <w:shd w:val="clear" w:color="auto" w:fill="auto"/>
            <w:noWrap/>
            <w:vAlign w:val="bottom"/>
            <w:hideMark/>
          </w:tcPr>
          <w:p w14:paraId="197505E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5.92</w:t>
            </w:r>
          </w:p>
        </w:tc>
        <w:tc>
          <w:tcPr>
            <w:tcW w:w="360" w:type="pct"/>
            <w:shd w:val="clear" w:color="auto" w:fill="auto"/>
            <w:noWrap/>
            <w:vAlign w:val="bottom"/>
            <w:hideMark/>
          </w:tcPr>
          <w:p w14:paraId="3971124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146.51</w:t>
            </w:r>
          </w:p>
        </w:tc>
        <w:tc>
          <w:tcPr>
            <w:tcW w:w="338" w:type="pct"/>
            <w:shd w:val="clear" w:color="auto" w:fill="auto"/>
            <w:noWrap/>
            <w:vAlign w:val="bottom"/>
            <w:hideMark/>
          </w:tcPr>
          <w:p w14:paraId="41D7005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18.61</w:t>
            </w:r>
          </w:p>
        </w:tc>
      </w:tr>
      <w:tr w:rsidR="00E9262F" w:rsidRPr="006B5168" w14:paraId="2ACF8034" w14:textId="77777777" w:rsidTr="00D0533D">
        <w:trPr>
          <w:trHeight w:val="290"/>
        </w:trPr>
        <w:tc>
          <w:tcPr>
            <w:tcW w:w="719" w:type="pct"/>
            <w:shd w:val="clear" w:color="auto" w:fill="auto"/>
            <w:noWrap/>
            <w:vAlign w:val="bottom"/>
            <w:hideMark/>
          </w:tcPr>
          <w:p w14:paraId="245760CC"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melanogaster</w:t>
            </w:r>
          </w:p>
        </w:tc>
        <w:tc>
          <w:tcPr>
            <w:tcW w:w="143" w:type="pct"/>
            <w:shd w:val="clear" w:color="auto" w:fill="auto"/>
            <w:noWrap/>
            <w:vAlign w:val="bottom"/>
            <w:hideMark/>
          </w:tcPr>
          <w:p w14:paraId="47293120"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124E6940"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chest</w:t>
            </w:r>
          </w:p>
        </w:tc>
        <w:tc>
          <w:tcPr>
            <w:tcW w:w="303" w:type="pct"/>
            <w:shd w:val="clear" w:color="auto" w:fill="auto"/>
            <w:noWrap/>
            <w:vAlign w:val="bottom"/>
            <w:hideMark/>
          </w:tcPr>
          <w:p w14:paraId="5DE266C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19.76</w:t>
            </w:r>
          </w:p>
        </w:tc>
        <w:tc>
          <w:tcPr>
            <w:tcW w:w="253" w:type="pct"/>
            <w:shd w:val="clear" w:color="auto" w:fill="auto"/>
            <w:noWrap/>
            <w:vAlign w:val="bottom"/>
            <w:hideMark/>
          </w:tcPr>
          <w:p w14:paraId="518CE6F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1.30</w:t>
            </w:r>
          </w:p>
        </w:tc>
        <w:tc>
          <w:tcPr>
            <w:tcW w:w="359" w:type="pct"/>
            <w:shd w:val="clear" w:color="auto" w:fill="auto"/>
            <w:noWrap/>
            <w:vAlign w:val="bottom"/>
            <w:hideMark/>
          </w:tcPr>
          <w:p w14:paraId="2586287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17.08</w:t>
            </w:r>
          </w:p>
        </w:tc>
        <w:tc>
          <w:tcPr>
            <w:tcW w:w="289" w:type="pct"/>
            <w:shd w:val="clear" w:color="auto" w:fill="auto"/>
            <w:noWrap/>
            <w:vAlign w:val="bottom"/>
            <w:hideMark/>
          </w:tcPr>
          <w:p w14:paraId="26CB2BA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2.07</w:t>
            </w:r>
          </w:p>
        </w:tc>
        <w:tc>
          <w:tcPr>
            <w:tcW w:w="324" w:type="pct"/>
            <w:shd w:val="clear" w:color="auto" w:fill="auto"/>
            <w:noWrap/>
            <w:vAlign w:val="bottom"/>
            <w:hideMark/>
          </w:tcPr>
          <w:p w14:paraId="5B5792D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5.94</w:t>
            </w:r>
          </w:p>
        </w:tc>
        <w:tc>
          <w:tcPr>
            <w:tcW w:w="289" w:type="pct"/>
            <w:shd w:val="clear" w:color="auto" w:fill="auto"/>
            <w:noWrap/>
            <w:vAlign w:val="bottom"/>
            <w:hideMark/>
          </w:tcPr>
          <w:p w14:paraId="49AA34A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1.43</w:t>
            </w:r>
          </w:p>
        </w:tc>
        <w:tc>
          <w:tcPr>
            <w:tcW w:w="360" w:type="pct"/>
            <w:shd w:val="clear" w:color="auto" w:fill="auto"/>
            <w:noWrap/>
            <w:vAlign w:val="bottom"/>
            <w:hideMark/>
          </w:tcPr>
          <w:p w14:paraId="21B1C02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243.24</w:t>
            </w:r>
          </w:p>
        </w:tc>
        <w:tc>
          <w:tcPr>
            <w:tcW w:w="324" w:type="pct"/>
            <w:shd w:val="clear" w:color="auto" w:fill="auto"/>
            <w:noWrap/>
            <w:vAlign w:val="bottom"/>
            <w:hideMark/>
          </w:tcPr>
          <w:p w14:paraId="3B24A24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9.65</w:t>
            </w:r>
          </w:p>
        </w:tc>
        <w:tc>
          <w:tcPr>
            <w:tcW w:w="324" w:type="pct"/>
            <w:shd w:val="clear" w:color="auto" w:fill="auto"/>
            <w:noWrap/>
            <w:vAlign w:val="bottom"/>
            <w:hideMark/>
          </w:tcPr>
          <w:p w14:paraId="07736EE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22.43</w:t>
            </w:r>
          </w:p>
        </w:tc>
        <w:tc>
          <w:tcPr>
            <w:tcW w:w="289" w:type="pct"/>
            <w:shd w:val="clear" w:color="auto" w:fill="auto"/>
            <w:noWrap/>
            <w:vAlign w:val="bottom"/>
            <w:hideMark/>
          </w:tcPr>
          <w:p w14:paraId="7271F18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1.09</w:t>
            </w:r>
          </w:p>
        </w:tc>
        <w:tc>
          <w:tcPr>
            <w:tcW w:w="360" w:type="pct"/>
            <w:shd w:val="clear" w:color="auto" w:fill="auto"/>
            <w:noWrap/>
            <w:vAlign w:val="bottom"/>
            <w:hideMark/>
          </w:tcPr>
          <w:p w14:paraId="184B939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171.70</w:t>
            </w:r>
          </w:p>
        </w:tc>
        <w:tc>
          <w:tcPr>
            <w:tcW w:w="338" w:type="pct"/>
            <w:shd w:val="clear" w:color="auto" w:fill="auto"/>
            <w:noWrap/>
            <w:vAlign w:val="bottom"/>
            <w:hideMark/>
          </w:tcPr>
          <w:p w14:paraId="2669257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12.09</w:t>
            </w:r>
          </w:p>
        </w:tc>
      </w:tr>
      <w:tr w:rsidR="00E9262F" w:rsidRPr="006B5168" w14:paraId="7B07860D" w14:textId="77777777" w:rsidTr="00D0533D">
        <w:trPr>
          <w:trHeight w:val="290"/>
        </w:trPr>
        <w:tc>
          <w:tcPr>
            <w:tcW w:w="719" w:type="pct"/>
            <w:shd w:val="clear" w:color="auto" w:fill="auto"/>
            <w:noWrap/>
            <w:vAlign w:val="bottom"/>
            <w:hideMark/>
          </w:tcPr>
          <w:p w14:paraId="75761E48"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melanogaster</w:t>
            </w:r>
          </w:p>
        </w:tc>
        <w:tc>
          <w:tcPr>
            <w:tcW w:w="143" w:type="pct"/>
            <w:shd w:val="clear" w:color="auto" w:fill="auto"/>
            <w:noWrap/>
            <w:vAlign w:val="bottom"/>
            <w:hideMark/>
          </w:tcPr>
          <w:p w14:paraId="4F74B6BA"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4B92E01A"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51672EA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22.31</w:t>
            </w:r>
          </w:p>
        </w:tc>
        <w:tc>
          <w:tcPr>
            <w:tcW w:w="253" w:type="pct"/>
            <w:shd w:val="clear" w:color="auto" w:fill="auto"/>
            <w:noWrap/>
            <w:vAlign w:val="bottom"/>
            <w:hideMark/>
          </w:tcPr>
          <w:p w14:paraId="7E74D02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2.49</w:t>
            </w:r>
          </w:p>
        </w:tc>
        <w:tc>
          <w:tcPr>
            <w:tcW w:w="359" w:type="pct"/>
            <w:shd w:val="clear" w:color="auto" w:fill="auto"/>
            <w:noWrap/>
            <w:vAlign w:val="bottom"/>
            <w:hideMark/>
          </w:tcPr>
          <w:p w14:paraId="6263013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20.67</w:t>
            </w:r>
          </w:p>
        </w:tc>
        <w:tc>
          <w:tcPr>
            <w:tcW w:w="289" w:type="pct"/>
            <w:shd w:val="clear" w:color="auto" w:fill="auto"/>
            <w:noWrap/>
            <w:vAlign w:val="bottom"/>
            <w:hideMark/>
          </w:tcPr>
          <w:p w14:paraId="0B32CE7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2.08</w:t>
            </w:r>
          </w:p>
        </w:tc>
        <w:tc>
          <w:tcPr>
            <w:tcW w:w="324" w:type="pct"/>
            <w:shd w:val="clear" w:color="auto" w:fill="auto"/>
            <w:noWrap/>
            <w:vAlign w:val="bottom"/>
            <w:hideMark/>
          </w:tcPr>
          <w:p w14:paraId="3726534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6.50</w:t>
            </w:r>
          </w:p>
        </w:tc>
        <w:tc>
          <w:tcPr>
            <w:tcW w:w="289" w:type="pct"/>
            <w:shd w:val="clear" w:color="auto" w:fill="auto"/>
            <w:noWrap/>
            <w:vAlign w:val="bottom"/>
            <w:hideMark/>
          </w:tcPr>
          <w:p w14:paraId="545604F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1.14</w:t>
            </w:r>
          </w:p>
        </w:tc>
        <w:tc>
          <w:tcPr>
            <w:tcW w:w="360" w:type="pct"/>
            <w:shd w:val="clear" w:color="auto" w:fill="auto"/>
            <w:noWrap/>
            <w:vAlign w:val="bottom"/>
            <w:hideMark/>
          </w:tcPr>
          <w:p w14:paraId="030A463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189.69</w:t>
            </w:r>
          </w:p>
        </w:tc>
        <w:tc>
          <w:tcPr>
            <w:tcW w:w="324" w:type="pct"/>
            <w:shd w:val="clear" w:color="auto" w:fill="auto"/>
            <w:noWrap/>
            <w:vAlign w:val="bottom"/>
            <w:hideMark/>
          </w:tcPr>
          <w:p w14:paraId="3C34597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5.93</w:t>
            </w:r>
          </w:p>
        </w:tc>
        <w:tc>
          <w:tcPr>
            <w:tcW w:w="324" w:type="pct"/>
            <w:shd w:val="clear" w:color="auto" w:fill="auto"/>
            <w:noWrap/>
            <w:vAlign w:val="bottom"/>
            <w:hideMark/>
          </w:tcPr>
          <w:p w14:paraId="3F58E78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32.66</w:t>
            </w:r>
          </w:p>
        </w:tc>
        <w:tc>
          <w:tcPr>
            <w:tcW w:w="289" w:type="pct"/>
            <w:shd w:val="clear" w:color="auto" w:fill="auto"/>
            <w:noWrap/>
            <w:vAlign w:val="bottom"/>
            <w:hideMark/>
          </w:tcPr>
          <w:p w14:paraId="50B6E07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1.73</w:t>
            </w:r>
          </w:p>
        </w:tc>
        <w:tc>
          <w:tcPr>
            <w:tcW w:w="360" w:type="pct"/>
            <w:shd w:val="clear" w:color="auto" w:fill="auto"/>
            <w:noWrap/>
            <w:vAlign w:val="bottom"/>
            <w:hideMark/>
          </w:tcPr>
          <w:p w14:paraId="12CEE8F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196.60</w:t>
            </w:r>
          </w:p>
        </w:tc>
        <w:tc>
          <w:tcPr>
            <w:tcW w:w="338" w:type="pct"/>
            <w:shd w:val="clear" w:color="auto" w:fill="auto"/>
            <w:noWrap/>
            <w:vAlign w:val="bottom"/>
            <w:hideMark/>
          </w:tcPr>
          <w:p w14:paraId="26CBFF2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27.31</w:t>
            </w:r>
          </w:p>
        </w:tc>
      </w:tr>
      <w:tr w:rsidR="00E9262F" w:rsidRPr="006B5168" w14:paraId="15B6FC46" w14:textId="77777777" w:rsidTr="00D0533D">
        <w:trPr>
          <w:trHeight w:val="290"/>
        </w:trPr>
        <w:tc>
          <w:tcPr>
            <w:tcW w:w="719" w:type="pct"/>
            <w:shd w:val="clear" w:color="auto" w:fill="auto"/>
            <w:noWrap/>
            <w:vAlign w:val="bottom"/>
            <w:hideMark/>
          </w:tcPr>
          <w:p w14:paraId="6AAEA498"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nigrogularis</w:t>
            </w:r>
            <w:proofErr w:type="spellEnd"/>
          </w:p>
        </w:tc>
        <w:tc>
          <w:tcPr>
            <w:tcW w:w="143" w:type="pct"/>
            <w:shd w:val="clear" w:color="auto" w:fill="auto"/>
            <w:noWrap/>
            <w:vAlign w:val="bottom"/>
            <w:hideMark/>
          </w:tcPr>
          <w:p w14:paraId="48ED4F6F"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530D249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0C8E444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19.89</w:t>
            </w:r>
          </w:p>
        </w:tc>
        <w:tc>
          <w:tcPr>
            <w:tcW w:w="253" w:type="pct"/>
            <w:shd w:val="clear" w:color="auto" w:fill="auto"/>
            <w:noWrap/>
            <w:vAlign w:val="bottom"/>
            <w:hideMark/>
          </w:tcPr>
          <w:p w14:paraId="48DDCAD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1.62</w:t>
            </w:r>
          </w:p>
        </w:tc>
        <w:tc>
          <w:tcPr>
            <w:tcW w:w="359" w:type="pct"/>
            <w:shd w:val="clear" w:color="auto" w:fill="auto"/>
            <w:noWrap/>
            <w:vAlign w:val="bottom"/>
            <w:hideMark/>
          </w:tcPr>
          <w:p w14:paraId="7FBB16F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15.51</w:t>
            </w:r>
          </w:p>
        </w:tc>
        <w:tc>
          <w:tcPr>
            <w:tcW w:w="289" w:type="pct"/>
            <w:shd w:val="clear" w:color="auto" w:fill="auto"/>
            <w:noWrap/>
            <w:vAlign w:val="bottom"/>
            <w:hideMark/>
          </w:tcPr>
          <w:p w14:paraId="476C9D1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0.96</w:t>
            </w:r>
          </w:p>
        </w:tc>
        <w:tc>
          <w:tcPr>
            <w:tcW w:w="324" w:type="pct"/>
            <w:shd w:val="clear" w:color="auto" w:fill="auto"/>
            <w:noWrap/>
            <w:vAlign w:val="bottom"/>
            <w:hideMark/>
          </w:tcPr>
          <w:p w14:paraId="2CD2EDA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5.78</w:t>
            </w:r>
          </w:p>
        </w:tc>
        <w:tc>
          <w:tcPr>
            <w:tcW w:w="289" w:type="pct"/>
            <w:shd w:val="clear" w:color="auto" w:fill="auto"/>
            <w:noWrap/>
            <w:vAlign w:val="bottom"/>
            <w:hideMark/>
          </w:tcPr>
          <w:p w14:paraId="32F3A39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2.24</w:t>
            </w:r>
          </w:p>
        </w:tc>
        <w:tc>
          <w:tcPr>
            <w:tcW w:w="360" w:type="pct"/>
            <w:shd w:val="clear" w:color="auto" w:fill="auto"/>
            <w:noWrap/>
            <w:vAlign w:val="bottom"/>
            <w:hideMark/>
          </w:tcPr>
          <w:p w14:paraId="47D6B63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208.80</w:t>
            </w:r>
          </w:p>
        </w:tc>
        <w:tc>
          <w:tcPr>
            <w:tcW w:w="324" w:type="pct"/>
            <w:shd w:val="clear" w:color="auto" w:fill="auto"/>
            <w:noWrap/>
            <w:vAlign w:val="bottom"/>
            <w:hideMark/>
          </w:tcPr>
          <w:p w14:paraId="1319FD5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16.61</w:t>
            </w:r>
          </w:p>
        </w:tc>
        <w:tc>
          <w:tcPr>
            <w:tcW w:w="324" w:type="pct"/>
            <w:shd w:val="clear" w:color="auto" w:fill="auto"/>
            <w:noWrap/>
            <w:vAlign w:val="bottom"/>
            <w:hideMark/>
          </w:tcPr>
          <w:p w14:paraId="6719529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28.14</w:t>
            </w:r>
          </w:p>
        </w:tc>
        <w:tc>
          <w:tcPr>
            <w:tcW w:w="289" w:type="pct"/>
            <w:shd w:val="clear" w:color="auto" w:fill="auto"/>
            <w:noWrap/>
            <w:vAlign w:val="bottom"/>
            <w:hideMark/>
          </w:tcPr>
          <w:p w14:paraId="51815B9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2.86</w:t>
            </w:r>
          </w:p>
        </w:tc>
        <w:tc>
          <w:tcPr>
            <w:tcW w:w="360" w:type="pct"/>
            <w:shd w:val="clear" w:color="auto" w:fill="auto"/>
            <w:noWrap/>
            <w:vAlign w:val="bottom"/>
            <w:hideMark/>
          </w:tcPr>
          <w:p w14:paraId="6AA3A4A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232.46</w:t>
            </w:r>
          </w:p>
        </w:tc>
        <w:tc>
          <w:tcPr>
            <w:tcW w:w="338" w:type="pct"/>
            <w:shd w:val="clear" w:color="auto" w:fill="auto"/>
            <w:noWrap/>
            <w:vAlign w:val="bottom"/>
            <w:hideMark/>
          </w:tcPr>
          <w:p w14:paraId="22F114C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25.80</w:t>
            </w:r>
          </w:p>
        </w:tc>
      </w:tr>
      <w:tr w:rsidR="00E9262F" w:rsidRPr="006B5168" w14:paraId="0EE4A739" w14:textId="77777777" w:rsidTr="00D0533D">
        <w:trPr>
          <w:trHeight w:val="290"/>
        </w:trPr>
        <w:tc>
          <w:tcPr>
            <w:tcW w:w="719" w:type="pct"/>
            <w:shd w:val="clear" w:color="auto" w:fill="auto"/>
            <w:noWrap/>
            <w:vAlign w:val="bottom"/>
            <w:hideMark/>
          </w:tcPr>
          <w:p w14:paraId="27F8C513"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passerinii</w:t>
            </w:r>
          </w:p>
        </w:tc>
        <w:tc>
          <w:tcPr>
            <w:tcW w:w="143" w:type="pct"/>
            <w:shd w:val="clear" w:color="auto" w:fill="auto"/>
            <w:noWrap/>
            <w:vAlign w:val="bottom"/>
            <w:hideMark/>
          </w:tcPr>
          <w:p w14:paraId="0DAD33DC"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48AB3D1D"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79E3935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23.17</w:t>
            </w:r>
          </w:p>
        </w:tc>
        <w:tc>
          <w:tcPr>
            <w:tcW w:w="253" w:type="pct"/>
            <w:shd w:val="clear" w:color="auto" w:fill="auto"/>
            <w:noWrap/>
            <w:vAlign w:val="bottom"/>
            <w:hideMark/>
          </w:tcPr>
          <w:p w14:paraId="2A97B49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4.17</w:t>
            </w:r>
          </w:p>
        </w:tc>
        <w:tc>
          <w:tcPr>
            <w:tcW w:w="359" w:type="pct"/>
            <w:shd w:val="clear" w:color="auto" w:fill="auto"/>
            <w:noWrap/>
            <w:vAlign w:val="bottom"/>
            <w:hideMark/>
          </w:tcPr>
          <w:p w14:paraId="18F7CBD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17.96</w:t>
            </w:r>
          </w:p>
        </w:tc>
        <w:tc>
          <w:tcPr>
            <w:tcW w:w="289" w:type="pct"/>
            <w:shd w:val="clear" w:color="auto" w:fill="auto"/>
            <w:noWrap/>
            <w:vAlign w:val="bottom"/>
            <w:hideMark/>
          </w:tcPr>
          <w:p w14:paraId="7552C4E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1.28</w:t>
            </w:r>
          </w:p>
        </w:tc>
        <w:tc>
          <w:tcPr>
            <w:tcW w:w="324" w:type="pct"/>
            <w:shd w:val="clear" w:color="auto" w:fill="auto"/>
            <w:noWrap/>
            <w:vAlign w:val="bottom"/>
            <w:hideMark/>
          </w:tcPr>
          <w:p w14:paraId="0359943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6.80</w:t>
            </w:r>
          </w:p>
        </w:tc>
        <w:tc>
          <w:tcPr>
            <w:tcW w:w="289" w:type="pct"/>
            <w:shd w:val="clear" w:color="auto" w:fill="auto"/>
            <w:noWrap/>
            <w:vAlign w:val="bottom"/>
            <w:hideMark/>
          </w:tcPr>
          <w:p w14:paraId="1E96B20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1.47</w:t>
            </w:r>
          </w:p>
        </w:tc>
        <w:tc>
          <w:tcPr>
            <w:tcW w:w="360" w:type="pct"/>
            <w:shd w:val="clear" w:color="auto" w:fill="auto"/>
            <w:noWrap/>
            <w:vAlign w:val="bottom"/>
            <w:hideMark/>
          </w:tcPr>
          <w:p w14:paraId="16399AE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230.51</w:t>
            </w:r>
          </w:p>
        </w:tc>
        <w:tc>
          <w:tcPr>
            <w:tcW w:w="324" w:type="pct"/>
            <w:shd w:val="clear" w:color="auto" w:fill="auto"/>
            <w:noWrap/>
            <w:vAlign w:val="bottom"/>
            <w:hideMark/>
          </w:tcPr>
          <w:p w14:paraId="3AF8654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6.59</w:t>
            </w:r>
          </w:p>
        </w:tc>
        <w:tc>
          <w:tcPr>
            <w:tcW w:w="324" w:type="pct"/>
            <w:shd w:val="clear" w:color="auto" w:fill="auto"/>
            <w:noWrap/>
            <w:vAlign w:val="bottom"/>
            <w:hideMark/>
          </w:tcPr>
          <w:p w14:paraId="665190E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30.15</w:t>
            </w:r>
          </w:p>
        </w:tc>
        <w:tc>
          <w:tcPr>
            <w:tcW w:w="289" w:type="pct"/>
            <w:shd w:val="clear" w:color="auto" w:fill="auto"/>
            <w:noWrap/>
            <w:vAlign w:val="bottom"/>
            <w:hideMark/>
          </w:tcPr>
          <w:p w14:paraId="6230FEC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2.52</w:t>
            </w:r>
          </w:p>
        </w:tc>
        <w:tc>
          <w:tcPr>
            <w:tcW w:w="360" w:type="pct"/>
            <w:shd w:val="clear" w:color="auto" w:fill="auto"/>
            <w:noWrap/>
            <w:vAlign w:val="bottom"/>
            <w:hideMark/>
          </w:tcPr>
          <w:p w14:paraId="0CAA103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157.49</w:t>
            </w:r>
          </w:p>
        </w:tc>
        <w:tc>
          <w:tcPr>
            <w:tcW w:w="338" w:type="pct"/>
            <w:shd w:val="clear" w:color="auto" w:fill="auto"/>
            <w:noWrap/>
            <w:vAlign w:val="bottom"/>
            <w:hideMark/>
          </w:tcPr>
          <w:p w14:paraId="733D39F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22.09</w:t>
            </w:r>
          </w:p>
        </w:tc>
      </w:tr>
      <w:tr w:rsidR="00E9262F" w:rsidRPr="006B5168" w14:paraId="07D3358D" w14:textId="77777777" w:rsidTr="00D0533D">
        <w:trPr>
          <w:trHeight w:val="290"/>
        </w:trPr>
        <w:tc>
          <w:tcPr>
            <w:tcW w:w="719" w:type="pct"/>
            <w:shd w:val="clear" w:color="auto" w:fill="auto"/>
            <w:noWrap/>
            <w:vAlign w:val="bottom"/>
            <w:hideMark/>
          </w:tcPr>
          <w:p w14:paraId="74EFF312"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sanguinolentis</w:t>
            </w:r>
            <w:proofErr w:type="spellEnd"/>
          </w:p>
        </w:tc>
        <w:tc>
          <w:tcPr>
            <w:tcW w:w="143" w:type="pct"/>
            <w:shd w:val="clear" w:color="auto" w:fill="auto"/>
            <w:noWrap/>
            <w:vAlign w:val="bottom"/>
            <w:hideMark/>
          </w:tcPr>
          <w:p w14:paraId="344CF0AD"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f</w:t>
            </w:r>
          </w:p>
        </w:tc>
        <w:tc>
          <w:tcPr>
            <w:tcW w:w="326" w:type="pct"/>
            <w:shd w:val="clear" w:color="auto" w:fill="auto"/>
            <w:noWrap/>
            <w:vAlign w:val="bottom"/>
            <w:hideMark/>
          </w:tcPr>
          <w:p w14:paraId="06B9EF7F"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0BDF779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31.70</w:t>
            </w:r>
          </w:p>
        </w:tc>
        <w:tc>
          <w:tcPr>
            <w:tcW w:w="253" w:type="pct"/>
            <w:shd w:val="clear" w:color="auto" w:fill="auto"/>
            <w:noWrap/>
            <w:vAlign w:val="bottom"/>
            <w:hideMark/>
          </w:tcPr>
          <w:p w14:paraId="16FA799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4.47</w:t>
            </w:r>
          </w:p>
        </w:tc>
        <w:tc>
          <w:tcPr>
            <w:tcW w:w="359" w:type="pct"/>
            <w:shd w:val="clear" w:color="auto" w:fill="auto"/>
            <w:noWrap/>
            <w:vAlign w:val="bottom"/>
            <w:hideMark/>
          </w:tcPr>
          <w:p w14:paraId="2216C0F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23.22</w:t>
            </w:r>
          </w:p>
        </w:tc>
        <w:tc>
          <w:tcPr>
            <w:tcW w:w="289" w:type="pct"/>
            <w:shd w:val="clear" w:color="auto" w:fill="auto"/>
            <w:noWrap/>
            <w:vAlign w:val="bottom"/>
            <w:hideMark/>
          </w:tcPr>
          <w:p w14:paraId="5DF57EE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3.72</w:t>
            </w:r>
          </w:p>
        </w:tc>
        <w:tc>
          <w:tcPr>
            <w:tcW w:w="324" w:type="pct"/>
            <w:shd w:val="clear" w:color="auto" w:fill="auto"/>
            <w:noWrap/>
            <w:vAlign w:val="bottom"/>
            <w:hideMark/>
          </w:tcPr>
          <w:p w14:paraId="2E13109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12.14</w:t>
            </w:r>
          </w:p>
        </w:tc>
        <w:tc>
          <w:tcPr>
            <w:tcW w:w="289" w:type="pct"/>
            <w:shd w:val="clear" w:color="auto" w:fill="auto"/>
            <w:noWrap/>
            <w:vAlign w:val="bottom"/>
            <w:hideMark/>
          </w:tcPr>
          <w:p w14:paraId="2C70E13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2.39</w:t>
            </w:r>
          </w:p>
        </w:tc>
        <w:tc>
          <w:tcPr>
            <w:tcW w:w="360" w:type="pct"/>
            <w:shd w:val="clear" w:color="auto" w:fill="auto"/>
            <w:noWrap/>
            <w:vAlign w:val="bottom"/>
            <w:hideMark/>
          </w:tcPr>
          <w:p w14:paraId="017D3C8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249.25</w:t>
            </w:r>
          </w:p>
        </w:tc>
        <w:tc>
          <w:tcPr>
            <w:tcW w:w="324" w:type="pct"/>
            <w:shd w:val="clear" w:color="auto" w:fill="auto"/>
            <w:noWrap/>
            <w:vAlign w:val="bottom"/>
            <w:hideMark/>
          </w:tcPr>
          <w:p w14:paraId="3C879AF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20.78</w:t>
            </w:r>
          </w:p>
        </w:tc>
        <w:tc>
          <w:tcPr>
            <w:tcW w:w="324" w:type="pct"/>
            <w:shd w:val="clear" w:color="auto" w:fill="auto"/>
            <w:noWrap/>
            <w:vAlign w:val="bottom"/>
            <w:hideMark/>
          </w:tcPr>
          <w:p w14:paraId="3951287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18.40</w:t>
            </w:r>
          </w:p>
        </w:tc>
        <w:tc>
          <w:tcPr>
            <w:tcW w:w="289" w:type="pct"/>
            <w:shd w:val="clear" w:color="auto" w:fill="auto"/>
            <w:noWrap/>
            <w:vAlign w:val="bottom"/>
            <w:hideMark/>
          </w:tcPr>
          <w:p w14:paraId="798917C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3.91</w:t>
            </w:r>
          </w:p>
        </w:tc>
        <w:tc>
          <w:tcPr>
            <w:tcW w:w="360" w:type="pct"/>
            <w:shd w:val="clear" w:color="auto" w:fill="auto"/>
            <w:noWrap/>
            <w:vAlign w:val="bottom"/>
            <w:hideMark/>
          </w:tcPr>
          <w:p w14:paraId="1B62AF0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136.49</w:t>
            </w:r>
          </w:p>
        </w:tc>
        <w:tc>
          <w:tcPr>
            <w:tcW w:w="338" w:type="pct"/>
            <w:shd w:val="clear" w:color="auto" w:fill="auto"/>
            <w:noWrap/>
            <w:vAlign w:val="bottom"/>
            <w:hideMark/>
          </w:tcPr>
          <w:p w14:paraId="33E2333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22.73</w:t>
            </w:r>
          </w:p>
        </w:tc>
      </w:tr>
      <w:tr w:rsidR="00E9262F" w:rsidRPr="006B5168" w14:paraId="32181E72" w14:textId="77777777" w:rsidTr="00D0533D">
        <w:trPr>
          <w:trHeight w:val="290"/>
        </w:trPr>
        <w:tc>
          <w:tcPr>
            <w:tcW w:w="719" w:type="pct"/>
            <w:shd w:val="clear" w:color="auto" w:fill="auto"/>
            <w:noWrap/>
            <w:vAlign w:val="bottom"/>
            <w:hideMark/>
          </w:tcPr>
          <w:p w14:paraId="4CBA05AA"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bresilius</w:t>
            </w:r>
          </w:p>
        </w:tc>
        <w:tc>
          <w:tcPr>
            <w:tcW w:w="143" w:type="pct"/>
            <w:shd w:val="clear" w:color="auto" w:fill="auto"/>
            <w:noWrap/>
            <w:vAlign w:val="bottom"/>
            <w:hideMark/>
          </w:tcPr>
          <w:p w14:paraId="1778216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76A538D0"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7067020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22.29</w:t>
            </w:r>
          </w:p>
        </w:tc>
        <w:tc>
          <w:tcPr>
            <w:tcW w:w="253" w:type="pct"/>
            <w:shd w:val="clear" w:color="auto" w:fill="auto"/>
            <w:noWrap/>
            <w:vAlign w:val="bottom"/>
            <w:hideMark/>
          </w:tcPr>
          <w:p w14:paraId="3AC5517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1.83</w:t>
            </w:r>
          </w:p>
        </w:tc>
        <w:tc>
          <w:tcPr>
            <w:tcW w:w="359" w:type="pct"/>
            <w:shd w:val="clear" w:color="auto" w:fill="auto"/>
            <w:noWrap/>
            <w:vAlign w:val="bottom"/>
            <w:hideMark/>
          </w:tcPr>
          <w:p w14:paraId="3ED3C99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15.25</w:t>
            </w:r>
          </w:p>
        </w:tc>
        <w:tc>
          <w:tcPr>
            <w:tcW w:w="289" w:type="pct"/>
            <w:shd w:val="clear" w:color="auto" w:fill="auto"/>
            <w:noWrap/>
            <w:vAlign w:val="bottom"/>
            <w:hideMark/>
          </w:tcPr>
          <w:p w14:paraId="5DEA04B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1.21</w:t>
            </w:r>
          </w:p>
        </w:tc>
        <w:tc>
          <w:tcPr>
            <w:tcW w:w="324" w:type="pct"/>
            <w:shd w:val="clear" w:color="auto" w:fill="auto"/>
            <w:noWrap/>
            <w:vAlign w:val="bottom"/>
            <w:hideMark/>
          </w:tcPr>
          <w:p w14:paraId="75C2DBC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9.97</w:t>
            </w:r>
          </w:p>
        </w:tc>
        <w:tc>
          <w:tcPr>
            <w:tcW w:w="289" w:type="pct"/>
            <w:shd w:val="clear" w:color="auto" w:fill="auto"/>
            <w:noWrap/>
            <w:vAlign w:val="bottom"/>
            <w:hideMark/>
          </w:tcPr>
          <w:p w14:paraId="4F766D8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1.31</w:t>
            </w:r>
          </w:p>
        </w:tc>
        <w:tc>
          <w:tcPr>
            <w:tcW w:w="360" w:type="pct"/>
            <w:shd w:val="clear" w:color="auto" w:fill="auto"/>
            <w:noWrap/>
            <w:vAlign w:val="bottom"/>
            <w:hideMark/>
          </w:tcPr>
          <w:p w14:paraId="0D55E1F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258.94</w:t>
            </w:r>
          </w:p>
        </w:tc>
        <w:tc>
          <w:tcPr>
            <w:tcW w:w="324" w:type="pct"/>
            <w:shd w:val="clear" w:color="auto" w:fill="auto"/>
            <w:noWrap/>
            <w:vAlign w:val="bottom"/>
            <w:hideMark/>
          </w:tcPr>
          <w:p w14:paraId="32CB74F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17.94</w:t>
            </w:r>
          </w:p>
        </w:tc>
        <w:tc>
          <w:tcPr>
            <w:tcW w:w="324" w:type="pct"/>
            <w:shd w:val="clear" w:color="auto" w:fill="auto"/>
            <w:noWrap/>
            <w:vAlign w:val="bottom"/>
            <w:hideMark/>
          </w:tcPr>
          <w:p w14:paraId="4253CBB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22.66</w:t>
            </w:r>
          </w:p>
        </w:tc>
        <w:tc>
          <w:tcPr>
            <w:tcW w:w="289" w:type="pct"/>
            <w:shd w:val="clear" w:color="auto" w:fill="auto"/>
            <w:noWrap/>
            <w:vAlign w:val="bottom"/>
            <w:hideMark/>
          </w:tcPr>
          <w:p w14:paraId="23BB72C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5.87</w:t>
            </w:r>
          </w:p>
        </w:tc>
        <w:tc>
          <w:tcPr>
            <w:tcW w:w="360" w:type="pct"/>
            <w:shd w:val="clear" w:color="auto" w:fill="auto"/>
            <w:noWrap/>
            <w:vAlign w:val="bottom"/>
            <w:hideMark/>
          </w:tcPr>
          <w:p w14:paraId="692F8F8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121.23</w:t>
            </w:r>
          </w:p>
        </w:tc>
        <w:tc>
          <w:tcPr>
            <w:tcW w:w="338" w:type="pct"/>
            <w:shd w:val="clear" w:color="auto" w:fill="auto"/>
            <w:noWrap/>
            <w:vAlign w:val="bottom"/>
            <w:hideMark/>
          </w:tcPr>
          <w:p w14:paraId="60A1968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13.79</w:t>
            </w:r>
          </w:p>
        </w:tc>
      </w:tr>
      <w:tr w:rsidR="00E9262F" w:rsidRPr="006B5168" w14:paraId="11693079" w14:textId="77777777" w:rsidTr="00D0533D">
        <w:trPr>
          <w:trHeight w:val="290"/>
        </w:trPr>
        <w:tc>
          <w:tcPr>
            <w:tcW w:w="719" w:type="pct"/>
            <w:shd w:val="clear" w:color="auto" w:fill="auto"/>
            <w:noWrap/>
            <w:vAlign w:val="bottom"/>
            <w:hideMark/>
          </w:tcPr>
          <w:p w14:paraId="6254C2BE"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carbo</w:t>
            </w:r>
          </w:p>
        </w:tc>
        <w:tc>
          <w:tcPr>
            <w:tcW w:w="143" w:type="pct"/>
            <w:shd w:val="clear" w:color="auto" w:fill="auto"/>
            <w:noWrap/>
            <w:vAlign w:val="bottom"/>
            <w:hideMark/>
          </w:tcPr>
          <w:p w14:paraId="68BFF03A"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266FCEEB"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back</w:t>
            </w:r>
          </w:p>
        </w:tc>
        <w:tc>
          <w:tcPr>
            <w:tcW w:w="303" w:type="pct"/>
            <w:shd w:val="clear" w:color="auto" w:fill="auto"/>
            <w:noWrap/>
            <w:vAlign w:val="bottom"/>
            <w:hideMark/>
          </w:tcPr>
          <w:p w14:paraId="04D3C3A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42.89</w:t>
            </w:r>
          </w:p>
        </w:tc>
        <w:tc>
          <w:tcPr>
            <w:tcW w:w="253" w:type="pct"/>
            <w:shd w:val="clear" w:color="auto" w:fill="auto"/>
            <w:noWrap/>
            <w:vAlign w:val="bottom"/>
            <w:hideMark/>
          </w:tcPr>
          <w:p w14:paraId="4B04904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4.15</w:t>
            </w:r>
          </w:p>
        </w:tc>
        <w:tc>
          <w:tcPr>
            <w:tcW w:w="359" w:type="pct"/>
            <w:shd w:val="clear" w:color="auto" w:fill="auto"/>
            <w:noWrap/>
            <w:vAlign w:val="bottom"/>
            <w:hideMark/>
          </w:tcPr>
          <w:p w14:paraId="0920457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14.85</w:t>
            </w:r>
          </w:p>
        </w:tc>
        <w:tc>
          <w:tcPr>
            <w:tcW w:w="289" w:type="pct"/>
            <w:shd w:val="clear" w:color="auto" w:fill="auto"/>
            <w:noWrap/>
            <w:vAlign w:val="bottom"/>
            <w:hideMark/>
          </w:tcPr>
          <w:p w14:paraId="3614E2B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1.77</w:t>
            </w:r>
          </w:p>
        </w:tc>
        <w:tc>
          <w:tcPr>
            <w:tcW w:w="324" w:type="pct"/>
            <w:shd w:val="clear" w:color="auto" w:fill="auto"/>
            <w:noWrap/>
            <w:vAlign w:val="bottom"/>
            <w:hideMark/>
          </w:tcPr>
          <w:p w14:paraId="5A4B023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17.45</w:t>
            </w:r>
          </w:p>
        </w:tc>
        <w:tc>
          <w:tcPr>
            <w:tcW w:w="289" w:type="pct"/>
            <w:shd w:val="clear" w:color="auto" w:fill="auto"/>
            <w:noWrap/>
            <w:vAlign w:val="bottom"/>
            <w:hideMark/>
          </w:tcPr>
          <w:p w14:paraId="0AA1C3F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0.79</w:t>
            </w:r>
          </w:p>
        </w:tc>
        <w:tc>
          <w:tcPr>
            <w:tcW w:w="360" w:type="pct"/>
            <w:shd w:val="clear" w:color="auto" w:fill="auto"/>
            <w:noWrap/>
            <w:vAlign w:val="bottom"/>
            <w:hideMark/>
          </w:tcPr>
          <w:p w14:paraId="7AE894F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169.31</w:t>
            </w:r>
          </w:p>
        </w:tc>
        <w:tc>
          <w:tcPr>
            <w:tcW w:w="324" w:type="pct"/>
            <w:shd w:val="clear" w:color="auto" w:fill="auto"/>
            <w:noWrap/>
            <w:vAlign w:val="bottom"/>
            <w:hideMark/>
          </w:tcPr>
          <w:p w14:paraId="47A8336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10.59</w:t>
            </w:r>
          </w:p>
        </w:tc>
        <w:tc>
          <w:tcPr>
            <w:tcW w:w="324" w:type="pct"/>
            <w:shd w:val="clear" w:color="auto" w:fill="auto"/>
            <w:noWrap/>
            <w:vAlign w:val="bottom"/>
            <w:hideMark/>
          </w:tcPr>
          <w:p w14:paraId="1AC7F41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24.97</w:t>
            </w:r>
          </w:p>
        </w:tc>
        <w:tc>
          <w:tcPr>
            <w:tcW w:w="289" w:type="pct"/>
            <w:shd w:val="clear" w:color="auto" w:fill="auto"/>
            <w:noWrap/>
            <w:vAlign w:val="bottom"/>
            <w:hideMark/>
          </w:tcPr>
          <w:p w14:paraId="03ED019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11.17</w:t>
            </w:r>
          </w:p>
        </w:tc>
        <w:tc>
          <w:tcPr>
            <w:tcW w:w="360" w:type="pct"/>
            <w:shd w:val="clear" w:color="auto" w:fill="auto"/>
            <w:noWrap/>
            <w:vAlign w:val="bottom"/>
            <w:hideMark/>
          </w:tcPr>
          <w:p w14:paraId="366387E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162.93</w:t>
            </w:r>
          </w:p>
        </w:tc>
        <w:tc>
          <w:tcPr>
            <w:tcW w:w="338" w:type="pct"/>
            <w:shd w:val="clear" w:color="auto" w:fill="auto"/>
            <w:noWrap/>
            <w:vAlign w:val="bottom"/>
            <w:hideMark/>
          </w:tcPr>
          <w:p w14:paraId="2362692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11.65</w:t>
            </w:r>
          </w:p>
        </w:tc>
      </w:tr>
      <w:tr w:rsidR="00E9262F" w:rsidRPr="006B5168" w14:paraId="7C7483E0" w14:textId="77777777" w:rsidTr="00D0533D">
        <w:trPr>
          <w:trHeight w:val="290"/>
        </w:trPr>
        <w:tc>
          <w:tcPr>
            <w:tcW w:w="719" w:type="pct"/>
            <w:shd w:val="clear" w:color="auto" w:fill="auto"/>
            <w:noWrap/>
            <w:vAlign w:val="bottom"/>
            <w:hideMark/>
          </w:tcPr>
          <w:p w14:paraId="0B755EFD"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carbo</w:t>
            </w:r>
          </w:p>
        </w:tc>
        <w:tc>
          <w:tcPr>
            <w:tcW w:w="143" w:type="pct"/>
            <w:shd w:val="clear" w:color="auto" w:fill="auto"/>
            <w:noWrap/>
            <w:vAlign w:val="bottom"/>
            <w:hideMark/>
          </w:tcPr>
          <w:p w14:paraId="30C9B8E6"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45C710BE"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breast</w:t>
            </w:r>
          </w:p>
        </w:tc>
        <w:tc>
          <w:tcPr>
            <w:tcW w:w="303" w:type="pct"/>
            <w:shd w:val="clear" w:color="auto" w:fill="auto"/>
            <w:noWrap/>
            <w:vAlign w:val="bottom"/>
            <w:hideMark/>
          </w:tcPr>
          <w:p w14:paraId="4BA0882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36.59</w:t>
            </w:r>
          </w:p>
        </w:tc>
        <w:tc>
          <w:tcPr>
            <w:tcW w:w="253" w:type="pct"/>
            <w:shd w:val="clear" w:color="auto" w:fill="auto"/>
            <w:noWrap/>
            <w:vAlign w:val="bottom"/>
            <w:hideMark/>
          </w:tcPr>
          <w:p w14:paraId="6893DFD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1.91</w:t>
            </w:r>
          </w:p>
        </w:tc>
        <w:tc>
          <w:tcPr>
            <w:tcW w:w="359" w:type="pct"/>
            <w:shd w:val="clear" w:color="auto" w:fill="auto"/>
            <w:noWrap/>
            <w:vAlign w:val="bottom"/>
            <w:hideMark/>
          </w:tcPr>
          <w:p w14:paraId="0C00003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19.76</w:t>
            </w:r>
          </w:p>
        </w:tc>
        <w:tc>
          <w:tcPr>
            <w:tcW w:w="289" w:type="pct"/>
            <w:shd w:val="clear" w:color="auto" w:fill="auto"/>
            <w:noWrap/>
            <w:vAlign w:val="bottom"/>
            <w:hideMark/>
          </w:tcPr>
          <w:p w14:paraId="7715438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2.50</w:t>
            </w:r>
          </w:p>
        </w:tc>
        <w:tc>
          <w:tcPr>
            <w:tcW w:w="324" w:type="pct"/>
            <w:shd w:val="clear" w:color="auto" w:fill="auto"/>
            <w:noWrap/>
            <w:vAlign w:val="bottom"/>
            <w:hideMark/>
          </w:tcPr>
          <w:p w14:paraId="05CB799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13.40</w:t>
            </w:r>
          </w:p>
        </w:tc>
        <w:tc>
          <w:tcPr>
            <w:tcW w:w="289" w:type="pct"/>
            <w:shd w:val="clear" w:color="auto" w:fill="auto"/>
            <w:noWrap/>
            <w:vAlign w:val="bottom"/>
            <w:hideMark/>
          </w:tcPr>
          <w:p w14:paraId="6A03711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2.41</w:t>
            </w:r>
          </w:p>
        </w:tc>
        <w:tc>
          <w:tcPr>
            <w:tcW w:w="360" w:type="pct"/>
            <w:shd w:val="clear" w:color="auto" w:fill="auto"/>
            <w:noWrap/>
            <w:vAlign w:val="bottom"/>
            <w:hideMark/>
          </w:tcPr>
          <w:p w14:paraId="211648C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179.82</w:t>
            </w:r>
          </w:p>
        </w:tc>
        <w:tc>
          <w:tcPr>
            <w:tcW w:w="324" w:type="pct"/>
            <w:shd w:val="clear" w:color="auto" w:fill="auto"/>
            <w:noWrap/>
            <w:vAlign w:val="bottom"/>
            <w:hideMark/>
          </w:tcPr>
          <w:p w14:paraId="6EF3212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11.91</w:t>
            </w:r>
          </w:p>
        </w:tc>
        <w:tc>
          <w:tcPr>
            <w:tcW w:w="324" w:type="pct"/>
            <w:shd w:val="clear" w:color="auto" w:fill="auto"/>
            <w:noWrap/>
            <w:vAlign w:val="bottom"/>
            <w:hideMark/>
          </w:tcPr>
          <w:p w14:paraId="004BE91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29.08</w:t>
            </w:r>
          </w:p>
        </w:tc>
        <w:tc>
          <w:tcPr>
            <w:tcW w:w="289" w:type="pct"/>
            <w:shd w:val="clear" w:color="auto" w:fill="auto"/>
            <w:noWrap/>
            <w:vAlign w:val="bottom"/>
            <w:hideMark/>
          </w:tcPr>
          <w:p w14:paraId="7B396D5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9.00</w:t>
            </w:r>
          </w:p>
        </w:tc>
        <w:tc>
          <w:tcPr>
            <w:tcW w:w="360" w:type="pct"/>
            <w:shd w:val="clear" w:color="auto" w:fill="auto"/>
            <w:noWrap/>
            <w:vAlign w:val="bottom"/>
            <w:hideMark/>
          </w:tcPr>
          <w:p w14:paraId="6523C07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124.68</w:t>
            </w:r>
          </w:p>
        </w:tc>
        <w:tc>
          <w:tcPr>
            <w:tcW w:w="338" w:type="pct"/>
            <w:shd w:val="clear" w:color="auto" w:fill="auto"/>
            <w:noWrap/>
            <w:vAlign w:val="bottom"/>
            <w:hideMark/>
          </w:tcPr>
          <w:p w14:paraId="279AE5F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17.29</w:t>
            </w:r>
          </w:p>
        </w:tc>
      </w:tr>
      <w:tr w:rsidR="00E9262F" w:rsidRPr="006B5168" w14:paraId="44E8B8A9" w14:textId="77777777" w:rsidTr="00D0533D">
        <w:trPr>
          <w:trHeight w:val="290"/>
        </w:trPr>
        <w:tc>
          <w:tcPr>
            <w:tcW w:w="719" w:type="pct"/>
            <w:shd w:val="clear" w:color="auto" w:fill="auto"/>
            <w:noWrap/>
            <w:vAlign w:val="bottom"/>
            <w:hideMark/>
          </w:tcPr>
          <w:p w14:paraId="1CF41818"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costaricensis</w:t>
            </w:r>
          </w:p>
        </w:tc>
        <w:tc>
          <w:tcPr>
            <w:tcW w:w="143" w:type="pct"/>
            <w:shd w:val="clear" w:color="auto" w:fill="auto"/>
            <w:noWrap/>
            <w:vAlign w:val="bottom"/>
            <w:hideMark/>
          </w:tcPr>
          <w:p w14:paraId="5B4D23F6"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39698D0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0D90368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43.45</w:t>
            </w:r>
          </w:p>
        </w:tc>
        <w:tc>
          <w:tcPr>
            <w:tcW w:w="253" w:type="pct"/>
            <w:shd w:val="clear" w:color="auto" w:fill="auto"/>
            <w:noWrap/>
            <w:vAlign w:val="bottom"/>
            <w:hideMark/>
          </w:tcPr>
          <w:p w14:paraId="70898DF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1.04</w:t>
            </w:r>
          </w:p>
        </w:tc>
        <w:tc>
          <w:tcPr>
            <w:tcW w:w="359" w:type="pct"/>
            <w:shd w:val="clear" w:color="auto" w:fill="auto"/>
            <w:noWrap/>
            <w:vAlign w:val="bottom"/>
            <w:hideMark/>
          </w:tcPr>
          <w:p w14:paraId="68185F9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42.26</w:t>
            </w:r>
          </w:p>
        </w:tc>
        <w:tc>
          <w:tcPr>
            <w:tcW w:w="289" w:type="pct"/>
            <w:shd w:val="clear" w:color="auto" w:fill="auto"/>
            <w:noWrap/>
            <w:vAlign w:val="bottom"/>
            <w:hideMark/>
          </w:tcPr>
          <w:p w14:paraId="0A1952C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3.40</w:t>
            </w:r>
          </w:p>
        </w:tc>
        <w:tc>
          <w:tcPr>
            <w:tcW w:w="324" w:type="pct"/>
            <w:shd w:val="clear" w:color="auto" w:fill="auto"/>
            <w:noWrap/>
            <w:vAlign w:val="bottom"/>
            <w:hideMark/>
          </w:tcPr>
          <w:p w14:paraId="08891AA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24.80</w:t>
            </w:r>
          </w:p>
        </w:tc>
        <w:tc>
          <w:tcPr>
            <w:tcW w:w="289" w:type="pct"/>
            <w:shd w:val="clear" w:color="auto" w:fill="auto"/>
            <w:noWrap/>
            <w:vAlign w:val="bottom"/>
            <w:hideMark/>
          </w:tcPr>
          <w:p w14:paraId="0ED005E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3.15</w:t>
            </w:r>
          </w:p>
        </w:tc>
        <w:tc>
          <w:tcPr>
            <w:tcW w:w="360" w:type="pct"/>
            <w:shd w:val="clear" w:color="auto" w:fill="auto"/>
            <w:noWrap/>
            <w:vAlign w:val="bottom"/>
            <w:hideMark/>
          </w:tcPr>
          <w:p w14:paraId="5D805B1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176.38</w:t>
            </w:r>
          </w:p>
        </w:tc>
        <w:tc>
          <w:tcPr>
            <w:tcW w:w="324" w:type="pct"/>
            <w:shd w:val="clear" w:color="auto" w:fill="auto"/>
            <w:noWrap/>
            <w:vAlign w:val="bottom"/>
            <w:hideMark/>
          </w:tcPr>
          <w:p w14:paraId="203292B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12.49</w:t>
            </w:r>
          </w:p>
        </w:tc>
        <w:tc>
          <w:tcPr>
            <w:tcW w:w="324" w:type="pct"/>
            <w:shd w:val="clear" w:color="auto" w:fill="auto"/>
            <w:noWrap/>
            <w:vAlign w:val="bottom"/>
            <w:hideMark/>
          </w:tcPr>
          <w:p w14:paraId="4F3238E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15.16</w:t>
            </w:r>
          </w:p>
        </w:tc>
        <w:tc>
          <w:tcPr>
            <w:tcW w:w="289" w:type="pct"/>
            <w:shd w:val="clear" w:color="auto" w:fill="auto"/>
            <w:noWrap/>
            <w:vAlign w:val="bottom"/>
            <w:hideMark/>
          </w:tcPr>
          <w:p w14:paraId="54BE2DB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4.29</w:t>
            </w:r>
          </w:p>
        </w:tc>
        <w:tc>
          <w:tcPr>
            <w:tcW w:w="360" w:type="pct"/>
            <w:shd w:val="clear" w:color="auto" w:fill="auto"/>
            <w:noWrap/>
            <w:vAlign w:val="bottom"/>
            <w:hideMark/>
          </w:tcPr>
          <w:p w14:paraId="1EECB4F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60.31</w:t>
            </w:r>
          </w:p>
        </w:tc>
        <w:tc>
          <w:tcPr>
            <w:tcW w:w="338" w:type="pct"/>
            <w:shd w:val="clear" w:color="auto" w:fill="auto"/>
            <w:noWrap/>
            <w:vAlign w:val="bottom"/>
            <w:hideMark/>
          </w:tcPr>
          <w:p w14:paraId="79E7991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4.94</w:t>
            </w:r>
          </w:p>
        </w:tc>
      </w:tr>
      <w:tr w:rsidR="00E9262F" w:rsidRPr="006B5168" w14:paraId="7F390EE5" w14:textId="77777777" w:rsidTr="00D0533D">
        <w:trPr>
          <w:trHeight w:val="290"/>
        </w:trPr>
        <w:tc>
          <w:tcPr>
            <w:tcW w:w="719" w:type="pct"/>
            <w:shd w:val="clear" w:color="auto" w:fill="auto"/>
            <w:noWrap/>
            <w:vAlign w:val="bottom"/>
            <w:hideMark/>
          </w:tcPr>
          <w:p w14:paraId="2F00F2F4"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dimidatus</w:t>
            </w:r>
            <w:proofErr w:type="spellEnd"/>
          </w:p>
        </w:tc>
        <w:tc>
          <w:tcPr>
            <w:tcW w:w="143" w:type="pct"/>
            <w:shd w:val="clear" w:color="auto" w:fill="auto"/>
            <w:noWrap/>
            <w:vAlign w:val="bottom"/>
            <w:hideMark/>
          </w:tcPr>
          <w:p w14:paraId="52754006"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772607A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7D7772A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32.98</w:t>
            </w:r>
          </w:p>
        </w:tc>
        <w:tc>
          <w:tcPr>
            <w:tcW w:w="253" w:type="pct"/>
            <w:shd w:val="clear" w:color="auto" w:fill="auto"/>
            <w:noWrap/>
            <w:vAlign w:val="bottom"/>
            <w:hideMark/>
          </w:tcPr>
          <w:p w14:paraId="6A76186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3.00</w:t>
            </w:r>
          </w:p>
        </w:tc>
        <w:tc>
          <w:tcPr>
            <w:tcW w:w="359" w:type="pct"/>
            <w:shd w:val="clear" w:color="auto" w:fill="auto"/>
            <w:noWrap/>
            <w:vAlign w:val="bottom"/>
            <w:hideMark/>
          </w:tcPr>
          <w:p w14:paraId="4F92259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32.37</w:t>
            </w:r>
          </w:p>
        </w:tc>
        <w:tc>
          <w:tcPr>
            <w:tcW w:w="289" w:type="pct"/>
            <w:shd w:val="clear" w:color="auto" w:fill="auto"/>
            <w:noWrap/>
            <w:vAlign w:val="bottom"/>
            <w:hideMark/>
          </w:tcPr>
          <w:p w14:paraId="34B80DD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10.63</w:t>
            </w:r>
          </w:p>
        </w:tc>
        <w:tc>
          <w:tcPr>
            <w:tcW w:w="324" w:type="pct"/>
            <w:shd w:val="clear" w:color="auto" w:fill="auto"/>
            <w:noWrap/>
            <w:vAlign w:val="bottom"/>
            <w:hideMark/>
          </w:tcPr>
          <w:p w14:paraId="13F77C4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13.79</w:t>
            </w:r>
          </w:p>
        </w:tc>
        <w:tc>
          <w:tcPr>
            <w:tcW w:w="289" w:type="pct"/>
            <w:shd w:val="clear" w:color="auto" w:fill="auto"/>
            <w:noWrap/>
            <w:vAlign w:val="bottom"/>
            <w:hideMark/>
          </w:tcPr>
          <w:p w14:paraId="18673F6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3.23</w:t>
            </w:r>
          </w:p>
        </w:tc>
        <w:tc>
          <w:tcPr>
            <w:tcW w:w="360" w:type="pct"/>
            <w:shd w:val="clear" w:color="auto" w:fill="auto"/>
            <w:noWrap/>
            <w:vAlign w:val="bottom"/>
            <w:hideMark/>
          </w:tcPr>
          <w:p w14:paraId="4BF73DA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163.03</w:t>
            </w:r>
          </w:p>
        </w:tc>
        <w:tc>
          <w:tcPr>
            <w:tcW w:w="324" w:type="pct"/>
            <w:shd w:val="clear" w:color="auto" w:fill="auto"/>
            <w:noWrap/>
            <w:vAlign w:val="bottom"/>
            <w:hideMark/>
          </w:tcPr>
          <w:p w14:paraId="67064D6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11.11</w:t>
            </w:r>
          </w:p>
        </w:tc>
        <w:tc>
          <w:tcPr>
            <w:tcW w:w="324" w:type="pct"/>
            <w:shd w:val="clear" w:color="auto" w:fill="auto"/>
            <w:noWrap/>
            <w:vAlign w:val="bottom"/>
            <w:hideMark/>
          </w:tcPr>
          <w:p w14:paraId="77D502D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14.38</w:t>
            </w:r>
          </w:p>
        </w:tc>
        <w:tc>
          <w:tcPr>
            <w:tcW w:w="289" w:type="pct"/>
            <w:shd w:val="clear" w:color="auto" w:fill="auto"/>
            <w:noWrap/>
            <w:vAlign w:val="bottom"/>
            <w:hideMark/>
          </w:tcPr>
          <w:p w14:paraId="41DA234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1.66</w:t>
            </w:r>
          </w:p>
        </w:tc>
        <w:tc>
          <w:tcPr>
            <w:tcW w:w="360" w:type="pct"/>
            <w:shd w:val="clear" w:color="auto" w:fill="auto"/>
            <w:noWrap/>
            <w:vAlign w:val="bottom"/>
            <w:hideMark/>
          </w:tcPr>
          <w:p w14:paraId="688857B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78.85</w:t>
            </w:r>
          </w:p>
        </w:tc>
        <w:tc>
          <w:tcPr>
            <w:tcW w:w="338" w:type="pct"/>
            <w:shd w:val="clear" w:color="auto" w:fill="auto"/>
            <w:noWrap/>
            <w:vAlign w:val="bottom"/>
            <w:hideMark/>
          </w:tcPr>
          <w:p w14:paraId="5199400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14.92</w:t>
            </w:r>
          </w:p>
        </w:tc>
      </w:tr>
      <w:tr w:rsidR="00E9262F" w:rsidRPr="006B5168" w14:paraId="0D01A08A" w14:textId="77777777" w:rsidTr="00D0533D">
        <w:trPr>
          <w:trHeight w:val="290"/>
        </w:trPr>
        <w:tc>
          <w:tcPr>
            <w:tcW w:w="719" w:type="pct"/>
            <w:shd w:val="clear" w:color="auto" w:fill="auto"/>
            <w:noWrap/>
            <w:vAlign w:val="bottom"/>
            <w:hideMark/>
          </w:tcPr>
          <w:p w14:paraId="4AFD71A9"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dimidiatus</w:t>
            </w:r>
          </w:p>
        </w:tc>
        <w:tc>
          <w:tcPr>
            <w:tcW w:w="143" w:type="pct"/>
            <w:shd w:val="clear" w:color="auto" w:fill="auto"/>
            <w:noWrap/>
            <w:vAlign w:val="bottom"/>
            <w:hideMark/>
          </w:tcPr>
          <w:p w14:paraId="77FE2DA4"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6D29F731"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71085C8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81.43</w:t>
            </w:r>
          </w:p>
        </w:tc>
        <w:tc>
          <w:tcPr>
            <w:tcW w:w="253" w:type="pct"/>
            <w:shd w:val="clear" w:color="auto" w:fill="auto"/>
            <w:noWrap/>
            <w:vAlign w:val="bottom"/>
            <w:hideMark/>
          </w:tcPr>
          <w:p w14:paraId="68D25B6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6.27</w:t>
            </w:r>
          </w:p>
        </w:tc>
        <w:tc>
          <w:tcPr>
            <w:tcW w:w="359" w:type="pct"/>
            <w:shd w:val="clear" w:color="auto" w:fill="auto"/>
            <w:noWrap/>
            <w:vAlign w:val="bottom"/>
            <w:hideMark/>
          </w:tcPr>
          <w:p w14:paraId="6909F08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45.36</w:t>
            </w:r>
          </w:p>
        </w:tc>
        <w:tc>
          <w:tcPr>
            <w:tcW w:w="289" w:type="pct"/>
            <w:shd w:val="clear" w:color="auto" w:fill="auto"/>
            <w:noWrap/>
            <w:vAlign w:val="bottom"/>
            <w:hideMark/>
          </w:tcPr>
          <w:p w14:paraId="3D5CA6D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5.30</w:t>
            </w:r>
          </w:p>
        </w:tc>
        <w:tc>
          <w:tcPr>
            <w:tcW w:w="324" w:type="pct"/>
            <w:shd w:val="clear" w:color="auto" w:fill="auto"/>
            <w:noWrap/>
            <w:vAlign w:val="bottom"/>
            <w:hideMark/>
          </w:tcPr>
          <w:p w14:paraId="267A148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13.41</w:t>
            </w:r>
          </w:p>
        </w:tc>
        <w:tc>
          <w:tcPr>
            <w:tcW w:w="289" w:type="pct"/>
            <w:shd w:val="clear" w:color="auto" w:fill="auto"/>
            <w:noWrap/>
            <w:vAlign w:val="bottom"/>
            <w:hideMark/>
          </w:tcPr>
          <w:p w14:paraId="347220E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1.85</w:t>
            </w:r>
          </w:p>
        </w:tc>
        <w:tc>
          <w:tcPr>
            <w:tcW w:w="360" w:type="pct"/>
            <w:shd w:val="clear" w:color="auto" w:fill="auto"/>
            <w:noWrap/>
            <w:vAlign w:val="bottom"/>
            <w:hideMark/>
          </w:tcPr>
          <w:p w14:paraId="1965686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213.76</w:t>
            </w:r>
          </w:p>
        </w:tc>
        <w:tc>
          <w:tcPr>
            <w:tcW w:w="324" w:type="pct"/>
            <w:shd w:val="clear" w:color="auto" w:fill="auto"/>
            <w:noWrap/>
            <w:vAlign w:val="bottom"/>
            <w:hideMark/>
          </w:tcPr>
          <w:p w14:paraId="626233F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5.14</w:t>
            </w:r>
          </w:p>
        </w:tc>
        <w:tc>
          <w:tcPr>
            <w:tcW w:w="324" w:type="pct"/>
            <w:shd w:val="clear" w:color="auto" w:fill="auto"/>
            <w:noWrap/>
            <w:vAlign w:val="bottom"/>
            <w:hideMark/>
          </w:tcPr>
          <w:p w14:paraId="6C71808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20.48</w:t>
            </w:r>
          </w:p>
        </w:tc>
        <w:tc>
          <w:tcPr>
            <w:tcW w:w="289" w:type="pct"/>
            <w:shd w:val="clear" w:color="auto" w:fill="auto"/>
            <w:noWrap/>
            <w:vAlign w:val="bottom"/>
            <w:hideMark/>
          </w:tcPr>
          <w:p w14:paraId="595D5C9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3.94</w:t>
            </w:r>
          </w:p>
        </w:tc>
        <w:tc>
          <w:tcPr>
            <w:tcW w:w="360" w:type="pct"/>
            <w:shd w:val="clear" w:color="auto" w:fill="auto"/>
            <w:noWrap/>
            <w:vAlign w:val="bottom"/>
            <w:hideMark/>
          </w:tcPr>
          <w:p w14:paraId="6DB4FB1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101.00</w:t>
            </w:r>
          </w:p>
        </w:tc>
        <w:tc>
          <w:tcPr>
            <w:tcW w:w="338" w:type="pct"/>
            <w:shd w:val="clear" w:color="auto" w:fill="auto"/>
            <w:noWrap/>
            <w:vAlign w:val="bottom"/>
            <w:hideMark/>
          </w:tcPr>
          <w:p w14:paraId="5312A2F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13.24</w:t>
            </w:r>
          </w:p>
        </w:tc>
      </w:tr>
      <w:tr w:rsidR="00E9262F" w:rsidRPr="006B5168" w14:paraId="1FFA6CF7" w14:textId="77777777" w:rsidTr="00D0533D">
        <w:trPr>
          <w:trHeight w:val="290"/>
        </w:trPr>
        <w:tc>
          <w:tcPr>
            <w:tcW w:w="719" w:type="pct"/>
            <w:shd w:val="clear" w:color="auto" w:fill="auto"/>
            <w:noWrap/>
            <w:vAlign w:val="bottom"/>
            <w:hideMark/>
          </w:tcPr>
          <w:p w14:paraId="12788F53"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flammigerus</w:t>
            </w:r>
          </w:p>
        </w:tc>
        <w:tc>
          <w:tcPr>
            <w:tcW w:w="143" w:type="pct"/>
            <w:shd w:val="clear" w:color="auto" w:fill="auto"/>
            <w:noWrap/>
            <w:vAlign w:val="bottom"/>
            <w:hideMark/>
          </w:tcPr>
          <w:p w14:paraId="361F17AE"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61DC2E5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0F55D79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36.00</w:t>
            </w:r>
          </w:p>
        </w:tc>
        <w:tc>
          <w:tcPr>
            <w:tcW w:w="253" w:type="pct"/>
            <w:shd w:val="clear" w:color="auto" w:fill="auto"/>
            <w:noWrap/>
            <w:vAlign w:val="bottom"/>
            <w:hideMark/>
          </w:tcPr>
          <w:p w14:paraId="6B3C564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1.62</w:t>
            </w:r>
          </w:p>
        </w:tc>
        <w:tc>
          <w:tcPr>
            <w:tcW w:w="359" w:type="pct"/>
            <w:shd w:val="clear" w:color="auto" w:fill="auto"/>
            <w:noWrap/>
            <w:vAlign w:val="bottom"/>
            <w:hideMark/>
          </w:tcPr>
          <w:p w14:paraId="04C7CCC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32.50</w:t>
            </w:r>
          </w:p>
        </w:tc>
        <w:tc>
          <w:tcPr>
            <w:tcW w:w="289" w:type="pct"/>
            <w:shd w:val="clear" w:color="auto" w:fill="auto"/>
            <w:noWrap/>
            <w:vAlign w:val="bottom"/>
            <w:hideMark/>
          </w:tcPr>
          <w:p w14:paraId="0006902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0.85</w:t>
            </w:r>
          </w:p>
        </w:tc>
        <w:tc>
          <w:tcPr>
            <w:tcW w:w="324" w:type="pct"/>
            <w:shd w:val="clear" w:color="auto" w:fill="auto"/>
            <w:noWrap/>
            <w:vAlign w:val="bottom"/>
            <w:hideMark/>
          </w:tcPr>
          <w:p w14:paraId="16D42C8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11.91</w:t>
            </w:r>
          </w:p>
        </w:tc>
        <w:tc>
          <w:tcPr>
            <w:tcW w:w="289" w:type="pct"/>
            <w:shd w:val="clear" w:color="auto" w:fill="auto"/>
            <w:noWrap/>
            <w:vAlign w:val="bottom"/>
            <w:hideMark/>
          </w:tcPr>
          <w:p w14:paraId="64BD68D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2.02</w:t>
            </w:r>
          </w:p>
        </w:tc>
        <w:tc>
          <w:tcPr>
            <w:tcW w:w="360" w:type="pct"/>
            <w:shd w:val="clear" w:color="auto" w:fill="auto"/>
            <w:noWrap/>
            <w:vAlign w:val="bottom"/>
            <w:hideMark/>
          </w:tcPr>
          <w:p w14:paraId="516C359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164.69</w:t>
            </w:r>
          </w:p>
        </w:tc>
        <w:tc>
          <w:tcPr>
            <w:tcW w:w="324" w:type="pct"/>
            <w:shd w:val="clear" w:color="auto" w:fill="auto"/>
            <w:noWrap/>
            <w:vAlign w:val="bottom"/>
            <w:hideMark/>
          </w:tcPr>
          <w:p w14:paraId="3F51245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6.36</w:t>
            </w:r>
          </w:p>
        </w:tc>
        <w:tc>
          <w:tcPr>
            <w:tcW w:w="324" w:type="pct"/>
            <w:shd w:val="clear" w:color="auto" w:fill="auto"/>
            <w:noWrap/>
            <w:vAlign w:val="bottom"/>
            <w:hideMark/>
          </w:tcPr>
          <w:p w14:paraId="26ED18A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19.28</w:t>
            </w:r>
          </w:p>
        </w:tc>
        <w:tc>
          <w:tcPr>
            <w:tcW w:w="289" w:type="pct"/>
            <w:shd w:val="clear" w:color="auto" w:fill="auto"/>
            <w:noWrap/>
            <w:vAlign w:val="bottom"/>
            <w:hideMark/>
          </w:tcPr>
          <w:p w14:paraId="70D82EE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6.66</w:t>
            </w:r>
          </w:p>
        </w:tc>
        <w:tc>
          <w:tcPr>
            <w:tcW w:w="360" w:type="pct"/>
            <w:shd w:val="clear" w:color="auto" w:fill="auto"/>
            <w:noWrap/>
            <w:vAlign w:val="bottom"/>
            <w:hideMark/>
          </w:tcPr>
          <w:p w14:paraId="308BA15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87.66</w:t>
            </w:r>
          </w:p>
        </w:tc>
        <w:tc>
          <w:tcPr>
            <w:tcW w:w="338" w:type="pct"/>
            <w:shd w:val="clear" w:color="auto" w:fill="auto"/>
            <w:noWrap/>
            <w:vAlign w:val="bottom"/>
            <w:hideMark/>
          </w:tcPr>
          <w:p w14:paraId="77B96F9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9.67</w:t>
            </w:r>
          </w:p>
        </w:tc>
      </w:tr>
      <w:tr w:rsidR="00E9262F" w:rsidRPr="006B5168" w14:paraId="070B70E8" w14:textId="77777777" w:rsidTr="00D0533D">
        <w:trPr>
          <w:trHeight w:val="290"/>
        </w:trPr>
        <w:tc>
          <w:tcPr>
            <w:tcW w:w="719" w:type="pct"/>
            <w:shd w:val="clear" w:color="auto" w:fill="auto"/>
            <w:noWrap/>
            <w:vAlign w:val="bottom"/>
            <w:hideMark/>
          </w:tcPr>
          <w:p w14:paraId="6532FE4B" w14:textId="14EDDCDC"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f. icteronotus</w:t>
            </w:r>
          </w:p>
        </w:tc>
        <w:tc>
          <w:tcPr>
            <w:tcW w:w="143" w:type="pct"/>
            <w:shd w:val="clear" w:color="auto" w:fill="auto"/>
            <w:noWrap/>
            <w:vAlign w:val="bottom"/>
            <w:hideMark/>
          </w:tcPr>
          <w:p w14:paraId="705276C8"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26A3DA4F"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0CE6927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27.85</w:t>
            </w:r>
          </w:p>
        </w:tc>
        <w:tc>
          <w:tcPr>
            <w:tcW w:w="253" w:type="pct"/>
            <w:shd w:val="clear" w:color="auto" w:fill="auto"/>
            <w:noWrap/>
            <w:vAlign w:val="bottom"/>
            <w:hideMark/>
          </w:tcPr>
          <w:p w14:paraId="048D211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2.05</w:t>
            </w:r>
          </w:p>
        </w:tc>
        <w:tc>
          <w:tcPr>
            <w:tcW w:w="359" w:type="pct"/>
            <w:shd w:val="clear" w:color="auto" w:fill="auto"/>
            <w:noWrap/>
            <w:vAlign w:val="bottom"/>
            <w:hideMark/>
          </w:tcPr>
          <w:p w14:paraId="353C3F7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14.00</w:t>
            </w:r>
          </w:p>
        </w:tc>
        <w:tc>
          <w:tcPr>
            <w:tcW w:w="289" w:type="pct"/>
            <w:shd w:val="clear" w:color="auto" w:fill="auto"/>
            <w:noWrap/>
            <w:vAlign w:val="bottom"/>
            <w:hideMark/>
          </w:tcPr>
          <w:p w14:paraId="635C4BB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9.81</w:t>
            </w:r>
          </w:p>
        </w:tc>
        <w:tc>
          <w:tcPr>
            <w:tcW w:w="324" w:type="pct"/>
            <w:shd w:val="clear" w:color="auto" w:fill="auto"/>
            <w:noWrap/>
            <w:vAlign w:val="bottom"/>
            <w:hideMark/>
          </w:tcPr>
          <w:p w14:paraId="66D28DB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16.24</w:t>
            </w:r>
          </w:p>
        </w:tc>
        <w:tc>
          <w:tcPr>
            <w:tcW w:w="289" w:type="pct"/>
            <w:shd w:val="clear" w:color="auto" w:fill="auto"/>
            <w:noWrap/>
            <w:vAlign w:val="bottom"/>
            <w:hideMark/>
          </w:tcPr>
          <w:p w14:paraId="3694841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3.21</w:t>
            </w:r>
          </w:p>
        </w:tc>
        <w:tc>
          <w:tcPr>
            <w:tcW w:w="360" w:type="pct"/>
            <w:shd w:val="clear" w:color="auto" w:fill="auto"/>
            <w:noWrap/>
            <w:vAlign w:val="bottom"/>
            <w:hideMark/>
          </w:tcPr>
          <w:p w14:paraId="7A9B7C6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174.24</w:t>
            </w:r>
          </w:p>
        </w:tc>
        <w:tc>
          <w:tcPr>
            <w:tcW w:w="324" w:type="pct"/>
            <w:shd w:val="clear" w:color="auto" w:fill="auto"/>
            <w:noWrap/>
            <w:vAlign w:val="bottom"/>
            <w:hideMark/>
          </w:tcPr>
          <w:p w14:paraId="3A0081C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8.09</w:t>
            </w:r>
          </w:p>
        </w:tc>
        <w:tc>
          <w:tcPr>
            <w:tcW w:w="324" w:type="pct"/>
            <w:shd w:val="clear" w:color="auto" w:fill="auto"/>
            <w:noWrap/>
            <w:vAlign w:val="bottom"/>
            <w:hideMark/>
          </w:tcPr>
          <w:p w14:paraId="407F09E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15.88</w:t>
            </w:r>
          </w:p>
        </w:tc>
        <w:tc>
          <w:tcPr>
            <w:tcW w:w="289" w:type="pct"/>
            <w:shd w:val="clear" w:color="auto" w:fill="auto"/>
            <w:noWrap/>
            <w:vAlign w:val="bottom"/>
            <w:hideMark/>
          </w:tcPr>
          <w:p w14:paraId="64ABCA9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5.42</w:t>
            </w:r>
          </w:p>
        </w:tc>
        <w:tc>
          <w:tcPr>
            <w:tcW w:w="360" w:type="pct"/>
            <w:shd w:val="clear" w:color="auto" w:fill="auto"/>
            <w:noWrap/>
            <w:vAlign w:val="bottom"/>
            <w:hideMark/>
          </w:tcPr>
          <w:p w14:paraId="2D88F83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63.79</w:t>
            </w:r>
          </w:p>
        </w:tc>
        <w:tc>
          <w:tcPr>
            <w:tcW w:w="338" w:type="pct"/>
            <w:shd w:val="clear" w:color="auto" w:fill="auto"/>
            <w:noWrap/>
            <w:vAlign w:val="bottom"/>
            <w:hideMark/>
          </w:tcPr>
          <w:p w14:paraId="7AA780F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2.98</w:t>
            </w:r>
          </w:p>
        </w:tc>
      </w:tr>
      <w:tr w:rsidR="00E9262F" w:rsidRPr="006B5168" w14:paraId="1FE64BD1" w14:textId="77777777" w:rsidTr="00D0533D">
        <w:trPr>
          <w:trHeight w:val="290"/>
        </w:trPr>
        <w:tc>
          <w:tcPr>
            <w:tcW w:w="719" w:type="pct"/>
            <w:shd w:val="clear" w:color="auto" w:fill="auto"/>
            <w:noWrap/>
            <w:vAlign w:val="bottom"/>
            <w:hideMark/>
          </w:tcPr>
          <w:p w14:paraId="5CF71A6B"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melanogaster</w:t>
            </w:r>
          </w:p>
        </w:tc>
        <w:tc>
          <w:tcPr>
            <w:tcW w:w="143" w:type="pct"/>
            <w:shd w:val="clear" w:color="auto" w:fill="auto"/>
            <w:noWrap/>
            <w:vAlign w:val="bottom"/>
            <w:hideMark/>
          </w:tcPr>
          <w:p w14:paraId="0EBD662C"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13055DA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6485126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43.69</w:t>
            </w:r>
          </w:p>
        </w:tc>
        <w:tc>
          <w:tcPr>
            <w:tcW w:w="253" w:type="pct"/>
            <w:shd w:val="clear" w:color="auto" w:fill="auto"/>
            <w:noWrap/>
            <w:vAlign w:val="bottom"/>
            <w:hideMark/>
          </w:tcPr>
          <w:p w14:paraId="601FB64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3.11</w:t>
            </w:r>
          </w:p>
        </w:tc>
        <w:tc>
          <w:tcPr>
            <w:tcW w:w="359" w:type="pct"/>
            <w:shd w:val="clear" w:color="auto" w:fill="auto"/>
            <w:noWrap/>
            <w:vAlign w:val="bottom"/>
            <w:hideMark/>
          </w:tcPr>
          <w:p w14:paraId="3B9FEEB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21.25</w:t>
            </w:r>
          </w:p>
        </w:tc>
        <w:tc>
          <w:tcPr>
            <w:tcW w:w="289" w:type="pct"/>
            <w:shd w:val="clear" w:color="auto" w:fill="auto"/>
            <w:noWrap/>
            <w:vAlign w:val="bottom"/>
            <w:hideMark/>
          </w:tcPr>
          <w:p w14:paraId="0195120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1.55</w:t>
            </w:r>
          </w:p>
        </w:tc>
        <w:tc>
          <w:tcPr>
            <w:tcW w:w="324" w:type="pct"/>
            <w:shd w:val="clear" w:color="auto" w:fill="auto"/>
            <w:noWrap/>
            <w:vAlign w:val="bottom"/>
            <w:hideMark/>
          </w:tcPr>
          <w:p w14:paraId="4EE0AD6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7.82</w:t>
            </w:r>
          </w:p>
        </w:tc>
        <w:tc>
          <w:tcPr>
            <w:tcW w:w="289" w:type="pct"/>
            <w:shd w:val="clear" w:color="auto" w:fill="auto"/>
            <w:noWrap/>
            <w:vAlign w:val="bottom"/>
            <w:hideMark/>
          </w:tcPr>
          <w:p w14:paraId="1C69C1C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1.77</w:t>
            </w:r>
          </w:p>
        </w:tc>
        <w:tc>
          <w:tcPr>
            <w:tcW w:w="360" w:type="pct"/>
            <w:shd w:val="clear" w:color="auto" w:fill="auto"/>
            <w:noWrap/>
            <w:vAlign w:val="bottom"/>
            <w:hideMark/>
          </w:tcPr>
          <w:p w14:paraId="203BE7C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158.56</w:t>
            </w:r>
          </w:p>
        </w:tc>
        <w:tc>
          <w:tcPr>
            <w:tcW w:w="324" w:type="pct"/>
            <w:shd w:val="clear" w:color="auto" w:fill="auto"/>
            <w:noWrap/>
            <w:vAlign w:val="bottom"/>
            <w:hideMark/>
          </w:tcPr>
          <w:p w14:paraId="35379A2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11.94</w:t>
            </w:r>
          </w:p>
        </w:tc>
        <w:tc>
          <w:tcPr>
            <w:tcW w:w="324" w:type="pct"/>
            <w:shd w:val="clear" w:color="auto" w:fill="auto"/>
            <w:noWrap/>
            <w:vAlign w:val="bottom"/>
            <w:hideMark/>
          </w:tcPr>
          <w:p w14:paraId="3120BFD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30.03</w:t>
            </w:r>
          </w:p>
        </w:tc>
        <w:tc>
          <w:tcPr>
            <w:tcW w:w="289" w:type="pct"/>
            <w:shd w:val="clear" w:color="auto" w:fill="auto"/>
            <w:noWrap/>
            <w:vAlign w:val="bottom"/>
            <w:hideMark/>
          </w:tcPr>
          <w:p w14:paraId="506CDC3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6.96</w:t>
            </w:r>
          </w:p>
        </w:tc>
        <w:tc>
          <w:tcPr>
            <w:tcW w:w="360" w:type="pct"/>
            <w:shd w:val="clear" w:color="auto" w:fill="auto"/>
            <w:noWrap/>
            <w:vAlign w:val="bottom"/>
            <w:hideMark/>
          </w:tcPr>
          <w:p w14:paraId="7B48475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175.78</w:t>
            </w:r>
          </w:p>
        </w:tc>
        <w:tc>
          <w:tcPr>
            <w:tcW w:w="338" w:type="pct"/>
            <w:shd w:val="clear" w:color="auto" w:fill="auto"/>
            <w:noWrap/>
            <w:vAlign w:val="bottom"/>
            <w:hideMark/>
          </w:tcPr>
          <w:p w14:paraId="1EE7063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8.49</w:t>
            </w:r>
          </w:p>
        </w:tc>
      </w:tr>
      <w:tr w:rsidR="00E9262F" w:rsidRPr="006B5168" w14:paraId="4C39D084" w14:textId="77777777" w:rsidTr="00D0533D">
        <w:trPr>
          <w:trHeight w:val="290"/>
        </w:trPr>
        <w:tc>
          <w:tcPr>
            <w:tcW w:w="719" w:type="pct"/>
            <w:shd w:val="clear" w:color="auto" w:fill="auto"/>
            <w:noWrap/>
            <w:vAlign w:val="bottom"/>
            <w:hideMark/>
          </w:tcPr>
          <w:p w14:paraId="60F7509D"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melanogaster</w:t>
            </w:r>
          </w:p>
        </w:tc>
        <w:tc>
          <w:tcPr>
            <w:tcW w:w="143" w:type="pct"/>
            <w:shd w:val="clear" w:color="auto" w:fill="auto"/>
            <w:noWrap/>
            <w:vAlign w:val="bottom"/>
            <w:hideMark/>
          </w:tcPr>
          <w:p w14:paraId="0ADC8003"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4827B8EC"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throat</w:t>
            </w:r>
          </w:p>
        </w:tc>
        <w:tc>
          <w:tcPr>
            <w:tcW w:w="303" w:type="pct"/>
            <w:shd w:val="clear" w:color="auto" w:fill="auto"/>
            <w:noWrap/>
            <w:vAlign w:val="bottom"/>
            <w:hideMark/>
          </w:tcPr>
          <w:p w14:paraId="6781B8E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39.35</w:t>
            </w:r>
          </w:p>
        </w:tc>
        <w:tc>
          <w:tcPr>
            <w:tcW w:w="253" w:type="pct"/>
            <w:shd w:val="clear" w:color="auto" w:fill="auto"/>
            <w:noWrap/>
            <w:vAlign w:val="bottom"/>
            <w:hideMark/>
          </w:tcPr>
          <w:p w14:paraId="76A0861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0.98</w:t>
            </w:r>
          </w:p>
        </w:tc>
        <w:tc>
          <w:tcPr>
            <w:tcW w:w="359" w:type="pct"/>
            <w:shd w:val="clear" w:color="auto" w:fill="auto"/>
            <w:noWrap/>
            <w:vAlign w:val="bottom"/>
            <w:hideMark/>
          </w:tcPr>
          <w:p w14:paraId="0745BF7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27.92</w:t>
            </w:r>
          </w:p>
        </w:tc>
        <w:tc>
          <w:tcPr>
            <w:tcW w:w="289" w:type="pct"/>
            <w:shd w:val="clear" w:color="auto" w:fill="auto"/>
            <w:noWrap/>
            <w:vAlign w:val="bottom"/>
            <w:hideMark/>
          </w:tcPr>
          <w:p w14:paraId="19CFAD5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1.35</w:t>
            </w:r>
          </w:p>
        </w:tc>
        <w:tc>
          <w:tcPr>
            <w:tcW w:w="324" w:type="pct"/>
            <w:shd w:val="clear" w:color="auto" w:fill="auto"/>
            <w:noWrap/>
            <w:vAlign w:val="bottom"/>
            <w:hideMark/>
          </w:tcPr>
          <w:p w14:paraId="4F39023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15.35</w:t>
            </w:r>
          </w:p>
        </w:tc>
        <w:tc>
          <w:tcPr>
            <w:tcW w:w="289" w:type="pct"/>
            <w:shd w:val="clear" w:color="auto" w:fill="auto"/>
            <w:noWrap/>
            <w:vAlign w:val="bottom"/>
            <w:hideMark/>
          </w:tcPr>
          <w:p w14:paraId="5918147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1.29</w:t>
            </w:r>
          </w:p>
        </w:tc>
        <w:tc>
          <w:tcPr>
            <w:tcW w:w="360" w:type="pct"/>
            <w:shd w:val="clear" w:color="auto" w:fill="auto"/>
            <w:noWrap/>
            <w:vAlign w:val="bottom"/>
            <w:hideMark/>
          </w:tcPr>
          <w:p w14:paraId="0BD5CA1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172.80</w:t>
            </w:r>
          </w:p>
        </w:tc>
        <w:tc>
          <w:tcPr>
            <w:tcW w:w="324" w:type="pct"/>
            <w:shd w:val="clear" w:color="auto" w:fill="auto"/>
            <w:noWrap/>
            <w:vAlign w:val="bottom"/>
            <w:hideMark/>
          </w:tcPr>
          <w:p w14:paraId="23B671F4"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19.30</w:t>
            </w:r>
          </w:p>
        </w:tc>
        <w:tc>
          <w:tcPr>
            <w:tcW w:w="324" w:type="pct"/>
            <w:shd w:val="clear" w:color="auto" w:fill="auto"/>
            <w:noWrap/>
            <w:vAlign w:val="bottom"/>
            <w:hideMark/>
          </w:tcPr>
          <w:p w14:paraId="293E6DD1"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22.81</w:t>
            </w:r>
          </w:p>
        </w:tc>
        <w:tc>
          <w:tcPr>
            <w:tcW w:w="289" w:type="pct"/>
            <w:shd w:val="clear" w:color="auto" w:fill="auto"/>
            <w:noWrap/>
            <w:vAlign w:val="bottom"/>
            <w:hideMark/>
          </w:tcPr>
          <w:p w14:paraId="5B07AC0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2.74</w:t>
            </w:r>
          </w:p>
        </w:tc>
        <w:tc>
          <w:tcPr>
            <w:tcW w:w="360" w:type="pct"/>
            <w:shd w:val="clear" w:color="auto" w:fill="auto"/>
            <w:noWrap/>
            <w:vAlign w:val="bottom"/>
            <w:hideMark/>
          </w:tcPr>
          <w:p w14:paraId="505FCF8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85.85</w:t>
            </w:r>
          </w:p>
        </w:tc>
        <w:tc>
          <w:tcPr>
            <w:tcW w:w="338" w:type="pct"/>
            <w:shd w:val="clear" w:color="auto" w:fill="auto"/>
            <w:noWrap/>
            <w:vAlign w:val="bottom"/>
            <w:hideMark/>
          </w:tcPr>
          <w:p w14:paraId="06AA3ED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16.76</w:t>
            </w:r>
          </w:p>
        </w:tc>
      </w:tr>
      <w:tr w:rsidR="00E9262F" w:rsidRPr="006B5168" w14:paraId="2D613BBE" w14:textId="77777777" w:rsidTr="00D0533D">
        <w:trPr>
          <w:trHeight w:val="290"/>
        </w:trPr>
        <w:tc>
          <w:tcPr>
            <w:tcW w:w="719" w:type="pct"/>
            <w:shd w:val="clear" w:color="auto" w:fill="auto"/>
            <w:noWrap/>
            <w:vAlign w:val="bottom"/>
            <w:hideMark/>
          </w:tcPr>
          <w:p w14:paraId="61012EF1"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nigrogularis</w:t>
            </w:r>
            <w:proofErr w:type="spellEnd"/>
          </w:p>
        </w:tc>
        <w:tc>
          <w:tcPr>
            <w:tcW w:w="143" w:type="pct"/>
            <w:shd w:val="clear" w:color="auto" w:fill="auto"/>
            <w:noWrap/>
            <w:vAlign w:val="bottom"/>
            <w:hideMark/>
          </w:tcPr>
          <w:p w14:paraId="0572CF56"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2088CC6B"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7856AA6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29.45</w:t>
            </w:r>
          </w:p>
        </w:tc>
        <w:tc>
          <w:tcPr>
            <w:tcW w:w="253" w:type="pct"/>
            <w:shd w:val="clear" w:color="auto" w:fill="auto"/>
            <w:noWrap/>
            <w:vAlign w:val="bottom"/>
            <w:hideMark/>
          </w:tcPr>
          <w:p w14:paraId="2FD4337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1.06</w:t>
            </w:r>
          </w:p>
        </w:tc>
        <w:tc>
          <w:tcPr>
            <w:tcW w:w="359" w:type="pct"/>
            <w:shd w:val="clear" w:color="auto" w:fill="auto"/>
            <w:noWrap/>
            <w:vAlign w:val="bottom"/>
            <w:hideMark/>
          </w:tcPr>
          <w:p w14:paraId="7AC84F3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28.45</w:t>
            </w:r>
          </w:p>
        </w:tc>
        <w:tc>
          <w:tcPr>
            <w:tcW w:w="289" w:type="pct"/>
            <w:shd w:val="clear" w:color="auto" w:fill="auto"/>
            <w:noWrap/>
            <w:vAlign w:val="bottom"/>
            <w:hideMark/>
          </w:tcPr>
          <w:p w14:paraId="71933CF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2.17</w:t>
            </w:r>
          </w:p>
        </w:tc>
        <w:tc>
          <w:tcPr>
            <w:tcW w:w="324" w:type="pct"/>
            <w:shd w:val="clear" w:color="auto" w:fill="auto"/>
            <w:noWrap/>
            <w:vAlign w:val="bottom"/>
            <w:hideMark/>
          </w:tcPr>
          <w:p w14:paraId="389740E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12.93</w:t>
            </w:r>
          </w:p>
        </w:tc>
        <w:tc>
          <w:tcPr>
            <w:tcW w:w="289" w:type="pct"/>
            <w:shd w:val="clear" w:color="auto" w:fill="auto"/>
            <w:noWrap/>
            <w:vAlign w:val="bottom"/>
            <w:hideMark/>
          </w:tcPr>
          <w:p w14:paraId="1DA2928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3.80</w:t>
            </w:r>
          </w:p>
        </w:tc>
        <w:tc>
          <w:tcPr>
            <w:tcW w:w="360" w:type="pct"/>
            <w:shd w:val="clear" w:color="auto" w:fill="auto"/>
            <w:noWrap/>
            <w:vAlign w:val="bottom"/>
            <w:hideMark/>
          </w:tcPr>
          <w:p w14:paraId="00DCE58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185.56</w:t>
            </w:r>
          </w:p>
        </w:tc>
        <w:tc>
          <w:tcPr>
            <w:tcW w:w="324" w:type="pct"/>
            <w:shd w:val="clear" w:color="auto" w:fill="auto"/>
            <w:noWrap/>
            <w:vAlign w:val="bottom"/>
            <w:hideMark/>
          </w:tcPr>
          <w:p w14:paraId="355DDEE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11.12</w:t>
            </w:r>
          </w:p>
        </w:tc>
        <w:tc>
          <w:tcPr>
            <w:tcW w:w="324" w:type="pct"/>
            <w:shd w:val="clear" w:color="auto" w:fill="auto"/>
            <w:noWrap/>
            <w:vAlign w:val="bottom"/>
            <w:hideMark/>
          </w:tcPr>
          <w:p w14:paraId="6D3E327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25.08</w:t>
            </w:r>
          </w:p>
        </w:tc>
        <w:tc>
          <w:tcPr>
            <w:tcW w:w="289" w:type="pct"/>
            <w:shd w:val="clear" w:color="auto" w:fill="auto"/>
            <w:noWrap/>
            <w:vAlign w:val="bottom"/>
            <w:hideMark/>
          </w:tcPr>
          <w:p w14:paraId="0622FB0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2.17</w:t>
            </w:r>
          </w:p>
        </w:tc>
        <w:tc>
          <w:tcPr>
            <w:tcW w:w="360" w:type="pct"/>
            <w:shd w:val="clear" w:color="auto" w:fill="auto"/>
            <w:noWrap/>
            <w:vAlign w:val="bottom"/>
            <w:hideMark/>
          </w:tcPr>
          <w:p w14:paraId="0705EEA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87.65</w:t>
            </w:r>
          </w:p>
        </w:tc>
        <w:tc>
          <w:tcPr>
            <w:tcW w:w="338" w:type="pct"/>
            <w:shd w:val="clear" w:color="auto" w:fill="auto"/>
            <w:noWrap/>
            <w:vAlign w:val="bottom"/>
            <w:hideMark/>
          </w:tcPr>
          <w:p w14:paraId="09A22B3B"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5.79</w:t>
            </w:r>
          </w:p>
        </w:tc>
      </w:tr>
      <w:tr w:rsidR="00E9262F" w:rsidRPr="006B5168" w14:paraId="7FD48407" w14:textId="77777777" w:rsidTr="00D0533D">
        <w:trPr>
          <w:trHeight w:val="290"/>
        </w:trPr>
        <w:tc>
          <w:tcPr>
            <w:tcW w:w="719" w:type="pct"/>
            <w:shd w:val="clear" w:color="auto" w:fill="auto"/>
            <w:noWrap/>
            <w:vAlign w:val="bottom"/>
            <w:hideMark/>
          </w:tcPr>
          <w:p w14:paraId="063DC28A"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R. passerinii</w:t>
            </w:r>
          </w:p>
        </w:tc>
        <w:tc>
          <w:tcPr>
            <w:tcW w:w="143" w:type="pct"/>
            <w:shd w:val="clear" w:color="auto" w:fill="auto"/>
            <w:noWrap/>
            <w:vAlign w:val="bottom"/>
            <w:hideMark/>
          </w:tcPr>
          <w:p w14:paraId="0A5CEBCC"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29CEA569"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2F87117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49.22</w:t>
            </w:r>
          </w:p>
        </w:tc>
        <w:tc>
          <w:tcPr>
            <w:tcW w:w="253" w:type="pct"/>
            <w:shd w:val="clear" w:color="auto" w:fill="auto"/>
            <w:noWrap/>
            <w:vAlign w:val="bottom"/>
            <w:hideMark/>
          </w:tcPr>
          <w:p w14:paraId="6BB514C2"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6.93</w:t>
            </w:r>
          </w:p>
        </w:tc>
        <w:tc>
          <w:tcPr>
            <w:tcW w:w="359" w:type="pct"/>
            <w:shd w:val="clear" w:color="auto" w:fill="auto"/>
            <w:noWrap/>
            <w:vAlign w:val="bottom"/>
            <w:hideMark/>
          </w:tcPr>
          <w:p w14:paraId="1CEA4838"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43.67</w:t>
            </w:r>
          </w:p>
        </w:tc>
        <w:tc>
          <w:tcPr>
            <w:tcW w:w="289" w:type="pct"/>
            <w:shd w:val="clear" w:color="auto" w:fill="auto"/>
            <w:noWrap/>
            <w:vAlign w:val="bottom"/>
            <w:hideMark/>
          </w:tcPr>
          <w:p w14:paraId="62E15BF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6.87</w:t>
            </w:r>
          </w:p>
        </w:tc>
        <w:tc>
          <w:tcPr>
            <w:tcW w:w="324" w:type="pct"/>
            <w:shd w:val="clear" w:color="auto" w:fill="auto"/>
            <w:noWrap/>
            <w:vAlign w:val="bottom"/>
            <w:hideMark/>
          </w:tcPr>
          <w:p w14:paraId="7A92FC5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19.06</w:t>
            </w:r>
          </w:p>
        </w:tc>
        <w:tc>
          <w:tcPr>
            <w:tcW w:w="289" w:type="pct"/>
            <w:shd w:val="clear" w:color="auto" w:fill="auto"/>
            <w:noWrap/>
            <w:vAlign w:val="bottom"/>
            <w:hideMark/>
          </w:tcPr>
          <w:p w14:paraId="73E739A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1.57</w:t>
            </w:r>
          </w:p>
        </w:tc>
        <w:tc>
          <w:tcPr>
            <w:tcW w:w="360" w:type="pct"/>
            <w:shd w:val="clear" w:color="auto" w:fill="auto"/>
            <w:noWrap/>
            <w:vAlign w:val="bottom"/>
            <w:hideMark/>
          </w:tcPr>
          <w:p w14:paraId="089B570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205.95</w:t>
            </w:r>
          </w:p>
        </w:tc>
        <w:tc>
          <w:tcPr>
            <w:tcW w:w="324" w:type="pct"/>
            <w:shd w:val="clear" w:color="auto" w:fill="auto"/>
            <w:noWrap/>
            <w:vAlign w:val="bottom"/>
            <w:hideMark/>
          </w:tcPr>
          <w:p w14:paraId="4A6619D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8.88</w:t>
            </w:r>
          </w:p>
        </w:tc>
        <w:tc>
          <w:tcPr>
            <w:tcW w:w="324" w:type="pct"/>
            <w:shd w:val="clear" w:color="auto" w:fill="auto"/>
            <w:noWrap/>
            <w:vAlign w:val="bottom"/>
            <w:hideMark/>
          </w:tcPr>
          <w:p w14:paraId="49F9D10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26.82</w:t>
            </w:r>
          </w:p>
        </w:tc>
        <w:tc>
          <w:tcPr>
            <w:tcW w:w="289" w:type="pct"/>
            <w:shd w:val="clear" w:color="auto" w:fill="auto"/>
            <w:noWrap/>
            <w:vAlign w:val="bottom"/>
            <w:hideMark/>
          </w:tcPr>
          <w:p w14:paraId="0FD3D7E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4.23</w:t>
            </w:r>
          </w:p>
        </w:tc>
        <w:tc>
          <w:tcPr>
            <w:tcW w:w="360" w:type="pct"/>
            <w:shd w:val="clear" w:color="auto" w:fill="auto"/>
            <w:noWrap/>
            <w:vAlign w:val="bottom"/>
            <w:hideMark/>
          </w:tcPr>
          <w:p w14:paraId="4D0F5A4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110.98</w:t>
            </w:r>
          </w:p>
        </w:tc>
        <w:tc>
          <w:tcPr>
            <w:tcW w:w="338" w:type="pct"/>
            <w:shd w:val="clear" w:color="auto" w:fill="auto"/>
            <w:noWrap/>
            <w:vAlign w:val="bottom"/>
            <w:hideMark/>
          </w:tcPr>
          <w:p w14:paraId="6107B5C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9.52</w:t>
            </w:r>
          </w:p>
        </w:tc>
      </w:tr>
      <w:tr w:rsidR="00E9262F" w:rsidRPr="006B5168" w14:paraId="792A4111" w14:textId="77777777" w:rsidTr="00D0533D">
        <w:trPr>
          <w:trHeight w:val="290"/>
        </w:trPr>
        <w:tc>
          <w:tcPr>
            <w:tcW w:w="719" w:type="pct"/>
            <w:shd w:val="clear" w:color="auto" w:fill="auto"/>
            <w:noWrap/>
            <w:vAlign w:val="bottom"/>
            <w:hideMark/>
          </w:tcPr>
          <w:p w14:paraId="16D9F55C" w14:textId="77777777" w:rsidR="00DD4FFE" w:rsidRPr="006B5168" w:rsidRDefault="00DD4FFE" w:rsidP="0049765A">
            <w:pPr>
              <w:spacing w:after="0" w:line="240" w:lineRule="auto"/>
              <w:rPr>
                <w:rFonts w:ascii="Times New Roman" w:eastAsia="Times New Roman" w:hAnsi="Times New Roman" w:cs="Times New Roman"/>
                <w:i/>
              </w:rPr>
            </w:pPr>
            <w:r w:rsidRPr="006B5168">
              <w:rPr>
                <w:rFonts w:ascii="Times New Roman" w:eastAsia="Times New Roman" w:hAnsi="Times New Roman" w:cs="Times New Roman"/>
                <w:i/>
              </w:rPr>
              <w:t xml:space="preserve">R. </w:t>
            </w:r>
            <w:proofErr w:type="spellStart"/>
            <w:r w:rsidRPr="006B5168">
              <w:rPr>
                <w:rFonts w:ascii="Times New Roman" w:eastAsia="Times New Roman" w:hAnsi="Times New Roman" w:cs="Times New Roman"/>
                <w:i/>
              </w:rPr>
              <w:t>sanguinolentis</w:t>
            </w:r>
            <w:proofErr w:type="spellEnd"/>
          </w:p>
        </w:tc>
        <w:tc>
          <w:tcPr>
            <w:tcW w:w="143" w:type="pct"/>
            <w:shd w:val="clear" w:color="auto" w:fill="auto"/>
            <w:noWrap/>
            <w:vAlign w:val="bottom"/>
            <w:hideMark/>
          </w:tcPr>
          <w:p w14:paraId="42A684CB"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m</w:t>
            </w:r>
          </w:p>
        </w:tc>
        <w:tc>
          <w:tcPr>
            <w:tcW w:w="326" w:type="pct"/>
            <w:shd w:val="clear" w:color="auto" w:fill="auto"/>
            <w:noWrap/>
            <w:vAlign w:val="bottom"/>
            <w:hideMark/>
          </w:tcPr>
          <w:p w14:paraId="09412655" w14:textId="77777777" w:rsidR="00DD4FFE" w:rsidRPr="006B5168" w:rsidRDefault="00DD4FFE" w:rsidP="0049765A">
            <w:pPr>
              <w:spacing w:after="0" w:line="240" w:lineRule="auto"/>
              <w:rPr>
                <w:rFonts w:ascii="Times New Roman" w:eastAsia="Times New Roman" w:hAnsi="Times New Roman" w:cs="Times New Roman"/>
              </w:rPr>
            </w:pPr>
            <w:r w:rsidRPr="006B5168">
              <w:rPr>
                <w:rFonts w:ascii="Times New Roman" w:eastAsia="Times New Roman" w:hAnsi="Times New Roman" w:cs="Times New Roman"/>
              </w:rPr>
              <w:t>rump</w:t>
            </w:r>
          </w:p>
        </w:tc>
        <w:tc>
          <w:tcPr>
            <w:tcW w:w="303" w:type="pct"/>
            <w:shd w:val="clear" w:color="auto" w:fill="auto"/>
            <w:noWrap/>
            <w:vAlign w:val="bottom"/>
            <w:hideMark/>
          </w:tcPr>
          <w:p w14:paraId="71C833BE"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32.84</w:t>
            </w:r>
          </w:p>
        </w:tc>
        <w:tc>
          <w:tcPr>
            <w:tcW w:w="253" w:type="pct"/>
            <w:shd w:val="clear" w:color="auto" w:fill="auto"/>
            <w:noWrap/>
            <w:vAlign w:val="bottom"/>
            <w:hideMark/>
          </w:tcPr>
          <w:p w14:paraId="2876076C"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1.72</w:t>
            </w:r>
          </w:p>
        </w:tc>
        <w:tc>
          <w:tcPr>
            <w:tcW w:w="359" w:type="pct"/>
            <w:shd w:val="clear" w:color="auto" w:fill="auto"/>
            <w:noWrap/>
            <w:vAlign w:val="bottom"/>
            <w:hideMark/>
          </w:tcPr>
          <w:p w14:paraId="5307766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22.18</w:t>
            </w:r>
          </w:p>
        </w:tc>
        <w:tc>
          <w:tcPr>
            <w:tcW w:w="289" w:type="pct"/>
            <w:shd w:val="clear" w:color="auto" w:fill="auto"/>
            <w:noWrap/>
            <w:vAlign w:val="bottom"/>
            <w:hideMark/>
          </w:tcPr>
          <w:p w14:paraId="605621C9"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2.46</w:t>
            </w:r>
          </w:p>
        </w:tc>
        <w:tc>
          <w:tcPr>
            <w:tcW w:w="324" w:type="pct"/>
            <w:shd w:val="clear" w:color="auto" w:fill="auto"/>
            <w:noWrap/>
            <w:vAlign w:val="bottom"/>
            <w:hideMark/>
          </w:tcPr>
          <w:p w14:paraId="635B0A16"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18.98</w:t>
            </w:r>
          </w:p>
        </w:tc>
        <w:tc>
          <w:tcPr>
            <w:tcW w:w="289" w:type="pct"/>
            <w:shd w:val="clear" w:color="auto" w:fill="auto"/>
            <w:noWrap/>
            <w:vAlign w:val="bottom"/>
            <w:hideMark/>
          </w:tcPr>
          <w:p w14:paraId="369EE7AD"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0.61</w:t>
            </w:r>
          </w:p>
        </w:tc>
        <w:tc>
          <w:tcPr>
            <w:tcW w:w="360" w:type="pct"/>
            <w:shd w:val="clear" w:color="auto" w:fill="auto"/>
            <w:noWrap/>
            <w:vAlign w:val="bottom"/>
            <w:hideMark/>
          </w:tcPr>
          <w:p w14:paraId="092AB117"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327.04</w:t>
            </w:r>
          </w:p>
        </w:tc>
        <w:tc>
          <w:tcPr>
            <w:tcW w:w="324" w:type="pct"/>
            <w:shd w:val="clear" w:color="auto" w:fill="auto"/>
            <w:noWrap/>
            <w:vAlign w:val="bottom"/>
            <w:hideMark/>
          </w:tcPr>
          <w:p w14:paraId="45D87FA5"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19.86</w:t>
            </w:r>
          </w:p>
        </w:tc>
        <w:tc>
          <w:tcPr>
            <w:tcW w:w="324" w:type="pct"/>
            <w:shd w:val="clear" w:color="auto" w:fill="auto"/>
            <w:noWrap/>
            <w:vAlign w:val="bottom"/>
            <w:hideMark/>
          </w:tcPr>
          <w:p w14:paraId="1DA5B0F0"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19.07</w:t>
            </w:r>
          </w:p>
        </w:tc>
        <w:tc>
          <w:tcPr>
            <w:tcW w:w="289" w:type="pct"/>
            <w:shd w:val="clear" w:color="auto" w:fill="auto"/>
            <w:noWrap/>
            <w:vAlign w:val="bottom"/>
            <w:hideMark/>
          </w:tcPr>
          <w:p w14:paraId="7881B26A"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3.51</w:t>
            </w:r>
          </w:p>
        </w:tc>
        <w:tc>
          <w:tcPr>
            <w:tcW w:w="360" w:type="pct"/>
            <w:shd w:val="clear" w:color="auto" w:fill="auto"/>
            <w:noWrap/>
            <w:vAlign w:val="bottom"/>
            <w:hideMark/>
          </w:tcPr>
          <w:p w14:paraId="22A6746F"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196.91</w:t>
            </w:r>
          </w:p>
        </w:tc>
        <w:tc>
          <w:tcPr>
            <w:tcW w:w="338" w:type="pct"/>
            <w:shd w:val="clear" w:color="auto" w:fill="auto"/>
            <w:noWrap/>
            <w:vAlign w:val="bottom"/>
            <w:hideMark/>
          </w:tcPr>
          <w:p w14:paraId="66CD9DC3" w14:textId="77777777" w:rsidR="00DD4FFE" w:rsidRPr="006B5168" w:rsidRDefault="00DD4FFE" w:rsidP="0049765A">
            <w:pPr>
              <w:spacing w:after="0" w:line="240" w:lineRule="auto"/>
              <w:jc w:val="right"/>
              <w:rPr>
                <w:rFonts w:ascii="Times New Roman" w:eastAsia="Times New Roman" w:hAnsi="Times New Roman" w:cs="Times New Roman"/>
              </w:rPr>
            </w:pPr>
            <w:r w:rsidRPr="006B5168">
              <w:rPr>
                <w:rFonts w:ascii="Times New Roman" w:eastAsia="Times New Roman" w:hAnsi="Times New Roman" w:cs="Times New Roman"/>
              </w:rPr>
              <w:t>11.82</w:t>
            </w:r>
          </w:p>
        </w:tc>
      </w:tr>
    </w:tbl>
    <w:p w14:paraId="14153ECA" w14:textId="77777777" w:rsidR="00DF0EF5" w:rsidRPr="006B5168" w:rsidRDefault="00DF0EF5" w:rsidP="00980F38">
      <w:pPr>
        <w:rPr>
          <w:rFonts w:ascii="Times New Roman" w:hAnsi="Times New Roman" w:cs="Times New Roman"/>
          <w:b/>
        </w:rPr>
      </w:pPr>
    </w:p>
    <w:p w14:paraId="4CD9EE6A" w14:textId="4B8A4F69" w:rsidR="00707CE8" w:rsidRPr="006B5168" w:rsidRDefault="00980F38" w:rsidP="00980F38">
      <w:pPr>
        <w:rPr>
          <w:rFonts w:ascii="Times New Roman" w:hAnsi="Times New Roman" w:cs="Times New Roman"/>
          <w:highlight w:val="yellow"/>
        </w:rPr>
        <w:sectPr w:rsidR="00707CE8" w:rsidRPr="006B5168" w:rsidSect="00707CE8">
          <w:pgSz w:w="15840" w:h="12240" w:orient="landscape"/>
          <w:pgMar w:top="1080" w:right="1080" w:bottom="1080" w:left="1080" w:header="720" w:footer="720" w:gutter="0"/>
          <w:cols w:space="720"/>
          <w:docGrid w:linePitch="360"/>
        </w:sectPr>
      </w:pPr>
      <w:r w:rsidRPr="006B5168">
        <w:rPr>
          <w:rFonts w:ascii="Times New Roman" w:hAnsi="Times New Roman" w:cs="Times New Roman"/>
          <w:b/>
        </w:rPr>
        <w:t>Table</w:t>
      </w:r>
      <w:r w:rsidR="00E26834" w:rsidRPr="006B5168">
        <w:rPr>
          <w:rFonts w:ascii="Times New Roman" w:hAnsi="Times New Roman" w:cs="Times New Roman"/>
          <w:b/>
        </w:rPr>
        <w:t xml:space="preserve"> S3</w:t>
      </w:r>
      <w:r w:rsidRPr="006B5168">
        <w:rPr>
          <w:rFonts w:ascii="Times New Roman" w:hAnsi="Times New Roman" w:cs="Times New Roman"/>
          <w:b/>
        </w:rPr>
        <w:t>:</w:t>
      </w:r>
      <w:r w:rsidR="00E26834" w:rsidRPr="006B5168">
        <w:rPr>
          <w:rFonts w:ascii="Times New Roman" w:hAnsi="Times New Roman" w:cs="Times New Roman"/>
          <w:b/>
        </w:rPr>
        <w:t xml:space="preserve"> Microstructural measurements.</w:t>
      </w:r>
      <w:r w:rsidRPr="006B5168">
        <w:rPr>
          <w:rFonts w:ascii="Times New Roman" w:hAnsi="Times New Roman" w:cs="Times New Roman"/>
        </w:rPr>
        <w:t xml:space="preserve"> </w:t>
      </w:r>
      <w:r w:rsidR="000A2C81" w:rsidRPr="006B5168">
        <w:rPr>
          <w:rFonts w:ascii="Times New Roman" w:hAnsi="Times New Roman" w:cs="Times New Roman"/>
        </w:rPr>
        <w:t>M</w:t>
      </w:r>
      <w:r w:rsidRPr="006B5168">
        <w:rPr>
          <w:rFonts w:ascii="Times New Roman" w:hAnsi="Times New Roman" w:cs="Times New Roman"/>
        </w:rPr>
        <w:t>easurements of SEM photos for all feathers from all species</w:t>
      </w:r>
      <w:r w:rsidR="0046438B" w:rsidRPr="006B5168">
        <w:rPr>
          <w:rFonts w:ascii="Times New Roman" w:hAnsi="Times New Roman" w:cs="Times New Roman"/>
        </w:rPr>
        <w:t xml:space="preserve"> in µm.</w:t>
      </w:r>
    </w:p>
    <w:p w14:paraId="50957572" w14:textId="10C7677D" w:rsidR="00707CE8" w:rsidRPr="006B5168" w:rsidRDefault="00707CE8" w:rsidP="00980F38">
      <w:pPr>
        <w:rPr>
          <w:rFonts w:ascii="Times New Roman" w:hAnsi="Times New Roman" w:cs="Times New Roman"/>
          <w:highlight w:val="yellow"/>
        </w:rPr>
      </w:pPr>
    </w:p>
    <w:p w14:paraId="7547DC1C" w14:textId="781C043E" w:rsidR="001B4E31" w:rsidRPr="006B5168" w:rsidRDefault="001B4E31" w:rsidP="00B878D3">
      <w:pPr>
        <w:pStyle w:val="Heading1"/>
      </w:pPr>
      <w:bookmarkStart w:id="91" w:name="_Toc65874813"/>
      <w:r w:rsidRPr="006B5168">
        <w:t>Table</w:t>
      </w:r>
      <w:r w:rsidR="00C113D1" w:rsidRPr="006B5168">
        <w:t xml:space="preserve"> S4</w:t>
      </w:r>
      <w:r w:rsidRPr="006B5168">
        <w:t xml:space="preserve">: Pigment </w:t>
      </w:r>
      <w:r w:rsidR="000F74A4" w:rsidRPr="006B5168">
        <w:t>i</w:t>
      </w:r>
      <w:r w:rsidRPr="006B5168">
        <w:t>dentification</w:t>
      </w:r>
      <w:r w:rsidR="000F74A4" w:rsidRPr="006B5168">
        <w:t xml:space="preserve"> using LC-MS.</w:t>
      </w:r>
      <w:bookmarkEnd w:id="91"/>
    </w:p>
    <w:tbl>
      <w:tblPr>
        <w:tblpPr w:leftFromText="180" w:rightFromText="180" w:vertAnchor="text" w:horzAnchor="margin" w:tblpY="154"/>
        <w:tblW w:w="5000" w:type="pct"/>
        <w:tblLayout w:type="fixed"/>
        <w:tblLook w:val="04A0" w:firstRow="1" w:lastRow="0" w:firstColumn="1" w:lastColumn="0" w:noHBand="0" w:noVBand="1"/>
      </w:tblPr>
      <w:tblGrid>
        <w:gridCol w:w="2160"/>
        <w:gridCol w:w="2160"/>
        <w:gridCol w:w="899"/>
        <w:gridCol w:w="1081"/>
        <w:gridCol w:w="1081"/>
        <w:gridCol w:w="2699"/>
      </w:tblGrid>
      <w:tr w:rsidR="00E9262F" w:rsidRPr="006B5168" w14:paraId="4DB6A845" w14:textId="77777777" w:rsidTr="00D0533D">
        <w:trPr>
          <w:trHeight w:val="216"/>
        </w:trPr>
        <w:tc>
          <w:tcPr>
            <w:tcW w:w="1071" w:type="pct"/>
            <w:tcBorders>
              <w:top w:val="nil"/>
              <w:left w:val="nil"/>
              <w:bottom w:val="single" w:sz="4" w:space="0" w:color="auto"/>
              <w:right w:val="nil"/>
            </w:tcBorders>
            <w:shd w:val="clear" w:color="auto" w:fill="auto"/>
            <w:vAlign w:val="bottom"/>
          </w:tcPr>
          <w:p w14:paraId="60D411A2" w14:textId="602DC5FD" w:rsidR="001B4E31" w:rsidRPr="006B5168" w:rsidRDefault="001B4E31"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 xml:space="preserve">pigment </w:t>
            </w:r>
            <w:r w:rsidR="001F0B77" w:rsidRPr="006B5168">
              <w:rPr>
                <w:rFonts w:ascii="Times New Roman" w:eastAsia="Times New Roman" w:hAnsi="Times New Roman" w:cs="Times New Roman"/>
                <w:b/>
                <w:bCs/>
              </w:rPr>
              <w:t>family</w:t>
            </w:r>
          </w:p>
        </w:tc>
        <w:tc>
          <w:tcPr>
            <w:tcW w:w="1071" w:type="pct"/>
            <w:tcBorders>
              <w:top w:val="nil"/>
              <w:left w:val="nil"/>
              <w:bottom w:val="single" w:sz="4" w:space="0" w:color="auto"/>
              <w:right w:val="nil"/>
            </w:tcBorders>
            <w:shd w:val="clear" w:color="auto" w:fill="auto"/>
            <w:noWrap/>
            <w:vAlign w:val="bottom"/>
            <w:hideMark/>
          </w:tcPr>
          <w:p w14:paraId="42B5709B" w14:textId="77777777" w:rsidR="001B4E31" w:rsidRPr="006B5168" w:rsidRDefault="001B4E31"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molecule name</w:t>
            </w:r>
          </w:p>
        </w:tc>
        <w:tc>
          <w:tcPr>
            <w:tcW w:w="446" w:type="pct"/>
            <w:tcBorders>
              <w:top w:val="nil"/>
              <w:left w:val="nil"/>
              <w:bottom w:val="single" w:sz="4" w:space="0" w:color="auto"/>
              <w:right w:val="nil"/>
            </w:tcBorders>
            <w:shd w:val="clear" w:color="auto" w:fill="auto"/>
            <w:noWrap/>
            <w:vAlign w:val="bottom"/>
            <w:hideMark/>
          </w:tcPr>
          <w:p w14:paraId="45ADD4B5" w14:textId="0E34E4E6" w:rsidR="001B4E31" w:rsidRPr="006B5168" w:rsidRDefault="00D0533D"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m</w:t>
            </w:r>
            <w:r w:rsidR="001F0B77" w:rsidRPr="006B5168">
              <w:rPr>
                <w:rFonts w:ascii="Times New Roman" w:eastAsia="Times New Roman" w:hAnsi="Times New Roman" w:cs="Times New Roman"/>
                <w:b/>
                <w:bCs/>
              </w:rPr>
              <w:t xml:space="preserve">onoisotopic </w:t>
            </w:r>
            <w:r w:rsidR="001B4E31" w:rsidRPr="006B5168">
              <w:rPr>
                <w:rFonts w:ascii="Times New Roman" w:eastAsia="Times New Roman" w:hAnsi="Times New Roman" w:cs="Times New Roman"/>
                <w:b/>
                <w:bCs/>
              </w:rPr>
              <w:t>mass</w:t>
            </w:r>
          </w:p>
        </w:tc>
        <w:tc>
          <w:tcPr>
            <w:tcW w:w="536" w:type="pct"/>
            <w:tcBorders>
              <w:top w:val="nil"/>
              <w:left w:val="nil"/>
              <w:bottom w:val="single" w:sz="4" w:space="0" w:color="auto"/>
              <w:right w:val="nil"/>
            </w:tcBorders>
            <w:shd w:val="clear" w:color="auto" w:fill="auto"/>
            <w:noWrap/>
            <w:vAlign w:val="bottom"/>
            <w:hideMark/>
          </w:tcPr>
          <w:p w14:paraId="38C5FAE5" w14:textId="77777777" w:rsidR="001B4E31" w:rsidRPr="006B5168" w:rsidRDefault="001B4E31"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formula</w:t>
            </w:r>
          </w:p>
        </w:tc>
        <w:tc>
          <w:tcPr>
            <w:tcW w:w="536" w:type="pct"/>
            <w:tcBorders>
              <w:top w:val="nil"/>
              <w:left w:val="nil"/>
              <w:bottom w:val="single" w:sz="4" w:space="0" w:color="auto"/>
              <w:right w:val="nil"/>
            </w:tcBorders>
            <w:shd w:val="clear" w:color="auto" w:fill="auto"/>
            <w:noWrap/>
            <w:vAlign w:val="bottom"/>
            <w:hideMark/>
          </w:tcPr>
          <w:p w14:paraId="1E37068C" w14:textId="616E209F" w:rsidR="001B4E31" w:rsidRPr="006B5168" w:rsidRDefault="001B4E31"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retention time (min)</w:t>
            </w:r>
          </w:p>
        </w:tc>
        <w:tc>
          <w:tcPr>
            <w:tcW w:w="1339" w:type="pct"/>
            <w:tcBorders>
              <w:top w:val="nil"/>
              <w:left w:val="nil"/>
              <w:bottom w:val="single" w:sz="4" w:space="0" w:color="auto"/>
              <w:right w:val="nil"/>
            </w:tcBorders>
            <w:shd w:val="clear" w:color="auto" w:fill="auto"/>
            <w:noWrap/>
            <w:vAlign w:val="bottom"/>
            <w:hideMark/>
          </w:tcPr>
          <w:p w14:paraId="4002FD27" w14:textId="77777777" w:rsidR="001B4E31" w:rsidRPr="006B5168" w:rsidRDefault="001B4E31" w:rsidP="001F0B7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identification</w:t>
            </w:r>
          </w:p>
        </w:tc>
      </w:tr>
      <w:tr w:rsidR="00E9262F" w:rsidRPr="006B5168" w14:paraId="59D8C0B2" w14:textId="77777777" w:rsidTr="00D0533D">
        <w:trPr>
          <w:trHeight w:val="216"/>
        </w:trPr>
        <w:tc>
          <w:tcPr>
            <w:tcW w:w="1071" w:type="pct"/>
            <w:tcBorders>
              <w:top w:val="single" w:sz="4" w:space="0" w:color="auto"/>
              <w:left w:val="nil"/>
              <w:bottom w:val="single" w:sz="4" w:space="0" w:color="auto"/>
              <w:right w:val="nil"/>
            </w:tcBorders>
            <w:shd w:val="clear" w:color="auto" w:fill="auto"/>
            <w:vAlign w:val="center"/>
          </w:tcPr>
          <w:p w14:paraId="7362368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apo-8-carotenal</w:t>
            </w:r>
          </w:p>
        </w:tc>
        <w:tc>
          <w:tcPr>
            <w:tcW w:w="1071" w:type="pct"/>
            <w:tcBorders>
              <w:top w:val="single" w:sz="4" w:space="0" w:color="auto"/>
              <w:left w:val="nil"/>
              <w:bottom w:val="single" w:sz="4" w:space="0" w:color="auto"/>
              <w:right w:val="nil"/>
            </w:tcBorders>
            <w:shd w:val="clear" w:color="auto" w:fill="auto"/>
            <w:noWrap/>
            <w:vAlign w:val="bottom"/>
            <w:hideMark/>
          </w:tcPr>
          <w:p w14:paraId="19D1F218" w14:textId="77777777" w:rsidR="001B4E31" w:rsidRPr="006B5168" w:rsidRDefault="001B4E31" w:rsidP="001F0B77">
            <w:pPr>
              <w:spacing w:after="0" w:line="240" w:lineRule="auto"/>
              <w:jc w:val="center"/>
              <w:rPr>
                <w:rFonts w:ascii="Times New Roman" w:eastAsia="Times New Roman" w:hAnsi="Times New Roman" w:cs="Times New Roman"/>
              </w:rPr>
            </w:pPr>
            <w:bookmarkStart w:id="92" w:name="_Hlk511645217"/>
            <w:r w:rsidRPr="006B5168">
              <w:rPr>
                <w:rFonts w:ascii="Times New Roman" w:eastAsia="Times New Roman" w:hAnsi="Times New Roman" w:cs="Times New Roman"/>
              </w:rPr>
              <w:t>apo-8-carotenal</w:t>
            </w:r>
          </w:p>
        </w:tc>
        <w:tc>
          <w:tcPr>
            <w:tcW w:w="446" w:type="pct"/>
            <w:tcBorders>
              <w:top w:val="single" w:sz="4" w:space="0" w:color="auto"/>
              <w:left w:val="nil"/>
              <w:bottom w:val="single" w:sz="4" w:space="0" w:color="auto"/>
              <w:right w:val="nil"/>
            </w:tcBorders>
            <w:shd w:val="clear" w:color="auto" w:fill="auto"/>
            <w:noWrap/>
            <w:vAlign w:val="bottom"/>
            <w:hideMark/>
          </w:tcPr>
          <w:p w14:paraId="264146A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416.32</w:t>
            </w:r>
          </w:p>
        </w:tc>
        <w:tc>
          <w:tcPr>
            <w:tcW w:w="536" w:type="pct"/>
            <w:tcBorders>
              <w:top w:val="single" w:sz="4" w:space="0" w:color="auto"/>
              <w:left w:val="nil"/>
              <w:bottom w:val="single" w:sz="4" w:space="0" w:color="auto"/>
              <w:right w:val="nil"/>
            </w:tcBorders>
            <w:shd w:val="clear" w:color="auto" w:fill="auto"/>
            <w:vAlign w:val="bottom"/>
            <w:hideMark/>
          </w:tcPr>
          <w:p w14:paraId="3141516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30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O</w:t>
            </w:r>
          </w:p>
        </w:tc>
        <w:tc>
          <w:tcPr>
            <w:tcW w:w="536" w:type="pct"/>
            <w:tcBorders>
              <w:top w:val="single" w:sz="4" w:space="0" w:color="auto"/>
              <w:left w:val="nil"/>
              <w:bottom w:val="single" w:sz="4" w:space="0" w:color="auto"/>
              <w:right w:val="nil"/>
            </w:tcBorders>
            <w:shd w:val="clear" w:color="auto" w:fill="auto"/>
            <w:noWrap/>
            <w:vAlign w:val="bottom"/>
            <w:hideMark/>
          </w:tcPr>
          <w:p w14:paraId="31DC041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4.8</w:t>
            </w:r>
          </w:p>
        </w:tc>
        <w:tc>
          <w:tcPr>
            <w:tcW w:w="1339" w:type="pct"/>
            <w:tcBorders>
              <w:top w:val="single" w:sz="4" w:space="0" w:color="auto"/>
              <w:left w:val="nil"/>
              <w:bottom w:val="single" w:sz="4" w:space="0" w:color="auto"/>
              <w:right w:val="nil"/>
            </w:tcBorders>
            <w:shd w:val="clear" w:color="auto" w:fill="auto"/>
            <w:noWrap/>
            <w:vAlign w:val="bottom"/>
            <w:hideMark/>
          </w:tcPr>
          <w:p w14:paraId="6095472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matched pigment standard</w:t>
            </w:r>
          </w:p>
        </w:tc>
      </w:tr>
      <w:tr w:rsidR="00E9262F" w:rsidRPr="006B5168" w14:paraId="3A57F7E5"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6B6558B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β-Cryptoxanthin</w:t>
            </w:r>
          </w:p>
        </w:tc>
        <w:tc>
          <w:tcPr>
            <w:tcW w:w="1071" w:type="pct"/>
            <w:tcBorders>
              <w:top w:val="single" w:sz="4" w:space="0" w:color="auto"/>
              <w:left w:val="nil"/>
              <w:bottom w:val="nil"/>
              <w:right w:val="nil"/>
            </w:tcBorders>
            <w:shd w:val="clear" w:color="auto" w:fill="auto"/>
            <w:noWrap/>
            <w:vAlign w:val="bottom"/>
            <w:hideMark/>
          </w:tcPr>
          <w:p w14:paraId="2A09151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 -Cryptoxanthin_1</w:t>
            </w:r>
          </w:p>
        </w:tc>
        <w:tc>
          <w:tcPr>
            <w:tcW w:w="446" w:type="pct"/>
            <w:tcBorders>
              <w:top w:val="single" w:sz="4" w:space="0" w:color="auto"/>
              <w:left w:val="nil"/>
              <w:bottom w:val="nil"/>
              <w:right w:val="nil"/>
            </w:tcBorders>
            <w:shd w:val="clear" w:color="auto" w:fill="auto"/>
            <w:noWrap/>
            <w:vAlign w:val="bottom"/>
            <w:hideMark/>
          </w:tcPr>
          <w:p w14:paraId="397BA8A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552.43</w:t>
            </w:r>
          </w:p>
        </w:tc>
        <w:tc>
          <w:tcPr>
            <w:tcW w:w="536" w:type="pct"/>
            <w:tcBorders>
              <w:top w:val="single" w:sz="4" w:space="0" w:color="auto"/>
              <w:left w:val="nil"/>
              <w:bottom w:val="nil"/>
              <w:right w:val="nil"/>
            </w:tcBorders>
            <w:shd w:val="clear" w:color="auto" w:fill="auto"/>
            <w:noWrap/>
            <w:vAlign w:val="bottom"/>
            <w:hideMark/>
          </w:tcPr>
          <w:p w14:paraId="5802654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p>
        </w:tc>
        <w:tc>
          <w:tcPr>
            <w:tcW w:w="536" w:type="pct"/>
            <w:tcBorders>
              <w:top w:val="single" w:sz="4" w:space="0" w:color="auto"/>
              <w:left w:val="nil"/>
              <w:bottom w:val="nil"/>
              <w:right w:val="nil"/>
            </w:tcBorders>
            <w:shd w:val="clear" w:color="auto" w:fill="auto"/>
            <w:noWrap/>
            <w:vAlign w:val="bottom"/>
            <w:hideMark/>
          </w:tcPr>
          <w:p w14:paraId="6EF39D9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3.8</w:t>
            </w:r>
          </w:p>
        </w:tc>
        <w:tc>
          <w:tcPr>
            <w:tcW w:w="1339" w:type="pct"/>
            <w:tcBorders>
              <w:top w:val="single" w:sz="4" w:space="0" w:color="auto"/>
              <w:left w:val="nil"/>
              <w:bottom w:val="nil"/>
              <w:right w:val="nil"/>
            </w:tcBorders>
            <w:shd w:val="clear" w:color="auto" w:fill="auto"/>
            <w:noWrap/>
            <w:vAlign w:val="bottom"/>
            <w:hideMark/>
          </w:tcPr>
          <w:p w14:paraId="12F0C8E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4B6A0B0B" w14:textId="77777777" w:rsidTr="00D0533D">
        <w:trPr>
          <w:trHeight w:val="216"/>
        </w:trPr>
        <w:tc>
          <w:tcPr>
            <w:tcW w:w="1071" w:type="pct"/>
            <w:vMerge/>
            <w:tcBorders>
              <w:left w:val="nil"/>
              <w:right w:val="nil"/>
            </w:tcBorders>
            <w:shd w:val="clear" w:color="auto" w:fill="auto"/>
            <w:vAlign w:val="center"/>
          </w:tcPr>
          <w:p w14:paraId="5BCDEBF3"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05E1A85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 -Cryptoxanthin_2</w:t>
            </w:r>
          </w:p>
        </w:tc>
        <w:tc>
          <w:tcPr>
            <w:tcW w:w="446" w:type="pct"/>
            <w:tcBorders>
              <w:top w:val="nil"/>
              <w:left w:val="nil"/>
              <w:bottom w:val="nil"/>
              <w:right w:val="nil"/>
            </w:tcBorders>
            <w:shd w:val="clear" w:color="auto" w:fill="auto"/>
            <w:noWrap/>
            <w:vAlign w:val="bottom"/>
            <w:hideMark/>
          </w:tcPr>
          <w:p w14:paraId="3D04BE8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552.43</w:t>
            </w:r>
          </w:p>
        </w:tc>
        <w:tc>
          <w:tcPr>
            <w:tcW w:w="536" w:type="pct"/>
            <w:tcBorders>
              <w:top w:val="nil"/>
              <w:left w:val="nil"/>
              <w:bottom w:val="nil"/>
              <w:right w:val="nil"/>
            </w:tcBorders>
            <w:shd w:val="clear" w:color="auto" w:fill="auto"/>
            <w:noWrap/>
            <w:vAlign w:val="bottom"/>
            <w:hideMark/>
          </w:tcPr>
          <w:p w14:paraId="7A0DB9C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p>
        </w:tc>
        <w:tc>
          <w:tcPr>
            <w:tcW w:w="536" w:type="pct"/>
            <w:tcBorders>
              <w:top w:val="nil"/>
              <w:left w:val="nil"/>
              <w:bottom w:val="nil"/>
              <w:right w:val="nil"/>
            </w:tcBorders>
            <w:shd w:val="clear" w:color="auto" w:fill="auto"/>
            <w:noWrap/>
            <w:vAlign w:val="bottom"/>
            <w:hideMark/>
          </w:tcPr>
          <w:p w14:paraId="7B9CC96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4.1</w:t>
            </w:r>
          </w:p>
        </w:tc>
        <w:tc>
          <w:tcPr>
            <w:tcW w:w="1339" w:type="pct"/>
            <w:tcBorders>
              <w:top w:val="nil"/>
              <w:left w:val="nil"/>
              <w:bottom w:val="nil"/>
              <w:right w:val="nil"/>
            </w:tcBorders>
            <w:shd w:val="clear" w:color="auto" w:fill="auto"/>
            <w:noWrap/>
            <w:vAlign w:val="bottom"/>
            <w:hideMark/>
          </w:tcPr>
          <w:p w14:paraId="48E6702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5BFD77D5" w14:textId="77777777" w:rsidTr="00D0533D">
        <w:trPr>
          <w:trHeight w:val="216"/>
        </w:trPr>
        <w:tc>
          <w:tcPr>
            <w:tcW w:w="1071" w:type="pct"/>
            <w:vMerge/>
            <w:tcBorders>
              <w:left w:val="nil"/>
              <w:right w:val="nil"/>
            </w:tcBorders>
            <w:shd w:val="clear" w:color="auto" w:fill="auto"/>
            <w:vAlign w:val="center"/>
          </w:tcPr>
          <w:p w14:paraId="3E3694A4"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4EF123C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 -Cryptoxanthin_3</w:t>
            </w:r>
          </w:p>
        </w:tc>
        <w:tc>
          <w:tcPr>
            <w:tcW w:w="446" w:type="pct"/>
            <w:tcBorders>
              <w:top w:val="nil"/>
              <w:left w:val="nil"/>
              <w:bottom w:val="nil"/>
              <w:right w:val="nil"/>
            </w:tcBorders>
            <w:shd w:val="clear" w:color="auto" w:fill="auto"/>
            <w:noWrap/>
            <w:vAlign w:val="bottom"/>
            <w:hideMark/>
          </w:tcPr>
          <w:p w14:paraId="13F67F1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552.43</w:t>
            </w:r>
          </w:p>
        </w:tc>
        <w:tc>
          <w:tcPr>
            <w:tcW w:w="536" w:type="pct"/>
            <w:tcBorders>
              <w:top w:val="nil"/>
              <w:left w:val="nil"/>
              <w:bottom w:val="nil"/>
              <w:right w:val="nil"/>
            </w:tcBorders>
            <w:shd w:val="clear" w:color="auto" w:fill="auto"/>
            <w:noWrap/>
            <w:vAlign w:val="bottom"/>
            <w:hideMark/>
          </w:tcPr>
          <w:p w14:paraId="727610C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p>
        </w:tc>
        <w:tc>
          <w:tcPr>
            <w:tcW w:w="536" w:type="pct"/>
            <w:tcBorders>
              <w:top w:val="nil"/>
              <w:left w:val="nil"/>
              <w:bottom w:val="nil"/>
              <w:right w:val="nil"/>
            </w:tcBorders>
            <w:shd w:val="clear" w:color="auto" w:fill="auto"/>
            <w:noWrap/>
            <w:vAlign w:val="bottom"/>
            <w:hideMark/>
          </w:tcPr>
          <w:p w14:paraId="366EC5C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4.4</w:t>
            </w:r>
          </w:p>
        </w:tc>
        <w:tc>
          <w:tcPr>
            <w:tcW w:w="1339" w:type="pct"/>
            <w:tcBorders>
              <w:top w:val="nil"/>
              <w:left w:val="nil"/>
              <w:bottom w:val="nil"/>
              <w:right w:val="nil"/>
            </w:tcBorders>
            <w:shd w:val="clear" w:color="auto" w:fill="auto"/>
            <w:noWrap/>
            <w:vAlign w:val="bottom"/>
            <w:hideMark/>
          </w:tcPr>
          <w:p w14:paraId="52A6970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1AFFE7FC" w14:textId="77777777" w:rsidTr="00D0533D">
        <w:trPr>
          <w:trHeight w:val="216"/>
        </w:trPr>
        <w:tc>
          <w:tcPr>
            <w:tcW w:w="1071" w:type="pct"/>
            <w:vMerge/>
            <w:tcBorders>
              <w:left w:val="nil"/>
              <w:right w:val="nil"/>
            </w:tcBorders>
            <w:shd w:val="clear" w:color="auto" w:fill="auto"/>
            <w:vAlign w:val="center"/>
          </w:tcPr>
          <w:p w14:paraId="25EB035E"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43ECF09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 -Cryptoxanthin_4</w:t>
            </w:r>
          </w:p>
        </w:tc>
        <w:tc>
          <w:tcPr>
            <w:tcW w:w="446" w:type="pct"/>
            <w:tcBorders>
              <w:top w:val="nil"/>
              <w:left w:val="nil"/>
              <w:bottom w:val="nil"/>
              <w:right w:val="nil"/>
            </w:tcBorders>
            <w:shd w:val="clear" w:color="auto" w:fill="auto"/>
            <w:noWrap/>
            <w:vAlign w:val="bottom"/>
            <w:hideMark/>
          </w:tcPr>
          <w:p w14:paraId="73D6703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552.43</w:t>
            </w:r>
          </w:p>
        </w:tc>
        <w:tc>
          <w:tcPr>
            <w:tcW w:w="536" w:type="pct"/>
            <w:tcBorders>
              <w:top w:val="nil"/>
              <w:left w:val="nil"/>
              <w:bottom w:val="nil"/>
              <w:right w:val="nil"/>
            </w:tcBorders>
            <w:shd w:val="clear" w:color="auto" w:fill="auto"/>
            <w:noWrap/>
            <w:vAlign w:val="bottom"/>
            <w:hideMark/>
          </w:tcPr>
          <w:p w14:paraId="049D253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p>
        </w:tc>
        <w:tc>
          <w:tcPr>
            <w:tcW w:w="536" w:type="pct"/>
            <w:tcBorders>
              <w:top w:val="nil"/>
              <w:left w:val="nil"/>
              <w:bottom w:val="nil"/>
              <w:right w:val="nil"/>
            </w:tcBorders>
            <w:shd w:val="clear" w:color="auto" w:fill="auto"/>
            <w:noWrap/>
            <w:vAlign w:val="bottom"/>
            <w:hideMark/>
          </w:tcPr>
          <w:p w14:paraId="1BA95A1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4.8</w:t>
            </w:r>
          </w:p>
        </w:tc>
        <w:tc>
          <w:tcPr>
            <w:tcW w:w="1339" w:type="pct"/>
            <w:tcBorders>
              <w:top w:val="nil"/>
              <w:left w:val="nil"/>
              <w:bottom w:val="nil"/>
              <w:right w:val="nil"/>
            </w:tcBorders>
            <w:shd w:val="clear" w:color="auto" w:fill="auto"/>
            <w:noWrap/>
            <w:vAlign w:val="bottom"/>
            <w:hideMark/>
          </w:tcPr>
          <w:p w14:paraId="4AF102A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387F0AF7" w14:textId="77777777" w:rsidTr="00D0533D">
        <w:trPr>
          <w:trHeight w:val="216"/>
        </w:trPr>
        <w:tc>
          <w:tcPr>
            <w:tcW w:w="1071" w:type="pct"/>
            <w:vMerge/>
            <w:tcBorders>
              <w:left w:val="nil"/>
              <w:bottom w:val="single" w:sz="4" w:space="0" w:color="auto"/>
              <w:right w:val="nil"/>
            </w:tcBorders>
            <w:shd w:val="clear" w:color="auto" w:fill="auto"/>
            <w:vAlign w:val="center"/>
          </w:tcPr>
          <w:p w14:paraId="6673792C"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single" w:sz="4" w:space="0" w:color="auto"/>
              <w:right w:val="nil"/>
            </w:tcBorders>
            <w:shd w:val="clear" w:color="auto" w:fill="auto"/>
            <w:noWrap/>
            <w:vAlign w:val="bottom"/>
            <w:hideMark/>
          </w:tcPr>
          <w:p w14:paraId="76FC89E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β -Cryptoxanthin_5</w:t>
            </w:r>
          </w:p>
        </w:tc>
        <w:tc>
          <w:tcPr>
            <w:tcW w:w="446" w:type="pct"/>
            <w:tcBorders>
              <w:top w:val="nil"/>
              <w:left w:val="nil"/>
              <w:bottom w:val="single" w:sz="4" w:space="0" w:color="auto"/>
              <w:right w:val="nil"/>
            </w:tcBorders>
            <w:shd w:val="clear" w:color="auto" w:fill="auto"/>
            <w:noWrap/>
            <w:vAlign w:val="bottom"/>
            <w:hideMark/>
          </w:tcPr>
          <w:p w14:paraId="5142C1C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552.43</w:t>
            </w:r>
          </w:p>
        </w:tc>
        <w:tc>
          <w:tcPr>
            <w:tcW w:w="536" w:type="pct"/>
            <w:tcBorders>
              <w:top w:val="nil"/>
              <w:left w:val="nil"/>
              <w:bottom w:val="single" w:sz="4" w:space="0" w:color="auto"/>
              <w:right w:val="nil"/>
            </w:tcBorders>
            <w:shd w:val="clear" w:color="auto" w:fill="auto"/>
            <w:noWrap/>
            <w:vAlign w:val="bottom"/>
            <w:hideMark/>
          </w:tcPr>
          <w:p w14:paraId="0911A48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p>
        </w:tc>
        <w:tc>
          <w:tcPr>
            <w:tcW w:w="536" w:type="pct"/>
            <w:tcBorders>
              <w:top w:val="nil"/>
              <w:left w:val="nil"/>
              <w:bottom w:val="single" w:sz="4" w:space="0" w:color="auto"/>
              <w:right w:val="nil"/>
            </w:tcBorders>
            <w:shd w:val="clear" w:color="auto" w:fill="auto"/>
            <w:noWrap/>
            <w:vAlign w:val="bottom"/>
            <w:hideMark/>
          </w:tcPr>
          <w:p w14:paraId="04E1745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5.7</w:t>
            </w:r>
          </w:p>
        </w:tc>
        <w:tc>
          <w:tcPr>
            <w:tcW w:w="1339" w:type="pct"/>
            <w:tcBorders>
              <w:top w:val="nil"/>
              <w:left w:val="nil"/>
              <w:bottom w:val="single" w:sz="4" w:space="0" w:color="auto"/>
              <w:right w:val="nil"/>
            </w:tcBorders>
            <w:shd w:val="clear" w:color="auto" w:fill="auto"/>
            <w:noWrap/>
            <w:vAlign w:val="bottom"/>
            <w:hideMark/>
          </w:tcPr>
          <w:p w14:paraId="5839B26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297910B5"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7CD479D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canthaxanthin</w:t>
            </w:r>
          </w:p>
        </w:tc>
        <w:tc>
          <w:tcPr>
            <w:tcW w:w="1071" w:type="pct"/>
            <w:tcBorders>
              <w:top w:val="single" w:sz="4" w:space="0" w:color="auto"/>
              <w:left w:val="nil"/>
              <w:bottom w:val="nil"/>
              <w:right w:val="nil"/>
            </w:tcBorders>
            <w:shd w:val="clear" w:color="auto" w:fill="auto"/>
            <w:noWrap/>
            <w:vAlign w:val="bottom"/>
            <w:hideMark/>
          </w:tcPr>
          <w:p w14:paraId="7E545F8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canthaxanthin_1</w:t>
            </w:r>
          </w:p>
        </w:tc>
        <w:tc>
          <w:tcPr>
            <w:tcW w:w="446" w:type="pct"/>
            <w:tcBorders>
              <w:top w:val="single" w:sz="4" w:space="0" w:color="auto"/>
              <w:left w:val="nil"/>
              <w:bottom w:val="nil"/>
              <w:right w:val="nil"/>
            </w:tcBorders>
            <w:shd w:val="clear" w:color="auto" w:fill="auto"/>
            <w:noWrap/>
            <w:vAlign w:val="bottom"/>
            <w:hideMark/>
          </w:tcPr>
          <w:p w14:paraId="05E210F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564.40</w:t>
            </w:r>
          </w:p>
        </w:tc>
        <w:tc>
          <w:tcPr>
            <w:tcW w:w="536" w:type="pct"/>
            <w:tcBorders>
              <w:top w:val="single" w:sz="4" w:space="0" w:color="auto"/>
              <w:left w:val="nil"/>
              <w:bottom w:val="nil"/>
              <w:right w:val="nil"/>
            </w:tcBorders>
            <w:shd w:val="clear" w:color="auto" w:fill="auto"/>
            <w:vAlign w:val="bottom"/>
            <w:hideMark/>
          </w:tcPr>
          <w:p w14:paraId="4CB1B9D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single" w:sz="4" w:space="0" w:color="auto"/>
              <w:left w:val="nil"/>
              <w:bottom w:val="nil"/>
              <w:right w:val="nil"/>
            </w:tcBorders>
            <w:shd w:val="clear" w:color="auto" w:fill="auto"/>
            <w:noWrap/>
            <w:vAlign w:val="bottom"/>
            <w:hideMark/>
          </w:tcPr>
          <w:p w14:paraId="5933F68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3.15</w:t>
            </w:r>
          </w:p>
        </w:tc>
        <w:tc>
          <w:tcPr>
            <w:tcW w:w="1339" w:type="pct"/>
            <w:tcBorders>
              <w:top w:val="single" w:sz="4" w:space="0" w:color="auto"/>
              <w:left w:val="nil"/>
              <w:bottom w:val="nil"/>
              <w:right w:val="nil"/>
            </w:tcBorders>
            <w:shd w:val="clear" w:color="auto" w:fill="auto"/>
            <w:noWrap/>
            <w:vAlign w:val="bottom"/>
            <w:hideMark/>
          </w:tcPr>
          <w:p w14:paraId="3984749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possible isomer</w:t>
            </w:r>
          </w:p>
        </w:tc>
      </w:tr>
      <w:tr w:rsidR="00E9262F" w:rsidRPr="006B5168" w14:paraId="02DA16BB" w14:textId="77777777" w:rsidTr="00D0533D">
        <w:trPr>
          <w:trHeight w:val="216"/>
        </w:trPr>
        <w:tc>
          <w:tcPr>
            <w:tcW w:w="1071" w:type="pct"/>
            <w:vMerge/>
            <w:tcBorders>
              <w:left w:val="nil"/>
              <w:right w:val="nil"/>
            </w:tcBorders>
            <w:shd w:val="clear" w:color="auto" w:fill="auto"/>
            <w:vAlign w:val="center"/>
          </w:tcPr>
          <w:p w14:paraId="2482B969"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460FB9D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canthaxanthin_2</w:t>
            </w:r>
          </w:p>
        </w:tc>
        <w:tc>
          <w:tcPr>
            <w:tcW w:w="446" w:type="pct"/>
            <w:tcBorders>
              <w:top w:val="nil"/>
              <w:left w:val="nil"/>
              <w:bottom w:val="nil"/>
              <w:right w:val="nil"/>
            </w:tcBorders>
            <w:shd w:val="clear" w:color="auto" w:fill="auto"/>
            <w:noWrap/>
            <w:vAlign w:val="bottom"/>
            <w:hideMark/>
          </w:tcPr>
          <w:p w14:paraId="6458B4D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564.40</w:t>
            </w:r>
          </w:p>
        </w:tc>
        <w:tc>
          <w:tcPr>
            <w:tcW w:w="536" w:type="pct"/>
            <w:tcBorders>
              <w:top w:val="nil"/>
              <w:left w:val="nil"/>
              <w:bottom w:val="nil"/>
              <w:right w:val="nil"/>
            </w:tcBorders>
            <w:shd w:val="clear" w:color="auto" w:fill="auto"/>
            <w:vAlign w:val="bottom"/>
            <w:hideMark/>
          </w:tcPr>
          <w:p w14:paraId="3A1E3FC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3581541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3.4</w:t>
            </w:r>
          </w:p>
        </w:tc>
        <w:tc>
          <w:tcPr>
            <w:tcW w:w="1339" w:type="pct"/>
            <w:tcBorders>
              <w:top w:val="nil"/>
              <w:left w:val="nil"/>
              <w:bottom w:val="nil"/>
              <w:right w:val="nil"/>
            </w:tcBorders>
            <w:shd w:val="clear" w:color="auto" w:fill="auto"/>
            <w:noWrap/>
            <w:vAlign w:val="bottom"/>
            <w:hideMark/>
          </w:tcPr>
          <w:p w14:paraId="3D83C2E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possible isomer</w:t>
            </w:r>
          </w:p>
        </w:tc>
      </w:tr>
      <w:tr w:rsidR="00E9262F" w:rsidRPr="006B5168" w14:paraId="4F38471B" w14:textId="77777777" w:rsidTr="00D0533D">
        <w:trPr>
          <w:trHeight w:val="216"/>
        </w:trPr>
        <w:tc>
          <w:tcPr>
            <w:tcW w:w="1071" w:type="pct"/>
            <w:vMerge/>
            <w:tcBorders>
              <w:left w:val="nil"/>
              <w:right w:val="nil"/>
            </w:tcBorders>
            <w:shd w:val="clear" w:color="auto" w:fill="auto"/>
            <w:vAlign w:val="center"/>
          </w:tcPr>
          <w:p w14:paraId="03A6B77D"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2DD9E8B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canthaxanthin_3</w:t>
            </w:r>
          </w:p>
        </w:tc>
        <w:tc>
          <w:tcPr>
            <w:tcW w:w="446" w:type="pct"/>
            <w:tcBorders>
              <w:top w:val="nil"/>
              <w:left w:val="nil"/>
              <w:bottom w:val="nil"/>
              <w:right w:val="nil"/>
            </w:tcBorders>
            <w:shd w:val="clear" w:color="auto" w:fill="auto"/>
            <w:noWrap/>
            <w:vAlign w:val="bottom"/>
            <w:hideMark/>
          </w:tcPr>
          <w:p w14:paraId="1BC0943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564.40</w:t>
            </w:r>
          </w:p>
        </w:tc>
        <w:tc>
          <w:tcPr>
            <w:tcW w:w="536" w:type="pct"/>
            <w:tcBorders>
              <w:top w:val="nil"/>
              <w:left w:val="nil"/>
              <w:bottom w:val="nil"/>
              <w:right w:val="nil"/>
            </w:tcBorders>
            <w:shd w:val="clear" w:color="auto" w:fill="auto"/>
            <w:vAlign w:val="bottom"/>
            <w:hideMark/>
          </w:tcPr>
          <w:p w14:paraId="4602452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6024ACF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3.7</w:t>
            </w:r>
          </w:p>
        </w:tc>
        <w:tc>
          <w:tcPr>
            <w:tcW w:w="1339" w:type="pct"/>
            <w:tcBorders>
              <w:top w:val="nil"/>
              <w:left w:val="nil"/>
              <w:bottom w:val="nil"/>
              <w:right w:val="nil"/>
            </w:tcBorders>
            <w:shd w:val="clear" w:color="auto" w:fill="auto"/>
            <w:noWrap/>
            <w:vAlign w:val="bottom"/>
            <w:hideMark/>
          </w:tcPr>
          <w:p w14:paraId="7A0C918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possible isomer</w:t>
            </w:r>
          </w:p>
        </w:tc>
      </w:tr>
      <w:tr w:rsidR="00E9262F" w:rsidRPr="006B5168" w14:paraId="7F4B9460" w14:textId="77777777" w:rsidTr="00D0533D">
        <w:trPr>
          <w:trHeight w:val="216"/>
        </w:trPr>
        <w:tc>
          <w:tcPr>
            <w:tcW w:w="1071" w:type="pct"/>
            <w:vMerge/>
            <w:tcBorders>
              <w:left w:val="nil"/>
              <w:right w:val="nil"/>
            </w:tcBorders>
            <w:shd w:val="clear" w:color="auto" w:fill="auto"/>
            <w:vAlign w:val="center"/>
          </w:tcPr>
          <w:p w14:paraId="3D0CA6E8"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296BF2C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canthaxanthin</w:t>
            </w:r>
          </w:p>
        </w:tc>
        <w:tc>
          <w:tcPr>
            <w:tcW w:w="446" w:type="pct"/>
            <w:tcBorders>
              <w:top w:val="nil"/>
              <w:left w:val="nil"/>
              <w:bottom w:val="nil"/>
              <w:right w:val="nil"/>
            </w:tcBorders>
            <w:shd w:val="clear" w:color="auto" w:fill="auto"/>
            <w:noWrap/>
            <w:vAlign w:val="bottom"/>
            <w:hideMark/>
          </w:tcPr>
          <w:p w14:paraId="2D4E076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564.40</w:t>
            </w:r>
          </w:p>
        </w:tc>
        <w:tc>
          <w:tcPr>
            <w:tcW w:w="536" w:type="pct"/>
            <w:tcBorders>
              <w:top w:val="nil"/>
              <w:left w:val="nil"/>
              <w:bottom w:val="nil"/>
              <w:right w:val="nil"/>
            </w:tcBorders>
            <w:shd w:val="clear" w:color="auto" w:fill="auto"/>
            <w:vAlign w:val="bottom"/>
            <w:hideMark/>
          </w:tcPr>
          <w:p w14:paraId="257FA47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2CD5F24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4.3</w:t>
            </w:r>
          </w:p>
        </w:tc>
        <w:tc>
          <w:tcPr>
            <w:tcW w:w="1339" w:type="pct"/>
            <w:tcBorders>
              <w:top w:val="nil"/>
              <w:left w:val="nil"/>
              <w:bottom w:val="nil"/>
              <w:right w:val="nil"/>
            </w:tcBorders>
            <w:shd w:val="clear" w:color="auto" w:fill="auto"/>
            <w:noWrap/>
            <w:vAlign w:val="bottom"/>
            <w:hideMark/>
          </w:tcPr>
          <w:p w14:paraId="26BB6CD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matched pigment standard</w:t>
            </w:r>
          </w:p>
        </w:tc>
      </w:tr>
      <w:tr w:rsidR="00E9262F" w:rsidRPr="006B5168" w14:paraId="7186B9C9" w14:textId="77777777" w:rsidTr="00D0533D">
        <w:trPr>
          <w:trHeight w:val="216"/>
        </w:trPr>
        <w:tc>
          <w:tcPr>
            <w:tcW w:w="1071" w:type="pct"/>
            <w:vMerge/>
            <w:tcBorders>
              <w:left w:val="nil"/>
              <w:bottom w:val="single" w:sz="4" w:space="0" w:color="auto"/>
              <w:right w:val="nil"/>
            </w:tcBorders>
            <w:shd w:val="clear" w:color="auto" w:fill="auto"/>
            <w:vAlign w:val="center"/>
          </w:tcPr>
          <w:p w14:paraId="11881506"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single" w:sz="4" w:space="0" w:color="auto"/>
              <w:right w:val="nil"/>
            </w:tcBorders>
            <w:shd w:val="clear" w:color="auto" w:fill="auto"/>
            <w:noWrap/>
            <w:vAlign w:val="bottom"/>
            <w:hideMark/>
          </w:tcPr>
          <w:p w14:paraId="2C9B3B42" w14:textId="77777777" w:rsidR="001B4E31" w:rsidRPr="006B5168" w:rsidRDefault="001B4E31" w:rsidP="001F0B77">
            <w:pPr>
              <w:spacing w:after="0" w:line="240" w:lineRule="auto"/>
              <w:jc w:val="center"/>
              <w:rPr>
                <w:rFonts w:ascii="Times New Roman" w:eastAsia="Times New Roman" w:hAnsi="Times New Roman" w:cs="Times New Roman"/>
              </w:rPr>
            </w:pPr>
            <w:proofErr w:type="spellStart"/>
            <w:proofErr w:type="gramStart"/>
            <w:r w:rsidRPr="006B5168">
              <w:rPr>
                <w:rFonts w:ascii="Times New Roman" w:eastAsia="Times New Roman" w:hAnsi="Times New Roman" w:cs="Times New Roman"/>
              </w:rPr>
              <w:t>canthaxanthin.isomer</w:t>
            </w:r>
            <w:proofErr w:type="spellEnd"/>
            <w:proofErr w:type="gramEnd"/>
          </w:p>
        </w:tc>
        <w:tc>
          <w:tcPr>
            <w:tcW w:w="446" w:type="pct"/>
            <w:tcBorders>
              <w:top w:val="nil"/>
              <w:left w:val="nil"/>
              <w:bottom w:val="single" w:sz="4" w:space="0" w:color="auto"/>
              <w:right w:val="nil"/>
            </w:tcBorders>
            <w:shd w:val="clear" w:color="auto" w:fill="auto"/>
            <w:noWrap/>
            <w:vAlign w:val="bottom"/>
            <w:hideMark/>
          </w:tcPr>
          <w:p w14:paraId="5A3D0FA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564.40</w:t>
            </w:r>
          </w:p>
        </w:tc>
        <w:tc>
          <w:tcPr>
            <w:tcW w:w="536" w:type="pct"/>
            <w:tcBorders>
              <w:top w:val="nil"/>
              <w:left w:val="nil"/>
              <w:bottom w:val="single" w:sz="4" w:space="0" w:color="auto"/>
              <w:right w:val="nil"/>
            </w:tcBorders>
            <w:shd w:val="clear" w:color="auto" w:fill="auto"/>
            <w:vAlign w:val="bottom"/>
            <w:hideMark/>
          </w:tcPr>
          <w:p w14:paraId="738EF1E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single" w:sz="4" w:space="0" w:color="auto"/>
              <w:right w:val="nil"/>
            </w:tcBorders>
            <w:shd w:val="clear" w:color="auto" w:fill="auto"/>
            <w:noWrap/>
            <w:vAlign w:val="bottom"/>
            <w:hideMark/>
          </w:tcPr>
          <w:p w14:paraId="4DE3228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4.8</w:t>
            </w:r>
          </w:p>
        </w:tc>
        <w:tc>
          <w:tcPr>
            <w:tcW w:w="1339" w:type="pct"/>
            <w:tcBorders>
              <w:top w:val="nil"/>
              <w:left w:val="nil"/>
              <w:bottom w:val="single" w:sz="4" w:space="0" w:color="auto"/>
              <w:right w:val="nil"/>
            </w:tcBorders>
            <w:shd w:val="clear" w:color="auto" w:fill="auto"/>
            <w:noWrap/>
            <w:vAlign w:val="bottom"/>
            <w:hideMark/>
          </w:tcPr>
          <w:p w14:paraId="1DAF84C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isomer of pigment standard</w:t>
            </w:r>
          </w:p>
        </w:tc>
      </w:tr>
      <w:tr w:rsidR="00E9262F" w:rsidRPr="006B5168" w14:paraId="4B299CF0"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589243E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w:t>
            </w:r>
          </w:p>
        </w:tc>
        <w:tc>
          <w:tcPr>
            <w:tcW w:w="1071" w:type="pct"/>
            <w:tcBorders>
              <w:top w:val="single" w:sz="4" w:space="0" w:color="auto"/>
              <w:left w:val="nil"/>
              <w:bottom w:val="nil"/>
              <w:right w:val="nil"/>
            </w:tcBorders>
            <w:shd w:val="clear" w:color="auto" w:fill="auto"/>
            <w:noWrap/>
            <w:vAlign w:val="bottom"/>
            <w:hideMark/>
          </w:tcPr>
          <w:p w14:paraId="7E433CA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zeaxanthin_1</w:t>
            </w:r>
          </w:p>
        </w:tc>
        <w:tc>
          <w:tcPr>
            <w:tcW w:w="446" w:type="pct"/>
            <w:tcBorders>
              <w:top w:val="single" w:sz="4" w:space="0" w:color="auto"/>
              <w:left w:val="nil"/>
              <w:bottom w:val="nil"/>
              <w:right w:val="nil"/>
            </w:tcBorders>
            <w:shd w:val="clear" w:color="auto" w:fill="auto"/>
            <w:noWrap/>
            <w:vAlign w:val="bottom"/>
            <w:hideMark/>
          </w:tcPr>
          <w:p w14:paraId="747A765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single" w:sz="4" w:space="0" w:color="auto"/>
              <w:left w:val="nil"/>
              <w:bottom w:val="nil"/>
              <w:right w:val="nil"/>
            </w:tcBorders>
            <w:shd w:val="clear" w:color="auto" w:fill="auto"/>
            <w:noWrap/>
            <w:vAlign w:val="bottom"/>
            <w:hideMark/>
          </w:tcPr>
          <w:p w14:paraId="191A866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single" w:sz="4" w:space="0" w:color="auto"/>
              <w:left w:val="nil"/>
              <w:bottom w:val="nil"/>
              <w:right w:val="nil"/>
            </w:tcBorders>
            <w:shd w:val="clear" w:color="auto" w:fill="auto"/>
            <w:noWrap/>
            <w:vAlign w:val="bottom"/>
            <w:hideMark/>
          </w:tcPr>
          <w:p w14:paraId="29A2EA12"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3.6</w:t>
            </w:r>
          </w:p>
        </w:tc>
        <w:tc>
          <w:tcPr>
            <w:tcW w:w="1339" w:type="pct"/>
            <w:tcBorders>
              <w:top w:val="single" w:sz="4" w:space="0" w:color="auto"/>
              <w:left w:val="nil"/>
              <w:bottom w:val="nil"/>
              <w:right w:val="nil"/>
            </w:tcBorders>
            <w:shd w:val="clear" w:color="auto" w:fill="auto"/>
            <w:noWrap/>
            <w:vAlign w:val="bottom"/>
            <w:hideMark/>
          </w:tcPr>
          <w:p w14:paraId="69FA876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61B9AC3A" w14:textId="77777777" w:rsidTr="00D0533D">
        <w:trPr>
          <w:trHeight w:val="216"/>
        </w:trPr>
        <w:tc>
          <w:tcPr>
            <w:tcW w:w="1071" w:type="pct"/>
            <w:vMerge/>
            <w:tcBorders>
              <w:left w:val="nil"/>
              <w:right w:val="nil"/>
            </w:tcBorders>
            <w:shd w:val="clear" w:color="auto" w:fill="auto"/>
            <w:vAlign w:val="center"/>
          </w:tcPr>
          <w:p w14:paraId="16767C35"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5A87A8A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zeaxanthin_2</w:t>
            </w:r>
          </w:p>
        </w:tc>
        <w:tc>
          <w:tcPr>
            <w:tcW w:w="446" w:type="pct"/>
            <w:tcBorders>
              <w:top w:val="nil"/>
              <w:left w:val="nil"/>
              <w:bottom w:val="nil"/>
              <w:right w:val="nil"/>
            </w:tcBorders>
            <w:shd w:val="clear" w:color="auto" w:fill="auto"/>
            <w:noWrap/>
            <w:vAlign w:val="bottom"/>
            <w:hideMark/>
          </w:tcPr>
          <w:p w14:paraId="215D559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nil"/>
              <w:left w:val="nil"/>
              <w:bottom w:val="nil"/>
              <w:right w:val="nil"/>
            </w:tcBorders>
            <w:shd w:val="clear" w:color="auto" w:fill="auto"/>
            <w:noWrap/>
            <w:vAlign w:val="bottom"/>
            <w:hideMark/>
          </w:tcPr>
          <w:p w14:paraId="14A8B282"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26D4F15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3.8</w:t>
            </w:r>
          </w:p>
        </w:tc>
        <w:tc>
          <w:tcPr>
            <w:tcW w:w="1339" w:type="pct"/>
            <w:tcBorders>
              <w:top w:val="nil"/>
              <w:left w:val="nil"/>
              <w:bottom w:val="nil"/>
              <w:right w:val="nil"/>
            </w:tcBorders>
            <w:shd w:val="clear" w:color="auto" w:fill="auto"/>
            <w:noWrap/>
            <w:vAlign w:val="bottom"/>
            <w:hideMark/>
          </w:tcPr>
          <w:p w14:paraId="523BF88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04ECCCFB" w14:textId="77777777" w:rsidTr="00D0533D">
        <w:trPr>
          <w:trHeight w:val="216"/>
        </w:trPr>
        <w:tc>
          <w:tcPr>
            <w:tcW w:w="1071" w:type="pct"/>
            <w:vMerge/>
            <w:tcBorders>
              <w:left w:val="nil"/>
              <w:right w:val="nil"/>
            </w:tcBorders>
            <w:shd w:val="clear" w:color="auto" w:fill="auto"/>
            <w:vAlign w:val="center"/>
          </w:tcPr>
          <w:p w14:paraId="2B1129D4"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4C7E6E0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zeaxanthin_3</w:t>
            </w:r>
          </w:p>
        </w:tc>
        <w:tc>
          <w:tcPr>
            <w:tcW w:w="446" w:type="pct"/>
            <w:tcBorders>
              <w:top w:val="nil"/>
              <w:left w:val="nil"/>
              <w:bottom w:val="nil"/>
              <w:right w:val="nil"/>
            </w:tcBorders>
            <w:shd w:val="clear" w:color="auto" w:fill="auto"/>
            <w:noWrap/>
            <w:vAlign w:val="bottom"/>
            <w:hideMark/>
          </w:tcPr>
          <w:p w14:paraId="2950BFD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nil"/>
              <w:left w:val="nil"/>
              <w:bottom w:val="nil"/>
              <w:right w:val="nil"/>
            </w:tcBorders>
            <w:shd w:val="clear" w:color="auto" w:fill="auto"/>
            <w:noWrap/>
            <w:vAlign w:val="bottom"/>
            <w:hideMark/>
          </w:tcPr>
          <w:p w14:paraId="19DD64A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5D6ABBD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4.6</w:t>
            </w:r>
          </w:p>
        </w:tc>
        <w:tc>
          <w:tcPr>
            <w:tcW w:w="1339" w:type="pct"/>
            <w:tcBorders>
              <w:top w:val="nil"/>
              <w:left w:val="nil"/>
              <w:bottom w:val="nil"/>
              <w:right w:val="nil"/>
            </w:tcBorders>
            <w:shd w:val="clear" w:color="auto" w:fill="auto"/>
            <w:noWrap/>
            <w:vAlign w:val="bottom"/>
            <w:hideMark/>
          </w:tcPr>
          <w:p w14:paraId="62B6411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71AC9CA1" w14:textId="77777777" w:rsidTr="00D0533D">
        <w:trPr>
          <w:trHeight w:val="216"/>
        </w:trPr>
        <w:tc>
          <w:tcPr>
            <w:tcW w:w="1071" w:type="pct"/>
            <w:vMerge/>
            <w:tcBorders>
              <w:left w:val="nil"/>
              <w:right w:val="nil"/>
            </w:tcBorders>
            <w:shd w:val="clear" w:color="auto" w:fill="auto"/>
            <w:vAlign w:val="center"/>
          </w:tcPr>
          <w:p w14:paraId="0B806BB0"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58B002B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zeaxanthin_4</w:t>
            </w:r>
          </w:p>
        </w:tc>
        <w:tc>
          <w:tcPr>
            <w:tcW w:w="446" w:type="pct"/>
            <w:tcBorders>
              <w:top w:val="nil"/>
              <w:left w:val="nil"/>
              <w:bottom w:val="nil"/>
              <w:right w:val="nil"/>
            </w:tcBorders>
            <w:shd w:val="clear" w:color="auto" w:fill="auto"/>
            <w:noWrap/>
            <w:vAlign w:val="bottom"/>
            <w:hideMark/>
          </w:tcPr>
          <w:p w14:paraId="736641F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nil"/>
              <w:left w:val="nil"/>
              <w:bottom w:val="nil"/>
              <w:right w:val="nil"/>
            </w:tcBorders>
            <w:shd w:val="clear" w:color="auto" w:fill="auto"/>
            <w:noWrap/>
            <w:vAlign w:val="bottom"/>
            <w:hideMark/>
          </w:tcPr>
          <w:p w14:paraId="34FE504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1B5A13F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w:t>
            </w:r>
          </w:p>
        </w:tc>
        <w:tc>
          <w:tcPr>
            <w:tcW w:w="1339" w:type="pct"/>
            <w:tcBorders>
              <w:top w:val="nil"/>
              <w:left w:val="nil"/>
              <w:bottom w:val="nil"/>
              <w:right w:val="nil"/>
            </w:tcBorders>
            <w:shd w:val="clear" w:color="auto" w:fill="auto"/>
            <w:noWrap/>
            <w:vAlign w:val="bottom"/>
            <w:hideMark/>
          </w:tcPr>
          <w:p w14:paraId="69BC238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348A88B6" w14:textId="77777777" w:rsidTr="00D0533D">
        <w:trPr>
          <w:trHeight w:val="216"/>
        </w:trPr>
        <w:tc>
          <w:tcPr>
            <w:tcW w:w="1071" w:type="pct"/>
            <w:vMerge/>
            <w:tcBorders>
              <w:left w:val="nil"/>
              <w:right w:val="nil"/>
            </w:tcBorders>
            <w:shd w:val="clear" w:color="auto" w:fill="auto"/>
            <w:vAlign w:val="center"/>
          </w:tcPr>
          <w:p w14:paraId="0601C67A"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0D27DEB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zeaxanthin_5</w:t>
            </w:r>
          </w:p>
        </w:tc>
        <w:tc>
          <w:tcPr>
            <w:tcW w:w="446" w:type="pct"/>
            <w:tcBorders>
              <w:top w:val="nil"/>
              <w:left w:val="nil"/>
              <w:bottom w:val="nil"/>
              <w:right w:val="nil"/>
            </w:tcBorders>
            <w:shd w:val="clear" w:color="auto" w:fill="auto"/>
            <w:noWrap/>
            <w:vAlign w:val="bottom"/>
            <w:hideMark/>
          </w:tcPr>
          <w:p w14:paraId="4D979BE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nil"/>
              <w:left w:val="nil"/>
              <w:bottom w:val="nil"/>
              <w:right w:val="nil"/>
            </w:tcBorders>
            <w:shd w:val="clear" w:color="auto" w:fill="auto"/>
            <w:noWrap/>
            <w:vAlign w:val="bottom"/>
            <w:hideMark/>
          </w:tcPr>
          <w:p w14:paraId="4C45823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nil"/>
              <w:right w:val="nil"/>
            </w:tcBorders>
            <w:shd w:val="clear" w:color="auto" w:fill="auto"/>
            <w:noWrap/>
            <w:vAlign w:val="bottom"/>
            <w:hideMark/>
          </w:tcPr>
          <w:p w14:paraId="21A1CE9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5.3</w:t>
            </w:r>
          </w:p>
        </w:tc>
        <w:tc>
          <w:tcPr>
            <w:tcW w:w="1339" w:type="pct"/>
            <w:tcBorders>
              <w:top w:val="nil"/>
              <w:left w:val="nil"/>
              <w:bottom w:val="nil"/>
              <w:right w:val="nil"/>
            </w:tcBorders>
            <w:shd w:val="clear" w:color="auto" w:fill="auto"/>
            <w:noWrap/>
            <w:vAlign w:val="bottom"/>
            <w:hideMark/>
          </w:tcPr>
          <w:p w14:paraId="577EBFA2"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41D72BFA" w14:textId="77777777" w:rsidTr="00D0533D">
        <w:trPr>
          <w:trHeight w:val="216"/>
        </w:trPr>
        <w:tc>
          <w:tcPr>
            <w:tcW w:w="1071" w:type="pct"/>
            <w:vMerge/>
            <w:tcBorders>
              <w:left w:val="nil"/>
              <w:bottom w:val="single" w:sz="4" w:space="0" w:color="auto"/>
              <w:right w:val="nil"/>
            </w:tcBorders>
            <w:shd w:val="clear" w:color="auto" w:fill="auto"/>
            <w:vAlign w:val="center"/>
          </w:tcPr>
          <w:p w14:paraId="41AB864F"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single" w:sz="4" w:space="0" w:color="auto"/>
              <w:right w:val="nil"/>
            </w:tcBorders>
            <w:shd w:val="clear" w:color="auto" w:fill="auto"/>
            <w:noWrap/>
            <w:vAlign w:val="bottom"/>
            <w:hideMark/>
          </w:tcPr>
          <w:p w14:paraId="6C4C568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zeaxanthin_6</w:t>
            </w:r>
          </w:p>
        </w:tc>
        <w:tc>
          <w:tcPr>
            <w:tcW w:w="446" w:type="pct"/>
            <w:tcBorders>
              <w:top w:val="nil"/>
              <w:left w:val="nil"/>
              <w:bottom w:val="single" w:sz="4" w:space="0" w:color="auto"/>
              <w:right w:val="nil"/>
            </w:tcBorders>
            <w:shd w:val="clear" w:color="auto" w:fill="auto"/>
            <w:noWrap/>
            <w:vAlign w:val="bottom"/>
            <w:hideMark/>
          </w:tcPr>
          <w:p w14:paraId="47A013A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568.43</w:t>
            </w:r>
          </w:p>
        </w:tc>
        <w:tc>
          <w:tcPr>
            <w:tcW w:w="536" w:type="pct"/>
            <w:tcBorders>
              <w:top w:val="nil"/>
              <w:left w:val="nil"/>
              <w:bottom w:val="single" w:sz="4" w:space="0" w:color="auto"/>
              <w:right w:val="nil"/>
            </w:tcBorders>
            <w:shd w:val="clear" w:color="auto" w:fill="auto"/>
            <w:noWrap/>
            <w:vAlign w:val="bottom"/>
            <w:hideMark/>
          </w:tcPr>
          <w:p w14:paraId="631E66F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56</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2</w:t>
            </w:r>
          </w:p>
        </w:tc>
        <w:tc>
          <w:tcPr>
            <w:tcW w:w="536" w:type="pct"/>
            <w:tcBorders>
              <w:top w:val="nil"/>
              <w:left w:val="nil"/>
              <w:bottom w:val="single" w:sz="4" w:space="0" w:color="auto"/>
              <w:right w:val="nil"/>
            </w:tcBorders>
            <w:shd w:val="clear" w:color="auto" w:fill="auto"/>
            <w:noWrap/>
            <w:vAlign w:val="bottom"/>
            <w:hideMark/>
          </w:tcPr>
          <w:p w14:paraId="20623E7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6.3</w:t>
            </w:r>
          </w:p>
        </w:tc>
        <w:tc>
          <w:tcPr>
            <w:tcW w:w="1339" w:type="pct"/>
            <w:tcBorders>
              <w:top w:val="nil"/>
              <w:left w:val="nil"/>
              <w:bottom w:val="single" w:sz="4" w:space="0" w:color="auto"/>
              <w:right w:val="nil"/>
            </w:tcBorders>
            <w:shd w:val="clear" w:color="auto" w:fill="auto"/>
            <w:noWrap/>
            <w:vAlign w:val="bottom"/>
            <w:hideMark/>
          </w:tcPr>
          <w:p w14:paraId="740368C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71BD63FB"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76BEEA9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adonirubin</w:t>
            </w:r>
          </w:p>
        </w:tc>
        <w:tc>
          <w:tcPr>
            <w:tcW w:w="1071" w:type="pct"/>
            <w:tcBorders>
              <w:top w:val="single" w:sz="4" w:space="0" w:color="auto"/>
              <w:left w:val="nil"/>
              <w:bottom w:val="nil"/>
              <w:right w:val="nil"/>
            </w:tcBorders>
            <w:shd w:val="clear" w:color="auto" w:fill="auto"/>
            <w:noWrap/>
            <w:vAlign w:val="bottom"/>
            <w:hideMark/>
          </w:tcPr>
          <w:p w14:paraId="153980D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adonirubin_1</w:t>
            </w:r>
          </w:p>
        </w:tc>
        <w:tc>
          <w:tcPr>
            <w:tcW w:w="446" w:type="pct"/>
            <w:tcBorders>
              <w:top w:val="single" w:sz="4" w:space="0" w:color="auto"/>
              <w:left w:val="nil"/>
              <w:bottom w:val="nil"/>
              <w:right w:val="nil"/>
            </w:tcBorders>
            <w:shd w:val="clear" w:color="auto" w:fill="auto"/>
            <w:noWrap/>
            <w:vAlign w:val="bottom"/>
            <w:hideMark/>
          </w:tcPr>
          <w:p w14:paraId="5A115D2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580.40</w:t>
            </w:r>
          </w:p>
        </w:tc>
        <w:tc>
          <w:tcPr>
            <w:tcW w:w="536" w:type="pct"/>
            <w:tcBorders>
              <w:top w:val="single" w:sz="4" w:space="0" w:color="auto"/>
              <w:left w:val="nil"/>
              <w:bottom w:val="nil"/>
              <w:right w:val="nil"/>
            </w:tcBorders>
            <w:shd w:val="clear" w:color="auto" w:fill="auto"/>
            <w:noWrap/>
            <w:vAlign w:val="bottom"/>
            <w:hideMark/>
          </w:tcPr>
          <w:p w14:paraId="672F63D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single" w:sz="4" w:space="0" w:color="auto"/>
              <w:left w:val="nil"/>
              <w:bottom w:val="nil"/>
              <w:right w:val="nil"/>
            </w:tcBorders>
            <w:shd w:val="clear" w:color="auto" w:fill="auto"/>
            <w:noWrap/>
            <w:vAlign w:val="bottom"/>
            <w:hideMark/>
          </w:tcPr>
          <w:p w14:paraId="2016955D"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2.9</w:t>
            </w:r>
          </w:p>
        </w:tc>
        <w:tc>
          <w:tcPr>
            <w:tcW w:w="1339" w:type="pct"/>
            <w:tcBorders>
              <w:top w:val="single" w:sz="4" w:space="0" w:color="auto"/>
              <w:left w:val="nil"/>
              <w:bottom w:val="nil"/>
              <w:right w:val="nil"/>
            </w:tcBorders>
            <w:shd w:val="clear" w:color="auto" w:fill="auto"/>
            <w:noWrap/>
            <w:vAlign w:val="bottom"/>
            <w:hideMark/>
          </w:tcPr>
          <w:p w14:paraId="1D6CCB3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7E7A5BFA" w14:textId="77777777" w:rsidTr="00D0533D">
        <w:trPr>
          <w:trHeight w:val="216"/>
        </w:trPr>
        <w:tc>
          <w:tcPr>
            <w:tcW w:w="1071" w:type="pct"/>
            <w:vMerge/>
            <w:tcBorders>
              <w:left w:val="nil"/>
              <w:right w:val="nil"/>
            </w:tcBorders>
            <w:shd w:val="clear" w:color="auto" w:fill="auto"/>
            <w:vAlign w:val="center"/>
          </w:tcPr>
          <w:p w14:paraId="09B19451"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7C938BE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adonirubin_2</w:t>
            </w:r>
          </w:p>
        </w:tc>
        <w:tc>
          <w:tcPr>
            <w:tcW w:w="446" w:type="pct"/>
            <w:tcBorders>
              <w:top w:val="nil"/>
              <w:left w:val="nil"/>
              <w:bottom w:val="nil"/>
              <w:right w:val="nil"/>
            </w:tcBorders>
            <w:shd w:val="clear" w:color="auto" w:fill="auto"/>
            <w:noWrap/>
            <w:vAlign w:val="bottom"/>
            <w:hideMark/>
          </w:tcPr>
          <w:p w14:paraId="436B7B7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580.40</w:t>
            </w:r>
          </w:p>
        </w:tc>
        <w:tc>
          <w:tcPr>
            <w:tcW w:w="536" w:type="pct"/>
            <w:tcBorders>
              <w:top w:val="nil"/>
              <w:left w:val="nil"/>
              <w:bottom w:val="nil"/>
              <w:right w:val="nil"/>
            </w:tcBorders>
            <w:shd w:val="clear" w:color="auto" w:fill="auto"/>
            <w:noWrap/>
            <w:vAlign w:val="bottom"/>
            <w:hideMark/>
          </w:tcPr>
          <w:p w14:paraId="0D6BFD4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nil"/>
              <w:right w:val="nil"/>
            </w:tcBorders>
            <w:shd w:val="clear" w:color="auto" w:fill="auto"/>
            <w:noWrap/>
            <w:vAlign w:val="bottom"/>
            <w:hideMark/>
          </w:tcPr>
          <w:p w14:paraId="02DFD14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3.4</w:t>
            </w:r>
          </w:p>
        </w:tc>
        <w:tc>
          <w:tcPr>
            <w:tcW w:w="1339" w:type="pct"/>
            <w:tcBorders>
              <w:top w:val="nil"/>
              <w:left w:val="nil"/>
              <w:bottom w:val="nil"/>
              <w:right w:val="nil"/>
            </w:tcBorders>
            <w:shd w:val="clear" w:color="auto" w:fill="auto"/>
            <w:noWrap/>
            <w:vAlign w:val="bottom"/>
            <w:hideMark/>
          </w:tcPr>
          <w:p w14:paraId="5F6D484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2FB000CA" w14:textId="77777777" w:rsidTr="00D0533D">
        <w:trPr>
          <w:trHeight w:val="216"/>
        </w:trPr>
        <w:tc>
          <w:tcPr>
            <w:tcW w:w="1071" w:type="pct"/>
            <w:vMerge/>
            <w:tcBorders>
              <w:left w:val="nil"/>
              <w:right w:val="nil"/>
            </w:tcBorders>
            <w:shd w:val="clear" w:color="auto" w:fill="auto"/>
            <w:vAlign w:val="center"/>
          </w:tcPr>
          <w:p w14:paraId="37277FA8"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0159110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adonirubin_3</w:t>
            </w:r>
          </w:p>
        </w:tc>
        <w:tc>
          <w:tcPr>
            <w:tcW w:w="446" w:type="pct"/>
            <w:tcBorders>
              <w:top w:val="nil"/>
              <w:left w:val="nil"/>
              <w:bottom w:val="nil"/>
              <w:right w:val="nil"/>
            </w:tcBorders>
            <w:shd w:val="clear" w:color="auto" w:fill="auto"/>
            <w:noWrap/>
            <w:vAlign w:val="bottom"/>
            <w:hideMark/>
          </w:tcPr>
          <w:p w14:paraId="50EDCC9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580.40</w:t>
            </w:r>
          </w:p>
        </w:tc>
        <w:tc>
          <w:tcPr>
            <w:tcW w:w="536" w:type="pct"/>
            <w:tcBorders>
              <w:top w:val="nil"/>
              <w:left w:val="nil"/>
              <w:bottom w:val="nil"/>
              <w:right w:val="nil"/>
            </w:tcBorders>
            <w:shd w:val="clear" w:color="auto" w:fill="auto"/>
            <w:noWrap/>
            <w:vAlign w:val="bottom"/>
            <w:hideMark/>
          </w:tcPr>
          <w:p w14:paraId="4DCFBC4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nil"/>
              <w:right w:val="nil"/>
            </w:tcBorders>
            <w:shd w:val="clear" w:color="auto" w:fill="auto"/>
            <w:noWrap/>
            <w:vAlign w:val="bottom"/>
            <w:hideMark/>
          </w:tcPr>
          <w:p w14:paraId="35764D1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3.8</w:t>
            </w:r>
          </w:p>
        </w:tc>
        <w:tc>
          <w:tcPr>
            <w:tcW w:w="1339" w:type="pct"/>
            <w:tcBorders>
              <w:top w:val="nil"/>
              <w:left w:val="nil"/>
              <w:bottom w:val="nil"/>
              <w:right w:val="nil"/>
            </w:tcBorders>
            <w:shd w:val="clear" w:color="auto" w:fill="auto"/>
            <w:noWrap/>
            <w:vAlign w:val="bottom"/>
            <w:hideMark/>
          </w:tcPr>
          <w:p w14:paraId="1678B47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79537AA4" w14:textId="77777777" w:rsidTr="00D0533D">
        <w:trPr>
          <w:trHeight w:val="216"/>
        </w:trPr>
        <w:tc>
          <w:tcPr>
            <w:tcW w:w="1071" w:type="pct"/>
            <w:vMerge/>
            <w:tcBorders>
              <w:left w:val="nil"/>
              <w:bottom w:val="single" w:sz="4" w:space="0" w:color="auto"/>
              <w:right w:val="nil"/>
            </w:tcBorders>
            <w:shd w:val="clear" w:color="auto" w:fill="auto"/>
            <w:vAlign w:val="center"/>
          </w:tcPr>
          <w:p w14:paraId="0E1B0AC5"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single" w:sz="4" w:space="0" w:color="auto"/>
              <w:right w:val="nil"/>
            </w:tcBorders>
            <w:shd w:val="clear" w:color="auto" w:fill="auto"/>
            <w:noWrap/>
            <w:vAlign w:val="bottom"/>
            <w:hideMark/>
          </w:tcPr>
          <w:p w14:paraId="3E78E2A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adonirubin_4</w:t>
            </w:r>
          </w:p>
        </w:tc>
        <w:tc>
          <w:tcPr>
            <w:tcW w:w="446" w:type="pct"/>
            <w:tcBorders>
              <w:top w:val="nil"/>
              <w:left w:val="nil"/>
              <w:bottom w:val="single" w:sz="4" w:space="0" w:color="auto"/>
              <w:right w:val="nil"/>
            </w:tcBorders>
            <w:shd w:val="clear" w:color="auto" w:fill="auto"/>
            <w:noWrap/>
            <w:vAlign w:val="bottom"/>
            <w:hideMark/>
          </w:tcPr>
          <w:p w14:paraId="3E9D397A"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580.40</w:t>
            </w:r>
          </w:p>
        </w:tc>
        <w:tc>
          <w:tcPr>
            <w:tcW w:w="536" w:type="pct"/>
            <w:tcBorders>
              <w:top w:val="nil"/>
              <w:left w:val="nil"/>
              <w:bottom w:val="single" w:sz="4" w:space="0" w:color="auto"/>
              <w:right w:val="nil"/>
            </w:tcBorders>
            <w:shd w:val="clear" w:color="auto" w:fill="auto"/>
            <w:noWrap/>
            <w:vAlign w:val="bottom"/>
            <w:hideMark/>
          </w:tcPr>
          <w:p w14:paraId="30B2D85C"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single" w:sz="4" w:space="0" w:color="auto"/>
              <w:right w:val="nil"/>
            </w:tcBorders>
            <w:shd w:val="clear" w:color="auto" w:fill="auto"/>
            <w:noWrap/>
            <w:vAlign w:val="bottom"/>
            <w:hideMark/>
          </w:tcPr>
          <w:p w14:paraId="58230F7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4.6</w:t>
            </w:r>
          </w:p>
        </w:tc>
        <w:tc>
          <w:tcPr>
            <w:tcW w:w="1339" w:type="pct"/>
            <w:tcBorders>
              <w:top w:val="nil"/>
              <w:left w:val="nil"/>
              <w:bottom w:val="single" w:sz="4" w:space="0" w:color="auto"/>
              <w:right w:val="nil"/>
            </w:tcBorders>
            <w:shd w:val="clear" w:color="auto" w:fill="auto"/>
            <w:noWrap/>
            <w:vAlign w:val="bottom"/>
            <w:hideMark/>
          </w:tcPr>
          <w:p w14:paraId="54165F5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69C5E910"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1294EC14" w14:textId="77777777" w:rsidR="001B4E31" w:rsidRPr="006B5168" w:rsidRDefault="001B4E31" w:rsidP="001F0B77">
            <w:pPr>
              <w:spacing w:after="0" w:line="240" w:lineRule="auto"/>
              <w:jc w:val="center"/>
              <w:rPr>
                <w:rFonts w:ascii="Times New Roman" w:eastAsia="Times New Roman" w:hAnsi="Times New Roman" w:cs="Times New Roman"/>
              </w:rPr>
            </w:pPr>
            <w:proofErr w:type="spellStart"/>
            <w:r w:rsidRPr="006B5168">
              <w:rPr>
                <w:rFonts w:ascii="Times New Roman" w:eastAsia="Times New Roman" w:hAnsi="Times New Roman" w:cs="Times New Roman"/>
              </w:rPr>
              <w:t>adonixanthin</w:t>
            </w:r>
            <w:proofErr w:type="spellEnd"/>
          </w:p>
        </w:tc>
        <w:tc>
          <w:tcPr>
            <w:tcW w:w="1071" w:type="pct"/>
            <w:tcBorders>
              <w:top w:val="single" w:sz="4" w:space="0" w:color="auto"/>
              <w:left w:val="nil"/>
              <w:bottom w:val="nil"/>
              <w:right w:val="nil"/>
            </w:tcBorders>
            <w:shd w:val="clear" w:color="auto" w:fill="auto"/>
            <w:noWrap/>
            <w:vAlign w:val="bottom"/>
            <w:hideMark/>
          </w:tcPr>
          <w:p w14:paraId="7631708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adonixanthin_1</w:t>
            </w:r>
          </w:p>
        </w:tc>
        <w:tc>
          <w:tcPr>
            <w:tcW w:w="446" w:type="pct"/>
            <w:tcBorders>
              <w:top w:val="single" w:sz="4" w:space="0" w:color="auto"/>
              <w:left w:val="nil"/>
              <w:bottom w:val="nil"/>
              <w:right w:val="nil"/>
            </w:tcBorders>
            <w:shd w:val="clear" w:color="auto" w:fill="auto"/>
            <w:noWrap/>
            <w:vAlign w:val="bottom"/>
            <w:hideMark/>
          </w:tcPr>
          <w:p w14:paraId="61B73D9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582.41</w:t>
            </w:r>
          </w:p>
        </w:tc>
        <w:tc>
          <w:tcPr>
            <w:tcW w:w="536" w:type="pct"/>
            <w:tcBorders>
              <w:top w:val="single" w:sz="4" w:space="0" w:color="auto"/>
              <w:left w:val="nil"/>
              <w:bottom w:val="nil"/>
              <w:right w:val="nil"/>
            </w:tcBorders>
            <w:shd w:val="clear" w:color="auto" w:fill="auto"/>
            <w:noWrap/>
            <w:vAlign w:val="bottom"/>
            <w:hideMark/>
          </w:tcPr>
          <w:p w14:paraId="4DC2B39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54</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single" w:sz="4" w:space="0" w:color="auto"/>
              <w:left w:val="nil"/>
              <w:bottom w:val="nil"/>
              <w:right w:val="nil"/>
            </w:tcBorders>
            <w:shd w:val="clear" w:color="auto" w:fill="auto"/>
            <w:noWrap/>
            <w:vAlign w:val="bottom"/>
            <w:hideMark/>
          </w:tcPr>
          <w:p w14:paraId="417019E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3.2</w:t>
            </w:r>
          </w:p>
        </w:tc>
        <w:tc>
          <w:tcPr>
            <w:tcW w:w="1339" w:type="pct"/>
            <w:tcBorders>
              <w:top w:val="single" w:sz="4" w:space="0" w:color="auto"/>
              <w:left w:val="nil"/>
              <w:bottom w:val="nil"/>
              <w:right w:val="nil"/>
            </w:tcBorders>
            <w:shd w:val="clear" w:color="auto" w:fill="auto"/>
            <w:noWrap/>
            <w:vAlign w:val="bottom"/>
            <w:hideMark/>
          </w:tcPr>
          <w:p w14:paraId="049F2E7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69101A25" w14:textId="77777777" w:rsidTr="00D0533D">
        <w:trPr>
          <w:trHeight w:val="216"/>
        </w:trPr>
        <w:tc>
          <w:tcPr>
            <w:tcW w:w="1071" w:type="pct"/>
            <w:vMerge/>
            <w:tcBorders>
              <w:left w:val="nil"/>
              <w:right w:val="nil"/>
            </w:tcBorders>
            <w:shd w:val="clear" w:color="auto" w:fill="auto"/>
            <w:vAlign w:val="center"/>
          </w:tcPr>
          <w:p w14:paraId="688AEB3E"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346FA0F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adonixanthin_2</w:t>
            </w:r>
          </w:p>
        </w:tc>
        <w:tc>
          <w:tcPr>
            <w:tcW w:w="446" w:type="pct"/>
            <w:tcBorders>
              <w:top w:val="nil"/>
              <w:left w:val="nil"/>
              <w:bottom w:val="nil"/>
              <w:right w:val="nil"/>
            </w:tcBorders>
            <w:shd w:val="clear" w:color="auto" w:fill="auto"/>
            <w:noWrap/>
            <w:vAlign w:val="bottom"/>
            <w:hideMark/>
          </w:tcPr>
          <w:p w14:paraId="397EC56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582.41</w:t>
            </w:r>
          </w:p>
        </w:tc>
        <w:tc>
          <w:tcPr>
            <w:tcW w:w="536" w:type="pct"/>
            <w:tcBorders>
              <w:top w:val="nil"/>
              <w:left w:val="nil"/>
              <w:bottom w:val="nil"/>
              <w:right w:val="nil"/>
            </w:tcBorders>
            <w:shd w:val="clear" w:color="auto" w:fill="auto"/>
            <w:noWrap/>
            <w:vAlign w:val="bottom"/>
            <w:hideMark/>
          </w:tcPr>
          <w:p w14:paraId="4F66BCB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54</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nil"/>
              <w:right w:val="nil"/>
            </w:tcBorders>
            <w:shd w:val="clear" w:color="auto" w:fill="auto"/>
            <w:noWrap/>
            <w:vAlign w:val="bottom"/>
            <w:hideMark/>
          </w:tcPr>
          <w:p w14:paraId="33623483"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3.4</w:t>
            </w:r>
          </w:p>
        </w:tc>
        <w:tc>
          <w:tcPr>
            <w:tcW w:w="1339" w:type="pct"/>
            <w:tcBorders>
              <w:top w:val="nil"/>
              <w:left w:val="nil"/>
              <w:bottom w:val="nil"/>
              <w:right w:val="nil"/>
            </w:tcBorders>
            <w:shd w:val="clear" w:color="auto" w:fill="auto"/>
            <w:noWrap/>
            <w:vAlign w:val="bottom"/>
            <w:hideMark/>
          </w:tcPr>
          <w:p w14:paraId="5985476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3CCB13E8" w14:textId="77777777" w:rsidTr="00D0533D">
        <w:trPr>
          <w:trHeight w:val="216"/>
        </w:trPr>
        <w:tc>
          <w:tcPr>
            <w:tcW w:w="1071" w:type="pct"/>
            <w:vMerge/>
            <w:tcBorders>
              <w:left w:val="nil"/>
              <w:right w:val="nil"/>
            </w:tcBorders>
            <w:shd w:val="clear" w:color="auto" w:fill="auto"/>
            <w:vAlign w:val="center"/>
          </w:tcPr>
          <w:p w14:paraId="29C7E957"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754F77A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adonixanthin_3</w:t>
            </w:r>
          </w:p>
        </w:tc>
        <w:tc>
          <w:tcPr>
            <w:tcW w:w="446" w:type="pct"/>
            <w:tcBorders>
              <w:top w:val="nil"/>
              <w:left w:val="nil"/>
              <w:bottom w:val="nil"/>
              <w:right w:val="nil"/>
            </w:tcBorders>
            <w:shd w:val="clear" w:color="auto" w:fill="auto"/>
            <w:noWrap/>
            <w:vAlign w:val="bottom"/>
            <w:hideMark/>
          </w:tcPr>
          <w:p w14:paraId="04AE6C0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582.41</w:t>
            </w:r>
          </w:p>
        </w:tc>
        <w:tc>
          <w:tcPr>
            <w:tcW w:w="536" w:type="pct"/>
            <w:tcBorders>
              <w:top w:val="nil"/>
              <w:left w:val="nil"/>
              <w:bottom w:val="nil"/>
              <w:right w:val="nil"/>
            </w:tcBorders>
            <w:shd w:val="clear" w:color="auto" w:fill="auto"/>
            <w:noWrap/>
            <w:vAlign w:val="bottom"/>
            <w:hideMark/>
          </w:tcPr>
          <w:p w14:paraId="3274310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54</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nil"/>
              <w:right w:val="nil"/>
            </w:tcBorders>
            <w:shd w:val="clear" w:color="auto" w:fill="auto"/>
            <w:noWrap/>
            <w:vAlign w:val="bottom"/>
            <w:hideMark/>
          </w:tcPr>
          <w:p w14:paraId="2E89882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3.7</w:t>
            </w:r>
          </w:p>
        </w:tc>
        <w:tc>
          <w:tcPr>
            <w:tcW w:w="1339" w:type="pct"/>
            <w:tcBorders>
              <w:top w:val="nil"/>
              <w:left w:val="nil"/>
              <w:bottom w:val="nil"/>
              <w:right w:val="nil"/>
            </w:tcBorders>
            <w:shd w:val="clear" w:color="auto" w:fill="auto"/>
            <w:noWrap/>
            <w:vAlign w:val="bottom"/>
            <w:hideMark/>
          </w:tcPr>
          <w:p w14:paraId="6D38F2E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682E1D16" w14:textId="77777777" w:rsidTr="00D0533D">
        <w:trPr>
          <w:trHeight w:val="216"/>
        </w:trPr>
        <w:tc>
          <w:tcPr>
            <w:tcW w:w="1071" w:type="pct"/>
            <w:vMerge/>
            <w:tcBorders>
              <w:left w:val="nil"/>
              <w:bottom w:val="single" w:sz="4" w:space="0" w:color="auto"/>
              <w:right w:val="nil"/>
            </w:tcBorders>
            <w:shd w:val="clear" w:color="auto" w:fill="auto"/>
            <w:vAlign w:val="center"/>
          </w:tcPr>
          <w:p w14:paraId="55C78784"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single" w:sz="4" w:space="0" w:color="auto"/>
              <w:right w:val="nil"/>
            </w:tcBorders>
            <w:shd w:val="clear" w:color="auto" w:fill="auto"/>
            <w:noWrap/>
            <w:vAlign w:val="bottom"/>
            <w:hideMark/>
          </w:tcPr>
          <w:p w14:paraId="62A6C3C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adonixanthin_4</w:t>
            </w:r>
          </w:p>
        </w:tc>
        <w:tc>
          <w:tcPr>
            <w:tcW w:w="446" w:type="pct"/>
            <w:tcBorders>
              <w:top w:val="nil"/>
              <w:left w:val="nil"/>
              <w:bottom w:val="single" w:sz="4" w:space="0" w:color="auto"/>
              <w:right w:val="nil"/>
            </w:tcBorders>
            <w:shd w:val="clear" w:color="auto" w:fill="auto"/>
            <w:noWrap/>
            <w:vAlign w:val="bottom"/>
            <w:hideMark/>
          </w:tcPr>
          <w:p w14:paraId="32B231B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582.41</w:t>
            </w:r>
          </w:p>
        </w:tc>
        <w:tc>
          <w:tcPr>
            <w:tcW w:w="536" w:type="pct"/>
            <w:tcBorders>
              <w:top w:val="nil"/>
              <w:left w:val="nil"/>
              <w:bottom w:val="single" w:sz="4" w:space="0" w:color="auto"/>
              <w:right w:val="nil"/>
            </w:tcBorders>
            <w:shd w:val="clear" w:color="auto" w:fill="auto"/>
            <w:noWrap/>
            <w:vAlign w:val="bottom"/>
            <w:hideMark/>
          </w:tcPr>
          <w:p w14:paraId="792A13B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54</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3</w:t>
            </w:r>
          </w:p>
        </w:tc>
        <w:tc>
          <w:tcPr>
            <w:tcW w:w="536" w:type="pct"/>
            <w:tcBorders>
              <w:top w:val="nil"/>
              <w:left w:val="nil"/>
              <w:bottom w:val="single" w:sz="4" w:space="0" w:color="auto"/>
              <w:right w:val="nil"/>
            </w:tcBorders>
            <w:shd w:val="clear" w:color="auto" w:fill="auto"/>
            <w:noWrap/>
            <w:vAlign w:val="bottom"/>
            <w:hideMark/>
          </w:tcPr>
          <w:p w14:paraId="5E4261D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4.31</w:t>
            </w:r>
          </w:p>
        </w:tc>
        <w:tc>
          <w:tcPr>
            <w:tcW w:w="1339" w:type="pct"/>
            <w:tcBorders>
              <w:top w:val="nil"/>
              <w:left w:val="nil"/>
              <w:bottom w:val="single" w:sz="4" w:space="0" w:color="auto"/>
              <w:right w:val="nil"/>
            </w:tcBorders>
            <w:shd w:val="clear" w:color="auto" w:fill="auto"/>
            <w:noWrap/>
            <w:vAlign w:val="bottom"/>
            <w:hideMark/>
          </w:tcPr>
          <w:p w14:paraId="33AF53C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inferred</w:t>
            </w:r>
          </w:p>
        </w:tc>
      </w:tr>
      <w:tr w:rsidR="00E9262F" w:rsidRPr="006B5168" w14:paraId="44CCA245" w14:textId="77777777" w:rsidTr="00D0533D">
        <w:trPr>
          <w:trHeight w:val="216"/>
        </w:trPr>
        <w:tc>
          <w:tcPr>
            <w:tcW w:w="1071" w:type="pct"/>
            <w:tcBorders>
              <w:top w:val="single" w:sz="4" w:space="0" w:color="auto"/>
              <w:left w:val="nil"/>
              <w:bottom w:val="single" w:sz="4" w:space="0" w:color="auto"/>
              <w:right w:val="nil"/>
            </w:tcBorders>
            <w:shd w:val="clear" w:color="auto" w:fill="auto"/>
            <w:vAlign w:val="center"/>
          </w:tcPr>
          <w:p w14:paraId="4C1EB161" w14:textId="77777777" w:rsidR="001B4E31" w:rsidRPr="006B5168" w:rsidRDefault="001B4E31" w:rsidP="001F0B77">
            <w:pPr>
              <w:spacing w:after="0" w:line="240" w:lineRule="auto"/>
              <w:jc w:val="center"/>
              <w:rPr>
                <w:rFonts w:ascii="Times New Roman" w:eastAsia="Times New Roman" w:hAnsi="Times New Roman" w:cs="Times New Roman"/>
              </w:rPr>
            </w:pPr>
            <w:proofErr w:type="spellStart"/>
            <w:r w:rsidRPr="006B5168">
              <w:rPr>
                <w:rFonts w:ascii="Times New Roman" w:eastAsia="Times New Roman" w:hAnsi="Times New Roman" w:cs="Times New Roman"/>
              </w:rPr>
              <w:t>didehydroastaxanthin</w:t>
            </w:r>
            <w:proofErr w:type="spellEnd"/>
          </w:p>
        </w:tc>
        <w:tc>
          <w:tcPr>
            <w:tcW w:w="1071" w:type="pct"/>
            <w:tcBorders>
              <w:top w:val="single" w:sz="4" w:space="0" w:color="auto"/>
              <w:left w:val="nil"/>
              <w:bottom w:val="single" w:sz="4" w:space="0" w:color="auto"/>
              <w:right w:val="nil"/>
            </w:tcBorders>
            <w:shd w:val="clear" w:color="auto" w:fill="auto"/>
            <w:noWrap/>
            <w:vAlign w:val="bottom"/>
            <w:hideMark/>
          </w:tcPr>
          <w:p w14:paraId="5087AEA7" w14:textId="77777777" w:rsidR="001B4E31" w:rsidRPr="006B5168" w:rsidRDefault="001B4E31" w:rsidP="001F0B77">
            <w:pPr>
              <w:spacing w:after="0" w:line="240" w:lineRule="auto"/>
              <w:jc w:val="center"/>
              <w:rPr>
                <w:rFonts w:ascii="Times New Roman" w:eastAsia="Times New Roman" w:hAnsi="Times New Roman" w:cs="Times New Roman"/>
              </w:rPr>
            </w:pPr>
            <w:proofErr w:type="spellStart"/>
            <w:r w:rsidRPr="006B5168">
              <w:rPr>
                <w:rFonts w:ascii="Times New Roman" w:eastAsia="Times New Roman" w:hAnsi="Times New Roman" w:cs="Times New Roman"/>
              </w:rPr>
              <w:t>didehydroastaxanthin</w:t>
            </w:r>
            <w:proofErr w:type="spellEnd"/>
          </w:p>
        </w:tc>
        <w:tc>
          <w:tcPr>
            <w:tcW w:w="446" w:type="pct"/>
            <w:tcBorders>
              <w:top w:val="single" w:sz="4" w:space="0" w:color="auto"/>
              <w:left w:val="nil"/>
              <w:bottom w:val="single" w:sz="4" w:space="0" w:color="auto"/>
              <w:right w:val="nil"/>
            </w:tcBorders>
            <w:shd w:val="clear" w:color="auto" w:fill="auto"/>
            <w:noWrap/>
            <w:vAlign w:val="bottom"/>
            <w:hideMark/>
          </w:tcPr>
          <w:p w14:paraId="00442366"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536" w:type="pct"/>
            <w:tcBorders>
              <w:top w:val="single" w:sz="4" w:space="0" w:color="auto"/>
              <w:left w:val="nil"/>
              <w:bottom w:val="single" w:sz="4" w:space="0" w:color="auto"/>
              <w:right w:val="nil"/>
            </w:tcBorders>
            <w:shd w:val="clear" w:color="auto" w:fill="auto"/>
            <w:vAlign w:val="bottom"/>
            <w:hideMark/>
          </w:tcPr>
          <w:p w14:paraId="510EB4A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50</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4</w:t>
            </w:r>
          </w:p>
        </w:tc>
        <w:tc>
          <w:tcPr>
            <w:tcW w:w="536" w:type="pct"/>
            <w:tcBorders>
              <w:top w:val="single" w:sz="4" w:space="0" w:color="auto"/>
              <w:left w:val="nil"/>
              <w:bottom w:val="single" w:sz="4" w:space="0" w:color="auto"/>
              <w:right w:val="nil"/>
            </w:tcBorders>
            <w:shd w:val="clear" w:color="auto" w:fill="auto"/>
            <w:noWrap/>
            <w:vAlign w:val="bottom"/>
            <w:hideMark/>
          </w:tcPr>
          <w:p w14:paraId="3C355824"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2.5</w:t>
            </w:r>
          </w:p>
        </w:tc>
        <w:tc>
          <w:tcPr>
            <w:tcW w:w="1339" w:type="pct"/>
            <w:tcBorders>
              <w:top w:val="single" w:sz="4" w:space="0" w:color="auto"/>
              <w:left w:val="nil"/>
              <w:bottom w:val="single" w:sz="4" w:space="0" w:color="auto"/>
              <w:right w:val="nil"/>
            </w:tcBorders>
            <w:shd w:val="clear" w:color="auto" w:fill="auto"/>
            <w:noWrap/>
            <w:vAlign w:val="bottom"/>
            <w:hideMark/>
          </w:tcPr>
          <w:p w14:paraId="74719777" w14:textId="17BAB11A" w:rsidR="001B4E31" w:rsidRPr="006B5168" w:rsidRDefault="00E9262F" w:rsidP="00A942AA">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p</w:t>
            </w:r>
            <w:r w:rsidR="001B4E31" w:rsidRPr="006B5168">
              <w:rPr>
                <w:rFonts w:ascii="Times New Roman" w:eastAsia="Times New Roman" w:hAnsi="Times New Roman" w:cs="Times New Roman"/>
              </w:rPr>
              <w:t xml:space="preserve">resumed </w:t>
            </w:r>
          </w:p>
        </w:tc>
      </w:tr>
      <w:tr w:rsidR="00E9262F" w:rsidRPr="006B5168" w14:paraId="40884C0A" w14:textId="77777777" w:rsidTr="00D0533D">
        <w:trPr>
          <w:trHeight w:val="216"/>
        </w:trPr>
        <w:tc>
          <w:tcPr>
            <w:tcW w:w="1071" w:type="pct"/>
            <w:vMerge w:val="restart"/>
            <w:tcBorders>
              <w:top w:val="single" w:sz="4" w:space="0" w:color="auto"/>
              <w:left w:val="nil"/>
              <w:right w:val="nil"/>
            </w:tcBorders>
            <w:shd w:val="clear" w:color="auto" w:fill="auto"/>
            <w:vAlign w:val="center"/>
          </w:tcPr>
          <w:p w14:paraId="797A1C9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Astaxanthin</w:t>
            </w:r>
          </w:p>
        </w:tc>
        <w:tc>
          <w:tcPr>
            <w:tcW w:w="1071" w:type="pct"/>
            <w:tcBorders>
              <w:top w:val="single" w:sz="4" w:space="0" w:color="auto"/>
              <w:left w:val="nil"/>
              <w:bottom w:val="nil"/>
              <w:right w:val="nil"/>
            </w:tcBorders>
            <w:shd w:val="clear" w:color="auto" w:fill="auto"/>
            <w:noWrap/>
            <w:vAlign w:val="bottom"/>
            <w:hideMark/>
          </w:tcPr>
          <w:p w14:paraId="5CA7996E"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astaxanthin</w:t>
            </w:r>
          </w:p>
        </w:tc>
        <w:tc>
          <w:tcPr>
            <w:tcW w:w="446" w:type="pct"/>
            <w:tcBorders>
              <w:top w:val="single" w:sz="4" w:space="0" w:color="auto"/>
              <w:left w:val="nil"/>
              <w:bottom w:val="nil"/>
              <w:right w:val="nil"/>
            </w:tcBorders>
            <w:shd w:val="clear" w:color="auto" w:fill="auto"/>
            <w:noWrap/>
            <w:vAlign w:val="bottom"/>
            <w:hideMark/>
          </w:tcPr>
          <w:p w14:paraId="24B6036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596.39</w:t>
            </w:r>
          </w:p>
        </w:tc>
        <w:tc>
          <w:tcPr>
            <w:tcW w:w="536" w:type="pct"/>
            <w:tcBorders>
              <w:top w:val="single" w:sz="4" w:space="0" w:color="auto"/>
              <w:left w:val="nil"/>
              <w:bottom w:val="nil"/>
              <w:right w:val="nil"/>
            </w:tcBorders>
            <w:shd w:val="clear" w:color="auto" w:fill="auto"/>
            <w:noWrap/>
            <w:vAlign w:val="bottom"/>
            <w:hideMark/>
          </w:tcPr>
          <w:p w14:paraId="75AC61B9"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4</w:t>
            </w:r>
          </w:p>
        </w:tc>
        <w:tc>
          <w:tcPr>
            <w:tcW w:w="536" w:type="pct"/>
            <w:tcBorders>
              <w:top w:val="single" w:sz="4" w:space="0" w:color="auto"/>
              <w:left w:val="nil"/>
              <w:bottom w:val="nil"/>
              <w:right w:val="nil"/>
            </w:tcBorders>
            <w:shd w:val="clear" w:color="auto" w:fill="auto"/>
            <w:noWrap/>
            <w:vAlign w:val="bottom"/>
            <w:hideMark/>
          </w:tcPr>
          <w:p w14:paraId="712DECF7"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2.8</w:t>
            </w:r>
          </w:p>
        </w:tc>
        <w:tc>
          <w:tcPr>
            <w:tcW w:w="1339" w:type="pct"/>
            <w:tcBorders>
              <w:top w:val="single" w:sz="4" w:space="0" w:color="auto"/>
              <w:left w:val="nil"/>
              <w:bottom w:val="nil"/>
              <w:right w:val="nil"/>
            </w:tcBorders>
            <w:shd w:val="clear" w:color="auto" w:fill="auto"/>
            <w:noWrap/>
            <w:vAlign w:val="bottom"/>
            <w:hideMark/>
          </w:tcPr>
          <w:p w14:paraId="09E8BC31"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matched pigment standard</w:t>
            </w:r>
          </w:p>
        </w:tc>
      </w:tr>
      <w:tr w:rsidR="00E9262F" w:rsidRPr="006B5168" w14:paraId="2DA83687" w14:textId="77777777" w:rsidTr="00D0533D">
        <w:trPr>
          <w:trHeight w:val="216"/>
        </w:trPr>
        <w:tc>
          <w:tcPr>
            <w:tcW w:w="1071" w:type="pct"/>
            <w:vMerge/>
            <w:tcBorders>
              <w:left w:val="nil"/>
              <w:right w:val="nil"/>
            </w:tcBorders>
            <w:shd w:val="clear" w:color="auto" w:fill="auto"/>
            <w:vAlign w:val="center"/>
          </w:tcPr>
          <w:p w14:paraId="47D9E3DD"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0D077306"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astaxanthin_1</w:t>
            </w:r>
          </w:p>
        </w:tc>
        <w:tc>
          <w:tcPr>
            <w:tcW w:w="446" w:type="pct"/>
            <w:tcBorders>
              <w:top w:val="nil"/>
              <w:left w:val="nil"/>
              <w:bottom w:val="nil"/>
              <w:right w:val="nil"/>
            </w:tcBorders>
            <w:shd w:val="clear" w:color="auto" w:fill="auto"/>
            <w:noWrap/>
            <w:vAlign w:val="bottom"/>
            <w:hideMark/>
          </w:tcPr>
          <w:p w14:paraId="71D46992"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596.39</w:t>
            </w:r>
          </w:p>
        </w:tc>
        <w:tc>
          <w:tcPr>
            <w:tcW w:w="536" w:type="pct"/>
            <w:tcBorders>
              <w:top w:val="nil"/>
              <w:left w:val="nil"/>
              <w:bottom w:val="nil"/>
              <w:right w:val="nil"/>
            </w:tcBorders>
            <w:shd w:val="clear" w:color="auto" w:fill="auto"/>
            <w:noWrap/>
            <w:vAlign w:val="bottom"/>
            <w:hideMark/>
          </w:tcPr>
          <w:p w14:paraId="7CE2EF4F"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4</w:t>
            </w:r>
          </w:p>
        </w:tc>
        <w:tc>
          <w:tcPr>
            <w:tcW w:w="536" w:type="pct"/>
            <w:tcBorders>
              <w:top w:val="nil"/>
              <w:left w:val="nil"/>
              <w:bottom w:val="nil"/>
              <w:right w:val="nil"/>
            </w:tcBorders>
            <w:shd w:val="clear" w:color="auto" w:fill="auto"/>
            <w:noWrap/>
            <w:vAlign w:val="bottom"/>
            <w:hideMark/>
          </w:tcPr>
          <w:p w14:paraId="2903B1D8"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3.1</w:t>
            </w:r>
          </w:p>
        </w:tc>
        <w:tc>
          <w:tcPr>
            <w:tcW w:w="1339" w:type="pct"/>
            <w:tcBorders>
              <w:top w:val="nil"/>
              <w:left w:val="nil"/>
              <w:bottom w:val="nil"/>
              <w:right w:val="nil"/>
            </w:tcBorders>
            <w:shd w:val="clear" w:color="auto" w:fill="auto"/>
            <w:noWrap/>
            <w:vAlign w:val="bottom"/>
            <w:hideMark/>
          </w:tcPr>
          <w:p w14:paraId="0DCA86F6" w14:textId="3160D6FE"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p</w:t>
            </w:r>
            <w:r w:rsidR="00237D52" w:rsidRPr="006B5168">
              <w:rPr>
                <w:rFonts w:ascii="Times New Roman" w:eastAsia="Times New Roman" w:hAnsi="Times New Roman" w:cs="Times New Roman"/>
              </w:rPr>
              <w:t>ossible</w:t>
            </w:r>
            <w:r w:rsidRPr="006B5168">
              <w:rPr>
                <w:rFonts w:ascii="Times New Roman" w:eastAsia="Times New Roman" w:hAnsi="Times New Roman" w:cs="Times New Roman"/>
              </w:rPr>
              <w:t xml:space="preserve"> isomer</w:t>
            </w:r>
          </w:p>
        </w:tc>
      </w:tr>
      <w:tr w:rsidR="00E9262F" w:rsidRPr="006B5168" w14:paraId="7C5602A8" w14:textId="77777777" w:rsidTr="00D0533D">
        <w:trPr>
          <w:trHeight w:val="216"/>
        </w:trPr>
        <w:tc>
          <w:tcPr>
            <w:tcW w:w="1071" w:type="pct"/>
            <w:vMerge/>
            <w:tcBorders>
              <w:left w:val="nil"/>
              <w:bottom w:val="nil"/>
              <w:right w:val="nil"/>
            </w:tcBorders>
            <w:shd w:val="clear" w:color="auto" w:fill="auto"/>
            <w:vAlign w:val="center"/>
          </w:tcPr>
          <w:p w14:paraId="2940A47F" w14:textId="77777777" w:rsidR="001B4E31" w:rsidRPr="006B5168" w:rsidRDefault="001B4E31" w:rsidP="001F0B77">
            <w:pPr>
              <w:spacing w:after="0" w:line="240" w:lineRule="auto"/>
              <w:jc w:val="center"/>
              <w:rPr>
                <w:rFonts w:ascii="Times New Roman" w:eastAsia="Times New Roman" w:hAnsi="Times New Roman" w:cs="Times New Roman"/>
              </w:rPr>
            </w:pPr>
          </w:p>
        </w:tc>
        <w:tc>
          <w:tcPr>
            <w:tcW w:w="1071" w:type="pct"/>
            <w:tcBorders>
              <w:top w:val="nil"/>
              <w:left w:val="nil"/>
              <w:bottom w:val="nil"/>
              <w:right w:val="nil"/>
            </w:tcBorders>
            <w:shd w:val="clear" w:color="auto" w:fill="auto"/>
            <w:noWrap/>
            <w:vAlign w:val="bottom"/>
            <w:hideMark/>
          </w:tcPr>
          <w:p w14:paraId="2FF3729B" w14:textId="77777777" w:rsidR="001B4E31" w:rsidRPr="006B5168" w:rsidRDefault="001B4E31" w:rsidP="001F0B77">
            <w:pPr>
              <w:spacing w:after="0" w:line="240" w:lineRule="auto"/>
              <w:jc w:val="center"/>
              <w:rPr>
                <w:rFonts w:ascii="Times New Roman" w:eastAsia="Times New Roman" w:hAnsi="Times New Roman" w:cs="Times New Roman"/>
              </w:rPr>
            </w:pPr>
            <w:proofErr w:type="spellStart"/>
            <w:proofErr w:type="gramStart"/>
            <w:r w:rsidRPr="006B5168">
              <w:rPr>
                <w:rFonts w:ascii="Times New Roman" w:eastAsia="Times New Roman" w:hAnsi="Times New Roman" w:cs="Times New Roman"/>
              </w:rPr>
              <w:t>astaxanthin.isomer</w:t>
            </w:r>
            <w:proofErr w:type="spellEnd"/>
            <w:proofErr w:type="gramEnd"/>
          </w:p>
        </w:tc>
        <w:tc>
          <w:tcPr>
            <w:tcW w:w="446" w:type="pct"/>
            <w:tcBorders>
              <w:top w:val="nil"/>
              <w:left w:val="nil"/>
              <w:bottom w:val="nil"/>
              <w:right w:val="nil"/>
            </w:tcBorders>
            <w:shd w:val="clear" w:color="auto" w:fill="auto"/>
            <w:noWrap/>
            <w:vAlign w:val="bottom"/>
            <w:hideMark/>
          </w:tcPr>
          <w:p w14:paraId="29806F50"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596.39</w:t>
            </w:r>
          </w:p>
        </w:tc>
        <w:tc>
          <w:tcPr>
            <w:tcW w:w="536" w:type="pct"/>
            <w:tcBorders>
              <w:top w:val="nil"/>
              <w:left w:val="nil"/>
              <w:bottom w:val="nil"/>
              <w:right w:val="nil"/>
            </w:tcBorders>
            <w:shd w:val="clear" w:color="auto" w:fill="auto"/>
            <w:noWrap/>
            <w:vAlign w:val="bottom"/>
            <w:hideMark/>
          </w:tcPr>
          <w:p w14:paraId="3F3B2315"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C</w:t>
            </w:r>
            <w:r w:rsidRPr="006B5168">
              <w:rPr>
                <w:rFonts w:ascii="Times New Roman" w:eastAsia="Times New Roman" w:hAnsi="Times New Roman" w:cs="Times New Roman"/>
                <w:vertAlign w:val="subscript"/>
              </w:rPr>
              <w:t>40</w:t>
            </w:r>
            <w:r w:rsidRPr="006B5168">
              <w:rPr>
                <w:rFonts w:ascii="Times New Roman" w:eastAsia="Times New Roman" w:hAnsi="Times New Roman" w:cs="Times New Roman"/>
              </w:rPr>
              <w:t>H</w:t>
            </w:r>
            <w:r w:rsidRPr="006B5168">
              <w:rPr>
                <w:rFonts w:ascii="Times New Roman" w:eastAsia="Times New Roman" w:hAnsi="Times New Roman" w:cs="Times New Roman"/>
                <w:vertAlign w:val="subscript"/>
              </w:rPr>
              <w:t>52</w:t>
            </w:r>
            <w:r w:rsidRPr="006B5168">
              <w:rPr>
                <w:rFonts w:ascii="Times New Roman" w:eastAsia="Times New Roman" w:hAnsi="Times New Roman" w:cs="Times New Roman"/>
              </w:rPr>
              <w:t>O</w:t>
            </w:r>
            <w:r w:rsidRPr="006B5168">
              <w:rPr>
                <w:rFonts w:ascii="Times New Roman" w:eastAsia="Times New Roman" w:hAnsi="Times New Roman" w:cs="Times New Roman"/>
                <w:vertAlign w:val="subscript"/>
              </w:rPr>
              <w:t>4</w:t>
            </w:r>
          </w:p>
        </w:tc>
        <w:tc>
          <w:tcPr>
            <w:tcW w:w="536" w:type="pct"/>
            <w:tcBorders>
              <w:top w:val="nil"/>
              <w:left w:val="nil"/>
              <w:bottom w:val="nil"/>
              <w:right w:val="nil"/>
            </w:tcBorders>
            <w:shd w:val="clear" w:color="auto" w:fill="auto"/>
            <w:noWrap/>
            <w:vAlign w:val="bottom"/>
            <w:hideMark/>
          </w:tcPr>
          <w:p w14:paraId="5ABDC05B"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3.3</w:t>
            </w:r>
          </w:p>
        </w:tc>
        <w:tc>
          <w:tcPr>
            <w:tcW w:w="1339" w:type="pct"/>
            <w:tcBorders>
              <w:top w:val="nil"/>
              <w:left w:val="nil"/>
              <w:bottom w:val="nil"/>
              <w:right w:val="nil"/>
            </w:tcBorders>
            <w:shd w:val="clear" w:color="auto" w:fill="auto"/>
            <w:noWrap/>
            <w:vAlign w:val="bottom"/>
            <w:hideMark/>
          </w:tcPr>
          <w:p w14:paraId="3C895A32" w14:textId="77777777" w:rsidR="001B4E31" w:rsidRPr="006B5168" w:rsidRDefault="001B4E31" w:rsidP="001F0B77">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isomer of pigment standard</w:t>
            </w:r>
          </w:p>
        </w:tc>
      </w:tr>
      <w:bookmarkEnd w:id="92"/>
    </w:tbl>
    <w:p w14:paraId="0AB0E6B6" w14:textId="77777777" w:rsidR="001B4E31" w:rsidRPr="006B5168" w:rsidRDefault="001B4E31" w:rsidP="001B4E31">
      <w:pPr>
        <w:spacing w:after="0" w:line="240" w:lineRule="auto"/>
        <w:ind w:firstLine="720"/>
        <w:jc w:val="both"/>
        <w:rPr>
          <w:rFonts w:ascii="Times New Roman" w:hAnsi="Times New Roman" w:cs="Times New Roman"/>
        </w:rPr>
      </w:pPr>
    </w:p>
    <w:p w14:paraId="3F8F9B60" w14:textId="20EA33A0" w:rsidR="001B4E31" w:rsidRPr="006B5168" w:rsidRDefault="001B4E31" w:rsidP="001B4E31">
      <w:pPr>
        <w:spacing w:after="0" w:line="240" w:lineRule="auto"/>
        <w:jc w:val="both"/>
        <w:rPr>
          <w:rFonts w:ascii="Times New Roman" w:hAnsi="Times New Roman" w:cs="Times New Roman"/>
        </w:rPr>
      </w:pPr>
      <w:r w:rsidRPr="006B5168">
        <w:rPr>
          <w:rFonts w:ascii="Times New Roman" w:hAnsi="Times New Roman" w:cs="Times New Roman"/>
          <w:b/>
        </w:rPr>
        <w:t xml:space="preserve">Table </w:t>
      </w:r>
      <w:r w:rsidR="000F74A4" w:rsidRPr="006B5168">
        <w:rPr>
          <w:rFonts w:ascii="Times New Roman" w:hAnsi="Times New Roman" w:cs="Times New Roman"/>
          <w:b/>
        </w:rPr>
        <w:t>S4</w:t>
      </w:r>
      <w:r w:rsidRPr="006B5168">
        <w:rPr>
          <w:rFonts w:ascii="Times New Roman" w:hAnsi="Times New Roman" w:cs="Times New Roman"/>
          <w:b/>
        </w:rPr>
        <w:t>:</w:t>
      </w:r>
      <w:r w:rsidR="000F74A4" w:rsidRPr="006B5168">
        <w:rPr>
          <w:rFonts w:ascii="Times New Roman" w:hAnsi="Times New Roman" w:cs="Times New Roman"/>
          <w:b/>
        </w:rPr>
        <w:t xml:space="preserve"> Pigment identification using LC-MS.</w:t>
      </w:r>
      <w:r w:rsidRPr="006B5168">
        <w:rPr>
          <w:rFonts w:ascii="Times New Roman" w:hAnsi="Times New Roman" w:cs="Times New Roman"/>
        </w:rPr>
        <w:t xml:space="preserve"> </w:t>
      </w:r>
      <w:proofErr w:type="gramStart"/>
      <w:r w:rsidRPr="006B5168">
        <w:rPr>
          <w:rFonts w:ascii="Times New Roman" w:hAnsi="Times New Roman" w:cs="Times New Roman"/>
        </w:rPr>
        <w:t>All of</w:t>
      </w:r>
      <w:proofErr w:type="gramEnd"/>
      <w:r w:rsidRPr="006B5168">
        <w:rPr>
          <w:rFonts w:ascii="Times New Roman" w:hAnsi="Times New Roman" w:cs="Times New Roman"/>
        </w:rPr>
        <w:t xml:space="preserve"> the </w:t>
      </w:r>
      <w:r w:rsidR="000F74A4" w:rsidRPr="006B5168">
        <w:rPr>
          <w:rFonts w:ascii="Times New Roman" w:hAnsi="Times New Roman" w:cs="Times New Roman"/>
        </w:rPr>
        <w:t xml:space="preserve">carotenoid </w:t>
      </w:r>
      <w:r w:rsidRPr="006B5168">
        <w:rPr>
          <w:rFonts w:ascii="Times New Roman" w:hAnsi="Times New Roman" w:cs="Times New Roman"/>
        </w:rPr>
        <w:t xml:space="preserve">molecules </w:t>
      </w:r>
      <w:r w:rsidR="000F74A4" w:rsidRPr="006B5168">
        <w:rPr>
          <w:rFonts w:ascii="Times New Roman" w:hAnsi="Times New Roman" w:cs="Times New Roman"/>
        </w:rPr>
        <w:t>found</w:t>
      </w:r>
      <w:r w:rsidRPr="006B5168">
        <w:rPr>
          <w:rFonts w:ascii="Times New Roman" w:hAnsi="Times New Roman" w:cs="Times New Roman"/>
        </w:rPr>
        <w:t xml:space="preserve"> in </w:t>
      </w:r>
      <w:r w:rsidRPr="006B5168">
        <w:rPr>
          <w:rFonts w:ascii="Times New Roman" w:hAnsi="Times New Roman" w:cs="Times New Roman"/>
          <w:i/>
        </w:rPr>
        <w:t>Ramphocelus</w:t>
      </w:r>
      <w:r w:rsidR="000F74A4" w:rsidRPr="006B5168">
        <w:rPr>
          <w:rFonts w:ascii="Times New Roman" w:hAnsi="Times New Roman" w:cs="Times New Roman"/>
        </w:rPr>
        <w:t xml:space="preserve"> tanagers were</w:t>
      </w:r>
      <w:r w:rsidRPr="006B5168">
        <w:rPr>
          <w:rFonts w:ascii="Times New Roman" w:hAnsi="Times New Roman" w:cs="Times New Roman"/>
        </w:rPr>
        <w:t xml:space="preserve"> </w:t>
      </w:r>
      <w:r w:rsidR="000F74A4" w:rsidRPr="006B5168">
        <w:rPr>
          <w:rFonts w:ascii="Times New Roman" w:hAnsi="Times New Roman" w:cs="Times New Roman"/>
        </w:rPr>
        <w:t xml:space="preserve">identified </w:t>
      </w:r>
      <w:r w:rsidR="007F3308" w:rsidRPr="006B5168">
        <w:rPr>
          <w:rFonts w:ascii="Times New Roman" w:hAnsi="Times New Roman" w:cs="Times New Roman"/>
        </w:rPr>
        <w:t xml:space="preserve">in one of three ways (see </w:t>
      </w:r>
      <w:r w:rsidR="00B17C6A" w:rsidRPr="006B5168">
        <w:rPr>
          <w:rFonts w:ascii="Times New Roman" w:hAnsi="Times New Roman" w:cs="Times New Roman"/>
        </w:rPr>
        <w:t>“</w:t>
      </w:r>
      <w:r w:rsidRPr="006B5168">
        <w:rPr>
          <w:rFonts w:ascii="Times New Roman" w:hAnsi="Times New Roman" w:cs="Times New Roman"/>
        </w:rPr>
        <w:t>identification” colum</w:t>
      </w:r>
      <w:r w:rsidR="007F3308" w:rsidRPr="006B5168">
        <w:rPr>
          <w:rFonts w:ascii="Times New Roman" w:hAnsi="Times New Roman" w:cs="Times New Roman"/>
        </w:rPr>
        <w:t>n)</w:t>
      </w:r>
      <w:r w:rsidRPr="006B5168">
        <w:rPr>
          <w:rFonts w:ascii="Times New Roman" w:hAnsi="Times New Roman" w:cs="Times New Roman"/>
        </w:rPr>
        <w:t>. “Matched pigment standard” indicates that the molecule matched a pigment standard run simultaneously with the samples. “Isomer of pigment standard” indicates that the molecule was identifiable as an isomer of that pigment standard.  “</w:t>
      </w:r>
      <w:r w:rsidR="007F3308" w:rsidRPr="006B5168">
        <w:rPr>
          <w:rFonts w:ascii="Times New Roman" w:hAnsi="Times New Roman" w:cs="Times New Roman"/>
        </w:rPr>
        <w:t>P</w:t>
      </w:r>
      <w:r w:rsidRPr="006B5168">
        <w:rPr>
          <w:rFonts w:ascii="Times New Roman" w:hAnsi="Times New Roman" w:cs="Times New Roman"/>
        </w:rPr>
        <w:t>ossible isomer” indicates that it is likely to be an isomer of the pigment standard</w:t>
      </w:r>
      <w:r w:rsidR="00237D52" w:rsidRPr="006B5168">
        <w:rPr>
          <w:rFonts w:ascii="Times New Roman" w:hAnsi="Times New Roman" w:cs="Times New Roman"/>
        </w:rPr>
        <w:t xml:space="preserve"> based on</w:t>
      </w:r>
      <w:r w:rsidR="001F0B77" w:rsidRPr="006B5168">
        <w:rPr>
          <w:rFonts w:ascii="Times New Roman" w:hAnsi="Times New Roman" w:cs="Times New Roman"/>
        </w:rPr>
        <w:t xml:space="preserve"> similar</w:t>
      </w:r>
      <w:r w:rsidR="00237D52" w:rsidRPr="006B5168">
        <w:rPr>
          <w:rFonts w:ascii="Times New Roman" w:hAnsi="Times New Roman" w:cs="Times New Roman"/>
        </w:rPr>
        <w:t xml:space="preserve"> retention time and </w:t>
      </w:r>
      <w:r w:rsidR="001F0B77" w:rsidRPr="006B5168">
        <w:rPr>
          <w:rFonts w:ascii="Times New Roman" w:hAnsi="Times New Roman" w:cs="Times New Roman"/>
        </w:rPr>
        <w:t>MS/MS spectra</w:t>
      </w:r>
      <w:r w:rsidR="00237D52" w:rsidRPr="006B5168">
        <w:rPr>
          <w:rFonts w:ascii="Times New Roman" w:hAnsi="Times New Roman" w:cs="Times New Roman"/>
        </w:rPr>
        <w:t>.</w:t>
      </w:r>
      <w:r w:rsidRPr="006B5168">
        <w:rPr>
          <w:rFonts w:ascii="Times New Roman" w:hAnsi="Times New Roman" w:cs="Times New Roman"/>
        </w:rPr>
        <w:t xml:space="preserve"> “</w:t>
      </w:r>
      <w:r w:rsidR="007F3308" w:rsidRPr="006B5168">
        <w:rPr>
          <w:rFonts w:ascii="Times New Roman" w:hAnsi="Times New Roman" w:cs="Times New Roman"/>
        </w:rPr>
        <w:t>I</w:t>
      </w:r>
      <w:r w:rsidRPr="006B5168">
        <w:rPr>
          <w:rFonts w:ascii="Times New Roman" w:hAnsi="Times New Roman" w:cs="Times New Roman"/>
        </w:rPr>
        <w:t xml:space="preserve">nferred” indicates </w:t>
      </w:r>
      <w:r w:rsidR="001F0B77" w:rsidRPr="006B5168">
        <w:rPr>
          <w:rFonts w:ascii="Times New Roman" w:hAnsi="Times New Roman" w:cs="Times New Roman"/>
        </w:rPr>
        <w:t>a standard was not available for the family, and the i</w:t>
      </w:r>
      <w:r w:rsidRPr="006B5168">
        <w:rPr>
          <w:rFonts w:ascii="Times New Roman" w:hAnsi="Times New Roman" w:cs="Times New Roman"/>
        </w:rPr>
        <w:t xml:space="preserve">dentity was inferred based on </w:t>
      </w:r>
      <w:r w:rsidR="001F0B77" w:rsidRPr="006B5168">
        <w:rPr>
          <w:rFonts w:ascii="Times New Roman" w:hAnsi="Times New Roman" w:cs="Times New Roman"/>
        </w:rPr>
        <w:t>accurate mass</w:t>
      </w:r>
      <w:r w:rsidRPr="006B5168">
        <w:rPr>
          <w:rFonts w:ascii="Times New Roman" w:hAnsi="Times New Roman" w:cs="Times New Roman"/>
        </w:rPr>
        <w:t xml:space="preserve">, retention time, </w:t>
      </w:r>
      <w:r w:rsidR="001F0B77" w:rsidRPr="006B5168">
        <w:rPr>
          <w:rFonts w:ascii="Times New Roman" w:hAnsi="Times New Roman" w:cs="Times New Roman"/>
        </w:rPr>
        <w:t>MS/MS spectra comparison with libraries</w:t>
      </w:r>
      <w:r w:rsidRPr="006B5168">
        <w:rPr>
          <w:rFonts w:ascii="Times New Roman" w:hAnsi="Times New Roman" w:cs="Times New Roman"/>
        </w:rPr>
        <w:t>, and pigments commonly found in bird feathers as described in the literature.</w:t>
      </w:r>
    </w:p>
    <w:p w14:paraId="789BD971" w14:textId="6FF0A4CB" w:rsidR="00FA43AB" w:rsidRPr="006B5168" w:rsidRDefault="00794304">
      <w:pPr>
        <w:rPr>
          <w:rFonts w:ascii="Times New Roman" w:hAnsi="Times New Roman" w:cs="Times New Roman"/>
        </w:rPr>
      </w:pPr>
      <w:r w:rsidRPr="006B5168">
        <w:rPr>
          <w:rFonts w:ascii="Times New Roman" w:hAnsi="Times New Roman" w:cs="Times New Roman"/>
        </w:rPr>
        <w:br w:type="page"/>
      </w:r>
    </w:p>
    <w:p w14:paraId="5014B7DC" w14:textId="2F816623" w:rsidR="00980F38" w:rsidRPr="006B5168" w:rsidRDefault="00234577" w:rsidP="00B878D3">
      <w:pPr>
        <w:pStyle w:val="Heading1"/>
      </w:pPr>
      <w:bookmarkStart w:id="93" w:name="_Toc65874814"/>
      <w:r w:rsidRPr="006B5168">
        <w:lastRenderedPageBreak/>
        <w:t>Table</w:t>
      </w:r>
      <w:r w:rsidR="009428F9" w:rsidRPr="006B5168">
        <w:t xml:space="preserve"> S</w:t>
      </w:r>
      <w:r w:rsidR="00766AED">
        <w:t>5</w:t>
      </w:r>
      <w:r w:rsidRPr="006B5168">
        <w:t xml:space="preserve">: </w:t>
      </w:r>
      <w:r w:rsidR="00237D52" w:rsidRPr="006B5168">
        <w:t xml:space="preserve">PCA </w:t>
      </w:r>
      <w:r w:rsidRPr="006B5168">
        <w:t>Loading</w:t>
      </w:r>
      <w:r w:rsidR="000A2C81" w:rsidRPr="006B5168">
        <w:t>s</w:t>
      </w:r>
      <w:r w:rsidRPr="006B5168">
        <w:t xml:space="preserve"> for</w:t>
      </w:r>
      <w:r w:rsidR="00237D52" w:rsidRPr="006B5168">
        <w:t xml:space="preserve"> microstructure PCAs (normal and phylogenetic).</w:t>
      </w:r>
      <w:bookmarkEnd w:id="93"/>
      <w:r w:rsidR="00237D52" w:rsidRPr="006B5168">
        <w:t xml:space="preserve"> </w:t>
      </w:r>
    </w:p>
    <w:p w14:paraId="3806E82D" w14:textId="7C05C80E" w:rsidR="00234577" w:rsidRPr="006B5168" w:rsidRDefault="00234577" w:rsidP="00980F38">
      <w:pPr>
        <w:rPr>
          <w:rFonts w:ascii="Times New Roman" w:hAnsi="Times New Roman" w:cs="Times New Roman"/>
        </w:rPr>
      </w:pPr>
    </w:p>
    <w:tbl>
      <w:tblPr>
        <w:tblW w:w="8849" w:type="dxa"/>
        <w:tblLook w:val="04A0" w:firstRow="1" w:lastRow="0" w:firstColumn="1" w:lastColumn="0" w:noHBand="0" w:noVBand="1"/>
      </w:tblPr>
      <w:tblGrid>
        <w:gridCol w:w="2717"/>
        <w:gridCol w:w="960"/>
        <w:gridCol w:w="960"/>
        <w:gridCol w:w="1053"/>
        <w:gridCol w:w="1053"/>
        <w:gridCol w:w="1053"/>
        <w:gridCol w:w="1053"/>
      </w:tblGrid>
      <w:tr w:rsidR="00E9262F" w:rsidRPr="006B5168" w14:paraId="1E0466CD" w14:textId="77777777" w:rsidTr="008C1DB1">
        <w:trPr>
          <w:trHeight w:val="300"/>
        </w:trPr>
        <w:tc>
          <w:tcPr>
            <w:tcW w:w="2717" w:type="dxa"/>
            <w:tcBorders>
              <w:top w:val="nil"/>
              <w:left w:val="nil"/>
              <w:bottom w:val="single" w:sz="4" w:space="0" w:color="auto"/>
              <w:right w:val="nil"/>
            </w:tcBorders>
            <w:shd w:val="clear" w:color="auto" w:fill="auto"/>
            <w:noWrap/>
            <w:vAlign w:val="bottom"/>
          </w:tcPr>
          <w:p w14:paraId="691B2D25" w14:textId="77777777" w:rsidR="00A2771E" w:rsidRPr="006B5168" w:rsidRDefault="00A2771E" w:rsidP="004A3B9C">
            <w:pPr>
              <w:spacing w:after="0" w:line="240" w:lineRule="auto"/>
              <w:rPr>
                <w:rFonts w:ascii="Times New Roman" w:eastAsia="Times New Roman" w:hAnsi="Times New Roman" w:cs="Times New Roman"/>
              </w:rPr>
            </w:pPr>
          </w:p>
        </w:tc>
        <w:tc>
          <w:tcPr>
            <w:tcW w:w="1920" w:type="dxa"/>
            <w:gridSpan w:val="2"/>
            <w:tcBorders>
              <w:top w:val="nil"/>
              <w:left w:val="nil"/>
              <w:bottom w:val="single" w:sz="4" w:space="0" w:color="auto"/>
              <w:right w:val="nil"/>
            </w:tcBorders>
            <w:shd w:val="clear" w:color="auto" w:fill="auto"/>
            <w:noWrap/>
            <w:vAlign w:val="center"/>
          </w:tcPr>
          <w:p w14:paraId="5AABE445" w14:textId="4A70B2F5" w:rsidR="00A2771E" w:rsidRPr="006B5168" w:rsidRDefault="00D0533D" w:rsidP="008C1DB1">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n</w:t>
            </w:r>
            <w:r w:rsidR="00A2771E" w:rsidRPr="006B5168">
              <w:rPr>
                <w:rFonts w:ascii="Times New Roman" w:eastAsia="Times New Roman" w:hAnsi="Times New Roman" w:cs="Times New Roman"/>
                <w:b/>
                <w:bCs/>
              </w:rPr>
              <w:t>ormal PCA (all)</w:t>
            </w:r>
          </w:p>
        </w:tc>
        <w:tc>
          <w:tcPr>
            <w:tcW w:w="2106" w:type="dxa"/>
            <w:gridSpan w:val="2"/>
            <w:tcBorders>
              <w:top w:val="nil"/>
              <w:left w:val="nil"/>
              <w:bottom w:val="single" w:sz="4" w:space="0" w:color="auto"/>
              <w:right w:val="nil"/>
            </w:tcBorders>
          </w:tcPr>
          <w:p w14:paraId="17315387" w14:textId="4DFDE4EA" w:rsidR="00A2771E" w:rsidRPr="006B5168" w:rsidRDefault="00D0533D" w:rsidP="008E5F05">
            <w:pPr>
              <w:spacing w:after="0" w:line="240" w:lineRule="auto"/>
              <w:jc w:val="center"/>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p</w:t>
            </w:r>
            <w:r w:rsidR="00A2771E" w:rsidRPr="006B5168">
              <w:rPr>
                <w:rFonts w:ascii="Times New Roman" w:eastAsia="Times New Roman" w:hAnsi="Times New Roman" w:cs="Times New Roman"/>
                <w:b/>
                <w:bCs/>
              </w:rPr>
              <w:t>hyloPCA</w:t>
            </w:r>
            <w:proofErr w:type="spellEnd"/>
            <w:r w:rsidR="00A2771E" w:rsidRPr="006B5168">
              <w:rPr>
                <w:rFonts w:ascii="Times New Roman" w:eastAsia="Times New Roman" w:hAnsi="Times New Roman" w:cs="Times New Roman"/>
                <w:b/>
                <w:bCs/>
              </w:rPr>
              <w:t xml:space="preserve"> (males)</w:t>
            </w:r>
          </w:p>
        </w:tc>
        <w:tc>
          <w:tcPr>
            <w:tcW w:w="2106" w:type="dxa"/>
            <w:gridSpan w:val="2"/>
            <w:tcBorders>
              <w:top w:val="nil"/>
              <w:left w:val="nil"/>
              <w:bottom w:val="single" w:sz="4" w:space="0" w:color="auto"/>
              <w:right w:val="nil"/>
            </w:tcBorders>
          </w:tcPr>
          <w:p w14:paraId="66106520" w14:textId="6053EFA4" w:rsidR="00A2771E" w:rsidRPr="006B5168" w:rsidRDefault="00D0533D" w:rsidP="008E5F05">
            <w:pPr>
              <w:spacing w:after="0" w:line="240" w:lineRule="auto"/>
              <w:jc w:val="center"/>
              <w:rPr>
                <w:rFonts w:ascii="Times New Roman" w:eastAsia="Times New Roman" w:hAnsi="Times New Roman" w:cs="Times New Roman"/>
                <w:b/>
                <w:bCs/>
              </w:rPr>
            </w:pPr>
            <w:proofErr w:type="spellStart"/>
            <w:r w:rsidRPr="006B5168">
              <w:rPr>
                <w:rFonts w:ascii="Times New Roman" w:eastAsia="Times New Roman" w:hAnsi="Times New Roman" w:cs="Times New Roman"/>
                <w:b/>
                <w:bCs/>
              </w:rPr>
              <w:t>p</w:t>
            </w:r>
            <w:r w:rsidR="00A2771E" w:rsidRPr="006B5168">
              <w:rPr>
                <w:rFonts w:ascii="Times New Roman" w:eastAsia="Times New Roman" w:hAnsi="Times New Roman" w:cs="Times New Roman"/>
                <w:b/>
                <w:bCs/>
              </w:rPr>
              <w:t>hyloPCA</w:t>
            </w:r>
            <w:proofErr w:type="spellEnd"/>
            <w:r w:rsidR="00A2771E" w:rsidRPr="006B5168">
              <w:rPr>
                <w:rFonts w:ascii="Times New Roman" w:eastAsia="Times New Roman" w:hAnsi="Times New Roman" w:cs="Times New Roman"/>
                <w:b/>
                <w:bCs/>
              </w:rPr>
              <w:t xml:space="preserve"> (females)</w:t>
            </w:r>
          </w:p>
        </w:tc>
      </w:tr>
      <w:tr w:rsidR="00E9262F" w:rsidRPr="006B5168" w14:paraId="5E66330B" w14:textId="65D2F01A" w:rsidTr="00A2771E">
        <w:trPr>
          <w:trHeight w:val="300"/>
        </w:trPr>
        <w:tc>
          <w:tcPr>
            <w:tcW w:w="2717" w:type="dxa"/>
            <w:tcBorders>
              <w:top w:val="nil"/>
              <w:left w:val="nil"/>
              <w:bottom w:val="single" w:sz="4" w:space="0" w:color="auto"/>
              <w:right w:val="nil"/>
            </w:tcBorders>
            <w:shd w:val="clear" w:color="auto" w:fill="auto"/>
            <w:noWrap/>
            <w:vAlign w:val="bottom"/>
            <w:hideMark/>
          </w:tcPr>
          <w:p w14:paraId="556E0C37" w14:textId="77777777" w:rsidR="00A2771E" w:rsidRPr="006B5168" w:rsidRDefault="00A2771E" w:rsidP="00A2771E">
            <w:pPr>
              <w:spacing w:after="0" w:line="240" w:lineRule="auto"/>
              <w:rPr>
                <w:rFonts w:ascii="Times New Roman" w:eastAsia="Times New Roman" w:hAnsi="Times New Roman" w:cs="Times New Roman"/>
              </w:rPr>
            </w:pPr>
          </w:p>
        </w:tc>
        <w:tc>
          <w:tcPr>
            <w:tcW w:w="960" w:type="dxa"/>
            <w:tcBorders>
              <w:top w:val="nil"/>
              <w:left w:val="nil"/>
              <w:bottom w:val="single" w:sz="4" w:space="0" w:color="auto"/>
              <w:right w:val="nil"/>
            </w:tcBorders>
            <w:shd w:val="clear" w:color="auto" w:fill="auto"/>
            <w:noWrap/>
            <w:vAlign w:val="bottom"/>
            <w:hideMark/>
          </w:tcPr>
          <w:p w14:paraId="79D78C65" w14:textId="77777777"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PC1</w:t>
            </w:r>
          </w:p>
        </w:tc>
        <w:tc>
          <w:tcPr>
            <w:tcW w:w="960" w:type="dxa"/>
            <w:tcBorders>
              <w:top w:val="nil"/>
              <w:left w:val="nil"/>
              <w:bottom w:val="single" w:sz="4" w:space="0" w:color="auto"/>
              <w:right w:val="nil"/>
            </w:tcBorders>
            <w:shd w:val="clear" w:color="auto" w:fill="auto"/>
            <w:noWrap/>
            <w:vAlign w:val="bottom"/>
            <w:hideMark/>
          </w:tcPr>
          <w:p w14:paraId="5D31E68A" w14:textId="77777777"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PC2</w:t>
            </w:r>
          </w:p>
        </w:tc>
        <w:tc>
          <w:tcPr>
            <w:tcW w:w="1053" w:type="dxa"/>
            <w:tcBorders>
              <w:top w:val="nil"/>
              <w:left w:val="nil"/>
              <w:bottom w:val="single" w:sz="4" w:space="0" w:color="auto"/>
              <w:right w:val="nil"/>
            </w:tcBorders>
            <w:vAlign w:val="center"/>
          </w:tcPr>
          <w:p w14:paraId="6277B07B" w14:textId="3821A639"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PC1</w:t>
            </w:r>
          </w:p>
        </w:tc>
        <w:tc>
          <w:tcPr>
            <w:tcW w:w="1053" w:type="dxa"/>
            <w:tcBorders>
              <w:top w:val="nil"/>
              <w:left w:val="nil"/>
              <w:bottom w:val="single" w:sz="4" w:space="0" w:color="auto"/>
              <w:right w:val="nil"/>
            </w:tcBorders>
            <w:vAlign w:val="center"/>
          </w:tcPr>
          <w:p w14:paraId="09DF6AC9" w14:textId="7DF2A6A1"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PC2</w:t>
            </w:r>
          </w:p>
        </w:tc>
        <w:tc>
          <w:tcPr>
            <w:tcW w:w="1053" w:type="dxa"/>
            <w:tcBorders>
              <w:top w:val="nil"/>
              <w:left w:val="nil"/>
              <w:bottom w:val="single" w:sz="4" w:space="0" w:color="auto"/>
              <w:right w:val="nil"/>
            </w:tcBorders>
            <w:vAlign w:val="center"/>
          </w:tcPr>
          <w:p w14:paraId="4A24EC00" w14:textId="60EF6B18"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hAnsi="Times New Roman" w:cs="Times New Roman"/>
                <w:b/>
                <w:bCs/>
              </w:rPr>
              <w:t>PC1</w:t>
            </w:r>
          </w:p>
        </w:tc>
        <w:tc>
          <w:tcPr>
            <w:tcW w:w="1053" w:type="dxa"/>
            <w:tcBorders>
              <w:top w:val="nil"/>
              <w:left w:val="nil"/>
              <w:bottom w:val="single" w:sz="4" w:space="0" w:color="auto"/>
              <w:right w:val="nil"/>
            </w:tcBorders>
            <w:vAlign w:val="center"/>
          </w:tcPr>
          <w:p w14:paraId="68520204" w14:textId="5BEC5441" w:rsidR="00A2771E" w:rsidRPr="006B5168" w:rsidRDefault="00A2771E" w:rsidP="00A2771E">
            <w:pPr>
              <w:spacing w:after="0" w:line="240" w:lineRule="auto"/>
              <w:jc w:val="center"/>
              <w:rPr>
                <w:rFonts w:ascii="Times New Roman" w:eastAsia="Times New Roman" w:hAnsi="Times New Roman" w:cs="Times New Roman"/>
                <w:b/>
                <w:bCs/>
              </w:rPr>
            </w:pPr>
            <w:r w:rsidRPr="006B5168">
              <w:rPr>
                <w:rFonts w:ascii="Times New Roman" w:hAnsi="Times New Roman" w:cs="Times New Roman"/>
                <w:b/>
                <w:bCs/>
              </w:rPr>
              <w:t>PC2</w:t>
            </w:r>
          </w:p>
        </w:tc>
      </w:tr>
      <w:tr w:rsidR="00E9262F" w:rsidRPr="006B5168" w14:paraId="63E9D927" w14:textId="406942B8" w:rsidTr="00A2771E">
        <w:trPr>
          <w:trHeight w:val="300"/>
        </w:trPr>
        <w:tc>
          <w:tcPr>
            <w:tcW w:w="2717" w:type="dxa"/>
            <w:tcBorders>
              <w:top w:val="single" w:sz="4" w:space="0" w:color="auto"/>
              <w:left w:val="nil"/>
              <w:bottom w:val="nil"/>
              <w:right w:val="nil"/>
            </w:tcBorders>
            <w:shd w:val="clear" w:color="auto" w:fill="auto"/>
            <w:noWrap/>
            <w:vAlign w:val="bottom"/>
            <w:hideMark/>
          </w:tcPr>
          <w:p w14:paraId="11C110F4" w14:textId="167D8743"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barb width (maximum)</w:t>
            </w:r>
          </w:p>
        </w:tc>
        <w:tc>
          <w:tcPr>
            <w:tcW w:w="960" w:type="dxa"/>
            <w:tcBorders>
              <w:top w:val="single" w:sz="4" w:space="0" w:color="auto"/>
              <w:left w:val="nil"/>
              <w:bottom w:val="nil"/>
              <w:right w:val="nil"/>
            </w:tcBorders>
            <w:shd w:val="clear" w:color="auto" w:fill="auto"/>
            <w:noWrap/>
            <w:vAlign w:val="bottom"/>
            <w:hideMark/>
          </w:tcPr>
          <w:p w14:paraId="36B41FF5"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-0.31</w:t>
            </w:r>
          </w:p>
        </w:tc>
        <w:tc>
          <w:tcPr>
            <w:tcW w:w="960" w:type="dxa"/>
            <w:tcBorders>
              <w:top w:val="single" w:sz="4" w:space="0" w:color="auto"/>
              <w:left w:val="nil"/>
              <w:bottom w:val="nil"/>
              <w:right w:val="nil"/>
            </w:tcBorders>
            <w:shd w:val="clear" w:color="auto" w:fill="auto"/>
            <w:noWrap/>
            <w:vAlign w:val="bottom"/>
            <w:hideMark/>
          </w:tcPr>
          <w:p w14:paraId="373AC023"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0.53</w:t>
            </w:r>
          </w:p>
        </w:tc>
        <w:tc>
          <w:tcPr>
            <w:tcW w:w="1053" w:type="dxa"/>
            <w:tcBorders>
              <w:top w:val="single" w:sz="4" w:space="0" w:color="auto"/>
              <w:left w:val="nil"/>
              <w:bottom w:val="nil"/>
              <w:right w:val="nil"/>
            </w:tcBorders>
            <w:vAlign w:val="bottom"/>
          </w:tcPr>
          <w:p w14:paraId="63B30D89" w14:textId="146927F8"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0.881427</w:t>
            </w:r>
          </w:p>
        </w:tc>
        <w:tc>
          <w:tcPr>
            <w:tcW w:w="1053" w:type="dxa"/>
            <w:tcBorders>
              <w:top w:val="single" w:sz="4" w:space="0" w:color="auto"/>
              <w:left w:val="nil"/>
              <w:bottom w:val="nil"/>
              <w:right w:val="nil"/>
            </w:tcBorders>
            <w:vAlign w:val="bottom"/>
          </w:tcPr>
          <w:p w14:paraId="23842BF7" w14:textId="212F0D38"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0.44595</w:t>
            </w:r>
          </w:p>
        </w:tc>
        <w:tc>
          <w:tcPr>
            <w:tcW w:w="1053" w:type="dxa"/>
            <w:tcBorders>
              <w:top w:val="single" w:sz="4" w:space="0" w:color="auto"/>
              <w:left w:val="nil"/>
              <w:bottom w:val="nil"/>
              <w:right w:val="nil"/>
            </w:tcBorders>
            <w:vAlign w:val="bottom"/>
          </w:tcPr>
          <w:p w14:paraId="403646D4" w14:textId="251AD2B2"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-0.63566</w:t>
            </w:r>
          </w:p>
        </w:tc>
        <w:tc>
          <w:tcPr>
            <w:tcW w:w="1053" w:type="dxa"/>
            <w:tcBorders>
              <w:top w:val="single" w:sz="4" w:space="0" w:color="auto"/>
              <w:left w:val="nil"/>
              <w:bottom w:val="nil"/>
              <w:right w:val="nil"/>
            </w:tcBorders>
            <w:vAlign w:val="bottom"/>
          </w:tcPr>
          <w:p w14:paraId="21315A8C" w14:textId="1111B6BB"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0.727779</w:t>
            </w:r>
          </w:p>
        </w:tc>
      </w:tr>
      <w:tr w:rsidR="00E9262F" w:rsidRPr="006B5168" w14:paraId="2625F795" w14:textId="544F343E" w:rsidTr="00A2771E">
        <w:trPr>
          <w:trHeight w:val="300"/>
        </w:trPr>
        <w:tc>
          <w:tcPr>
            <w:tcW w:w="2717" w:type="dxa"/>
            <w:tcBorders>
              <w:top w:val="nil"/>
              <w:left w:val="nil"/>
              <w:bottom w:val="nil"/>
              <w:right w:val="nil"/>
            </w:tcBorders>
            <w:shd w:val="clear" w:color="auto" w:fill="auto"/>
            <w:noWrap/>
            <w:vAlign w:val="bottom"/>
            <w:hideMark/>
          </w:tcPr>
          <w:p w14:paraId="1D3C903A" w14:textId="0408F2E7"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barb width (top-down)</w:t>
            </w:r>
          </w:p>
        </w:tc>
        <w:tc>
          <w:tcPr>
            <w:tcW w:w="960" w:type="dxa"/>
            <w:tcBorders>
              <w:top w:val="nil"/>
              <w:left w:val="nil"/>
              <w:bottom w:val="nil"/>
              <w:right w:val="nil"/>
            </w:tcBorders>
            <w:shd w:val="clear" w:color="auto" w:fill="auto"/>
            <w:noWrap/>
            <w:vAlign w:val="bottom"/>
            <w:hideMark/>
          </w:tcPr>
          <w:p w14:paraId="3775B97E"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-0.39</w:t>
            </w:r>
          </w:p>
        </w:tc>
        <w:tc>
          <w:tcPr>
            <w:tcW w:w="960" w:type="dxa"/>
            <w:tcBorders>
              <w:top w:val="nil"/>
              <w:left w:val="nil"/>
              <w:bottom w:val="nil"/>
              <w:right w:val="nil"/>
            </w:tcBorders>
            <w:shd w:val="clear" w:color="auto" w:fill="auto"/>
            <w:noWrap/>
            <w:vAlign w:val="bottom"/>
            <w:hideMark/>
          </w:tcPr>
          <w:p w14:paraId="3A59E7FF"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-0.10</w:t>
            </w:r>
          </w:p>
        </w:tc>
        <w:tc>
          <w:tcPr>
            <w:tcW w:w="1053" w:type="dxa"/>
            <w:tcBorders>
              <w:top w:val="nil"/>
              <w:left w:val="nil"/>
              <w:bottom w:val="nil"/>
              <w:right w:val="nil"/>
            </w:tcBorders>
            <w:vAlign w:val="bottom"/>
          </w:tcPr>
          <w:p w14:paraId="48FF28C2" w14:textId="6F9BE305"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0.837797</w:t>
            </w:r>
          </w:p>
        </w:tc>
        <w:tc>
          <w:tcPr>
            <w:tcW w:w="1053" w:type="dxa"/>
            <w:tcBorders>
              <w:top w:val="nil"/>
              <w:left w:val="nil"/>
              <w:bottom w:val="nil"/>
              <w:right w:val="nil"/>
            </w:tcBorders>
            <w:vAlign w:val="bottom"/>
          </w:tcPr>
          <w:p w14:paraId="13EA77E9" w14:textId="4A6134C5"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-0.45126</w:t>
            </w:r>
          </w:p>
        </w:tc>
        <w:tc>
          <w:tcPr>
            <w:tcW w:w="1053" w:type="dxa"/>
            <w:tcBorders>
              <w:top w:val="nil"/>
              <w:left w:val="nil"/>
              <w:bottom w:val="nil"/>
              <w:right w:val="nil"/>
            </w:tcBorders>
            <w:vAlign w:val="bottom"/>
          </w:tcPr>
          <w:p w14:paraId="09AF4E2B" w14:textId="0E325072"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-0.50981</w:t>
            </w:r>
          </w:p>
        </w:tc>
        <w:tc>
          <w:tcPr>
            <w:tcW w:w="1053" w:type="dxa"/>
            <w:tcBorders>
              <w:top w:val="nil"/>
              <w:left w:val="nil"/>
              <w:bottom w:val="nil"/>
              <w:right w:val="nil"/>
            </w:tcBorders>
            <w:vAlign w:val="bottom"/>
          </w:tcPr>
          <w:p w14:paraId="7D9422A9" w14:textId="3B44E7F3"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0.7588</w:t>
            </w:r>
          </w:p>
        </w:tc>
      </w:tr>
      <w:tr w:rsidR="00E9262F" w:rsidRPr="006B5168" w14:paraId="5118F41C" w14:textId="36E5E476" w:rsidTr="00A2771E">
        <w:trPr>
          <w:trHeight w:val="300"/>
        </w:trPr>
        <w:tc>
          <w:tcPr>
            <w:tcW w:w="2717" w:type="dxa"/>
            <w:tcBorders>
              <w:top w:val="nil"/>
              <w:left w:val="nil"/>
              <w:bottom w:val="nil"/>
              <w:right w:val="nil"/>
            </w:tcBorders>
            <w:shd w:val="clear" w:color="auto" w:fill="auto"/>
            <w:noWrap/>
            <w:vAlign w:val="bottom"/>
            <w:hideMark/>
          </w:tcPr>
          <w:p w14:paraId="1997CFB8" w14:textId="1B68F413"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barbule width</w:t>
            </w:r>
          </w:p>
        </w:tc>
        <w:tc>
          <w:tcPr>
            <w:tcW w:w="960" w:type="dxa"/>
            <w:tcBorders>
              <w:top w:val="nil"/>
              <w:left w:val="nil"/>
              <w:bottom w:val="nil"/>
              <w:right w:val="nil"/>
            </w:tcBorders>
            <w:shd w:val="clear" w:color="auto" w:fill="auto"/>
            <w:noWrap/>
            <w:vAlign w:val="bottom"/>
            <w:hideMark/>
          </w:tcPr>
          <w:p w14:paraId="70088F59"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-0.42</w:t>
            </w:r>
          </w:p>
        </w:tc>
        <w:tc>
          <w:tcPr>
            <w:tcW w:w="960" w:type="dxa"/>
            <w:tcBorders>
              <w:top w:val="nil"/>
              <w:left w:val="nil"/>
              <w:bottom w:val="nil"/>
              <w:right w:val="nil"/>
            </w:tcBorders>
            <w:shd w:val="clear" w:color="auto" w:fill="auto"/>
            <w:noWrap/>
            <w:vAlign w:val="bottom"/>
            <w:hideMark/>
          </w:tcPr>
          <w:p w14:paraId="13702A71"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0.06</w:t>
            </w:r>
          </w:p>
        </w:tc>
        <w:tc>
          <w:tcPr>
            <w:tcW w:w="1053" w:type="dxa"/>
            <w:tcBorders>
              <w:top w:val="nil"/>
              <w:left w:val="nil"/>
              <w:bottom w:val="nil"/>
              <w:right w:val="nil"/>
            </w:tcBorders>
            <w:vAlign w:val="bottom"/>
          </w:tcPr>
          <w:p w14:paraId="30D844DF" w14:textId="5D833A81"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0.299406</w:t>
            </w:r>
          </w:p>
        </w:tc>
        <w:tc>
          <w:tcPr>
            <w:tcW w:w="1053" w:type="dxa"/>
            <w:tcBorders>
              <w:top w:val="nil"/>
              <w:left w:val="nil"/>
              <w:bottom w:val="nil"/>
              <w:right w:val="nil"/>
            </w:tcBorders>
            <w:vAlign w:val="bottom"/>
          </w:tcPr>
          <w:p w14:paraId="710C2AC0" w14:textId="0E684FEB"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-0.14884</w:t>
            </w:r>
          </w:p>
        </w:tc>
        <w:tc>
          <w:tcPr>
            <w:tcW w:w="1053" w:type="dxa"/>
            <w:tcBorders>
              <w:top w:val="nil"/>
              <w:left w:val="nil"/>
              <w:bottom w:val="nil"/>
              <w:right w:val="nil"/>
            </w:tcBorders>
            <w:vAlign w:val="bottom"/>
          </w:tcPr>
          <w:p w14:paraId="53ED2CAD" w14:textId="52CE90CF"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-0.83465</w:t>
            </w:r>
          </w:p>
        </w:tc>
        <w:tc>
          <w:tcPr>
            <w:tcW w:w="1053" w:type="dxa"/>
            <w:tcBorders>
              <w:top w:val="nil"/>
              <w:left w:val="nil"/>
              <w:bottom w:val="nil"/>
              <w:right w:val="nil"/>
            </w:tcBorders>
            <w:vAlign w:val="bottom"/>
          </w:tcPr>
          <w:p w14:paraId="2C7A4209" w14:textId="59963601"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-0.36525</w:t>
            </w:r>
          </w:p>
        </w:tc>
      </w:tr>
      <w:tr w:rsidR="00E9262F" w:rsidRPr="006B5168" w14:paraId="38A82EAA" w14:textId="1C0DEAF4" w:rsidTr="00A2771E">
        <w:trPr>
          <w:trHeight w:val="300"/>
        </w:trPr>
        <w:tc>
          <w:tcPr>
            <w:tcW w:w="2717" w:type="dxa"/>
            <w:tcBorders>
              <w:top w:val="nil"/>
              <w:left w:val="nil"/>
              <w:bottom w:val="nil"/>
              <w:right w:val="nil"/>
            </w:tcBorders>
            <w:shd w:val="clear" w:color="auto" w:fill="auto"/>
            <w:noWrap/>
            <w:vAlign w:val="bottom"/>
            <w:hideMark/>
          </w:tcPr>
          <w:p w14:paraId="4559C5D1" w14:textId="4384E3DD"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inter-barbule distance</w:t>
            </w:r>
          </w:p>
        </w:tc>
        <w:tc>
          <w:tcPr>
            <w:tcW w:w="960" w:type="dxa"/>
            <w:tcBorders>
              <w:top w:val="nil"/>
              <w:left w:val="nil"/>
              <w:bottom w:val="nil"/>
              <w:right w:val="nil"/>
            </w:tcBorders>
            <w:shd w:val="clear" w:color="auto" w:fill="auto"/>
            <w:noWrap/>
            <w:vAlign w:val="bottom"/>
            <w:hideMark/>
          </w:tcPr>
          <w:p w14:paraId="2006AF21"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0.19</w:t>
            </w:r>
          </w:p>
        </w:tc>
        <w:tc>
          <w:tcPr>
            <w:tcW w:w="960" w:type="dxa"/>
            <w:tcBorders>
              <w:top w:val="nil"/>
              <w:left w:val="nil"/>
              <w:bottom w:val="nil"/>
              <w:right w:val="nil"/>
            </w:tcBorders>
            <w:shd w:val="clear" w:color="auto" w:fill="auto"/>
            <w:noWrap/>
            <w:vAlign w:val="bottom"/>
            <w:hideMark/>
          </w:tcPr>
          <w:p w14:paraId="3B79546A"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-0.24</w:t>
            </w:r>
          </w:p>
        </w:tc>
        <w:tc>
          <w:tcPr>
            <w:tcW w:w="1053" w:type="dxa"/>
            <w:tcBorders>
              <w:top w:val="nil"/>
              <w:left w:val="nil"/>
              <w:bottom w:val="nil"/>
              <w:right w:val="nil"/>
            </w:tcBorders>
            <w:vAlign w:val="bottom"/>
          </w:tcPr>
          <w:p w14:paraId="7398BA66" w14:textId="72A2B846"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-0.19279</w:t>
            </w:r>
          </w:p>
        </w:tc>
        <w:tc>
          <w:tcPr>
            <w:tcW w:w="1053" w:type="dxa"/>
            <w:tcBorders>
              <w:top w:val="nil"/>
              <w:left w:val="nil"/>
              <w:bottom w:val="nil"/>
              <w:right w:val="nil"/>
            </w:tcBorders>
            <w:vAlign w:val="bottom"/>
          </w:tcPr>
          <w:p w14:paraId="6700F405" w14:textId="6784558E"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0.591586</w:t>
            </w:r>
          </w:p>
        </w:tc>
        <w:tc>
          <w:tcPr>
            <w:tcW w:w="1053" w:type="dxa"/>
            <w:tcBorders>
              <w:top w:val="nil"/>
              <w:left w:val="nil"/>
              <w:bottom w:val="nil"/>
              <w:right w:val="nil"/>
            </w:tcBorders>
            <w:vAlign w:val="bottom"/>
          </w:tcPr>
          <w:p w14:paraId="0496AFE6" w14:textId="5AD319CD"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-0.57043</w:t>
            </w:r>
          </w:p>
        </w:tc>
        <w:tc>
          <w:tcPr>
            <w:tcW w:w="1053" w:type="dxa"/>
            <w:tcBorders>
              <w:top w:val="nil"/>
              <w:left w:val="nil"/>
              <w:bottom w:val="nil"/>
              <w:right w:val="nil"/>
            </w:tcBorders>
            <w:vAlign w:val="bottom"/>
          </w:tcPr>
          <w:p w14:paraId="5CFB521A" w14:textId="6F91B8EB"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-0.63815</w:t>
            </w:r>
          </w:p>
        </w:tc>
      </w:tr>
      <w:tr w:rsidR="00E9262F" w:rsidRPr="006B5168" w14:paraId="06EE1B47" w14:textId="38492AA1" w:rsidTr="00A2771E">
        <w:trPr>
          <w:trHeight w:val="300"/>
        </w:trPr>
        <w:tc>
          <w:tcPr>
            <w:tcW w:w="2717" w:type="dxa"/>
            <w:tcBorders>
              <w:top w:val="nil"/>
              <w:left w:val="nil"/>
              <w:bottom w:val="nil"/>
              <w:right w:val="nil"/>
            </w:tcBorders>
            <w:shd w:val="clear" w:color="auto" w:fill="auto"/>
            <w:noWrap/>
            <w:vAlign w:val="bottom"/>
            <w:hideMark/>
          </w:tcPr>
          <w:p w14:paraId="27130687" w14:textId="48827834"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barb-barbule angle</w:t>
            </w:r>
          </w:p>
        </w:tc>
        <w:tc>
          <w:tcPr>
            <w:tcW w:w="960" w:type="dxa"/>
            <w:tcBorders>
              <w:top w:val="nil"/>
              <w:left w:val="nil"/>
              <w:bottom w:val="nil"/>
              <w:right w:val="nil"/>
            </w:tcBorders>
            <w:shd w:val="clear" w:color="auto" w:fill="auto"/>
            <w:noWrap/>
            <w:vAlign w:val="bottom"/>
            <w:hideMark/>
          </w:tcPr>
          <w:p w14:paraId="1FEE298F"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0.39</w:t>
            </w:r>
          </w:p>
        </w:tc>
        <w:tc>
          <w:tcPr>
            <w:tcW w:w="960" w:type="dxa"/>
            <w:tcBorders>
              <w:top w:val="nil"/>
              <w:left w:val="nil"/>
              <w:bottom w:val="nil"/>
              <w:right w:val="nil"/>
            </w:tcBorders>
            <w:shd w:val="clear" w:color="auto" w:fill="auto"/>
            <w:noWrap/>
            <w:vAlign w:val="bottom"/>
            <w:hideMark/>
          </w:tcPr>
          <w:p w14:paraId="0EBD157D"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0.26</w:t>
            </w:r>
          </w:p>
        </w:tc>
        <w:tc>
          <w:tcPr>
            <w:tcW w:w="1053" w:type="dxa"/>
            <w:tcBorders>
              <w:top w:val="nil"/>
              <w:left w:val="nil"/>
              <w:bottom w:val="nil"/>
              <w:right w:val="nil"/>
            </w:tcBorders>
            <w:vAlign w:val="bottom"/>
          </w:tcPr>
          <w:p w14:paraId="75403E8D" w14:textId="446FFB58"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0.013186</w:t>
            </w:r>
          </w:p>
        </w:tc>
        <w:tc>
          <w:tcPr>
            <w:tcW w:w="1053" w:type="dxa"/>
            <w:tcBorders>
              <w:top w:val="nil"/>
              <w:left w:val="nil"/>
              <w:bottom w:val="nil"/>
              <w:right w:val="nil"/>
            </w:tcBorders>
            <w:vAlign w:val="bottom"/>
          </w:tcPr>
          <w:p w14:paraId="381A1ADE" w14:textId="170A2F12"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0.602456</w:t>
            </w:r>
          </w:p>
        </w:tc>
        <w:tc>
          <w:tcPr>
            <w:tcW w:w="1053" w:type="dxa"/>
            <w:tcBorders>
              <w:top w:val="nil"/>
              <w:left w:val="nil"/>
              <w:bottom w:val="nil"/>
              <w:right w:val="nil"/>
            </w:tcBorders>
            <w:vAlign w:val="bottom"/>
          </w:tcPr>
          <w:p w14:paraId="691FB360" w14:textId="7CBC7FAE"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0.873479</w:t>
            </w:r>
          </w:p>
        </w:tc>
        <w:tc>
          <w:tcPr>
            <w:tcW w:w="1053" w:type="dxa"/>
            <w:tcBorders>
              <w:top w:val="nil"/>
              <w:left w:val="nil"/>
              <w:bottom w:val="nil"/>
              <w:right w:val="nil"/>
            </w:tcBorders>
            <w:vAlign w:val="bottom"/>
          </w:tcPr>
          <w:p w14:paraId="69F53A3A" w14:textId="667B349D"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-0.19204</w:t>
            </w:r>
          </w:p>
        </w:tc>
      </w:tr>
      <w:tr w:rsidR="00E9262F" w:rsidRPr="006B5168" w14:paraId="36765BFB" w14:textId="4BFC43A3" w:rsidTr="00A2771E">
        <w:trPr>
          <w:trHeight w:val="300"/>
        </w:trPr>
        <w:tc>
          <w:tcPr>
            <w:tcW w:w="2717" w:type="dxa"/>
            <w:tcBorders>
              <w:top w:val="nil"/>
              <w:left w:val="nil"/>
              <w:bottom w:val="nil"/>
              <w:right w:val="nil"/>
            </w:tcBorders>
            <w:shd w:val="clear" w:color="auto" w:fill="auto"/>
            <w:noWrap/>
            <w:vAlign w:val="bottom"/>
            <w:hideMark/>
          </w:tcPr>
          <w:p w14:paraId="7799357A" w14:textId="1903D1CC" w:rsidR="00A2771E" w:rsidRPr="006B5168" w:rsidRDefault="00A2771E" w:rsidP="00A2771E">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barbule length</w:t>
            </w:r>
          </w:p>
        </w:tc>
        <w:tc>
          <w:tcPr>
            <w:tcW w:w="960" w:type="dxa"/>
            <w:tcBorders>
              <w:top w:val="nil"/>
              <w:left w:val="nil"/>
              <w:bottom w:val="nil"/>
              <w:right w:val="nil"/>
            </w:tcBorders>
            <w:shd w:val="clear" w:color="auto" w:fill="auto"/>
            <w:noWrap/>
            <w:vAlign w:val="bottom"/>
            <w:hideMark/>
          </w:tcPr>
          <w:p w14:paraId="4BA57C7C"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0.43</w:t>
            </w:r>
          </w:p>
        </w:tc>
        <w:tc>
          <w:tcPr>
            <w:tcW w:w="960" w:type="dxa"/>
            <w:tcBorders>
              <w:top w:val="nil"/>
              <w:left w:val="nil"/>
              <w:bottom w:val="nil"/>
              <w:right w:val="nil"/>
            </w:tcBorders>
            <w:shd w:val="clear" w:color="auto" w:fill="auto"/>
            <w:noWrap/>
            <w:vAlign w:val="bottom"/>
            <w:hideMark/>
          </w:tcPr>
          <w:p w14:paraId="26A581EE" w14:textId="77777777"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0.15</w:t>
            </w:r>
          </w:p>
        </w:tc>
        <w:tc>
          <w:tcPr>
            <w:tcW w:w="1053" w:type="dxa"/>
            <w:tcBorders>
              <w:top w:val="nil"/>
              <w:left w:val="nil"/>
              <w:bottom w:val="nil"/>
              <w:right w:val="nil"/>
            </w:tcBorders>
            <w:vAlign w:val="bottom"/>
          </w:tcPr>
          <w:p w14:paraId="0013FBEA" w14:textId="1F9E555C"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-0.2042</w:t>
            </w:r>
          </w:p>
        </w:tc>
        <w:tc>
          <w:tcPr>
            <w:tcW w:w="1053" w:type="dxa"/>
            <w:tcBorders>
              <w:top w:val="nil"/>
              <w:left w:val="nil"/>
              <w:bottom w:val="nil"/>
              <w:right w:val="nil"/>
            </w:tcBorders>
            <w:vAlign w:val="bottom"/>
          </w:tcPr>
          <w:p w14:paraId="12ED47E3" w14:textId="183D7A99"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0.950605</w:t>
            </w:r>
          </w:p>
        </w:tc>
        <w:tc>
          <w:tcPr>
            <w:tcW w:w="1053" w:type="dxa"/>
            <w:tcBorders>
              <w:top w:val="nil"/>
              <w:left w:val="nil"/>
              <w:bottom w:val="nil"/>
              <w:right w:val="nil"/>
            </w:tcBorders>
            <w:vAlign w:val="bottom"/>
          </w:tcPr>
          <w:p w14:paraId="24FFB1D3" w14:textId="099500B3"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0.725528</w:t>
            </w:r>
          </w:p>
        </w:tc>
        <w:tc>
          <w:tcPr>
            <w:tcW w:w="1053" w:type="dxa"/>
            <w:tcBorders>
              <w:top w:val="nil"/>
              <w:left w:val="nil"/>
              <w:bottom w:val="nil"/>
              <w:right w:val="nil"/>
            </w:tcBorders>
            <w:vAlign w:val="bottom"/>
          </w:tcPr>
          <w:p w14:paraId="27BBACD1" w14:textId="34488096" w:rsidR="00A2771E" w:rsidRPr="006B5168" w:rsidRDefault="00A2771E" w:rsidP="00A2771E">
            <w:pPr>
              <w:spacing w:after="0" w:line="240" w:lineRule="auto"/>
              <w:jc w:val="center"/>
              <w:rPr>
                <w:rFonts w:ascii="Times New Roman" w:eastAsia="Times New Roman" w:hAnsi="Times New Roman" w:cs="Times New Roman"/>
              </w:rPr>
            </w:pPr>
            <w:r w:rsidRPr="006B5168">
              <w:rPr>
                <w:rFonts w:ascii="Times New Roman" w:hAnsi="Times New Roman" w:cs="Times New Roman"/>
              </w:rPr>
              <w:t>0.418</w:t>
            </w:r>
          </w:p>
        </w:tc>
      </w:tr>
      <w:tr w:rsidR="00E9262F" w:rsidRPr="006B5168" w14:paraId="69A9BE1B" w14:textId="2795F9D2" w:rsidTr="00A2771E">
        <w:trPr>
          <w:trHeight w:val="300"/>
        </w:trPr>
        <w:tc>
          <w:tcPr>
            <w:tcW w:w="2717" w:type="dxa"/>
            <w:tcBorders>
              <w:top w:val="nil"/>
              <w:left w:val="nil"/>
              <w:bottom w:val="nil"/>
              <w:right w:val="nil"/>
            </w:tcBorders>
            <w:shd w:val="clear" w:color="auto" w:fill="auto"/>
            <w:noWrap/>
            <w:vAlign w:val="bottom"/>
            <w:hideMark/>
          </w:tcPr>
          <w:p w14:paraId="75B381D3" w14:textId="783E4998" w:rsidR="00A2771E" w:rsidRPr="006B5168" w:rsidRDefault="00041AD2" w:rsidP="00872BED">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w:t>
            </w:r>
            <w:r w:rsidR="00A2771E" w:rsidRPr="006B5168">
              <w:rPr>
                <w:rFonts w:ascii="Times New Roman" w:eastAsia="Times New Roman" w:hAnsi="Times New Roman" w:cs="Times New Roman"/>
                <w:b/>
                <w:bCs/>
              </w:rPr>
              <w:t>arb oblongness (top-down/maximum)</w:t>
            </w:r>
          </w:p>
        </w:tc>
        <w:tc>
          <w:tcPr>
            <w:tcW w:w="960" w:type="dxa"/>
            <w:tcBorders>
              <w:top w:val="nil"/>
              <w:left w:val="nil"/>
              <w:bottom w:val="nil"/>
              <w:right w:val="nil"/>
            </w:tcBorders>
            <w:shd w:val="clear" w:color="auto" w:fill="auto"/>
            <w:noWrap/>
            <w:vAlign w:val="bottom"/>
            <w:hideMark/>
          </w:tcPr>
          <w:p w14:paraId="02886D19" w14:textId="77777777" w:rsidR="00A2771E" w:rsidRPr="006B5168" w:rsidRDefault="00A2771E" w:rsidP="00872BED">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0.01</w:t>
            </w:r>
          </w:p>
        </w:tc>
        <w:tc>
          <w:tcPr>
            <w:tcW w:w="960" w:type="dxa"/>
            <w:tcBorders>
              <w:top w:val="nil"/>
              <w:left w:val="nil"/>
              <w:bottom w:val="nil"/>
              <w:right w:val="nil"/>
            </w:tcBorders>
            <w:shd w:val="clear" w:color="auto" w:fill="auto"/>
            <w:noWrap/>
            <w:vAlign w:val="bottom"/>
            <w:hideMark/>
          </w:tcPr>
          <w:p w14:paraId="46CE0BDB" w14:textId="77777777" w:rsidR="00A2771E" w:rsidRPr="006B5168" w:rsidRDefault="00A2771E" w:rsidP="00872BED">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0.74</w:t>
            </w:r>
          </w:p>
        </w:tc>
        <w:tc>
          <w:tcPr>
            <w:tcW w:w="1053" w:type="dxa"/>
            <w:tcBorders>
              <w:top w:val="nil"/>
              <w:left w:val="nil"/>
              <w:bottom w:val="nil"/>
              <w:right w:val="nil"/>
            </w:tcBorders>
          </w:tcPr>
          <w:p w14:paraId="6D898586" w14:textId="77777777"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395F0BF8" w14:textId="27AB3128"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103DC340" w14:textId="3656C20C"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3F9DB5D2" w14:textId="5B2E09E0" w:rsidR="00A2771E" w:rsidRPr="006B5168" w:rsidRDefault="00A2771E" w:rsidP="00872BED">
            <w:pPr>
              <w:spacing w:after="0" w:line="240" w:lineRule="auto"/>
              <w:jc w:val="center"/>
              <w:rPr>
                <w:rFonts w:ascii="Times New Roman" w:eastAsia="Times New Roman" w:hAnsi="Times New Roman" w:cs="Times New Roman"/>
              </w:rPr>
            </w:pPr>
          </w:p>
        </w:tc>
      </w:tr>
      <w:tr w:rsidR="00E9262F" w:rsidRPr="006B5168" w14:paraId="7AE8E66A" w14:textId="0A2A8869" w:rsidTr="00A2771E">
        <w:trPr>
          <w:trHeight w:val="300"/>
        </w:trPr>
        <w:tc>
          <w:tcPr>
            <w:tcW w:w="2717" w:type="dxa"/>
            <w:tcBorders>
              <w:top w:val="nil"/>
              <w:left w:val="nil"/>
              <w:bottom w:val="nil"/>
              <w:right w:val="nil"/>
            </w:tcBorders>
            <w:shd w:val="clear" w:color="auto" w:fill="auto"/>
            <w:noWrap/>
            <w:vAlign w:val="bottom"/>
            <w:hideMark/>
          </w:tcPr>
          <w:p w14:paraId="2FEEF1B8" w14:textId="22F6D709" w:rsidR="00A2771E" w:rsidRPr="006B5168" w:rsidRDefault="00041AD2" w:rsidP="00872BED">
            <w:pPr>
              <w:spacing w:after="0" w:line="240" w:lineRule="auto"/>
              <w:jc w:val="right"/>
              <w:rPr>
                <w:rFonts w:ascii="Times New Roman" w:eastAsia="Times New Roman" w:hAnsi="Times New Roman" w:cs="Times New Roman"/>
                <w:b/>
                <w:bCs/>
              </w:rPr>
            </w:pPr>
            <w:r w:rsidRPr="006B5168">
              <w:rPr>
                <w:rFonts w:ascii="Times New Roman" w:eastAsia="Times New Roman" w:hAnsi="Times New Roman" w:cs="Times New Roman"/>
                <w:b/>
                <w:bCs/>
              </w:rPr>
              <w:t>b</w:t>
            </w:r>
            <w:r w:rsidR="00A2771E" w:rsidRPr="006B5168">
              <w:rPr>
                <w:rFonts w:ascii="Times New Roman" w:eastAsia="Times New Roman" w:hAnsi="Times New Roman" w:cs="Times New Roman"/>
                <w:b/>
                <w:bCs/>
              </w:rPr>
              <w:t>arbule width over length</w:t>
            </w:r>
          </w:p>
        </w:tc>
        <w:tc>
          <w:tcPr>
            <w:tcW w:w="960" w:type="dxa"/>
            <w:tcBorders>
              <w:top w:val="nil"/>
              <w:left w:val="nil"/>
              <w:bottom w:val="nil"/>
              <w:right w:val="nil"/>
            </w:tcBorders>
            <w:shd w:val="clear" w:color="auto" w:fill="auto"/>
            <w:noWrap/>
            <w:vAlign w:val="bottom"/>
            <w:hideMark/>
          </w:tcPr>
          <w:p w14:paraId="7CBBE67F" w14:textId="77777777" w:rsidR="00A2771E" w:rsidRPr="006B5168" w:rsidRDefault="00A2771E" w:rsidP="00872BED">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-0.46</w:t>
            </w:r>
          </w:p>
        </w:tc>
        <w:tc>
          <w:tcPr>
            <w:tcW w:w="960" w:type="dxa"/>
            <w:tcBorders>
              <w:top w:val="nil"/>
              <w:left w:val="nil"/>
              <w:bottom w:val="nil"/>
              <w:right w:val="nil"/>
            </w:tcBorders>
            <w:shd w:val="clear" w:color="auto" w:fill="auto"/>
            <w:noWrap/>
            <w:vAlign w:val="bottom"/>
            <w:hideMark/>
          </w:tcPr>
          <w:p w14:paraId="4F86A15A" w14:textId="77777777" w:rsidR="00A2771E" w:rsidRPr="006B5168" w:rsidRDefault="00A2771E" w:rsidP="00872BED">
            <w:pPr>
              <w:spacing w:after="0" w:line="240" w:lineRule="auto"/>
              <w:jc w:val="center"/>
              <w:rPr>
                <w:rFonts w:ascii="Times New Roman" w:eastAsia="Times New Roman" w:hAnsi="Times New Roman" w:cs="Times New Roman"/>
              </w:rPr>
            </w:pPr>
            <w:r w:rsidRPr="006B5168">
              <w:rPr>
                <w:rFonts w:ascii="Times New Roman" w:eastAsia="Times New Roman" w:hAnsi="Times New Roman" w:cs="Times New Roman"/>
              </w:rPr>
              <w:t>-0.05</w:t>
            </w:r>
          </w:p>
        </w:tc>
        <w:tc>
          <w:tcPr>
            <w:tcW w:w="1053" w:type="dxa"/>
            <w:tcBorders>
              <w:top w:val="nil"/>
              <w:left w:val="nil"/>
              <w:bottom w:val="nil"/>
              <w:right w:val="nil"/>
            </w:tcBorders>
          </w:tcPr>
          <w:p w14:paraId="1FDE6854" w14:textId="77777777"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272EF7B5" w14:textId="4AAE6826"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128CFC54" w14:textId="39BD1DDA" w:rsidR="00A2771E" w:rsidRPr="006B5168" w:rsidRDefault="00A2771E" w:rsidP="00872BED">
            <w:pPr>
              <w:spacing w:after="0" w:line="240" w:lineRule="auto"/>
              <w:jc w:val="center"/>
              <w:rPr>
                <w:rFonts w:ascii="Times New Roman" w:eastAsia="Times New Roman" w:hAnsi="Times New Roman" w:cs="Times New Roman"/>
              </w:rPr>
            </w:pPr>
          </w:p>
        </w:tc>
        <w:tc>
          <w:tcPr>
            <w:tcW w:w="1053" w:type="dxa"/>
            <w:tcBorders>
              <w:top w:val="nil"/>
              <w:left w:val="nil"/>
              <w:bottom w:val="nil"/>
              <w:right w:val="nil"/>
            </w:tcBorders>
          </w:tcPr>
          <w:p w14:paraId="1CBFD17B" w14:textId="7019382D" w:rsidR="00A2771E" w:rsidRPr="006B5168" w:rsidRDefault="00A2771E" w:rsidP="00872BED">
            <w:pPr>
              <w:spacing w:after="0" w:line="240" w:lineRule="auto"/>
              <w:jc w:val="center"/>
              <w:rPr>
                <w:rFonts w:ascii="Times New Roman" w:eastAsia="Times New Roman" w:hAnsi="Times New Roman" w:cs="Times New Roman"/>
              </w:rPr>
            </w:pPr>
          </w:p>
        </w:tc>
      </w:tr>
    </w:tbl>
    <w:p w14:paraId="04D8CCC2" w14:textId="0BFABC37" w:rsidR="00110AE8" w:rsidRPr="006B5168" w:rsidRDefault="00110AE8" w:rsidP="00980F38">
      <w:pPr>
        <w:rPr>
          <w:rFonts w:ascii="Times New Roman" w:hAnsi="Times New Roman" w:cs="Times New Roman"/>
        </w:rPr>
      </w:pPr>
    </w:p>
    <w:p w14:paraId="2D135450" w14:textId="77777777" w:rsidR="00110AE8" w:rsidRPr="006B5168" w:rsidRDefault="00110AE8">
      <w:pPr>
        <w:rPr>
          <w:rFonts w:ascii="Times New Roman" w:hAnsi="Times New Roman" w:cs="Times New Roman"/>
        </w:rPr>
      </w:pPr>
      <w:r w:rsidRPr="006B5168">
        <w:rPr>
          <w:rFonts w:ascii="Times New Roman" w:hAnsi="Times New Roman" w:cs="Times New Roman"/>
        </w:rPr>
        <w:br w:type="page"/>
      </w:r>
    </w:p>
    <w:p w14:paraId="59963BBB" w14:textId="0C5A67B9" w:rsidR="00110AE8" w:rsidRPr="006B5168" w:rsidRDefault="00110AE8" w:rsidP="00110AE8">
      <w:pPr>
        <w:pStyle w:val="Heading1"/>
      </w:pPr>
      <w:bookmarkStart w:id="94" w:name="_Toc65874815"/>
      <w:r w:rsidRPr="006B5168">
        <w:lastRenderedPageBreak/>
        <w:t>Table S</w:t>
      </w:r>
      <w:r w:rsidR="00766AED">
        <w:t>6</w:t>
      </w:r>
      <w:r w:rsidRPr="006B5168">
        <w:t>: Optical power transmission results for simulations of oblong expanded barbs.</w:t>
      </w:r>
      <w:bookmarkEnd w:id="94"/>
      <w:r w:rsidR="00CA73CA" w:rsidRPr="006B5168">
        <w:t xml:space="preserve"> </w:t>
      </w:r>
    </w:p>
    <w:p w14:paraId="15809185" w14:textId="6D26E712" w:rsidR="00CA73CA" w:rsidRPr="006B5168" w:rsidRDefault="00CA73CA" w:rsidP="00CA73CA">
      <w:pPr>
        <w:rPr>
          <w:rFonts w:ascii="Times New Roman" w:hAnsi="Times New Roman" w:cs="Times New Roman"/>
        </w:rPr>
      </w:pPr>
      <w:bookmarkStart w:id="95" w:name="_Hlk51766939"/>
      <w:r w:rsidRPr="006B5168">
        <w:rPr>
          <w:rFonts w:ascii="Times New Roman" w:hAnsi="Times New Roman" w:cs="Times New Roman"/>
        </w:rPr>
        <w:t xml:space="preserve">A </w:t>
      </w:r>
      <w:bookmarkStart w:id="96" w:name="_Hlk51767194"/>
      <w:r w:rsidR="00D0533D" w:rsidRPr="006B5168">
        <w:rPr>
          <w:rFonts w:ascii="Times New Roman" w:hAnsi="Times New Roman" w:cs="Times New Roman"/>
        </w:rPr>
        <w:t>one-</w:t>
      </w:r>
      <w:r w:rsidR="008B4CB9" w:rsidRPr="006B5168">
        <w:rPr>
          <w:rFonts w:ascii="Times New Roman" w:hAnsi="Times New Roman" w:cs="Times New Roman"/>
        </w:rPr>
        <w:t>way</w:t>
      </w:r>
      <w:r w:rsidR="00D0533D" w:rsidRPr="006B5168">
        <w:rPr>
          <w:rFonts w:ascii="Times New Roman" w:hAnsi="Times New Roman" w:cs="Times New Roman"/>
        </w:rPr>
        <w:t xml:space="preserve"> </w:t>
      </w:r>
      <w:r w:rsidRPr="006B5168">
        <w:rPr>
          <w:rFonts w:ascii="Times New Roman" w:hAnsi="Times New Roman" w:cs="Times New Roman"/>
        </w:rPr>
        <w:t>paired t-test</w:t>
      </w:r>
      <w:r w:rsidR="00D0533D" w:rsidRPr="006B5168">
        <w:rPr>
          <w:rFonts w:ascii="Times New Roman" w:hAnsi="Times New Roman" w:cs="Times New Roman"/>
        </w:rPr>
        <w:t xml:space="preserve"> (alternative = “less”) </w:t>
      </w:r>
      <w:r w:rsidRPr="006B5168">
        <w:rPr>
          <w:rFonts w:ascii="Times New Roman" w:hAnsi="Times New Roman" w:cs="Times New Roman"/>
        </w:rPr>
        <w:t>found</w:t>
      </w:r>
      <w:r w:rsidR="00D0533D" w:rsidRPr="006B5168">
        <w:rPr>
          <w:rFonts w:ascii="Times New Roman" w:hAnsi="Times New Roman" w:cs="Times New Roman"/>
        </w:rPr>
        <w:t xml:space="preserve"> that male-type feathers had significantly more optical power transmitted through the feather than female-type feathers (p = 0.0021, mean of difference = -125.9, 95% CI = [-Inf, -64.2]).</w:t>
      </w:r>
    </w:p>
    <w:bookmarkEnd w:id="95"/>
    <w:bookmarkEnd w:id="96"/>
    <w:p w14:paraId="737E5763" w14:textId="77777777" w:rsidR="00110AE8" w:rsidRPr="006B5168" w:rsidRDefault="00110AE8" w:rsidP="00110AE8">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900"/>
        <w:gridCol w:w="1372"/>
        <w:gridCol w:w="1418"/>
        <w:gridCol w:w="1440"/>
      </w:tblGrid>
      <w:tr w:rsidR="0077052F" w:rsidRPr="006B5168" w14:paraId="64F4A8D3" w14:textId="77777777" w:rsidTr="00683D03">
        <w:trPr>
          <w:trHeight w:val="300"/>
        </w:trPr>
        <w:tc>
          <w:tcPr>
            <w:tcW w:w="1350" w:type="dxa"/>
            <w:tcBorders>
              <w:top w:val="nil"/>
              <w:left w:val="nil"/>
              <w:bottom w:val="single" w:sz="4" w:space="0" w:color="auto"/>
              <w:right w:val="nil"/>
            </w:tcBorders>
            <w:shd w:val="clear" w:color="auto" w:fill="auto"/>
            <w:noWrap/>
            <w:vAlign w:val="center"/>
          </w:tcPr>
          <w:p w14:paraId="50EB64BA" w14:textId="192003DE" w:rsidR="0077052F" w:rsidRPr="006B5168" w:rsidRDefault="007869F7" w:rsidP="007869F7">
            <w:pPr>
              <w:spacing w:after="0" w:line="240" w:lineRule="auto"/>
              <w:jc w:val="center"/>
              <w:rPr>
                <w:rFonts w:ascii="Times New Roman" w:eastAsia="Times New Roman" w:hAnsi="Times New Roman" w:cs="Times New Roman"/>
                <w:b/>
                <w:bCs/>
              </w:rPr>
            </w:pPr>
            <w:bookmarkStart w:id="97" w:name="_Hlk51839163"/>
            <w:r w:rsidRPr="006B5168">
              <w:rPr>
                <w:rFonts w:ascii="Times New Roman" w:hAnsi="Times New Roman" w:cs="Times New Roman"/>
                <w:b/>
                <w:bCs/>
                <w:color w:val="000000"/>
              </w:rPr>
              <w:t>s</w:t>
            </w:r>
            <w:r w:rsidR="0077052F" w:rsidRPr="006B5168">
              <w:rPr>
                <w:rFonts w:ascii="Times New Roman" w:hAnsi="Times New Roman" w:cs="Times New Roman"/>
                <w:b/>
                <w:bCs/>
                <w:color w:val="000000"/>
              </w:rPr>
              <w:t>imulation</w:t>
            </w:r>
          </w:p>
        </w:tc>
        <w:tc>
          <w:tcPr>
            <w:tcW w:w="900" w:type="dxa"/>
            <w:tcBorders>
              <w:top w:val="nil"/>
              <w:left w:val="nil"/>
              <w:bottom w:val="single" w:sz="4" w:space="0" w:color="auto"/>
              <w:right w:val="nil"/>
            </w:tcBorders>
            <w:shd w:val="clear" w:color="auto" w:fill="auto"/>
            <w:noWrap/>
            <w:vAlign w:val="center"/>
          </w:tcPr>
          <w:p w14:paraId="6E53EA30" w14:textId="72BD60EB" w:rsidR="0077052F" w:rsidRPr="006B5168" w:rsidRDefault="00CA73CA" w:rsidP="007869F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 xml:space="preserve">barb </w:t>
            </w:r>
            <w:r w:rsidR="0077052F" w:rsidRPr="006B5168">
              <w:rPr>
                <w:rFonts w:ascii="Times New Roman" w:eastAsia="Times New Roman" w:hAnsi="Times New Roman" w:cs="Times New Roman"/>
                <w:b/>
                <w:bCs/>
              </w:rPr>
              <w:t>region</w:t>
            </w:r>
          </w:p>
        </w:tc>
        <w:tc>
          <w:tcPr>
            <w:tcW w:w="2790" w:type="dxa"/>
            <w:gridSpan w:val="2"/>
            <w:tcBorders>
              <w:top w:val="nil"/>
              <w:left w:val="nil"/>
              <w:bottom w:val="single" w:sz="4" w:space="0" w:color="auto"/>
              <w:right w:val="nil"/>
            </w:tcBorders>
            <w:shd w:val="clear" w:color="auto" w:fill="auto"/>
            <w:vAlign w:val="center"/>
          </w:tcPr>
          <w:p w14:paraId="4BB4934A" w14:textId="0FD2A366" w:rsidR="0077052F" w:rsidRPr="006B5168" w:rsidRDefault="007869F7" w:rsidP="007869F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optical power transmission (W/m</w:t>
            </w:r>
            <w:r w:rsidRPr="006B5168">
              <w:rPr>
                <w:rFonts w:ascii="Times New Roman" w:eastAsia="Times New Roman" w:hAnsi="Times New Roman" w:cs="Times New Roman"/>
                <w:b/>
                <w:bCs/>
                <w:vertAlign w:val="superscript"/>
              </w:rPr>
              <w:t>2</w:t>
            </w:r>
            <w:r w:rsidRPr="006B5168">
              <w:rPr>
                <w:rFonts w:ascii="Times New Roman" w:eastAsia="Times New Roman" w:hAnsi="Times New Roman" w:cs="Times New Roman"/>
                <w:b/>
                <w:bCs/>
              </w:rPr>
              <w:t>)</w:t>
            </w:r>
          </w:p>
        </w:tc>
        <w:tc>
          <w:tcPr>
            <w:tcW w:w="1440" w:type="dxa"/>
            <w:tcBorders>
              <w:top w:val="nil"/>
              <w:left w:val="nil"/>
              <w:bottom w:val="single" w:sz="4" w:space="0" w:color="auto"/>
              <w:right w:val="nil"/>
            </w:tcBorders>
            <w:vAlign w:val="center"/>
          </w:tcPr>
          <w:p w14:paraId="75AC5CA7" w14:textId="0A943855" w:rsidR="0077052F" w:rsidRPr="006B5168" w:rsidRDefault="007869F7" w:rsidP="007869F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 difference</w:t>
            </w:r>
          </w:p>
        </w:tc>
      </w:tr>
      <w:tr w:rsidR="00683D03" w:rsidRPr="006B5168" w14:paraId="42545E7E" w14:textId="77777777" w:rsidTr="00683D03">
        <w:trPr>
          <w:trHeight w:val="300"/>
        </w:trPr>
        <w:tc>
          <w:tcPr>
            <w:tcW w:w="1350" w:type="dxa"/>
            <w:tcBorders>
              <w:top w:val="single" w:sz="4" w:space="0" w:color="auto"/>
              <w:left w:val="nil"/>
              <w:bottom w:val="single" w:sz="4" w:space="0" w:color="auto"/>
              <w:right w:val="nil"/>
            </w:tcBorders>
            <w:shd w:val="clear" w:color="auto" w:fill="auto"/>
            <w:noWrap/>
            <w:vAlign w:val="center"/>
          </w:tcPr>
          <w:p w14:paraId="18FDA2A9" w14:textId="4E97A8F3" w:rsidR="0077052F" w:rsidRPr="006B5168" w:rsidRDefault="0077052F" w:rsidP="007869F7">
            <w:pPr>
              <w:spacing w:after="0" w:line="240" w:lineRule="auto"/>
              <w:jc w:val="center"/>
              <w:rPr>
                <w:rFonts w:ascii="Times New Roman" w:eastAsia="Times New Roman" w:hAnsi="Times New Roman" w:cs="Times New Roman"/>
                <w:b/>
                <w:bCs/>
              </w:rPr>
            </w:pPr>
          </w:p>
        </w:tc>
        <w:tc>
          <w:tcPr>
            <w:tcW w:w="900" w:type="dxa"/>
            <w:tcBorders>
              <w:top w:val="single" w:sz="4" w:space="0" w:color="auto"/>
              <w:left w:val="nil"/>
              <w:bottom w:val="single" w:sz="4" w:space="0" w:color="auto"/>
              <w:right w:val="nil"/>
            </w:tcBorders>
            <w:shd w:val="clear" w:color="auto" w:fill="auto"/>
            <w:noWrap/>
            <w:vAlign w:val="center"/>
          </w:tcPr>
          <w:p w14:paraId="5555F879" w14:textId="72414F9A" w:rsidR="0077052F" w:rsidRPr="006B5168" w:rsidRDefault="0077052F" w:rsidP="007869F7">
            <w:pPr>
              <w:spacing w:after="0" w:line="240" w:lineRule="auto"/>
              <w:jc w:val="center"/>
              <w:rPr>
                <w:rFonts w:ascii="Times New Roman" w:eastAsia="Times New Roman" w:hAnsi="Times New Roman" w:cs="Times New Roman"/>
                <w:b/>
                <w:bCs/>
              </w:rPr>
            </w:pPr>
          </w:p>
        </w:tc>
        <w:tc>
          <w:tcPr>
            <w:tcW w:w="1372" w:type="dxa"/>
            <w:tcBorders>
              <w:top w:val="single" w:sz="4" w:space="0" w:color="auto"/>
              <w:left w:val="nil"/>
              <w:bottom w:val="single" w:sz="4" w:space="0" w:color="auto"/>
              <w:right w:val="nil"/>
            </w:tcBorders>
            <w:shd w:val="clear" w:color="auto" w:fill="auto"/>
            <w:noWrap/>
            <w:vAlign w:val="center"/>
          </w:tcPr>
          <w:p w14:paraId="5E2A13F2" w14:textId="5A204BA9" w:rsidR="0077052F" w:rsidRPr="006B5168" w:rsidRDefault="007869F7" w:rsidP="007869F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f</w:t>
            </w:r>
            <w:r w:rsidR="0077052F" w:rsidRPr="006B5168">
              <w:rPr>
                <w:rFonts w:ascii="Times New Roman" w:eastAsia="Times New Roman" w:hAnsi="Times New Roman" w:cs="Times New Roman"/>
                <w:b/>
                <w:bCs/>
              </w:rPr>
              <w:t>emale</w:t>
            </w:r>
          </w:p>
        </w:tc>
        <w:tc>
          <w:tcPr>
            <w:tcW w:w="1418" w:type="dxa"/>
            <w:tcBorders>
              <w:top w:val="single" w:sz="4" w:space="0" w:color="auto"/>
              <w:left w:val="nil"/>
              <w:bottom w:val="single" w:sz="4" w:space="0" w:color="auto"/>
              <w:right w:val="nil"/>
            </w:tcBorders>
            <w:vAlign w:val="center"/>
          </w:tcPr>
          <w:p w14:paraId="0F4C0A87" w14:textId="32B532ED" w:rsidR="0077052F" w:rsidRPr="006B5168" w:rsidRDefault="007869F7" w:rsidP="007869F7">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m</w:t>
            </w:r>
            <w:r w:rsidR="0077052F" w:rsidRPr="006B5168">
              <w:rPr>
                <w:rFonts w:ascii="Times New Roman" w:eastAsia="Times New Roman" w:hAnsi="Times New Roman" w:cs="Times New Roman"/>
                <w:b/>
                <w:bCs/>
              </w:rPr>
              <w:t>ale</w:t>
            </w:r>
          </w:p>
        </w:tc>
        <w:tc>
          <w:tcPr>
            <w:tcW w:w="1440" w:type="dxa"/>
            <w:tcBorders>
              <w:top w:val="single" w:sz="4" w:space="0" w:color="auto"/>
              <w:left w:val="nil"/>
              <w:bottom w:val="single" w:sz="4" w:space="0" w:color="auto"/>
              <w:right w:val="nil"/>
            </w:tcBorders>
            <w:vAlign w:val="center"/>
          </w:tcPr>
          <w:p w14:paraId="733C87D3" w14:textId="31E59CEA" w:rsidR="0077052F" w:rsidRPr="006B5168" w:rsidRDefault="0077052F" w:rsidP="007869F7">
            <w:pPr>
              <w:spacing w:after="0" w:line="240" w:lineRule="auto"/>
              <w:jc w:val="center"/>
              <w:rPr>
                <w:rFonts w:ascii="Times New Roman" w:eastAsia="Times New Roman" w:hAnsi="Times New Roman" w:cs="Times New Roman"/>
                <w:b/>
                <w:bCs/>
              </w:rPr>
            </w:pPr>
          </w:p>
        </w:tc>
      </w:tr>
      <w:tr w:rsidR="00683D03" w:rsidRPr="006B5168" w14:paraId="23230931" w14:textId="77777777" w:rsidTr="00683D03">
        <w:trPr>
          <w:trHeight w:val="300"/>
        </w:trPr>
        <w:tc>
          <w:tcPr>
            <w:tcW w:w="1350" w:type="dxa"/>
            <w:vMerge w:val="restart"/>
            <w:tcBorders>
              <w:top w:val="single" w:sz="4" w:space="0" w:color="auto"/>
              <w:left w:val="nil"/>
              <w:bottom w:val="nil"/>
              <w:right w:val="nil"/>
            </w:tcBorders>
            <w:shd w:val="clear" w:color="auto" w:fill="auto"/>
            <w:noWrap/>
            <w:vAlign w:val="center"/>
          </w:tcPr>
          <w:p w14:paraId="204BAA60" w14:textId="7108F7D8" w:rsidR="00683D03" w:rsidRPr="006B5168" w:rsidRDefault="00683D03" w:rsidP="00683D03">
            <w:pPr>
              <w:spacing w:after="0" w:line="240" w:lineRule="auto"/>
              <w:jc w:val="center"/>
              <w:rPr>
                <w:rFonts w:ascii="Times New Roman" w:hAnsi="Times New Roman" w:cs="Times New Roman"/>
                <w:b/>
                <w:bCs/>
                <w:color w:val="000000"/>
              </w:rPr>
            </w:pPr>
            <w:r w:rsidRPr="006B5168">
              <w:rPr>
                <w:rFonts w:ascii="Times New Roman" w:hAnsi="Times New Roman" w:cs="Times New Roman"/>
                <w:b/>
                <w:bCs/>
                <w:color w:val="000000"/>
              </w:rPr>
              <w:t>truncated feather</w:t>
            </w:r>
          </w:p>
        </w:tc>
        <w:tc>
          <w:tcPr>
            <w:tcW w:w="900" w:type="dxa"/>
            <w:tcBorders>
              <w:top w:val="single" w:sz="4" w:space="0" w:color="auto"/>
              <w:left w:val="nil"/>
              <w:bottom w:val="nil"/>
              <w:right w:val="nil"/>
            </w:tcBorders>
            <w:shd w:val="clear" w:color="auto" w:fill="auto"/>
            <w:noWrap/>
            <w:vAlign w:val="bottom"/>
          </w:tcPr>
          <w:p w14:paraId="11D3D86E" w14:textId="73E7D998" w:rsidR="00683D03" w:rsidRPr="006B5168" w:rsidRDefault="00683D03" w:rsidP="0077052F">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45</w:t>
            </w:r>
          </w:p>
        </w:tc>
        <w:tc>
          <w:tcPr>
            <w:tcW w:w="1372" w:type="dxa"/>
            <w:tcBorders>
              <w:top w:val="single" w:sz="4" w:space="0" w:color="auto"/>
              <w:left w:val="nil"/>
              <w:bottom w:val="nil"/>
              <w:right w:val="nil"/>
            </w:tcBorders>
            <w:shd w:val="clear" w:color="auto" w:fill="auto"/>
            <w:noWrap/>
            <w:vAlign w:val="bottom"/>
          </w:tcPr>
          <w:p w14:paraId="0722A63E" w14:textId="20939023" w:rsidR="00683D03" w:rsidRPr="006B5168" w:rsidRDefault="00683D03" w:rsidP="0077052F">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210.2</w:t>
            </w:r>
          </w:p>
        </w:tc>
        <w:tc>
          <w:tcPr>
            <w:tcW w:w="1418" w:type="dxa"/>
            <w:tcBorders>
              <w:top w:val="single" w:sz="4" w:space="0" w:color="auto"/>
              <w:left w:val="nil"/>
              <w:bottom w:val="nil"/>
              <w:right w:val="nil"/>
            </w:tcBorders>
            <w:vAlign w:val="bottom"/>
          </w:tcPr>
          <w:p w14:paraId="5750476D" w14:textId="580D4230" w:rsidR="00683D03" w:rsidRPr="006B5168" w:rsidRDefault="00683D03" w:rsidP="0077052F">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266.4</w:t>
            </w:r>
          </w:p>
        </w:tc>
        <w:tc>
          <w:tcPr>
            <w:tcW w:w="1440" w:type="dxa"/>
            <w:tcBorders>
              <w:top w:val="single" w:sz="4" w:space="0" w:color="auto"/>
              <w:left w:val="nil"/>
              <w:bottom w:val="nil"/>
              <w:right w:val="nil"/>
            </w:tcBorders>
            <w:vAlign w:val="bottom"/>
          </w:tcPr>
          <w:p w14:paraId="3DD11590" w14:textId="3F4E0A1C" w:rsidR="00683D03" w:rsidRPr="006B5168" w:rsidRDefault="00683D03" w:rsidP="0077052F">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26.8 %</w:t>
            </w:r>
          </w:p>
        </w:tc>
      </w:tr>
      <w:tr w:rsidR="00683D03" w:rsidRPr="006B5168" w14:paraId="6E259871" w14:textId="77777777" w:rsidTr="00683D03">
        <w:trPr>
          <w:trHeight w:val="300"/>
        </w:trPr>
        <w:tc>
          <w:tcPr>
            <w:tcW w:w="1350" w:type="dxa"/>
            <w:vMerge/>
            <w:tcBorders>
              <w:top w:val="nil"/>
              <w:left w:val="nil"/>
              <w:bottom w:val="nil"/>
              <w:right w:val="nil"/>
            </w:tcBorders>
            <w:shd w:val="clear" w:color="auto" w:fill="auto"/>
            <w:noWrap/>
            <w:vAlign w:val="center"/>
          </w:tcPr>
          <w:p w14:paraId="39B9EB34" w14:textId="2973F745"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nil"/>
              <w:right w:val="nil"/>
            </w:tcBorders>
            <w:shd w:val="clear" w:color="auto" w:fill="auto"/>
            <w:noWrap/>
            <w:vAlign w:val="bottom"/>
            <w:hideMark/>
          </w:tcPr>
          <w:p w14:paraId="2C810528" w14:textId="7BEFA910"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center</w:t>
            </w:r>
          </w:p>
        </w:tc>
        <w:tc>
          <w:tcPr>
            <w:tcW w:w="1372" w:type="dxa"/>
            <w:tcBorders>
              <w:top w:val="nil"/>
              <w:left w:val="nil"/>
              <w:bottom w:val="nil"/>
              <w:right w:val="nil"/>
            </w:tcBorders>
            <w:shd w:val="clear" w:color="auto" w:fill="auto"/>
            <w:noWrap/>
            <w:vAlign w:val="bottom"/>
            <w:hideMark/>
          </w:tcPr>
          <w:p w14:paraId="6CAF8C25" w14:textId="0EBA2A34"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447.6</w:t>
            </w:r>
          </w:p>
        </w:tc>
        <w:tc>
          <w:tcPr>
            <w:tcW w:w="1418" w:type="dxa"/>
            <w:tcBorders>
              <w:top w:val="nil"/>
              <w:left w:val="nil"/>
              <w:bottom w:val="nil"/>
              <w:right w:val="nil"/>
            </w:tcBorders>
            <w:vAlign w:val="bottom"/>
          </w:tcPr>
          <w:p w14:paraId="25A0659F" w14:textId="5467BC91"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788.2</w:t>
            </w:r>
          </w:p>
        </w:tc>
        <w:tc>
          <w:tcPr>
            <w:tcW w:w="1440" w:type="dxa"/>
            <w:tcBorders>
              <w:top w:val="nil"/>
              <w:left w:val="nil"/>
              <w:bottom w:val="nil"/>
              <w:right w:val="nil"/>
            </w:tcBorders>
            <w:vAlign w:val="bottom"/>
          </w:tcPr>
          <w:p w14:paraId="15675A1C" w14:textId="3CF11A51"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76.1 %</w:t>
            </w:r>
          </w:p>
        </w:tc>
      </w:tr>
      <w:tr w:rsidR="00683D03" w:rsidRPr="006B5168" w14:paraId="27C4DEAD" w14:textId="77777777" w:rsidTr="00683D03">
        <w:trPr>
          <w:trHeight w:val="300"/>
        </w:trPr>
        <w:tc>
          <w:tcPr>
            <w:tcW w:w="1350" w:type="dxa"/>
            <w:vMerge/>
            <w:tcBorders>
              <w:top w:val="nil"/>
              <w:left w:val="nil"/>
              <w:bottom w:val="nil"/>
              <w:right w:val="nil"/>
            </w:tcBorders>
            <w:shd w:val="clear" w:color="auto" w:fill="auto"/>
            <w:noWrap/>
            <w:vAlign w:val="center"/>
          </w:tcPr>
          <w:p w14:paraId="33560649" w14:textId="60E1D5BA"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nil"/>
              <w:right w:val="nil"/>
            </w:tcBorders>
            <w:shd w:val="clear" w:color="auto" w:fill="auto"/>
            <w:noWrap/>
            <w:vAlign w:val="bottom"/>
            <w:hideMark/>
          </w:tcPr>
          <w:p w14:paraId="063BF344" w14:textId="15789B4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side</w:t>
            </w:r>
          </w:p>
        </w:tc>
        <w:tc>
          <w:tcPr>
            <w:tcW w:w="1372" w:type="dxa"/>
            <w:tcBorders>
              <w:top w:val="nil"/>
              <w:left w:val="nil"/>
              <w:bottom w:val="nil"/>
              <w:right w:val="nil"/>
            </w:tcBorders>
            <w:shd w:val="clear" w:color="auto" w:fill="auto"/>
            <w:noWrap/>
            <w:vAlign w:val="bottom"/>
            <w:hideMark/>
          </w:tcPr>
          <w:p w14:paraId="44F03BE3" w14:textId="17E9F725"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92</w:t>
            </w:r>
          </w:p>
        </w:tc>
        <w:tc>
          <w:tcPr>
            <w:tcW w:w="1418" w:type="dxa"/>
            <w:tcBorders>
              <w:top w:val="nil"/>
              <w:left w:val="nil"/>
              <w:bottom w:val="nil"/>
              <w:right w:val="nil"/>
            </w:tcBorders>
            <w:vAlign w:val="bottom"/>
          </w:tcPr>
          <w:p w14:paraId="4F36588B" w14:textId="712C5CE0"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134.7</w:t>
            </w:r>
          </w:p>
        </w:tc>
        <w:tc>
          <w:tcPr>
            <w:tcW w:w="1440" w:type="dxa"/>
            <w:tcBorders>
              <w:top w:val="nil"/>
              <w:left w:val="nil"/>
              <w:bottom w:val="nil"/>
              <w:right w:val="nil"/>
            </w:tcBorders>
            <w:vAlign w:val="bottom"/>
          </w:tcPr>
          <w:p w14:paraId="72EFA79B" w14:textId="695D882E"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46.4 %</w:t>
            </w:r>
          </w:p>
        </w:tc>
      </w:tr>
      <w:tr w:rsidR="00683D03" w:rsidRPr="006B5168" w14:paraId="1A590C3B" w14:textId="77777777" w:rsidTr="00683D03">
        <w:trPr>
          <w:trHeight w:val="300"/>
        </w:trPr>
        <w:tc>
          <w:tcPr>
            <w:tcW w:w="1350" w:type="dxa"/>
            <w:vMerge/>
            <w:tcBorders>
              <w:top w:val="nil"/>
              <w:left w:val="nil"/>
              <w:bottom w:val="single" w:sz="4" w:space="0" w:color="auto"/>
              <w:right w:val="nil"/>
            </w:tcBorders>
            <w:shd w:val="clear" w:color="auto" w:fill="auto"/>
            <w:noWrap/>
            <w:vAlign w:val="center"/>
          </w:tcPr>
          <w:p w14:paraId="469F4BF1" w14:textId="52D11B3C"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single" w:sz="4" w:space="0" w:color="auto"/>
              <w:right w:val="nil"/>
            </w:tcBorders>
            <w:shd w:val="clear" w:color="auto" w:fill="auto"/>
            <w:noWrap/>
            <w:vAlign w:val="bottom"/>
            <w:hideMark/>
          </w:tcPr>
          <w:p w14:paraId="6831461F" w14:textId="4EB7D5A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top</w:t>
            </w:r>
          </w:p>
        </w:tc>
        <w:tc>
          <w:tcPr>
            <w:tcW w:w="1372" w:type="dxa"/>
            <w:tcBorders>
              <w:top w:val="nil"/>
              <w:left w:val="nil"/>
              <w:bottom w:val="single" w:sz="4" w:space="0" w:color="auto"/>
              <w:right w:val="nil"/>
            </w:tcBorders>
            <w:shd w:val="clear" w:color="auto" w:fill="auto"/>
            <w:noWrap/>
            <w:vAlign w:val="bottom"/>
            <w:hideMark/>
          </w:tcPr>
          <w:p w14:paraId="455C10D7" w14:textId="299D4F1B"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259.4</w:t>
            </w:r>
          </w:p>
        </w:tc>
        <w:tc>
          <w:tcPr>
            <w:tcW w:w="1418" w:type="dxa"/>
            <w:tcBorders>
              <w:top w:val="nil"/>
              <w:left w:val="nil"/>
              <w:bottom w:val="single" w:sz="4" w:space="0" w:color="auto"/>
              <w:right w:val="nil"/>
            </w:tcBorders>
            <w:vAlign w:val="bottom"/>
          </w:tcPr>
          <w:p w14:paraId="77FEF26D" w14:textId="2F6294EA"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403.2</w:t>
            </w:r>
          </w:p>
        </w:tc>
        <w:tc>
          <w:tcPr>
            <w:tcW w:w="1440" w:type="dxa"/>
            <w:tcBorders>
              <w:top w:val="nil"/>
              <w:left w:val="nil"/>
              <w:bottom w:val="single" w:sz="4" w:space="0" w:color="auto"/>
              <w:right w:val="nil"/>
            </w:tcBorders>
            <w:vAlign w:val="bottom"/>
          </w:tcPr>
          <w:p w14:paraId="0AA73623" w14:textId="25477C9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55.4 %</w:t>
            </w:r>
          </w:p>
        </w:tc>
      </w:tr>
      <w:tr w:rsidR="00683D03" w:rsidRPr="006B5168" w14:paraId="0CB0EB11" w14:textId="77777777" w:rsidTr="00683D03">
        <w:trPr>
          <w:trHeight w:val="300"/>
        </w:trPr>
        <w:tc>
          <w:tcPr>
            <w:tcW w:w="1350" w:type="dxa"/>
            <w:vMerge w:val="restart"/>
            <w:tcBorders>
              <w:top w:val="single" w:sz="4" w:space="0" w:color="auto"/>
              <w:left w:val="nil"/>
              <w:bottom w:val="nil"/>
              <w:right w:val="nil"/>
            </w:tcBorders>
            <w:shd w:val="clear" w:color="auto" w:fill="auto"/>
            <w:noWrap/>
            <w:vAlign w:val="center"/>
            <w:hideMark/>
          </w:tcPr>
          <w:p w14:paraId="6536F9DD" w14:textId="5F032155" w:rsidR="00683D03" w:rsidRPr="006B5168" w:rsidRDefault="00683D03" w:rsidP="00683D03">
            <w:pPr>
              <w:spacing w:after="0" w:line="240" w:lineRule="auto"/>
              <w:jc w:val="center"/>
              <w:rPr>
                <w:rFonts w:ascii="Times New Roman" w:eastAsia="Times New Roman" w:hAnsi="Times New Roman" w:cs="Times New Roman"/>
                <w:b/>
                <w:bCs/>
              </w:rPr>
            </w:pPr>
            <w:r w:rsidRPr="006B5168">
              <w:rPr>
                <w:rFonts w:ascii="Times New Roman" w:eastAsia="Times New Roman" w:hAnsi="Times New Roman" w:cs="Times New Roman"/>
                <w:b/>
                <w:bCs/>
              </w:rPr>
              <w:t>full feather</w:t>
            </w:r>
          </w:p>
        </w:tc>
        <w:tc>
          <w:tcPr>
            <w:tcW w:w="900" w:type="dxa"/>
            <w:tcBorders>
              <w:top w:val="single" w:sz="4" w:space="0" w:color="auto"/>
              <w:left w:val="nil"/>
              <w:bottom w:val="nil"/>
              <w:right w:val="nil"/>
            </w:tcBorders>
            <w:shd w:val="clear" w:color="auto" w:fill="auto"/>
            <w:noWrap/>
            <w:vAlign w:val="bottom"/>
            <w:hideMark/>
          </w:tcPr>
          <w:p w14:paraId="091C899A" w14:textId="25BA1472"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45</w:t>
            </w:r>
          </w:p>
        </w:tc>
        <w:tc>
          <w:tcPr>
            <w:tcW w:w="1372" w:type="dxa"/>
            <w:tcBorders>
              <w:top w:val="single" w:sz="4" w:space="0" w:color="auto"/>
              <w:left w:val="nil"/>
              <w:bottom w:val="nil"/>
              <w:right w:val="nil"/>
            </w:tcBorders>
            <w:shd w:val="clear" w:color="auto" w:fill="auto"/>
            <w:noWrap/>
            <w:vAlign w:val="bottom"/>
            <w:hideMark/>
          </w:tcPr>
          <w:p w14:paraId="26D78528" w14:textId="4F73F722"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210.9</w:t>
            </w:r>
          </w:p>
        </w:tc>
        <w:tc>
          <w:tcPr>
            <w:tcW w:w="1418" w:type="dxa"/>
            <w:tcBorders>
              <w:top w:val="single" w:sz="4" w:space="0" w:color="auto"/>
              <w:left w:val="nil"/>
              <w:bottom w:val="nil"/>
              <w:right w:val="nil"/>
            </w:tcBorders>
            <w:vAlign w:val="bottom"/>
          </w:tcPr>
          <w:p w14:paraId="351C0974" w14:textId="647F705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266.7</w:t>
            </w:r>
          </w:p>
        </w:tc>
        <w:tc>
          <w:tcPr>
            <w:tcW w:w="1440" w:type="dxa"/>
            <w:tcBorders>
              <w:top w:val="single" w:sz="4" w:space="0" w:color="auto"/>
              <w:left w:val="nil"/>
              <w:bottom w:val="nil"/>
              <w:right w:val="nil"/>
            </w:tcBorders>
            <w:vAlign w:val="bottom"/>
          </w:tcPr>
          <w:p w14:paraId="0FA36A48" w14:textId="691E8F6A"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26.4 %</w:t>
            </w:r>
          </w:p>
        </w:tc>
      </w:tr>
      <w:tr w:rsidR="00683D03" w:rsidRPr="006B5168" w14:paraId="2C3C8050" w14:textId="77777777" w:rsidTr="00683D03">
        <w:trPr>
          <w:trHeight w:val="300"/>
        </w:trPr>
        <w:tc>
          <w:tcPr>
            <w:tcW w:w="1350" w:type="dxa"/>
            <w:vMerge/>
            <w:tcBorders>
              <w:top w:val="nil"/>
              <w:left w:val="nil"/>
              <w:bottom w:val="nil"/>
              <w:right w:val="nil"/>
            </w:tcBorders>
            <w:shd w:val="clear" w:color="auto" w:fill="auto"/>
            <w:noWrap/>
            <w:vAlign w:val="center"/>
          </w:tcPr>
          <w:p w14:paraId="7A36AFE2" w14:textId="1ED33BC6"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nil"/>
              <w:right w:val="nil"/>
            </w:tcBorders>
            <w:shd w:val="clear" w:color="auto" w:fill="auto"/>
            <w:noWrap/>
            <w:vAlign w:val="bottom"/>
            <w:hideMark/>
          </w:tcPr>
          <w:p w14:paraId="1F066099" w14:textId="4B484ECF"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center</w:t>
            </w:r>
          </w:p>
        </w:tc>
        <w:tc>
          <w:tcPr>
            <w:tcW w:w="1372" w:type="dxa"/>
            <w:tcBorders>
              <w:top w:val="nil"/>
              <w:left w:val="nil"/>
              <w:bottom w:val="nil"/>
              <w:right w:val="nil"/>
            </w:tcBorders>
            <w:shd w:val="clear" w:color="auto" w:fill="auto"/>
            <w:noWrap/>
            <w:vAlign w:val="bottom"/>
            <w:hideMark/>
          </w:tcPr>
          <w:p w14:paraId="52B48BD9" w14:textId="2C03775A"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452.4</w:t>
            </w:r>
          </w:p>
        </w:tc>
        <w:tc>
          <w:tcPr>
            <w:tcW w:w="1418" w:type="dxa"/>
            <w:tcBorders>
              <w:top w:val="nil"/>
              <w:left w:val="nil"/>
              <w:bottom w:val="nil"/>
              <w:right w:val="nil"/>
            </w:tcBorders>
            <w:vAlign w:val="bottom"/>
          </w:tcPr>
          <w:p w14:paraId="7365DB7F" w14:textId="3E4FDCE3"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788.1</w:t>
            </w:r>
          </w:p>
        </w:tc>
        <w:tc>
          <w:tcPr>
            <w:tcW w:w="1440" w:type="dxa"/>
            <w:tcBorders>
              <w:top w:val="nil"/>
              <w:left w:val="nil"/>
              <w:bottom w:val="nil"/>
              <w:right w:val="nil"/>
            </w:tcBorders>
            <w:vAlign w:val="bottom"/>
          </w:tcPr>
          <w:p w14:paraId="25A284E9" w14:textId="02F53025"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74.2 %</w:t>
            </w:r>
          </w:p>
        </w:tc>
      </w:tr>
      <w:tr w:rsidR="00683D03" w:rsidRPr="006B5168" w14:paraId="26886CE3" w14:textId="77777777" w:rsidTr="00683D03">
        <w:trPr>
          <w:trHeight w:val="300"/>
        </w:trPr>
        <w:tc>
          <w:tcPr>
            <w:tcW w:w="1350" w:type="dxa"/>
            <w:vMerge/>
            <w:tcBorders>
              <w:top w:val="nil"/>
              <w:left w:val="nil"/>
              <w:bottom w:val="nil"/>
              <w:right w:val="nil"/>
            </w:tcBorders>
            <w:shd w:val="clear" w:color="auto" w:fill="auto"/>
            <w:noWrap/>
            <w:vAlign w:val="center"/>
          </w:tcPr>
          <w:p w14:paraId="28133928" w14:textId="28A8EBDB"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nil"/>
              <w:right w:val="nil"/>
            </w:tcBorders>
            <w:shd w:val="clear" w:color="auto" w:fill="auto"/>
            <w:noWrap/>
            <w:vAlign w:val="bottom"/>
            <w:hideMark/>
          </w:tcPr>
          <w:p w14:paraId="048480F0" w14:textId="4EA8D7CC"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side</w:t>
            </w:r>
          </w:p>
        </w:tc>
        <w:tc>
          <w:tcPr>
            <w:tcW w:w="1372" w:type="dxa"/>
            <w:tcBorders>
              <w:top w:val="nil"/>
              <w:left w:val="nil"/>
              <w:bottom w:val="nil"/>
              <w:right w:val="nil"/>
            </w:tcBorders>
            <w:shd w:val="clear" w:color="auto" w:fill="auto"/>
            <w:noWrap/>
            <w:vAlign w:val="bottom"/>
            <w:hideMark/>
          </w:tcPr>
          <w:p w14:paraId="6A531CA6" w14:textId="412A2729"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92.8</w:t>
            </w:r>
          </w:p>
        </w:tc>
        <w:tc>
          <w:tcPr>
            <w:tcW w:w="1418" w:type="dxa"/>
            <w:tcBorders>
              <w:top w:val="nil"/>
              <w:left w:val="nil"/>
              <w:bottom w:val="nil"/>
              <w:right w:val="nil"/>
            </w:tcBorders>
            <w:vAlign w:val="bottom"/>
          </w:tcPr>
          <w:p w14:paraId="117F059E" w14:textId="252DFCE4"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135.9</w:t>
            </w:r>
          </w:p>
        </w:tc>
        <w:tc>
          <w:tcPr>
            <w:tcW w:w="1440" w:type="dxa"/>
            <w:tcBorders>
              <w:top w:val="nil"/>
              <w:left w:val="nil"/>
              <w:bottom w:val="nil"/>
              <w:right w:val="nil"/>
            </w:tcBorders>
            <w:vAlign w:val="bottom"/>
          </w:tcPr>
          <w:p w14:paraId="510734CC" w14:textId="4CC3815F"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46.4 %</w:t>
            </w:r>
          </w:p>
        </w:tc>
      </w:tr>
      <w:tr w:rsidR="00683D03" w:rsidRPr="006B5168" w14:paraId="3B289FE2" w14:textId="77777777" w:rsidTr="00683D03">
        <w:trPr>
          <w:trHeight w:val="300"/>
        </w:trPr>
        <w:tc>
          <w:tcPr>
            <w:tcW w:w="1350" w:type="dxa"/>
            <w:vMerge/>
            <w:tcBorders>
              <w:top w:val="nil"/>
              <w:left w:val="nil"/>
              <w:bottom w:val="single" w:sz="4" w:space="0" w:color="auto"/>
              <w:right w:val="nil"/>
            </w:tcBorders>
            <w:shd w:val="clear" w:color="auto" w:fill="auto"/>
            <w:noWrap/>
            <w:vAlign w:val="center"/>
          </w:tcPr>
          <w:p w14:paraId="5AC5F5F6" w14:textId="736CEAA0" w:rsidR="00683D03" w:rsidRPr="006B5168" w:rsidRDefault="00683D03" w:rsidP="00683D03">
            <w:pPr>
              <w:spacing w:after="0" w:line="240" w:lineRule="auto"/>
              <w:jc w:val="center"/>
              <w:rPr>
                <w:rFonts w:ascii="Times New Roman" w:eastAsia="Times New Roman" w:hAnsi="Times New Roman" w:cs="Times New Roman"/>
                <w:b/>
                <w:bCs/>
              </w:rPr>
            </w:pPr>
          </w:p>
        </w:tc>
        <w:tc>
          <w:tcPr>
            <w:tcW w:w="900" w:type="dxa"/>
            <w:tcBorders>
              <w:top w:val="nil"/>
              <w:left w:val="nil"/>
              <w:bottom w:val="single" w:sz="4" w:space="0" w:color="auto"/>
              <w:right w:val="nil"/>
            </w:tcBorders>
            <w:shd w:val="clear" w:color="auto" w:fill="auto"/>
            <w:noWrap/>
            <w:vAlign w:val="bottom"/>
            <w:hideMark/>
          </w:tcPr>
          <w:p w14:paraId="7779D2BA" w14:textId="4FB2AD7E"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top</w:t>
            </w:r>
          </w:p>
        </w:tc>
        <w:tc>
          <w:tcPr>
            <w:tcW w:w="1372" w:type="dxa"/>
            <w:tcBorders>
              <w:top w:val="nil"/>
              <w:left w:val="nil"/>
              <w:bottom w:val="single" w:sz="4" w:space="0" w:color="auto"/>
              <w:right w:val="nil"/>
            </w:tcBorders>
            <w:shd w:val="clear" w:color="auto" w:fill="auto"/>
            <w:noWrap/>
            <w:vAlign w:val="bottom"/>
            <w:hideMark/>
          </w:tcPr>
          <w:p w14:paraId="17962D26" w14:textId="3A0E8C9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265.5</w:t>
            </w:r>
          </w:p>
        </w:tc>
        <w:tc>
          <w:tcPr>
            <w:tcW w:w="1418" w:type="dxa"/>
            <w:tcBorders>
              <w:top w:val="nil"/>
              <w:left w:val="nil"/>
              <w:bottom w:val="single" w:sz="4" w:space="0" w:color="auto"/>
              <w:right w:val="nil"/>
            </w:tcBorders>
            <w:vAlign w:val="bottom"/>
          </w:tcPr>
          <w:p w14:paraId="774EBCC7" w14:textId="5B354497"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403.2</w:t>
            </w:r>
          </w:p>
        </w:tc>
        <w:tc>
          <w:tcPr>
            <w:tcW w:w="1440" w:type="dxa"/>
            <w:tcBorders>
              <w:top w:val="nil"/>
              <w:left w:val="nil"/>
              <w:bottom w:val="single" w:sz="4" w:space="0" w:color="auto"/>
              <w:right w:val="nil"/>
            </w:tcBorders>
            <w:vAlign w:val="bottom"/>
          </w:tcPr>
          <w:p w14:paraId="22AD246B" w14:textId="56F212D6"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51.9 %</w:t>
            </w:r>
          </w:p>
        </w:tc>
      </w:tr>
      <w:tr w:rsidR="00683D03" w:rsidRPr="006B5168" w14:paraId="5C31F185" w14:textId="77777777" w:rsidTr="00683D03">
        <w:trPr>
          <w:trHeight w:val="300"/>
        </w:trPr>
        <w:tc>
          <w:tcPr>
            <w:tcW w:w="1350" w:type="dxa"/>
            <w:vMerge w:val="restart"/>
            <w:tcBorders>
              <w:top w:val="single" w:sz="4" w:space="0" w:color="auto"/>
              <w:left w:val="nil"/>
              <w:bottom w:val="nil"/>
              <w:right w:val="nil"/>
            </w:tcBorders>
            <w:shd w:val="clear" w:color="auto" w:fill="auto"/>
            <w:noWrap/>
            <w:vAlign w:val="center"/>
            <w:hideMark/>
          </w:tcPr>
          <w:p w14:paraId="208A63F1" w14:textId="361AB0DC" w:rsidR="00683D03" w:rsidRPr="006B5168" w:rsidRDefault="00683D03" w:rsidP="00683D03">
            <w:pPr>
              <w:spacing w:after="0" w:line="240" w:lineRule="auto"/>
              <w:jc w:val="center"/>
              <w:rPr>
                <w:rFonts w:ascii="Times New Roman" w:eastAsia="Times New Roman" w:hAnsi="Times New Roman" w:cs="Times New Roman"/>
                <w:b/>
                <w:bCs/>
              </w:rPr>
            </w:pPr>
            <w:r w:rsidRPr="006B5168">
              <w:rPr>
                <w:rFonts w:ascii="Times New Roman" w:hAnsi="Times New Roman" w:cs="Times New Roman"/>
                <w:b/>
                <w:bCs/>
                <w:color w:val="000000"/>
              </w:rPr>
              <w:t>vacuole</w:t>
            </w:r>
          </w:p>
        </w:tc>
        <w:tc>
          <w:tcPr>
            <w:tcW w:w="900" w:type="dxa"/>
            <w:tcBorders>
              <w:top w:val="single" w:sz="4" w:space="0" w:color="auto"/>
              <w:left w:val="nil"/>
              <w:bottom w:val="nil"/>
              <w:right w:val="nil"/>
            </w:tcBorders>
            <w:shd w:val="clear" w:color="auto" w:fill="auto"/>
            <w:noWrap/>
            <w:vAlign w:val="bottom"/>
            <w:hideMark/>
          </w:tcPr>
          <w:p w14:paraId="7828C8EC" w14:textId="47BEBBBE"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45</w:t>
            </w:r>
          </w:p>
        </w:tc>
        <w:tc>
          <w:tcPr>
            <w:tcW w:w="1372" w:type="dxa"/>
            <w:tcBorders>
              <w:top w:val="single" w:sz="4" w:space="0" w:color="auto"/>
              <w:left w:val="nil"/>
              <w:bottom w:val="nil"/>
              <w:right w:val="nil"/>
            </w:tcBorders>
            <w:shd w:val="clear" w:color="auto" w:fill="auto"/>
            <w:noWrap/>
            <w:vAlign w:val="bottom"/>
            <w:hideMark/>
          </w:tcPr>
          <w:p w14:paraId="4FB104AA" w14:textId="4665DEDC"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210.8</w:t>
            </w:r>
          </w:p>
        </w:tc>
        <w:tc>
          <w:tcPr>
            <w:tcW w:w="1418" w:type="dxa"/>
            <w:tcBorders>
              <w:top w:val="single" w:sz="4" w:space="0" w:color="auto"/>
              <w:left w:val="nil"/>
              <w:bottom w:val="nil"/>
              <w:right w:val="nil"/>
            </w:tcBorders>
            <w:vAlign w:val="bottom"/>
          </w:tcPr>
          <w:p w14:paraId="550CBC35" w14:textId="4D23828D"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267.8</w:t>
            </w:r>
          </w:p>
        </w:tc>
        <w:tc>
          <w:tcPr>
            <w:tcW w:w="1440" w:type="dxa"/>
            <w:tcBorders>
              <w:top w:val="single" w:sz="4" w:space="0" w:color="auto"/>
              <w:left w:val="nil"/>
              <w:bottom w:val="nil"/>
              <w:right w:val="nil"/>
            </w:tcBorders>
            <w:vAlign w:val="bottom"/>
          </w:tcPr>
          <w:p w14:paraId="649D1DE9" w14:textId="10740981" w:rsidR="00683D03" w:rsidRPr="006B5168" w:rsidRDefault="00683D03" w:rsidP="0077052F">
            <w:pPr>
              <w:spacing w:after="0" w:line="240" w:lineRule="auto"/>
              <w:jc w:val="center"/>
              <w:rPr>
                <w:rFonts w:ascii="Times New Roman" w:eastAsia="Times New Roman" w:hAnsi="Times New Roman" w:cs="Times New Roman"/>
              </w:rPr>
            </w:pPr>
            <w:r w:rsidRPr="006B5168">
              <w:rPr>
                <w:rFonts w:ascii="Times New Roman" w:hAnsi="Times New Roman" w:cs="Times New Roman"/>
                <w:color w:val="000000"/>
              </w:rPr>
              <w:t>27 %</w:t>
            </w:r>
          </w:p>
        </w:tc>
      </w:tr>
      <w:tr w:rsidR="00683D03" w:rsidRPr="006B5168" w14:paraId="0AB6D1D3" w14:textId="77777777" w:rsidTr="00683D03">
        <w:trPr>
          <w:trHeight w:val="300"/>
        </w:trPr>
        <w:tc>
          <w:tcPr>
            <w:tcW w:w="1350" w:type="dxa"/>
            <w:vMerge/>
            <w:tcBorders>
              <w:top w:val="nil"/>
              <w:left w:val="nil"/>
              <w:bottom w:val="nil"/>
              <w:right w:val="nil"/>
            </w:tcBorders>
            <w:shd w:val="clear" w:color="auto" w:fill="auto"/>
            <w:noWrap/>
            <w:vAlign w:val="bottom"/>
          </w:tcPr>
          <w:p w14:paraId="05D445BF" w14:textId="77777777" w:rsidR="00683D03" w:rsidRPr="006B5168" w:rsidRDefault="00683D03" w:rsidP="007869F7">
            <w:pPr>
              <w:spacing w:after="0" w:line="240" w:lineRule="auto"/>
              <w:jc w:val="center"/>
              <w:rPr>
                <w:rFonts w:ascii="Times New Roman" w:hAnsi="Times New Roman" w:cs="Times New Roman"/>
                <w:color w:val="000000"/>
              </w:rPr>
            </w:pPr>
          </w:p>
        </w:tc>
        <w:tc>
          <w:tcPr>
            <w:tcW w:w="900" w:type="dxa"/>
            <w:tcBorders>
              <w:top w:val="nil"/>
              <w:left w:val="nil"/>
              <w:bottom w:val="nil"/>
              <w:right w:val="nil"/>
            </w:tcBorders>
            <w:shd w:val="clear" w:color="auto" w:fill="auto"/>
            <w:noWrap/>
            <w:vAlign w:val="bottom"/>
          </w:tcPr>
          <w:p w14:paraId="3B846C54" w14:textId="1A3A6839"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side</w:t>
            </w:r>
          </w:p>
        </w:tc>
        <w:tc>
          <w:tcPr>
            <w:tcW w:w="1372" w:type="dxa"/>
            <w:tcBorders>
              <w:top w:val="nil"/>
              <w:left w:val="nil"/>
              <w:bottom w:val="nil"/>
              <w:right w:val="nil"/>
            </w:tcBorders>
            <w:shd w:val="clear" w:color="auto" w:fill="auto"/>
            <w:noWrap/>
            <w:vAlign w:val="bottom"/>
          </w:tcPr>
          <w:p w14:paraId="623CB857" w14:textId="4DBD255A"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219.7</w:t>
            </w:r>
          </w:p>
        </w:tc>
        <w:tc>
          <w:tcPr>
            <w:tcW w:w="1418" w:type="dxa"/>
            <w:tcBorders>
              <w:top w:val="nil"/>
              <w:left w:val="nil"/>
              <w:bottom w:val="nil"/>
              <w:right w:val="nil"/>
            </w:tcBorders>
            <w:vAlign w:val="bottom"/>
          </w:tcPr>
          <w:p w14:paraId="4E78DC0A" w14:textId="6C4ED4F2"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254.5</w:t>
            </w:r>
          </w:p>
        </w:tc>
        <w:tc>
          <w:tcPr>
            <w:tcW w:w="1440" w:type="dxa"/>
            <w:tcBorders>
              <w:top w:val="nil"/>
              <w:left w:val="nil"/>
              <w:bottom w:val="nil"/>
              <w:right w:val="nil"/>
            </w:tcBorders>
            <w:vAlign w:val="bottom"/>
          </w:tcPr>
          <w:p w14:paraId="0D9E3DD5" w14:textId="27FB5EC1"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15.8</w:t>
            </w:r>
            <w:r w:rsidR="00CA73CA" w:rsidRPr="006B5168">
              <w:rPr>
                <w:rFonts w:ascii="Times New Roman" w:hAnsi="Times New Roman" w:cs="Times New Roman"/>
                <w:color w:val="000000"/>
              </w:rPr>
              <w:t xml:space="preserve"> %</w:t>
            </w:r>
          </w:p>
        </w:tc>
      </w:tr>
      <w:tr w:rsidR="00683D03" w:rsidRPr="006B5168" w14:paraId="22B86FB6" w14:textId="77777777" w:rsidTr="00683D03">
        <w:trPr>
          <w:trHeight w:val="300"/>
        </w:trPr>
        <w:tc>
          <w:tcPr>
            <w:tcW w:w="1350" w:type="dxa"/>
            <w:vMerge/>
            <w:tcBorders>
              <w:top w:val="nil"/>
              <w:left w:val="nil"/>
              <w:bottom w:val="nil"/>
              <w:right w:val="nil"/>
            </w:tcBorders>
            <w:shd w:val="clear" w:color="auto" w:fill="auto"/>
            <w:noWrap/>
            <w:vAlign w:val="bottom"/>
          </w:tcPr>
          <w:p w14:paraId="5678EE5B" w14:textId="77777777" w:rsidR="00683D03" w:rsidRPr="006B5168" w:rsidRDefault="00683D03" w:rsidP="007869F7">
            <w:pPr>
              <w:spacing w:after="0" w:line="240" w:lineRule="auto"/>
              <w:jc w:val="center"/>
              <w:rPr>
                <w:rFonts w:ascii="Times New Roman" w:hAnsi="Times New Roman" w:cs="Times New Roman"/>
                <w:color w:val="000000"/>
              </w:rPr>
            </w:pPr>
          </w:p>
        </w:tc>
        <w:tc>
          <w:tcPr>
            <w:tcW w:w="900" w:type="dxa"/>
            <w:tcBorders>
              <w:top w:val="nil"/>
              <w:left w:val="nil"/>
              <w:bottom w:val="nil"/>
              <w:right w:val="nil"/>
            </w:tcBorders>
            <w:shd w:val="clear" w:color="auto" w:fill="auto"/>
            <w:noWrap/>
            <w:vAlign w:val="bottom"/>
          </w:tcPr>
          <w:p w14:paraId="785CF01F" w14:textId="307266F2"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top</w:t>
            </w:r>
          </w:p>
        </w:tc>
        <w:tc>
          <w:tcPr>
            <w:tcW w:w="1372" w:type="dxa"/>
            <w:tcBorders>
              <w:top w:val="nil"/>
              <w:left w:val="nil"/>
              <w:bottom w:val="nil"/>
              <w:right w:val="nil"/>
            </w:tcBorders>
            <w:shd w:val="clear" w:color="auto" w:fill="auto"/>
            <w:noWrap/>
            <w:vAlign w:val="bottom"/>
          </w:tcPr>
          <w:p w14:paraId="2074D804" w14:textId="2FE41D71"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262.9</w:t>
            </w:r>
          </w:p>
        </w:tc>
        <w:tc>
          <w:tcPr>
            <w:tcW w:w="1418" w:type="dxa"/>
            <w:tcBorders>
              <w:top w:val="nil"/>
              <w:left w:val="nil"/>
              <w:bottom w:val="nil"/>
              <w:right w:val="nil"/>
            </w:tcBorders>
            <w:vAlign w:val="bottom"/>
          </w:tcPr>
          <w:p w14:paraId="3D8FC395" w14:textId="5D4A557C"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399.9</w:t>
            </w:r>
          </w:p>
        </w:tc>
        <w:tc>
          <w:tcPr>
            <w:tcW w:w="1440" w:type="dxa"/>
            <w:tcBorders>
              <w:top w:val="nil"/>
              <w:left w:val="nil"/>
              <w:bottom w:val="nil"/>
              <w:right w:val="nil"/>
            </w:tcBorders>
            <w:vAlign w:val="bottom"/>
          </w:tcPr>
          <w:p w14:paraId="4F4EF276" w14:textId="451CFB4F" w:rsidR="00683D03" w:rsidRPr="006B5168" w:rsidRDefault="00683D03" w:rsidP="007869F7">
            <w:pPr>
              <w:spacing w:after="0" w:line="240" w:lineRule="auto"/>
              <w:jc w:val="center"/>
              <w:rPr>
                <w:rFonts w:ascii="Times New Roman" w:hAnsi="Times New Roman" w:cs="Times New Roman"/>
                <w:color w:val="000000"/>
              </w:rPr>
            </w:pPr>
            <w:r w:rsidRPr="006B5168">
              <w:rPr>
                <w:rFonts w:ascii="Times New Roman" w:hAnsi="Times New Roman" w:cs="Times New Roman"/>
                <w:color w:val="000000"/>
              </w:rPr>
              <w:t>52.1</w:t>
            </w:r>
            <w:r w:rsidR="00CA73CA" w:rsidRPr="006B5168">
              <w:rPr>
                <w:rFonts w:ascii="Times New Roman" w:hAnsi="Times New Roman" w:cs="Times New Roman"/>
                <w:color w:val="000000"/>
              </w:rPr>
              <w:t xml:space="preserve"> %</w:t>
            </w:r>
          </w:p>
        </w:tc>
      </w:tr>
      <w:bookmarkEnd w:id="97"/>
    </w:tbl>
    <w:p w14:paraId="030B5FE0" w14:textId="77777777" w:rsidR="00110AE8" w:rsidRPr="006B5168" w:rsidRDefault="00110AE8" w:rsidP="00110AE8">
      <w:pPr>
        <w:rPr>
          <w:rFonts w:ascii="Times New Roman" w:hAnsi="Times New Roman" w:cs="Times New Roman"/>
        </w:rPr>
      </w:pPr>
    </w:p>
    <w:p w14:paraId="6669BEB5" w14:textId="77777777" w:rsidR="00110AE8" w:rsidRPr="006B5168" w:rsidRDefault="00110AE8" w:rsidP="00110AE8">
      <w:pPr>
        <w:rPr>
          <w:rFonts w:ascii="Times New Roman" w:hAnsi="Times New Roman" w:cs="Times New Roman"/>
        </w:rPr>
      </w:pPr>
    </w:p>
    <w:p w14:paraId="10684A65" w14:textId="77777777" w:rsidR="00234577" w:rsidRPr="006B5168" w:rsidRDefault="00234577" w:rsidP="00980F38">
      <w:pPr>
        <w:rPr>
          <w:rFonts w:ascii="Times New Roman" w:hAnsi="Times New Roman" w:cs="Times New Roman"/>
        </w:rPr>
      </w:pPr>
    </w:p>
    <w:p w14:paraId="75EAB9E2" w14:textId="77777777" w:rsidR="001759E3" w:rsidRPr="006B5168" w:rsidRDefault="001759E3" w:rsidP="00980F38">
      <w:pPr>
        <w:rPr>
          <w:rFonts w:ascii="Times New Roman" w:hAnsi="Times New Roman" w:cs="Times New Roman"/>
        </w:rPr>
      </w:pPr>
    </w:p>
    <w:p w14:paraId="4BB289DB" w14:textId="3CDE7C00" w:rsidR="008E5F05" w:rsidRPr="006B5168" w:rsidRDefault="008E5F05" w:rsidP="00980F38">
      <w:pPr>
        <w:rPr>
          <w:rFonts w:ascii="Times New Roman" w:hAnsi="Times New Roman" w:cs="Times New Roman"/>
        </w:rPr>
      </w:pPr>
    </w:p>
    <w:sectPr w:rsidR="008E5F05" w:rsidRPr="006B5168" w:rsidSect="00EF18E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E171B"/>
    <w:multiLevelType w:val="hybridMultilevel"/>
    <w:tmpl w:val="35A8F154"/>
    <w:lvl w:ilvl="0" w:tplc="D66A47C2">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2405E"/>
    <w:multiLevelType w:val="hybridMultilevel"/>
    <w:tmpl w:val="BC5238C8"/>
    <w:lvl w:ilvl="0" w:tplc="0EFE8534">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62122"/>
    <w:multiLevelType w:val="hybridMultilevel"/>
    <w:tmpl w:val="F9CA428E"/>
    <w:lvl w:ilvl="0" w:tplc="6F32638A">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76"/>
    <w:rsid w:val="000127B7"/>
    <w:rsid w:val="00020325"/>
    <w:rsid w:val="0004073D"/>
    <w:rsid w:val="0004102E"/>
    <w:rsid w:val="00041AD2"/>
    <w:rsid w:val="00046FF4"/>
    <w:rsid w:val="00060AEC"/>
    <w:rsid w:val="0006583E"/>
    <w:rsid w:val="000723F6"/>
    <w:rsid w:val="0007575D"/>
    <w:rsid w:val="000807FB"/>
    <w:rsid w:val="000879B5"/>
    <w:rsid w:val="000A2C81"/>
    <w:rsid w:val="000A6B80"/>
    <w:rsid w:val="000B1605"/>
    <w:rsid w:val="000C3F01"/>
    <w:rsid w:val="000D29D2"/>
    <w:rsid w:val="000D561E"/>
    <w:rsid w:val="000F74A4"/>
    <w:rsid w:val="00110AE8"/>
    <w:rsid w:val="00115486"/>
    <w:rsid w:val="00140165"/>
    <w:rsid w:val="00167C9E"/>
    <w:rsid w:val="001759E3"/>
    <w:rsid w:val="00192600"/>
    <w:rsid w:val="001965C4"/>
    <w:rsid w:val="001B4E31"/>
    <w:rsid w:val="001B513A"/>
    <w:rsid w:val="001B5577"/>
    <w:rsid w:val="001C7BFE"/>
    <w:rsid w:val="001D3D25"/>
    <w:rsid w:val="001D4A4B"/>
    <w:rsid w:val="001E4809"/>
    <w:rsid w:val="001F0B77"/>
    <w:rsid w:val="001F1470"/>
    <w:rsid w:val="001F3DC7"/>
    <w:rsid w:val="001F69F1"/>
    <w:rsid w:val="00202BDD"/>
    <w:rsid w:val="00215B81"/>
    <w:rsid w:val="00227D43"/>
    <w:rsid w:val="00234577"/>
    <w:rsid w:val="00237D52"/>
    <w:rsid w:val="00264E1D"/>
    <w:rsid w:val="0028133C"/>
    <w:rsid w:val="00287440"/>
    <w:rsid w:val="002951AB"/>
    <w:rsid w:val="002A0FA7"/>
    <w:rsid w:val="002A4E9D"/>
    <w:rsid w:val="002A62A0"/>
    <w:rsid w:val="002A78C0"/>
    <w:rsid w:val="002B19C6"/>
    <w:rsid w:val="002D23F1"/>
    <w:rsid w:val="002E4538"/>
    <w:rsid w:val="00311F0D"/>
    <w:rsid w:val="00333163"/>
    <w:rsid w:val="00336A5E"/>
    <w:rsid w:val="00355E13"/>
    <w:rsid w:val="00387F08"/>
    <w:rsid w:val="00393491"/>
    <w:rsid w:val="003C2B96"/>
    <w:rsid w:val="003D5F4D"/>
    <w:rsid w:val="003D7C01"/>
    <w:rsid w:val="0041755E"/>
    <w:rsid w:val="00431C71"/>
    <w:rsid w:val="00432583"/>
    <w:rsid w:val="004372FE"/>
    <w:rsid w:val="00446BE0"/>
    <w:rsid w:val="00447B82"/>
    <w:rsid w:val="0046178B"/>
    <w:rsid w:val="0046438B"/>
    <w:rsid w:val="0049765A"/>
    <w:rsid w:val="004A3B9C"/>
    <w:rsid w:val="004A4F4C"/>
    <w:rsid w:val="004B0D73"/>
    <w:rsid w:val="004C4843"/>
    <w:rsid w:val="004D4674"/>
    <w:rsid w:val="004D55C7"/>
    <w:rsid w:val="004D642E"/>
    <w:rsid w:val="004E5971"/>
    <w:rsid w:val="004F2D87"/>
    <w:rsid w:val="005179DD"/>
    <w:rsid w:val="00527A1A"/>
    <w:rsid w:val="00533E9F"/>
    <w:rsid w:val="005352E9"/>
    <w:rsid w:val="0053633C"/>
    <w:rsid w:val="00546C33"/>
    <w:rsid w:val="00554D10"/>
    <w:rsid w:val="00554DDA"/>
    <w:rsid w:val="00555480"/>
    <w:rsid w:val="005653ED"/>
    <w:rsid w:val="00566822"/>
    <w:rsid w:val="00567660"/>
    <w:rsid w:val="00572291"/>
    <w:rsid w:val="00592B26"/>
    <w:rsid w:val="005B422D"/>
    <w:rsid w:val="005B7656"/>
    <w:rsid w:val="005C17AA"/>
    <w:rsid w:val="005D4C7D"/>
    <w:rsid w:val="005D5DA0"/>
    <w:rsid w:val="005E55DB"/>
    <w:rsid w:val="005F04A2"/>
    <w:rsid w:val="005F0E58"/>
    <w:rsid w:val="0060604B"/>
    <w:rsid w:val="00611360"/>
    <w:rsid w:val="0064418F"/>
    <w:rsid w:val="00646D8A"/>
    <w:rsid w:val="00651CA7"/>
    <w:rsid w:val="006753FB"/>
    <w:rsid w:val="00683D03"/>
    <w:rsid w:val="006A3FBE"/>
    <w:rsid w:val="006B47C1"/>
    <w:rsid w:val="006B5168"/>
    <w:rsid w:val="006D2DD2"/>
    <w:rsid w:val="006F02A8"/>
    <w:rsid w:val="006F1B5F"/>
    <w:rsid w:val="006F72E5"/>
    <w:rsid w:val="00707CE8"/>
    <w:rsid w:val="00722B89"/>
    <w:rsid w:val="007413E1"/>
    <w:rsid w:val="00742391"/>
    <w:rsid w:val="007449E4"/>
    <w:rsid w:val="00754490"/>
    <w:rsid w:val="00766AED"/>
    <w:rsid w:val="0077052F"/>
    <w:rsid w:val="0077210E"/>
    <w:rsid w:val="00776591"/>
    <w:rsid w:val="007776C7"/>
    <w:rsid w:val="00783E7D"/>
    <w:rsid w:val="00784F02"/>
    <w:rsid w:val="007869F7"/>
    <w:rsid w:val="007874C2"/>
    <w:rsid w:val="007917DB"/>
    <w:rsid w:val="00794304"/>
    <w:rsid w:val="00797CEB"/>
    <w:rsid w:val="007B7139"/>
    <w:rsid w:val="007E0E91"/>
    <w:rsid w:val="007E1CD1"/>
    <w:rsid w:val="007F3308"/>
    <w:rsid w:val="00810D25"/>
    <w:rsid w:val="00810F4A"/>
    <w:rsid w:val="00833740"/>
    <w:rsid w:val="008437DE"/>
    <w:rsid w:val="00847A44"/>
    <w:rsid w:val="00864606"/>
    <w:rsid w:val="00867ECB"/>
    <w:rsid w:val="00872BED"/>
    <w:rsid w:val="008823DE"/>
    <w:rsid w:val="00886DE5"/>
    <w:rsid w:val="008958CD"/>
    <w:rsid w:val="008B4CB9"/>
    <w:rsid w:val="008C072B"/>
    <w:rsid w:val="008C199E"/>
    <w:rsid w:val="008C1DB1"/>
    <w:rsid w:val="008C6095"/>
    <w:rsid w:val="008C620E"/>
    <w:rsid w:val="008E4270"/>
    <w:rsid w:val="008E5F05"/>
    <w:rsid w:val="008F1E35"/>
    <w:rsid w:val="008F57DE"/>
    <w:rsid w:val="00904E63"/>
    <w:rsid w:val="00907FC0"/>
    <w:rsid w:val="00917DAC"/>
    <w:rsid w:val="00932658"/>
    <w:rsid w:val="00936116"/>
    <w:rsid w:val="009428F9"/>
    <w:rsid w:val="009750A6"/>
    <w:rsid w:val="00980F38"/>
    <w:rsid w:val="0099789C"/>
    <w:rsid w:val="009B29FC"/>
    <w:rsid w:val="009C1BD2"/>
    <w:rsid w:val="009C7764"/>
    <w:rsid w:val="009E614F"/>
    <w:rsid w:val="009F75E5"/>
    <w:rsid w:val="00A0600E"/>
    <w:rsid w:val="00A13B80"/>
    <w:rsid w:val="00A25485"/>
    <w:rsid w:val="00A2771E"/>
    <w:rsid w:val="00A4230B"/>
    <w:rsid w:val="00A46318"/>
    <w:rsid w:val="00A51A53"/>
    <w:rsid w:val="00A5392B"/>
    <w:rsid w:val="00A56B62"/>
    <w:rsid w:val="00A777D3"/>
    <w:rsid w:val="00A87387"/>
    <w:rsid w:val="00A942AA"/>
    <w:rsid w:val="00AA1AE1"/>
    <w:rsid w:val="00AB24BF"/>
    <w:rsid w:val="00AB3571"/>
    <w:rsid w:val="00AB5208"/>
    <w:rsid w:val="00AC4ED3"/>
    <w:rsid w:val="00AC7DFB"/>
    <w:rsid w:val="00AD1CE2"/>
    <w:rsid w:val="00B11E2F"/>
    <w:rsid w:val="00B1239A"/>
    <w:rsid w:val="00B17C6A"/>
    <w:rsid w:val="00B23115"/>
    <w:rsid w:val="00B57B8B"/>
    <w:rsid w:val="00B878D3"/>
    <w:rsid w:val="00B87F8F"/>
    <w:rsid w:val="00B93462"/>
    <w:rsid w:val="00BA351E"/>
    <w:rsid w:val="00BB3F5C"/>
    <w:rsid w:val="00BB432A"/>
    <w:rsid w:val="00BC70BF"/>
    <w:rsid w:val="00BE6775"/>
    <w:rsid w:val="00C113D1"/>
    <w:rsid w:val="00C1186B"/>
    <w:rsid w:val="00C12AAA"/>
    <w:rsid w:val="00C1527B"/>
    <w:rsid w:val="00C4426B"/>
    <w:rsid w:val="00C70E18"/>
    <w:rsid w:val="00C82ADD"/>
    <w:rsid w:val="00C8775F"/>
    <w:rsid w:val="00C97B2F"/>
    <w:rsid w:val="00CA1CF6"/>
    <w:rsid w:val="00CA631A"/>
    <w:rsid w:val="00CA73CA"/>
    <w:rsid w:val="00CB40B8"/>
    <w:rsid w:val="00CE04C2"/>
    <w:rsid w:val="00CF7358"/>
    <w:rsid w:val="00D03712"/>
    <w:rsid w:val="00D0533D"/>
    <w:rsid w:val="00D07DBB"/>
    <w:rsid w:val="00D1022E"/>
    <w:rsid w:val="00D11AB6"/>
    <w:rsid w:val="00D15B76"/>
    <w:rsid w:val="00D17824"/>
    <w:rsid w:val="00D20D3F"/>
    <w:rsid w:val="00D44E23"/>
    <w:rsid w:val="00D622F1"/>
    <w:rsid w:val="00D65B7C"/>
    <w:rsid w:val="00DA1DD0"/>
    <w:rsid w:val="00DA54D7"/>
    <w:rsid w:val="00DA7995"/>
    <w:rsid w:val="00DD4FFE"/>
    <w:rsid w:val="00DE5989"/>
    <w:rsid w:val="00DF0EF5"/>
    <w:rsid w:val="00E14949"/>
    <w:rsid w:val="00E16FD5"/>
    <w:rsid w:val="00E26834"/>
    <w:rsid w:val="00E41FCA"/>
    <w:rsid w:val="00E521D9"/>
    <w:rsid w:val="00E8682A"/>
    <w:rsid w:val="00E9262F"/>
    <w:rsid w:val="00EA2949"/>
    <w:rsid w:val="00EA6221"/>
    <w:rsid w:val="00EC087A"/>
    <w:rsid w:val="00EE5B91"/>
    <w:rsid w:val="00EF18EA"/>
    <w:rsid w:val="00EF4025"/>
    <w:rsid w:val="00F009A8"/>
    <w:rsid w:val="00F17249"/>
    <w:rsid w:val="00F21823"/>
    <w:rsid w:val="00F37BEF"/>
    <w:rsid w:val="00F42589"/>
    <w:rsid w:val="00F710F3"/>
    <w:rsid w:val="00F74551"/>
    <w:rsid w:val="00F77676"/>
    <w:rsid w:val="00F905DF"/>
    <w:rsid w:val="00F92441"/>
    <w:rsid w:val="00FA43AB"/>
    <w:rsid w:val="00FA6939"/>
    <w:rsid w:val="00FB1501"/>
    <w:rsid w:val="00FB1C5C"/>
    <w:rsid w:val="00FB2DE7"/>
    <w:rsid w:val="00FD001D"/>
    <w:rsid w:val="00FE5497"/>
    <w:rsid w:val="00FE6654"/>
    <w:rsid w:val="00FF2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BF93"/>
  <w15:chartTrackingRefBased/>
  <w15:docId w15:val="{24219F7F-04CB-49EA-A0CF-C6E177A7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8D3"/>
    <w:pPr>
      <w:keepNext/>
      <w:keepLines/>
      <w:spacing w:before="240" w:after="0"/>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2B19C6"/>
    <w:pPr>
      <w:keepNext/>
      <w:keepLines/>
      <w:spacing w:before="40" w:after="0"/>
      <w:outlineLvl w:val="1"/>
    </w:pPr>
    <w:rPr>
      <w:rFonts w:ascii="Times New Roman" w:eastAsiaTheme="majorEastAsia" w:hAnsi="Times New Roman" w:cs="Times New Roman"/>
      <w:b/>
      <w:bCs/>
      <w:i/>
      <w:iCs/>
    </w:rPr>
  </w:style>
  <w:style w:type="paragraph" w:styleId="Heading3">
    <w:name w:val="heading 3"/>
    <w:basedOn w:val="Normal"/>
    <w:next w:val="Normal"/>
    <w:link w:val="Heading3Char"/>
    <w:uiPriority w:val="9"/>
    <w:semiHidden/>
    <w:unhideWhenUsed/>
    <w:qFormat/>
    <w:rsid w:val="007765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8D3"/>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2B19C6"/>
    <w:rPr>
      <w:rFonts w:ascii="Times New Roman" w:eastAsiaTheme="majorEastAsia" w:hAnsi="Times New Roman" w:cs="Times New Roman"/>
      <w:b/>
      <w:bCs/>
      <w:i/>
      <w:iCs/>
    </w:rPr>
  </w:style>
  <w:style w:type="paragraph" w:styleId="TOCHeading">
    <w:name w:val="TOC Heading"/>
    <w:basedOn w:val="Heading1"/>
    <w:next w:val="Normal"/>
    <w:uiPriority w:val="39"/>
    <w:unhideWhenUsed/>
    <w:qFormat/>
    <w:rsid w:val="004D55C7"/>
    <w:pPr>
      <w:outlineLvl w:val="9"/>
    </w:pPr>
  </w:style>
  <w:style w:type="paragraph" w:styleId="TOC2">
    <w:name w:val="toc 2"/>
    <w:basedOn w:val="Normal"/>
    <w:next w:val="Normal"/>
    <w:autoRedefine/>
    <w:uiPriority w:val="39"/>
    <w:unhideWhenUsed/>
    <w:rsid w:val="00264E1D"/>
    <w:pPr>
      <w:tabs>
        <w:tab w:val="right" w:leader="dot" w:pos="10070"/>
      </w:tabs>
      <w:spacing w:after="100"/>
      <w:ind w:left="220"/>
    </w:pPr>
    <w:rPr>
      <w:rFonts w:ascii="Times New Roman" w:hAnsi="Times New Roman" w:cs="Times New Roman"/>
      <w:i/>
      <w:iCs/>
      <w:noProof/>
    </w:rPr>
  </w:style>
  <w:style w:type="paragraph" w:styleId="TOC1">
    <w:name w:val="toc 1"/>
    <w:basedOn w:val="Normal"/>
    <w:next w:val="Normal"/>
    <w:autoRedefine/>
    <w:uiPriority w:val="39"/>
    <w:unhideWhenUsed/>
    <w:rsid w:val="000A6B80"/>
    <w:pPr>
      <w:tabs>
        <w:tab w:val="right" w:leader="dot" w:pos="10070"/>
      </w:tabs>
      <w:spacing w:after="0" w:line="240" w:lineRule="auto"/>
    </w:pPr>
    <w:rPr>
      <w:rFonts w:ascii="Times New Roman" w:hAnsi="Times New Roman" w:cs="Times New Roman"/>
      <w:noProof/>
    </w:rPr>
  </w:style>
  <w:style w:type="character" w:styleId="Hyperlink">
    <w:name w:val="Hyperlink"/>
    <w:basedOn w:val="DefaultParagraphFont"/>
    <w:uiPriority w:val="99"/>
    <w:unhideWhenUsed/>
    <w:rsid w:val="004D55C7"/>
    <w:rPr>
      <w:color w:val="0563C1" w:themeColor="hyperlink"/>
      <w:u w:val="single"/>
    </w:rPr>
  </w:style>
  <w:style w:type="paragraph" w:styleId="BalloonText">
    <w:name w:val="Balloon Text"/>
    <w:basedOn w:val="Normal"/>
    <w:link w:val="BalloonTextChar"/>
    <w:uiPriority w:val="99"/>
    <w:semiHidden/>
    <w:unhideWhenUsed/>
    <w:rsid w:val="001F0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77"/>
    <w:rPr>
      <w:rFonts w:ascii="Segoe UI" w:hAnsi="Segoe UI" w:cs="Segoe UI"/>
      <w:sz w:val="18"/>
      <w:szCs w:val="18"/>
    </w:rPr>
  </w:style>
  <w:style w:type="character" w:styleId="CommentReference">
    <w:name w:val="annotation reference"/>
    <w:basedOn w:val="DefaultParagraphFont"/>
    <w:uiPriority w:val="99"/>
    <w:semiHidden/>
    <w:unhideWhenUsed/>
    <w:rsid w:val="001F0B77"/>
    <w:rPr>
      <w:sz w:val="16"/>
      <w:szCs w:val="16"/>
    </w:rPr>
  </w:style>
  <w:style w:type="paragraph" w:styleId="CommentText">
    <w:name w:val="annotation text"/>
    <w:basedOn w:val="Normal"/>
    <w:link w:val="CommentTextChar"/>
    <w:uiPriority w:val="99"/>
    <w:semiHidden/>
    <w:unhideWhenUsed/>
    <w:rsid w:val="001F0B77"/>
    <w:pPr>
      <w:spacing w:line="240" w:lineRule="auto"/>
    </w:pPr>
    <w:rPr>
      <w:sz w:val="20"/>
      <w:szCs w:val="20"/>
    </w:rPr>
  </w:style>
  <w:style w:type="character" w:customStyle="1" w:styleId="CommentTextChar">
    <w:name w:val="Comment Text Char"/>
    <w:basedOn w:val="DefaultParagraphFont"/>
    <w:link w:val="CommentText"/>
    <w:uiPriority w:val="99"/>
    <w:semiHidden/>
    <w:rsid w:val="001F0B77"/>
    <w:rPr>
      <w:sz w:val="20"/>
      <w:szCs w:val="20"/>
    </w:rPr>
  </w:style>
  <w:style w:type="paragraph" w:styleId="CommentSubject">
    <w:name w:val="annotation subject"/>
    <w:basedOn w:val="CommentText"/>
    <w:next w:val="CommentText"/>
    <w:link w:val="CommentSubjectChar"/>
    <w:uiPriority w:val="99"/>
    <w:semiHidden/>
    <w:unhideWhenUsed/>
    <w:rsid w:val="001F0B77"/>
    <w:rPr>
      <w:b/>
      <w:bCs/>
    </w:rPr>
  </w:style>
  <w:style w:type="character" w:customStyle="1" w:styleId="CommentSubjectChar">
    <w:name w:val="Comment Subject Char"/>
    <w:basedOn w:val="CommentTextChar"/>
    <w:link w:val="CommentSubject"/>
    <w:uiPriority w:val="99"/>
    <w:semiHidden/>
    <w:rsid w:val="001F0B77"/>
    <w:rPr>
      <w:b/>
      <w:bCs/>
      <w:sz w:val="20"/>
      <w:szCs w:val="20"/>
    </w:rPr>
  </w:style>
  <w:style w:type="paragraph" w:styleId="ListParagraph">
    <w:name w:val="List Paragraph"/>
    <w:basedOn w:val="Normal"/>
    <w:uiPriority w:val="34"/>
    <w:qFormat/>
    <w:rsid w:val="006F02A8"/>
    <w:pPr>
      <w:ind w:left="720"/>
      <w:contextualSpacing/>
    </w:pPr>
  </w:style>
  <w:style w:type="character" w:customStyle="1" w:styleId="Heading3Char">
    <w:name w:val="Heading 3 Char"/>
    <w:basedOn w:val="DefaultParagraphFont"/>
    <w:link w:val="Heading3"/>
    <w:uiPriority w:val="9"/>
    <w:semiHidden/>
    <w:rsid w:val="007765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39236">
      <w:bodyDiv w:val="1"/>
      <w:marLeft w:val="0"/>
      <w:marRight w:val="0"/>
      <w:marTop w:val="0"/>
      <w:marBottom w:val="0"/>
      <w:divBdr>
        <w:top w:val="none" w:sz="0" w:space="0" w:color="auto"/>
        <w:left w:val="none" w:sz="0" w:space="0" w:color="auto"/>
        <w:bottom w:val="none" w:sz="0" w:space="0" w:color="auto"/>
        <w:right w:val="none" w:sz="0" w:space="0" w:color="auto"/>
      </w:divBdr>
    </w:div>
    <w:div w:id="77406784">
      <w:bodyDiv w:val="1"/>
      <w:marLeft w:val="0"/>
      <w:marRight w:val="0"/>
      <w:marTop w:val="0"/>
      <w:marBottom w:val="0"/>
      <w:divBdr>
        <w:top w:val="none" w:sz="0" w:space="0" w:color="auto"/>
        <w:left w:val="none" w:sz="0" w:space="0" w:color="auto"/>
        <w:bottom w:val="none" w:sz="0" w:space="0" w:color="auto"/>
        <w:right w:val="none" w:sz="0" w:space="0" w:color="auto"/>
      </w:divBdr>
    </w:div>
    <w:div w:id="171188531">
      <w:bodyDiv w:val="1"/>
      <w:marLeft w:val="0"/>
      <w:marRight w:val="0"/>
      <w:marTop w:val="0"/>
      <w:marBottom w:val="0"/>
      <w:divBdr>
        <w:top w:val="none" w:sz="0" w:space="0" w:color="auto"/>
        <w:left w:val="none" w:sz="0" w:space="0" w:color="auto"/>
        <w:bottom w:val="none" w:sz="0" w:space="0" w:color="auto"/>
        <w:right w:val="none" w:sz="0" w:space="0" w:color="auto"/>
      </w:divBdr>
    </w:div>
    <w:div w:id="187722341">
      <w:bodyDiv w:val="1"/>
      <w:marLeft w:val="0"/>
      <w:marRight w:val="0"/>
      <w:marTop w:val="0"/>
      <w:marBottom w:val="0"/>
      <w:divBdr>
        <w:top w:val="none" w:sz="0" w:space="0" w:color="auto"/>
        <w:left w:val="none" w:sz="0" w:space="0" w:color="auto"/>
        <w:bottom w:val="none" w:sz="0" w:space="0" w:color="auto"/>
        <w:right w:val="none" w:sz="0" w:space="0" w:color="auto"/>
      </w:divBdr>
    </w:div>
    <w:div w:id="218590411">
      <w:bodyDiv w:val="1"/>
      <w:marLeft w:val="0"/>
      <w:marRight w:val="0"/>
      <w:marTop w:val="0"/>
      <w:marBottom w:val="0"/>
      <w:divBdr>
        <w:top w:val="none" w:sz="0" w:space="0" w:color="auto"/>
        <w:left w:val="none" w:sz="0" w:space="0" w:color="auto"/>
        <w:bottom w:val="none" w:sz="0" w:space="0" w:color="auto"/>
        <w:right w:val="none" w:sz="0" w:space="0" w:color="auto"/>
      </w:divBdr>
    </w:div>
    <w:div w:id="235164985">
      <w:bodyDiv w:val="1"/>
      <w:marLeft w:val="0"/>
      <w:marRight w:val="0"/>
      <w:marTop w:val="0"/>
      <w:marBottom w:val="0"/>
      <w:divBdr>
        <w:top w:val="none" w:sz="0" w:space="0" w:color="auto"/>
        <w:left w:val="none" w:sz="0" w:space="0" w:color="auto"/>
        <w:bottom w:val="none" w:sz="0" w:space="0" w:color="auto"/>
        <w:right w:val="none" w:sz="0" w:space="0" w:color="auto"/>
      </w:divBdr>
    </w:div>
    <w:div w:id="352997297">
      <w:bodyDiv w:val="1"/>
      <w:marLeft w:val="0"/>
      <w:marRight w:val="0"/>
      <w:marTop w:val="0"/>
      <w:marBottom w:val="0"/>
      <w:divBdr>
        <w:top w:val="none" w:sz="0" w:space="0" w:color="auto"/>
        <w:left w:val="none" w:sz="0" w:space="0" w:color="auto"/>
        <w:bottom w:val="none" w:sz="0" w:space="0" w:color="auto"/>
        <w:right w:val="none" w:sz="0" w:space="0" w:color="auto"/>
      </w:divBdr>
    </w:div>
    <w:div w:id="577449598">
      <w:bodyDiv w:val="1"/>
      <w:marLeft w:val="0"/>
      <w:marRight w:val="0"/>
      <w:marTop w:val="0"/>
      <w:marBottom w:val="0"/>
      <w:divBdr>
        <w:top w:val="none" w:sz="0" w:space="0" w:color="auto"/>
        <w:left w:val="none" w:sz="0" w:space="0" w:color="auto"/>
        <w:bottom w:val="none" w:sz="0" w:space="0" w:color="auto"/>
        <w:right w:val="none" w:sz="0" w:space="0" w:color="auto"/>
      </w:divBdr>
    </w:div>
    <w:div w:id="750079184">
      <w:bodyDiv w:val="1"/>
      <w:marLeft w:val="0"/>
      <w:marRight w:val="0"/>
      <w:marTop w:val="0"/>
      <w:marBottom w:val="0"/>
      <w:divBdr>
        <w:top w:val="none" w:sz="0" w:space="0" w:color="auto"/>
        <w:left w:val="none" w:sz="0" w:space="0" w:color="auto"/>
        <w:bottom w:val="none" w:sz="0" w:space="0" w:color="auto"/>
        <w:right w:val="none" w:sz="0" w:space="0" w:color="auto"/>
      </w:divBdr>
    </w:div>
    <w:div w:id="826895146">
      <w:bodyDiv w:val="1"/>
      <w:marLeft w:val="0"/>
      <w:marRight w:val="0"/>
      <w:marTop w:val="0"/>
      <w:marBottom w:val="0"/>
      <w:divBdr>
        <w:top w:val="none" w:sz="0" w:space="0" w:color="auto"/>
        <w:left w:val="none" w:sz="0" w:space="0" w:color="auto"/>
        <w:bottom w:val="none" w:sz="0" w:space="0" w:color="auto"/>
        <w:right w:val="none" w:sz="0" w:space="0" w:color="auto"/>
      </w:divBdr>
    </w:div>
    <w:div w:id="836114798">
      <w:bodyDiv w:val="1"/>
      <w:marLeft w:val="0"/>
      <w:marRight w:val="0"/>
      <w:marTop w:val="0"/>
      <w:marBottom w:val="0"/>
      <w:divBdr>
        <w:top w:val="none" w:sz="0" w:space="0" w:color="auto"/>
        <w:left w:val="none" w:sz="0" w:space="0" w:color="auto"/>
        <w:bottom w:val="none" w:sz="0" w:space="0" w:color="auto"/>
        <w:right w:val="none" w:sz="0" w:space="0" w:color="auto"/>
      </w:divBdr>
    </w:div>
    <w:div w:id="856194323">
      <w:bodyDiv w:val="1"/>
      <w:marLeft w:val="0"/>
      <w:marRight w:val="0"/>
      <w:marTop w:val="0"/>
      <w:marBottom w:val="0"/>
      <w:divBdr>
        <w:top w:val="none" w:sz="0" w:space="0" w:color="auto"/>
        <w:left w:val="none" w:sz="0" w:space="0" w:color="auto"/>
        <w:bottom w:val="none" w:sz="0" w:space="0" w:color="auto"/>
        <w:right w:val="none" w:sz="0" w:space="0" w:color="auto"/>
      </w:divBdr>
    </w:div>
    <w:div w:id="1588030999">
      <w:bodyDiv w:val="1"/>
      <w:marLeft w:val="0"/>
      <w:marRight w:val="0"/>
      <w:marTop w:val="0"/>
      <w:marBottom w:val="0"/>
      <w:divBdr>
        <w:top w:val="none" w:sz="0" w:space="0" w:color="auto"/>
        <w:left w:val="none" w:sz="0" w:space="0" w:color="auto"/>
        <w:bottom w:val="none" w:sz="0" w:space="0" w:color="auto"/>
        <w:right w:val="none" w:sz="0" w:space="0" w:color="auto"/>
      </w:divBdr>
    </w:div>
    <w:div w:id="1614625886">
      <w:bodyDiv w:val="1"/>
      <w:marLeft w:val="0"/>
      <w:marRight w:val="0"/>
      <w:marTop w:val="0"/>
      <w:marBottom w:val="0"/>
      <w:divBdr>
        <w:top w:val="none" w:sz="0" w:space="0" w:color="auto"/>
        <w:left w:val="none" w:sz="0" w:space="0" w:color="auto"/>
        <w:bottom w:val="none" w:sz="0" w:space="0" w:color="auto"/>
        <w:right w:val="none" w:sz="0" w:space="0" w:color="auto"/>
      </w:divBdr>
    </w:div>
    <w:div w:id="1694838051">
      <w:bodyDiv w:val="1"/>
      <w:marLeft w:val="0"/>
      <w:marRight w:val="0"/>
      <w:marTop w:val="0"/>
      <w:marBottom w:val="0"/>
      <w:divBdr>
        <w:top w:val="none" w:sz="0" w:space="0" w:color="auto"/>
        <w:left w:val="none" w:sz="0" w:space="0" w:color="auto"/>
        <w:bottom w:val="none" w:sz="0" w:space="0" w:color="auto"/>
        <w:right w:val="none" w:sz="0" w:space="0" w:color="auto"/>
      </w:divBdr>
    </w:div>
    <w:div w:id="1793741491">
      <w:bodyDiv w:val="1"/>
      <w:marLeft w:val="0"/>
      <w:marRight w:val="0"/>
      <w:marTop w:val="0"/>
      <w:marBottom w:val="0"/>
      <w:divBdr>
        <w:top w:val="none" w:sz="0" w:space="0" w:color="auto"/>
        <w:left w:val="none" w:sz="0" w:space="0" w:color="auto"/>
        <w:bottom w:val="none" w:sz="0" w:space="0" w:color="auto"/>
        <w:right w:val="none" w:sz="0" w:space="0" w:color="auto"/>
      </w:divBdr>
    </w:div>
    <w:div w:id="1806503016">
      <w:bodyDiv w:val="1"/>
      <w:marLeft w:val="0"/>
      <w:marRight w:val="0"/>
      <w:marTop w:val="0"/>
      <w:marBottom w:val="0"/>
      <w:divBdr>
        <w:top w:val="none" w:sz="0" w:space="0" w:color="auto"/>
        <w:left w:val="none" w:sz="0" w:space="0" w:color="auto"/>
        <w:bottom w:val="none" w:sz="0" w:space="0" w:color="auto"/>
        <w:right w:val="none" w:sz="0" w:space="0" w:color="auto"/>
      </w:divBdr>
    </w:div>
    <w:div w:id="182651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7" Type="http://schemas.openxmlformats.org/officeDocument/2006/relationships/image" Target="media/image1.tiff"/><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fontTable" Target="fontTable.xml"/><Relationship Id="rId8" Type="http://schemas.openxmlformats.org/officeDocument/2006/relationships/image" Target="media/image2.tiff"/><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hyperlink" Target="mailto:dakotamccoy@g.harvard.edu"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1FA98-13F5-7945-BDFB-C1D1A4AD3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26</Pages>
  <Words>4942</Words>
  <Characters>28173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Dakota McCoy</dc:creator>
  <cp:keywords/>
  <dc:description/>
  <cp:lastModifiedBy>Dakota McCoy</cp:lastModifiedBy>
  <cp:revision>18</cp:revision>
  <cp:lastPrinted>2020-07-18T21:10:00Z</cp:lastPrinted>
  <dcterms:created xsi:type="dcterms:W3CDTF">2020-09-30T21:50:00Z</dcterms:created>
  <dcterms:modified xsi:type="dcterms:W3CDTF">2021-03-06T03:13:00Z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473375a7-5744-3350-b3a1-1c255d73835c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http://www.zotero.org/styles/current-biology</vt:lpwstr>
  </property>
  <property fmtid="{D5CDD505-2E9C-101B-9397-08002B2CF9AE}" pid="15" name="Mendeley Recent Style Name 5_1">
    <vt:lpwstr>Current Biology</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7th edition</vt:lpwstr>
  </property>
  <property fmtid="{D5CDD505-2E9C-101B-9397-08002B2CF9AE}" pid="24" name="Mendeley Citation Style_1">
    <vt:lpwstr>http://www.zotero.org/styles/apa</vt:lpwstr>
  </property>
</Properties>
</file>