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BD6A5A" w14:textId="77777777" w:rsidR="00D32561" w:rsidRDefault="00D32561" w:rsidP="0014513E">
      <w:pPr>
        <w:suppressLineNumbers/>
        <w:spacing w:after="120" w:line="360" w:lineRule="auto"/>
        <w:rPr>
          <w:rFonts w:ascii="Times New Roman" w:eastAsia="Times New Roman" w:hAnsi="Times New Roman"/>
          <w:b/>
          <w:sz w:val="28"/>
          <w:szCs w:val="28"/>
          <w:lang w:eastAsia="es-ES"/>
        </w:rPr>
      </w:pPr>
      <w:bookmarkStart w:id="0" w:name="_Hlk35612049"/>
      <w:r w:rsidRPr="00D32561">
        <w:rPr>
          <w:rFonts w:ascii="Times New Roman" w:eastAsia="Times New Roman" w:hAnsi="Times New Roman"/>
          <w:b/>
          <w:sz w:val="28"/>
          <w:szCs w:val="28"/>
          <w:lang w:eastAsia="es-ES"/>
        </w:rPr>
        <w:t>Effects of a Psychosocial Intervention at One-year Follow-up in a PREDIMED-Plus sample with Obesity and Metabolic Syndrome</w:t>
      </w:r>
      <w:r w:rsidRPr="00D32561">
        <w:rPr>
          <w:rFonts w:ascii="Times New Roman" w:eastAsia="Times New Roman" w:hAnsi="Times New Roman"/>
          <w:b/>
          <w:sz w:val="28"/>
          <w:szCs w:val="28"/>
          <w:lang w:eastAsia="es-ES"/>
        </w:rPr>
        <w:t xml:space="preserve"> </w:t>
      </w:r>
    </w:p>
    <w:p w14:paraId="5998E941" w14:textId="1ED35700" w:rsidR="0014513E" w:rsidRPr="008C0F13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N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ú</w:t>
      </w:r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ria Mallorquí-Bagué</w:t>
      </w:r>
      <w:r w:rsidRPr="008C0F13"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#1,2</w:t>
      </w:r>
      <w:r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,3</w:t>
      </w:r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, María Lozano-Madrid</w:t>
      </w:r>
      <w:r w:rsidRPr="008C0F13"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#2,3</w:t>
      </w:r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, Cristina Vintró-Alcaraz</w:t>
      </w:r>
      <w:r w:rsidRPr="008C0F13"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2,3</w:t>
      </w:r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, Laura Forcano</w:t>
      </w:r>
      <w:r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3</w:t>
      </w:r>
      <w:r w:rsidRPr="008C0F13"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,4</w:t>
      </w:r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, Andrés Díaz-López</w:t>
      </w:r>
      <w:r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3</w:t>
      </w:r>
      <w:r w:rsidRPr="008C0F13"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,5</w:t>
      </w:r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, Ana Galera</w:t>
      </w:r>
      <w:r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3</w:t>
      </w:r>
      <w:r w:rsidRPr="008C0F13"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,6</w:t>
      </w:r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, Rebeca Fernández-Carrión</w:t>
      </w:r>
      <w:r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3</w:t>
      </w:r>
      <w:r w:rsidRPr="008C0F13"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,7</w:t>
      </w:r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, Roser Granero</w:t>
      </w:r>
      <w:r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3</w:t>
      </w:r>
      <w:r w:rsidRPr="008C0F13"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,8</w:t>
      </w:r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, Susana Jiménez-Mu</w:t>
      </w:r>
      <w:r w:rsidR="00913982">
        <w:rPr>
          <w:rFonts w:ascii="Times New Roman" w:eastAsia="Times New Roman" w:hAnsi="Times New Roman"/>
          <w:sz w:val="24"/>
          <w:szCs w:val="24"/>
          <w:lang w:val="es-ES" w:eastAsia="es-ES"/>
        </w:rPr>
        <w:t>r</w:t>
      </w:r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cia</w:t>
      </w:r>
      <w:r w:rsidRPr="008C0F13"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2,3,9</w:t>
      </w:r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, Dolores Corella</w:t>
      </w:r>
      <w:r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3</w:t>
      </w:r>
      <w:r w:rsidRPr="008C0F13"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,7,</w:t>
      </w:r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, Xavier Pintó</w:t>
      </w:r>
      <w:r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3</w:t>
      </w:r>
      <w:r w:rsidRPr="008C0F13"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,6</w:t>
      </w:r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, Aida Cuenca</w:t>
      </w:r>
      <w:r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3</w:t>
      </w:r>
      <w:r w:rsidRPr="008C0F13"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,4</w:t>
      </w:r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, Mònica Bulló</w:t>
      </w:r>
      <w:r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3</w:t>
      </w:r>
      <w:r w:rsidRPr="008C0F13"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,5,10</w:t>
      </w:r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, Jordi Salas-Salvadó</w:t>
      </w:r>
      <w:r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3</w:t>
      </w:r>
      <w:r w:rsidRPr="008C0F13"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,510,11</w:t>
      </w:r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, Rafael de la Torre</w:t>
      </w:r>
      <w:r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3</w:t>
      </w:r>
      <w:r w:rsidRPr="008C0F13"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,4,12</w:t>
      </w:r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*, Fernando Fernández-Aranda*</w:t>
      </w:r>
      <w:r w:rsidRPr="008C0F13"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2,3,9</w:t>
      </w:r>
    </w:p>
    <w:p w14:paraId="5A394704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b/>
          <w:sz w:val="24"/>
          <w:szCs w:val="24"/>
          <w:lang w:val="es-ES" w:eastAsia="es-ES"/>
        </w:rPr>
      </w:pPr>
    </w:p>
    <w:p w14:paraId="62664D93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sz w:val="24"/>
          <w:szCs w:val="24"/>
          <w:lang w:val="fr-FR" w:eastAsia="es-ES"/>
        </w:rPr>
      </w:pPr>
      <w:r w:rsidRPr="008C0F13">
        <w:rPr>
          <w:rFonts w:ascii="Times New Roman" w:eastAsia="Times New Roman" w:hAnsi="Times New Roman"/>
          <w:b/>
          <w:sz w:val="24"/>
          <w:szCs w:val="24"/>
          <w:lang w:val="en-US" w:eastAsia="es-ES"/>
        </w:rPr>
        <w:t>Authors affiliations</w:t>
      </w:r>
      <w:r w:rsidRPr="008C0F13">
        <w:rPr>
          <w:rFonts w:ascii="Times New Roman" w:eastAsia="Times New Roman" w:hAnsi="Times New Roman"/>
          <w:b/>
          <w:sz w:val="24"/>
          <w:szCs w:val="24"/>
          <w:lang w:val="fr-FR" w:eastAsia="es-ES"/>
        </w:rPr>
        <w:t>:</w:t>
      </w:r>
      <w:r w:rsidRPr="008C0F13">
        <w:rPr>
          <w:rFonts w:ascii="Times New Roman" w:eastAsia="Times New Roman" w:hAnsi="Times New Roman"/>
          <w:sz w:val="24"/>
          <w:szCs w:val="24"/>
          <w:vertAlign w:val="superscript"/>
          <w:lang w:val="fr-FR" w:eastAsia="es-ES"/>
        </w:rPr>
        <w:t xml:space="preserve"> </w:t>
      </w:r>
    </w:p>
    <w:p w14:paraId="09BAFA8A" w14:textId="77777777" w:rsidR="0014513E" w:rsidRPr="008C0F13" w:rsidRDefault="0014513E" w:rsidP="0014513E">
      <w:pPr>
        <w:suppressLineNumbers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Times New Roman" w:hAnsi="Times New Roman"/>
          <w:sz w:val="24"/>
          <w:szCs w:val="24"/>
          <w:lang w:val="fr-FR" w:eastAsia="es-ES"/>
        </w:rPr>
      </w:pPr>
      <w:r w:rsidRPr="008C0F13">
        <w:rPr>
          <w:rFonts w:ascii="Times New Roman" w:eastAsia="Times New Roman" w:hAnsi="Times New Roman"/>
          <w:sz w:val="24"/>
          <w:szCs w:val="24"/>
          <w:vertAlign w:val="superscript"/>
          <w:lang w:val="fr-FR" w:eastAsia="es-ES"/>
        </w:rPr>
        <w:t>1</w:t>
      </w:r>
      <w:r w:rsidRPr="008C0F13">
        <w:rPr>
          <w:rFonts w:ascii="Times New Roman" w:eastAsia="Times New Roman" w:hAnsi="Times New Roman"/>
          <w:sz w:val="24"/>
          <w:szCs w:val="24"/>
          <w:lang w:val="fr-FR" w:eastAsia="es-ES"/>
        </w:rPr>
        <w:t>Addictive Behaviours Unit, Department of Psychiatry, Hospital de la Santa Creu i Sant Pau, Biomedical Research Institute Sant Pau (IIB Sant Pau), Barcelona, Spain.</w:t>
      </w:r>
    </w:p>
    <w:p w14:paraId="652A3674" w14:textId="77777777" w:rsidR="0014513E" w:rsidRPr="008C0F13" w:rsidRDefault="0014513E" w:rsidP="0014513E">
      <w:pPr>
        <w:suppressLineNumbers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highlight w:val="white"/>
          <w:vertAlign w:val="superscript"/>
          <w:lang w:val="fr-FR" w:eastAsia="es-ES"/>
        </w:rPr>
        <w:t>2</w:t>
      </w:r>
      <w:r w:rsidRPr="008C0F13">
        <w:rPr>
          <w:rFonts w:ascii="Times New Roman" w:eastAsia="Times New Roman" w:hAnsi="Times New Roman"/>
          <w:color w:val="000000" w:themeColor="text1"/>
          <w:sz w:val="24"/>
          <w:szCs w:val="24"/>
          <w:highlight w:val="white"/>
          <w:lang w:eastAsia="es-ES"/>
        </w:rPr>
        <w:t>Department of</w:t>
      </w:r>
      <w:r w:rsidRPr="008C0F13">
        <w:rPr>
          <w:rFonts w:ascii="Times New Roman" w:eastAsia="Times New Roman" w:hAnsi="Times New Roman"/>
          <w:sz w:val="24"/>
          <w:szCs w:val="24"/>
          <w:highlight w:val="white"/>
          <w:lang w:eastAsia="es-ES"/>
        </w:rPr>
        <w:t xml:space="preserve"> Psychiatry, University Hospital of </w:t>
      </w:r>
      <w:proofErr w:type="spellStart"/>
      <w:r w:rsidRPr="008C0F13">
        <w:rPr>
          <w:rFonts w:ascii="Times New Roman" w:eastAsia="Times New Roman" w:hAnsi="Times New Roman"/>
          <w:sz w:val="24"/>
          <w:szCs w:val="24"/>
          <w:highlight w:val="white"/>
          <w:lang w:eastAsia="es-ES"/>
        </w:rPr>
        <w:t>Bellvitge</w:t>
      </w:r>
      <w:proofErr w:type="spellEnd"/>
      <w:r w:rsidRPr="008C0F13">
        <w:rPr>
          <w:rFonts w:ascii="Times New Roman" w:eastAsia="Times New Roman" w:hAnsi="Times New Roman"/>
          <w:sz w:val="24"/>
          <w:szCs w:val="24"/>
          <w:highlight w:val="white"/>
          <w:lang w:eastAsia="es-ES"/>
        </w:rPr>
        <w:t>-IDIBELL</w:t>
      </w:r>
      <w:r w:rsidRPr="008C0F13">
        <w:rPr>
          <w:rFonts w:ascii="Times New Roman" w:hAnsi="Times New Roman"/>
          <w:sz w:val="24"/>
          <w:szCs w:val="24"/>
          <w:lang w:eastAsia="es-ES"/>
        </w:rPr>
        <w:t xml:space="preserve">, Hospitalet de </w:t>
      </w:r>
      <w:proofErr w:type="spellStart"/>
      <w:r w:rsidRPr="008C0F13">
        <w:rPr>
          <w:rFonts w:ascii="Times New Roman" w:hAnsi="Times New Roman"/>
          <w:sz w:val="24"/>
          <w:szCs w:val="24"/>
          <w:lang w:eastAsia="es-ES"/>
        </w:rPr>
        <w:t>Llobregat</w:t>
      </w:r>
      <w:proofErr w:type="spellEnd"/>
      <w:r w:rsidRPr="008C0F13">
        <w:rPr>
          <w:rFonts w:ascii="Times New Roman" w:hAnsi="Times New Roman"/>
          <w:sz w:val="24"/>
          <w:szCs w:val="24"/>
          <w:lang w:eastAsia="es-ES"/>
        </w:rPr>
        <w:t>, Barcelona, Spain.</w:t>
      </w:r>
    </w:p>
    <w:p w14:paraId="1F77F46F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hAnsi="Times New Roman"/>
          <w:sz w:val="24"/>
          <w:szCs w:val="24"/>
          <w:lang w:val="es-ES" w:eastAsia="es-ES"/>
        </w:rPr>
      </w:pPr>
      <w:r w:rsidRPr="00786837"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3</w:t>
      </w:r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Consorcio CIBER, M.P. Fisiopatología de la Obesidad y Nutrición (</w:t>
      </w:r>
      <w:proofErr w:type="spellStart"/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CIBERObn</w:t>
      </w:r>
      <w:proofErr w:type="spellEnd"/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), Instituto de Salud Carlos III (ISCIII), Madrid, </w:t>
      </w:r>
      <w:proofErr w:type="spellStart"/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Spain</w:t>
      </w:r>
      <w:proofErr w:type="spellEnd"/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.</w:t>
      </w:r>
    </w:p>
    <w:p w14:paraId="57E8F634" w14:textId="77777777" w:rsidR="0014513E" w:rsidRPr="0038271D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38271D"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 xml:space="preserve">4 </w:t>
      </w:r>
      <w:proofErr w:type="spellStart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>Integrative</w:t>
      </w:r>
      <w:proofErr w:type="spellEnd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proofErr w:type="spellStart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>Pharmacology</w:t>
      </w:r>
      <w:proofErr w:type="spellEnd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and </w:t>
      </w:r>
      <w:proofErr w:type="spellStart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>Neurosciences</w:t>
      </w:r>
      <w:proofErr w:type="spellEnd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proofErr w:type="spellStart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>Systems</w:t>
      </w:r>
      <w:proofErr w:type="spellEnd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, </w:t>
      </w:r>
      <w:proofErr w:type="spellStart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>Institut</w:t>
      </w:r>
      <w:proofErr w:type="spellEnd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Hospital del Mar </w:t>
      </w:r>
      <w:proofErr w:type="spellStart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>d’Investigacions</w:t>
      </w:r>
      <w:proofErr w:type="spellEnd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proofErr w:type="spellStart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>Mèdiques</w:t>
      </w:r>
      <w:proofErr w:type="spellEnd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(IMIM), Barcelona, </w:t>
      </w:r>
      <w:proofErr w:type="spellStart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>Spain</w:t>
      </w:r>
      <w:proofErr w:type="spellEnd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>.</w:t>
      </w:r>
    </w:p>
    <w:p w14:paraId="1F3A055B" w14:textId="77777777" w:rsidR="0014513E" w:rsidRPr="0038271D" w:rsidRDefault="0014513E" w:rsidP="0014513E">
      <w:pPr>
        <w:suppressLineNumbers/>
        <w:spacing w:before="48" w:after="120" w:line="36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38271D"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 xml:space="preserve">5 </w:t>
      </w:r>
      <w:proofErr w:type="spellStart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>Unitat</w:t>
      </w:r>
      <w:proofErr w:type="spellEnd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de </w:t>
      </w:r>
      <w:proofErr w:type="spellStart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>Nutrició</w:t>
      </w:r>
      <w:proofErr w:type="spellEnd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, </w:t>
      </w:r>
      <w:proofErr w:type="spellStart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>Departament</w:t>
      </w:r>
      <w:proofErr w:type="spellEnd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de Bioquímica i </w:t>
      </w:r>
      <w:proofErr w:type="spellStart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>Biotecnologia</w:t>
      </w:r>
      <w:proofErr w:type="spellEnd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Humana, </w:t>
      </w:r>
      <w:proofErr w:type="spellStart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>Universitat</w:t>
      </w:r>
      <w:proofErr w:type="spellEnd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Rovira i Virgili, Reus, Tarragona, </w:t>
      </w:r>
      <w:proofErr w:type="spellStart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>Spain</w:t>
      </w:r>
      <w:proofErr w:type="spellEnd"/>
      <w:r w:rsidRPr="0038271D">
        <w:rPr>
          <w:rFonts w:ascii="Times New Roman" w:eastAsia="Times New Roman" w:hAnsi="Times New Roman"/>
          <w:sz w:val="24"/>
          <w:szCs w:val="24"/>
          <w:lang w:val="es-ES" w:eastAsia="es-ES"/>
        </w:rPr>
        <w:t>.</w:t>
      </w:r>
    </w:p>
    <w:p w14:paraId="0FEC2D15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hAnsi="Times New Roman"/>
          <w:sz w:val="24"/>
          <w:szCs w:val="24"/>
          <w:lang w:eastAsia="es-ES"/>
        </w:rPr>
      </w:pPr>
      <w:r w:rsidRPr="008C0F13">
        <w:rPr>
          <w:rFonts w:ascii="Times New Roman" w:hAnsi="Times New Roman"/>
          <w:sz w:val="24"/>
          <w:szCs w:val="24"/>
          <w:vertAlign w:val="superscript"/>
          <w:lang w:eastAsia="es-ES"/>
        </w:rPr>
        <w:t>6</w:t>
      </w:r>
      <w:r w:rsidRPr="008C0F13">
        <w:rPr>
          <w:rFonts w:ascii="Times New Roman" w:hAnsi="Times New Roman"/>
          <w:sz w:val="24"/>
          <w:szCs w:val="24"/>
          <w:lang w:eastAsia="es-ES"/>
        </w:rPr>
        <w:t xml:space="preserve">Lipids and Vascular Risk Unit, Internal Medicine, University Hospital of </w:t>
      </w:r>
      <w:proofErr w:type="spellStart"/>
      <w:r w:rsidRPr="008C0F13">
        <w:rPr>
          <w:rFonts w:ascii="Times New Roman" w:hAnsi="Times New Roman"/>
          <w:sz w:val="24"/>
          <w:szCs w:val="24"/>
          <w:lang w:eastAsia="es-ES"/>
        </w:rPr>
        <w:t>Bellvitge</w:t>
      </w:r>
      <w:proofErr w:type="spellEnd"/>
      <w:r w:rsidRPr="008C0F13">
        <w:rPr>
          <w:rFonts w:ascii="Times New Roman" w:hAnsi="Times New Roman"/>
          <w:sz w:val="24"/>
          <w:szCs w:val="24"/>
          <w:lang w:eastAsia="es-ES"/>
        </w:rPr>
        <w:t xml:space="preserve">, Hospitalet de </w:t>
      </w:r>
      <w:proofErr w:type="spellStart"/>
      <w:r w:rsidRPr="008C0F13">
        <w:rPr>
          <w:rFonts w:ascii="Times New Roman" w:hAnsi="Times New Roman"/>
          <w:sz w:val="24"/>
          <w:szCs w:val="24"/>
          <w:lang w:eastAsia="es-ES"/>
        </w:rPr>
        <w:t>Llobregat</w:t>
      </w:r>
      <w:proofErr w:type="spellEnd"/>
      <w:r w:rsidRPr="008C0F13">
        <w:rPr>
          <w:rFonts w:ascii="Times New Roman" w:hAnsi="Times New Roman"/>
          <w:sz w:val="24"/>
          <w:szCs w:val="24"/>
          <w:lang w:eastAsia="es-ES"/>
        </w:rPr>
        <w:t>, Barcelona, Spain.</w:t>
      </w:r>
    </w:p>
    <w:p w14:paraId="728A3ADE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hAnsi="Times New Roman"/>
          <w:sz w:val="24"/>
          <w:szCs w:val="24"/>
          <w:lang w:eastAsia="es-ES"/>
        </w:rPr>
      </w:pPr>
      <w:r w:rsidRPr="008C0F13">
        <w:rPr>
          <w:rFonts w:ascii="Times New Roman" w:hAnsi="Times New Roman"/>
          <w:sz w:val="24"/>
          <w:szCs w:val="24"/>
          <w:vertAlign w:val="superscript"/>
          <w:lang w:eastAsia="es-ES"/>
        </w:rPr>
        <w:t>7</w:t>
      </w:r>
      <w:r w:rsidRPr="008C0F13">
        <w:rPr>
          <w:rFonts w:ascii="Times New Roman" w:hAnsi="Times New Roman"/>
          <w:sz w:val="24"/>
          <w:szCs w:val="24"/>
          <w:lang w:eastAsia="es-ES"/>
        </w:rPr>
        <w:t>Department of Preventive Medicine, University of Valencia, Valencia, Spain.</w:t>
      </w:r>
    </w:p>
    <w:p w14:paraId="3C01585A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hAnsi="Times New Roman"/>
          <w:sz w:val="24"/>
          <w:szCs w:val="24"/>
          <w:lang w:val="es-ES" w:eastAsia="es-ES"/>
        </w:rPr>
      </w:pPr>
      <w:r w:rsidRPr="008C0F13"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8</w:t>
      </w:r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Departament de </w:t>
      </w:r>
      <w:proofErr w:type="spellStart"/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Psicobiologia</w:t>
      </w:r>
      <w:proofErr w:type="spellEnd"/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i </w:t>
      </w:r>
      <w:proofErr w:type="spellStart"/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Metodologia</w:t>
      </w:r>
      <w:proofErr w:type="spellEnd"/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, </w:t>
      </w:r>
      <w:proofErr w:type="spellStart"/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Universitat</w:t>
      </w:r>
      <w:proofErr w:type="spellEnd"/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proofErr w:type="spellStart"/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Autònoma</w:t>
      </w:r>
      <w:proofErr w:type="spellEnd"/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de Barcelona,</w:t>
      </w:r>
      <w:r w:rsidRPr="008C0F13">
        <w:rPr>
          <w:rFonts w:ascii="Times New Roman" w:hAnsi="Times New Roman"/>
          <w:sz w:val="24"/>
          <w:szCs w:val="24"/>
          <w:lang w:val="es-ES" w:eastAsia="es-ES"/>
        </w:rPr>
        <w:t xml:space="preserve"> Cerdanyola del Vallès, Barcelona, </w:t>
      </w:r>
      <w:proofErr w:type="spellStart"/>
      <w:r w:rsidRPr="008C0F13">
        <w:rPr>
          <w:rFonts w:ascii="Times New Roman" w:hAnsi="Times New Roman"/>
          <w:sz w:val="24"/>
          <w:szCs w:val="24"/>
          <w:lang w:val="es-ES" w:eastAsia="es-ES"/>
        </w:rPr>
        <w:t>Spain</w:t>
      </w:r>
      <w:proofErr w:type="spellEnd"/>
      <w:r w:rsidRPr="008C0F13">
        <w:rPr>
          <w:rFonts w:ascii="Times New Roman" w:hAnsi="Times New Roman"/>
          <w:sz w:val="24"/>
          <w:szCs w:val="24"/>
          <w:lang w:val="es-ES" w:eastAsia="es-ES"/>
        </w:rPr>
        <w:t>.</w:t>
      </w:r>
    </w:p>
    <w:p w14:paraId="1AA7385C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hAnsi="Times New Roman"/>
          <w:sz w:val="24"/>
          <w:szCs w:val="24"/>
          <w:lang w:eastAsia="es-ES"/>
        </w:rPr>
      </w:pPr>
      <w:r w:rsidRPr="008C0F13">
        <w:rPr>
          <w:rFonts w:ascii="Times New Roman" w:eastAsia="Times New Roman" w:hAnsi="Times New Roman"/>
          <w:sz w:val="24"/>
          <w:szCs w:val="24"/>
          <w:vertAlign w:val="superscript"/>
          <w:lang w:eastAsia="es-ES"/>
        </w:rPr>
        <w:t>9</w:t>
      </w:r>
      <w:r w:rsidRPr="008C0F13">
        <w:rPr>
          <w:rFonts w:ascii="Times New Roman" w:eastAsia="Times New Roman" w:hAnsi="Times New Roman"/>
          <w:sz w:val="24"/>
          <w:szCs w:val="24"/>
          <w:lang w:eastAsia="es-ES"/>
        </w:rPr>
        <w:t xml:space="preserve">Department of Clinical Sciences, School of Medicine and Health Sciences, University of Barcelona, </w:t>
      </w:r>
      <w:r w:rsidRPr="008C0F13">
        <w:rPr>
          <w:rFonts w:ascii="Times New Roman" w:hAnsi="Times New Roman"/>
          <w:sz w:val="24"/>
          <w:szCs w:val="24"/>
          <w:lang w:eastAsia="es-ES"/>
        </w:rPr>
        <w:t xml:space="preserve">Hospitalet de </w:t>
      </w:r>
      <w:proofErr w:type="spellStart"/>
      <w:r w:rsidRPr="008C0F13">
        <w:rPr>
          <w:rFonts w:ascii="Times New Roman" w:hAnsi="Times New Roman"/>
          <w:sz w:val="24"/>
          <w:szCs w:val="24"/>
          <w:lang w:eastAsia="es-ES"/>
        </w:rPr>
        <w:t>Llobregat</w:t>
      </w:r>
      <w:proofErr w:type="spellEnd"/>
      <w:r w:rsidRPr="008C0F13">
        <w:rPr>
          <w:rFonts w:ascii="Times New Roman" w:hAnsi="Times New Roman"/>
          <w:sz w:val="24"/>
          <w:szCs w:val="24"/>
          <w:lang w:eastAsia="es-ES"/>
        </w:rPr>
        <w:t>, Barcelona, Spain.</w:t>
      </w:r>
    </w:p>
    <w:p w14:paraId="1C29D5B9" w14:textId="77777777" w:rsidR="0014513E" w:rsidRPr="008C0F13" w:rsidRDefault="0014513E" w:rsidP="0014513E">
      <w:pPr>
        <w:suppressLineNumbers/>
        <w:spacing w:before="48" w:after="120" w:line="36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8C0F13">
        <w:rPr>
          <w:rFonts w:ascii="Times New Roman" w:eastAsia="Times New Roman" w:hAnsi="Times New Roman"/>
          <w:sz w:val="24"/>
          <w:szCs w:val="24"/>
          <w:vertAlign w:val="superscript"/>
          <w:lang w:val="es-ES" w:eastAsia="es-ES"/>
        </w:rPr>
        <w:t>10</w:t>
      </w:r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Institut </w:t>
      </w:r>
      <w:proofErr w:type="spellStart"/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d'Investigació</w:t>
      </w:r>
      <w:proofErr w:type="spellEnd"/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Pere Virgili (IISPV), Reus, Tarragona, </w:t>
      </w:r>
      <w:proofErr w:type="spellStart"/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Spain</w:t>
      </w:r>
      <w:proofErr w:type="spellEnd"/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.</w:t>
      </w:r>
    </w:p>
    <w:p w14:paraId="0BF8EBCF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hAnsi="Times New Roman"/>
          <w:sz w:val="24"/>
          <w:szCs w:val="24"/>
        </w:rPr>
      </w:pPr>
      <w:r w:rsidRPr="008C0F13">
        <w:rPr>
          <w:rFonts w:ascii="Times New Roman" w:hAnsi="Times New Roman"/>
          <w:sz w:val="24"/>
          <w:szCs w:val="24"/>
          <w:vertAlign w:val="superscript"/>
        </w:rPr>
        <w:t>11</w:t>
      </w:r>
      <w:r w:rsidRPr="008C0F13">
        <w:rPr>
          <w:rFonts w:ascii="Times New Roman" w:hAnsi="Times New Roman"/>
          <w:sz w:val="24"/>
          <w:szCs w:val="24"/>
        </w:rPr>
        <w:t>University Hospital of Sant Joan de Reus, Nutrition Unit, Reus, Tarragona, Spain.</w:t>
      </w:r>
    </w:p>
    <w:p w14:paraId="677B1041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hAnsi="Times New Roman"/>
          <w:sz w:val="24"/>
          <w:szCs w:val="24"/>
          <w:lang w:val="es-ES" w:eastAsia="es-ES"/>
        </w:rPr>
      </w:pPr>
      <w:r w:rsidRPr="008C0F13">
        <w:rPr>
          <w:rFonts w:ascii="Times New Roman" w:hAnsi="Times New Roman"/>
          <w:sz w:val="24"/>
          <w:szCs w:val="24"/>
          <w:vertAlign w:val="superscript"/>
          <w:lang w:val="es-ES" w:eastAsia="es-ES"/>
        </w:rPr>
        <w:lastRenderedPageBreak/>
        <w:t>12</w:t>
      </w:r>
      <w:r w:rsidRPr="008C0F13">
        <w:rPr>
          <w:rFonts w:ascii="Times New Roman" w:hAnsi="Times New Roman"/>
          <w:sz w:val="24"/>
          <w:szCs w:val="24"/>
          <w:lang w:val="es-ES" w:eastAsia="es-ES"/>
        </w:rPr>
        <w:t xml:space="preserve">Departament de </w:t>
      </w:r>
      <w:proofErr w:type="spellStart"/>
      <w:r w:rsidRPr="008C0F13">
        <w:rPr>
          <w:rFonts w:ascii="Times New Roman" w:hAnsi="Times New Roman"/>
          <w:sz w:val="24"/>
          <w:szCs w:val="24"/>
          <w:lang w:val="es-ES" w:eastAsia="es-ES"/>
        </w:rPr>
        <w:t>Ciències</w:t>
      </w:r>
      <w:proofErr w:type="spellEnd"/>
      <w:r w:rsidRPr="008C0F13">
        <w:rPr>
          <w:rFonts w:ascii="Times New Roman" w:hAnsi="Times New Roman"/>
          <w:sz w:val="24"/>
          <w:szCs w:val="24"/>
          <w:lang w:val="es-ES" w:eastAsia="es-ES"/>
        </w:rPr>
        <w:t xml:space="preserve"> </w:t>
      </w:r>
      <w:proofErr w:type="spellStart"/>
      <w:r w:rsidRPr="008C0F13">
        <w:rPr>
          <w:rFonts w:ascii="Times New Roman" w:hAnsi="Times New Roman"/>
          <w:sz w:val="24"/>
          <w:szCs w:val="24"/>
          <w:lang w:val="es-ES" w:eastAsia="es-ES"/>
        </w:rPr>
        <w:t>Experimentals</w:t>
      </w:r>
      <w:proofErr w:type="spellEnd"/>
      <w:r w:rsidRPr="008C0F13">
        <w:rPr>
          <w:rFonts w:ascii="Times New Roman" w:hAnsi="Times New Roman"/>
          <w:sz w:val="24"/>
          <w:szCs w:val="24"/>
          <w:lang w:val="es-ES" w:eastAsia="es-ES"/>
        </w:rPr>
        <w:t xml:space="preserve"> i de la </w:t>
      </w:r>
      <w:proofErr w:type="spellStart"/>
      <w:r w:rsidRPr="008C0F13">
        <w:rPr>
          <w:rFonts w:ascii="Times New Roman" w:hAnsi="Times New Roman"/>
          <w:sz w:val="24"/>
          <w:szCs w:val="24"/>
          <w:lang w:val="es-ES" w:eastAsia="es-ES"/>
        </w:rPr>
        <w:t>Salut</w:t>
      </w:r>
      <w:proofErr w:type="spellEnd"/>
      <w:r w:rsidRPr="008C0F13">
        <w:rPr>
          <w:rFonts w:ascii="Times New Roman" w:hAnsi="Times New Roman"/>
          <w:sz w:val="24"/>
          <w:szCs w:val="24"/>
          <w:lang w:val="es-ES" w:eastAsia="es-ES"/>
        </w:rPr>
        <w:t xml:space="preserve"> </w:t>
      </w:r>
      <w:proofErr w:type="spellStart"/>
      <w:r w:rsidRPr="008C0F13">
        <w:rPr>
          <w:rFonts w:ascii="Times New Roman" w:hAnsi="Times New Roman"/>
          <w:sz w:val="24"/>
          <w:szCs w:val="24"/>
          <w:lang w:val="es-ES" w:eastAsia="es-ES"/>
        </w:rPr>
        <w:t>Universitat</w:t>
      </w:r>
      <w:proofErr w:type="spellEnd"/>
      <w:r w:rsidRPr="008C0F13">
        <w:rPr>
          <w:rFonts w:ascii="Times New Roman" w:hAnsi="Times New Roman"/>
          <w:sz w:val="24"/>
          <w:szCs w:val="24"/>
          <w:lang w:val="es-ES" w:eastAsia="es-ES"/>
        </w:rPr>
        <w:t xml:space="preserve"> Pompeu Fabra (CEXS-UPF), Barcelona, </w:t>
      </w:r>
      <w:proofErr w:type="spellStart"/>
      <w:r w:rsidRPr="008C0F13">
        <w:rPr>
          <w:rFonts w:ascii="Times New Roman" w:hAnsi="Times New Roman"/>
          <w:sz w:val="24"/>
          <w:szCs w:val="24"/>
          <w:lang w:val="es-ES" w:eastAsia="es-ES"/>
        </w:rPr>
        <w:t>Spain</w:t>
      </w:r>
      <w:proofErr w:type="spellEnd"/>
      <w:r w:rsidRPr="008C0F13">
        <w:rPr>
          <w:rFonts w:ascii="Times New Roman" w:hAnsi="Times New Roman"/>
          <w:sz w:val="24"/>
          <w:szCs w:val="24"/>
          <w:lang w:val="es-ES" w:eastAsia="es-ES"/>
        </w:rPr>
        <w:t>.</w:t>
      </w:r>
      <w:bookmarkEnd w:id="0"/>
    </w:p>
    <w:p w14:paraId="772B8652" w14:textId="77777777" w:rsidR="0014513E" w:rsidRPr="0038271D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b/>
          <w:sz w:val="24"/>
          <w:szCs w:val="24"/>
          <w:lang w:val="es-ES" w:eastAsia="es-ES"/>
        </w:rPr>
      </w:pPr>
    </w:p>
    <w:p w14:paraId="5BCCE987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b/>
          <w:sz w:val="24"/>
          <w:szCs w:val="24"/>
          <w:lang w:eastAsia="es-ES"/>
        </w:rPr>
      </w:pPr>
      <w:r w:rsidRPr="008C0F13">
        <w:rPr>
          <w:rFonts w:ascii="Times New Roman" w:eastAsia="Times New Roman" w:hAnsi="Times New Roman"/>
          <w:b/>
          <w:sz w:val="24"/>
          <w:szCs w:val="24"/>
          <w:lang w:eastAsia="es-ES"/>
        </w:rPr>
        <w:t>Shared authorship:</w:t>
      </w:r>
    </w:p>
    <w:p w14:paraId="5F27D60E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sz w:val="24"/>
          <w:szCs w:val="24"/>
          <w:lang w:eastAsia="es-ES"/>
        </w:rPr>
      </w:pPr>
      <w:r w:rsidRPr="008C0F13">
        <w:rPr>
          <w:rFonts w:ascii="Times New Roman" w:eastAsia="Times New Roman" w:hAnsi="Times New Roman"/>
          <w:b/>
          <w:sz w:val="24"/>
          <w:szCs w:val="24"/>
          <w:vertAlign w:val="superscript"/>
          <w:lang w:eastAsia="es-ES"/>
        </w:rPr>
        <w:t>#</w:t>
      </w:r>
      <w:r w:rsidRPr="008C0F13">
        <w:rPr>
          <w:rFonts w:ascii="Times New Roman" w:eastAsia="Times New Roman" w:hAnsi="Times New Roman"/>
          <w:sz w:val="24"/>
          <w:szCs w:val="24"/>
          <w:lang w:eastAsia="es-ES"/>
        </w:rPr>
        <w:t xml:space="preserve">Núria </w:t>
      </w:r>
      <w:proofErr w:type="spellStart"/>
      <w:r w:rsidRPr="008C0F13">
        <w:rPr>
          <w:rFonts w:ascii="Times New Roman" w:eastAsia="Times New Roman" w:hAnsi="Times New Roman"/>
          <w:sz w:val="24"/>
          <w:szCs w:val="24"/>
          <w:lang w:eastAsia="es-ES"/>
        </w:rPr>
        <w:t>Mallorquí-Bagué</w:t>
      </w:r>
      <w:proofErr w:type="spellEnd"/>
      <w:r w:rsidRPr="008C0F13">
        <w:rPr>
          <w:rFonts w:ascii="Times New Roman" w:eastAsia="Times New Roman" w:hAnsi="Times New Roman"/>
          <w:sz w:val="24"/>
          <w:szCs w:val="24"/>
          <w:lang w:eastAsia="es-ES"/>
        </w:rPr>
        <w:t>, María Lozano-Madrid</w:t>
      </w:r>
    </w:p>
    <w:p w14:paraId="164BB426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714AE035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b/>
          <w:sz w:val="24"/>
          <w:szCs w:val="24"/>
          <w:lang w:eastAsia="es-ES"/>
        </w:rPr>
      </w:pPr>
      <w:r w:rsidRPr="008C0F13">
        <w:rPr>
          <w:rFonts w:ascii="Times New Roman" w:eastAsia="Times New Roman" w:hAnsi="Times New Roman"/>
          <w:b/>
          <w:sz w:val="24"/>
          <w:szCs w:val="24"/>
          <w:lang w:eastAsia="es-ES"/>
        </w:rPr>
        <w:t>*Corresponding author</w:t>
      </w:r>
      <w:r>
        <w:rPr>
          <w:rFonts w:ascii="Times New Roman" w:eastAsia="Times New Roman" w:hAnsi="Times New Roman"/>
          <w:b/>
          <w:sz w:val="24"/>
          <w:szCs w:val="24"/>
          <w:lang w:eastAsia="es-ES"/>
        </w:rPr>
        <w:t>s</w:t>
      </w:r>
      <w:r w:rsidRPr="008C0F13">
        <w:rPr>
          <w:rFonts w:ascii="Times New Roman" w:eastAsia="Times New Roman" w:hAnsi="Times New Roman"/>
          <w:b/>
          <w:sz w:val="24"/>
          <w:szCs w:val="24"/>
          <w:lang w:eastAsia="es-ES"/>
        </w:rPr>
        <w:t xml:space="preserve">: </w:t>
      </w:r>
    </w:p>
    <w:p w14:paraId="60883941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sz w:val="24"/>
          <w:szCs w:val="24"/>
          <w:lang w:val="en-US" w:eastAsia="es-ES"/>
        </w:rPr>
      </w:pPr>
      <w:r w:rsidRPr="008C0F13">
        <w:rPr>
          <w:rFonts w:ascii="Times New Roman" w:eastAsia="Times New Roman" w:hAnsi="Times New Roman"/>
          <w:sz w:val="24"/>
          <w:szCs w:val="24"/>
          <w:lang w:val="en-US" w:eastAsia="es-ES"/>
        </w:rPr>
        <w:t>Fernando Fernandez Aranda</w:t>
      </w:r>
    </w:p>
    <w:p w14:paraId="650950F2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sz w:val="24"/>
          <w:szCs w:val="24"/>
          <w:lang w:val="en-US" w:eastAsia="es-ES"/>
        </w:rPr>
      </w:pPr>
      <w:r w:rsidRPr="008C0F13">
        <w:rPr>
          <w:rFonts w:ascii="Times New Roman" w:eastAsia="Times New Roman" w:hAnsi="Times New Roman"/>
          <w:sz w:val="24"/>
          <w:szCs w:val="24"/>
          <w:lang w:val="en-US" w:eastAsia="es-ES"/>
        </w:rPr>
        <w:t>Department of Psychiatry</w:t>
      </w:r>
    </w:p>
    <w:p w14:paraId="3173480E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sz w:val="24"/>
          <w:szCs w:val="24"/>
          <w:lang w:val="en-US" w:eastAsia="es-ES"/>
        </w:rPr>
      </w:pPr>
      <w:r w:rsidRPr="008C0F13">
        <w:rPr>
          <w:rFonts w:ascii="Times New Roman" w:eastAsia="Times New Roman" w:hAnsi="Times New Roman"/>
          <w:sz w:val="24"/>
          <w:szCs w:val="24"/>
          <w:lang w:val="en-US" w:eastAsia="es-ES"/>
        </w:rPr>
        <w:t xml:space="preserve">University Hospital of </w:t>
      </w:r>
      <w:proofErr w:type="spellStart"/>
      <w:r w:rsidRPr="008C0F13">
        <w:rPr>
          <w:rFonts w:ascii="Times New Roman" w:eastAsia="Times New Roman" w:hAnsi="Times New Roman"/>
          <w:sz w:val="24"/>
          <w:szCs w:val="24"/>
          <w:lang w:val="en-US" w:eastAsia="es-ES"/>
        </w:rPr>
        <w:t>Bellvitge</w:t>
      </w:r>
      <w:proofErr w:type="spellEnd"/>
      <w:r w:rsidRPr="008C0F13">
        <w:rPr>
          <w:rFonts w:ascii="Times New Roman" w:eastAsia="Times New Roman" w:hAnsi="Times New Roman"/>
          <w:sz w:val="24"/>
          <w:szCs w:val="24"/>
          <w:lang w:val="en-US" w:eastAsia="es-ES"/>
        </w:rPr>
        <w:t>-IDIBELL</w:t>
      </w:r>
    </w:p>
    <w:p w14:paraId="2EA00965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  <w:proofErr w:type="spellStart"/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Feixa</w:t>
      </w:r>
      <w:proofErr w:type="spellEnd"/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proofErr w:type="spellStart"/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Llarga</w:t>
      </w:r>
      <w:proofErr w:type="spellEnd"/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s/n </w:t>
      </w:r>
    </w:p>
    <w:p w14:paraId="4C952608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L’Hospitalet del Llobregat, Barcelona, 08907, </w:t>
      </w:r>
      <w:proofErr w:type="spellStart"/>
      <w:r w:rsidRPr="008C0F13">
        <w:rPr>
          <w:rFonts w:ascii="Times New Roman" w:eastAsia="Times New Roman" w:hAnsi="Times New Roman"/>
          <w:sz w:val="24"/>
          <w:szCs w:val="24"/>
          <w:lang w:val="es-ES" w:eastAsia="es-ES"/>
        </w:rPr>
        <w:t>Spain</w:t>
      </w:r>
      <w:proofErr w:type="spellEnd"/>
    </w:p>
    <w:p w14:paraId="10E0DF8B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sz w:val="24"/>
          <w:szCs w:val="24"/>
          <w:lang w:val="en-US" w:eastAsia="es-ES"/>
        </w:rPr>
      </w:pPr>
      <w:r w:rsidRPr="008C0F13">
        <w:rPr>
          <w:rFonts w:ascii="Times New Roman" w:eastAsia="Times New Roman" w:hAnsi="Times New Roman"/>
          <w:sz w:val="24"/>
          <w:szCs w:val="24"/>
          <w:lang w:val="en-US" w:eastAsia="es-ES"/>
        </w:rPr>
        <w:t>Phone+34-93-2607227</w:t>
      </w:r>
    </w:p>
    <w:p w14:paraId="1DEC9AC9" w14:textId="77777777" w:rsidR="0014513E" w:rsidRPr="009329E0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sz w:val="24"/>
          <w:szCs w:val="24"/>
          <w:lang w:val="de-LU" w:eastAsia="es-ES"/>
        </w:rPr>
      </w:pPr>
      <w:r w:rsidRPr="009329E0">
        <w:rPr>
          <w:rFonts w:ascii="Times New Roman" w:eastAsia="Times New Roman" w:hAnsi="Times New Roman"/>
          <w:sz w:val="24"/>
          <w:szCs w:val="24"/>
          <w:lang w:val="de-LU" w:eastAsia="es-ES"/>
        </w:rPr>
        <w:t>Fax. +34-93-2607193</w:t>
      </w:r>
    </w:p>
    <w:p w14:paraId="18FAC8D8" w14:textId="77777777" w:rsidR="0014513E" w:rsidRPr="009329E0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sz w:val="24"/>
          <w:szCs w:val="24"/>
          <w:lang w:val="de-LU" w:eastAsia="es-ES"/>
        </w:rPr>
      </w:pPr>
      <w:r w:rsidRPr="009329E0">
        <w:rPr>
          <w:rFonts w:ascii="Times New Roman" w:eastAsia="Times New Roman" w:hAnsi="Times New Roman"/>
          <w:sz w:val="24"/>
          <w:szCs w:val="24"/>
          <w:lang w:val="de-LU" w:eastAsia="es-ES"/>
        </w:rPr>
        <w:t>e-mail: ffernandez@bellvitgehospital.cat</w:t>
      </w:r>
    </w:p>
    <w:p w14:paraId="67F7C64E" w14:textId="77777777" w:rsidR="0014513E" w:rsidRPr="009329E0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sz w:val="24"/>
          <w:szCs w:val="24"/>
          <w:lang w:val="de-LU" w:eastAsia="es-ES"/>
        </w:rPr>
      </w:pPr>
    </w:p>
    <w:p w14:paraId="277F9540" w14:textId="77777777" w:rsidR="0014513E" w:rsidRPr="00F631B4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sz w:val="24"/>
          <w:szCs w:val="24"/>
          <w:lang w:val="de-LU" w:eastAsia="es-ES"/>
        </w:rPr>
      </w:pPr>
      <w:r w:rsidRPr="00F631B4">
        <w:rPr>
          <w:rFonts w:ascii="Times New Roman" w:eastAsia="Times New Roman" w:hAnsi="Times New Roman"/>
          <w:sz w:val="24"/>
          <w:szCs w:val="24"/>
          <w:lang w:val="de-LU" w:eastAsia="es-ES"/>
        </w:rPr>
        <w:t>Rafael de la Torre</w:t>
      </w:r>
    </w:p>
    <w:p w14:paraId="648D75D7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sz w:val="24"/>
          <w:szCs w:val="24"/>
          <w:lang w:val="fr-FR" w:eastAsia="es-ES"/>
        </w:rPr>
      </w:pPr>
      <w:r w:rsidRPr="008C0F13">
        <w:rPr>
          <w:rFonts w:ascii="Times New Roman" w:eastAsia="Times New Roman" w:hAnsi="Times New Roman"/>
          <w:sz w:val="24"/>
          <w:szCs w:val="24"/>
          <w:lang w:val="fr-FR" w:eastAsia="es-ES"/>
        </w:rPr>
        <w:t>Integrative Pharmacology and Neurosciences Systems</w:t>
      </w:r>
    </w:p>
    <w:p w14:paraId="21EE9EC9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sz w:val="24"/>
          <w:szCs w:val="24"/>
          <w:lang w:val="fr-FR" w:eastAsia="es-ES"/>
        </w:rPr>
      </w:pPr>
      <w:r w:rsidRPr="008C0F13">
        <w:rPr>
          <w:rFonts w:ascii="Times New Roman" w:eastAsia="Times New Roman" w:hAnsi="Times New Roman"/>
          <w:sz w:val="24"/>
          <w:szCs w:val="24"/>
          <w:lang w:val="fr-FR" w:eastAsia="es-ES"/>
        </w:rPr>
        <w:t>Institut Hospital del Mar d’Investigacions Mèdiques</w:t>
      </w:r>
    </w:p>
    <w:p w14:paraId="5A4E4B27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sz w:val="24"/>
          <w:szCs w:val="24"/>
          <w:lang w:val="fr-FR" w:eastAsia="es-ES"/>
        </w:rPr>
      </w:pPr>
      <w:r w:rsidRPr="008C0F13">
        <w:rPr>
          <w:rFonts w:ascii="Times New Roman" w:eastAsia="Times New Roman" w:hAnsi="Times New Roman"/>
          <w:sz w:val="24"/>
          <w:szCs w:val="24"/>
          <w:lang w:val="fr-FR" w:eastAsia="es-ES"/>
        </w:rPr>
        <w:t>Dr. Aiguder 88, Barcelona, 08003, Spain</w:t>
      </w:r>
    </w:p>
    <w:p w14:paraId="08A5F19C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sz w:val="24"/>
          <w:szCs w:val="24"/>
          <w:lang w:val="fr-FR" w:eastAsia="es-ES"/>
        </w:rPr>
      </w:pPr>
      <w:r w:rsidRPr="008C0F13">
        <w:rPr>
          <w:rFonts w:ascii="Times New Roman" w:eastAsia="Times New Roman" w:hAnsi="Times New Roman"/>
          <w:sz w:val="24"/>
          <w:szCs w:val="24"/>
          <w:lang w:val="fr-FR" w:eastAsia="es-ES"/>
        </w:rPr>
        <w:t>Phone +34-93-3160484</w:t>
      </w:r>
    </w:p>
    <w:p w14:paraId="6132AA5D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sz w:val="24"/>
          <w:szCs w:val="24"/>
          <w:lang w:val="fr-FR" w:eastAsia="es-ES"/>
        </w:rPr>
      </w:pPr>
      <w:r w:rsidRPr="008C0F13">
        <w:rPr>
          <w:rFonts w:ascii="Times New Roman" w:eastAsia="Times New Roman" w:hAnsi="Times New Roman"/>
          <w:sz w:val="24"/>
          <w:szCs w:val="24"/>
          <w:lang w:val="fr-FR" w:eastAsia="es-ES"/>
        </w:rPr>
        <w:t xml:space="preserve">Fax. +34. 93-3160467 </w:t>
      </w:r>
    </w:p>
    <w:p w14:paraId="6FBE9091" w14:textId="77777777" w:rsidR="0014513E" w:rsidRPr="008C0F13" w:rsidRDefault="0014513E" w:rsidP="0014513E">
      <w:pPr>
        <w:suppressLineNumbers/>
        <w:spacing w:after="120" w:line="360" w:lineRule="auto"/>
        <w:rPr>
          <w:rFonts w:ascii="Times New Roman" w:eastAsia="Times New Roman" w:hAnsi="Times New Roman"/>
          <w:sz w:val="24"/>
          <w:szCs w:val="24"/>
          <w:lang w:val="fr-FR" w:eastAsia="es-ES"/>
        </w:rPr>
      </w:pPr>
      <w:r w:rsidRPr="008C0F13">
        <w:rPr>
          <w:rFonts w:ascii="Times New Roman" w:eastAsia="Times New Roman" w:hAnsi="Times New Roman"/>
          <w:sz w:val="24"/>
          <w:szCs w:val="24"/>
          <w:lang w:val="fr-FR" w:eastAsia="es-ES"/>
        </w:rPr>
        <w:t xml:space="preserve">e-mail: RTorre@imim.es </w:t>
      </w:r>
    </w:p>
    <w:p w14:paraId="7CBD0242" w14:textId="77777777" w:rsidR="0014513E" w:rsidRDefault="0014513E" w:rsidP="0014513E">
      <w:pPr>
        <w:spacing w:after="120" w:line="480" w:lineRule="auto"/>
        <w:rPr>
          <w:rFonts w:ascii="Times New Roman" w:eastAsia="Times New Roman" w:hAnsi="Times New Roman"/>
          <w:b/>
          <w:sz w:val="24"/>
          <w:szCs w:val="24"/>
          <w:lang w:val="en-US" w:eastAsia="es-ES"/>
        </w:rPr>
      </w:pPr>
    </w:p>
    <w:p w14:paraId="7A0C9A48" w14:textId="77777777" w:rsidR="00A05B73" w:rsidRDefault="00A05B73"/>
    <w:p w14:paraId="5087A32F" w14:textId="77777777" w:rsidR="0014513E" w:rsidRDefault="0014513E">
      <w:r>
        <w:rPr>
          <w:noProof/>
          <w:lang w:val="es-ES" w:eastAsia="es-ES"/>
        </w:rPr>
        <w:lastRenderedPageBreak/>
        <w:drawing>
          <wp:inline distT="0" distB="0" distL="0" distR="0" wp14:anchorId="7E8C129E" wp14:editId="5EB341B7">
            <wp:extent cx="5991225" cy="7753350"/>
            <wp:effectExtent l="0" t="0" r="9525" b="0"/>
            <wp:docPr id="1" name="Imatge 1" descr="H:\Pendents\Bellvitge\Impulsivity and decision making-Predimed\Scientific reports\Figure S1. Flow char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endents\Bellvitge\Impulsivity and decision making-Predimed\Scientific reports\Figure S1. Flow chart.tif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521" cy="775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51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GB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13E"/>
    <w:rsid w:val="0014513E"/>
    <w:rsid w:val="00913982"/>
    <w:rsid w:val="00A05B73"/>
    <w:rsid w:val="00D3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57DC5"/>
  <w15:docId w15:val="{E1DFB9B2-3D3A-486D-B262-DD1C4982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13E"/>
    <w:rPr>
      <w:rFonts w:ascii="Calibri" w:eastAsia="Calibri" w:hAnsi="Calibri" w:cs="Times New Roman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4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513E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Núria Mallorquí</dc:creator>
  <cp:lastModifiedBy>Maria Espino Lozano Madrid</cp:lastModifiedBy>
  <cp:revision>2</cp:revision>
  <dcterms:created xsi:type="dcterms:W3CDTF">2021-04-06T12:01:00Z</dcterms:created>
  <dcterms:modified xsi:type="dcterms:W3CDTF">2021-04-06T12:01:00Z</dcterms:modified>
</cp:coreProperties>
</file>