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E6196" w14:textId="77777777" w:rsidR="00D06634" w:rsidRDefault="00D06634" w:rsidP="00D2273E">
      <w:pPr>
        <w:spacing w:before="0" w:after="0"/>
        <w:jc w:val="left"/>
        <w:rPr>
          <w:rFonts w:ascii="Times New Roman" w:hAnsi="Times New Roman" w:cs="Times New Roman"/>
          <w:b/>
          <w:lang w:val="en-GB"/>
        </w:rPr>
      </w:pPr>
      <w:bookmarkStart w:id="0" w:name="_GoBack"/>
    </w:p>
    <w:p w14:paraId="7DBC9BDA" w14:textId="77777777" w:rsidR="00D06634" w:rsidRPr="00D06634" w:rsidRDefault="00D06634" w:rsidP="00D06634">
      <w:pPr>
        <w:spacing w:before="0" w:after="0"/>
        <w:jc w:val="left"/>
        <w:rPr>
          <w:rFonts w:ascii="Times New Roman" w:hAnsi="Times New Roman" w:cs="Times New Roman"/>
          <w:b/>
          <w:sz w:val="28"/>
          <w:lang w:val="en-GB"/>
        </w:rPr>
      </w:pPr>
      <w:r w:rsidRPr="00D06634">
        <w:rPr>
          <w:rFonts w:ascii="Times New Roman" w:hAnsi="Times New Roman" w:cs="Times New Roman"/>
          <w:b/>
          <w:sz w:val="28"/>
          <w:lang w:val="en-GB"/>
        </w:rPr>
        <w:t xml:space="preserve">Visceral Adiposity and Cardiometabolic Health: Findings from the 2013-2015 EHES-LUX study </w:t>
      </w:r>
    </w:p>
    <w:p w14:paraId="0E70121D" w14:textId="4F981E65" w:rsidR="00D06634" w:rsidRPr="00D06634" w:rsidRDefault="00D06634" w:rsidP="00D06634">
      <w:pPr>
        <w:spacing w:before="0" w:after="0"/>
        <w:jc w:val="left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Maria Ruiz-Castell</w:t>
      </w:r>
      <w:r w:rsidRPr="00D06634">
        <w:rPr>
          <w:rFonts w:ascii="Times New Roman" w:hAnsi="Times New Roman" w:cs="Times New Roman"/>
          <w:lang w:val="en-GB"/>
        </w:rPr>
        <w:t>, Hanen Samouda, Valery Bocquet, Guy Fagherazzi, Saverio Stranges and Laetitia Huiart</w:t>
      </w:r>
    </w:p>
    <w:p w14:paraId="7A26590F" w14:textId="77777777" w:rsidR="00D06634" w:rsidRDefault="00D06634" w:rsidP="00D2273E">
      <w:pPr>
        <w:spacing w:before="0" w:after="0"/>
        <w:jc w:val="left"/>
        <w:rPr>
          <w:rFonts w:ascii="Times New Roman" w:hAnsi="Times New Roman" w:cs="Times New Roman"/>
          <w:b/>
          <w:lang w:val="en-GB"/>
        </w:rPr>
      </w:pPr>
    </w:p>
    <w:p w14:paraId="5178E0D0" w14:textId="77777777" w:rsidR="00D06634" w:rsidRDefault="00D06634" w:rsidP="00D2273E">
      <w:pPr>
        <w:spacing w:before="0" w:after="0"/>
        <w:jc w:val="left"/>
        <w:rPr>
          <w:rFonts w:ascii="Times New Roman" w:hAnsi="Times New Roman" w:cs="Times New Roman"/>
          <w:b/>
          <w:lang w:val="en-GB"/>
        </w:rPr>
      </w:pPr>
    </w:p>
    <w:p w14:paraId="03D52C2A" w14:textId="73BC3832" w:rsidR="00D06634" w:rsidRDefault="00B05FB9" w:rsidP="00D2273E">
      <w:pPr>
        <w:spacing w:before="0" w:after="0"/>
        <w:jc w:val="left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Supplementary Table S1. </w:t>
      </w:r>
      <w:r w:rsidRPr="00B05FB9">
        <w:rPr>
          <w:rFonts w:ascii="Times New Roman" w:hAnsi="Times New Roman" w:cs="Times New Roman"/>
          <w:b/>
          <w:lang w:val="en-GB"/>
        </w:rPr>
        <w:t>Participants’ Characteristics Stratified by Sex: European Health Examination Survey in Luxembourg, 2013-2015 (N=1</w:t>
      </w:r>
      <w:r>
        <w:rPr>
          <w:rFonts w:ascii="Times New Roman" w:hAnsi="Times New Roman" w:cs="Times New Roman"/>
          <w:b/>
          <w:lang w:val="en-GB"/>
        </w:rPr>
        <w:t> </w:t>
      </w:r>
      <w:r w:rsidRPr="00B05FB9">
        <w:rPr>
          <w:rFonts w:ascii="Times New Roman" w:hAnsi="Times New Roman" w:cs="Times New Roman"/>
          <w:b/>
          <w:lang w:val="en-GB"/>
        </w:rPr>
        <w:t>441)</w:t>
      </w:r>
    </w:p>
    <w:tbl>
      <w:tblPr>
        <w:tblW w:w="11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2040"/>
        <w:gridCol w:w="2040"/>
        <w:gridCol w:w="2040"/>
        <w:gridCol w:w="980"/>
      </w:tblGrid>
      <w:tr w:rsidR="00B05FB9" w:rsidRPr="00B05FB9" w14:paraId="28E4479C" w14:textId="77777777" w:rsidTr="00B05FB9">
        <w:trPr>
          <w:trHeight w:val="286"/>
        </w:trPr>
        <w:tc>
          <w:tcPr>
            <w:tcW w:w="4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0514" w14:textId="77777777" w:rsidR="00B05FB9" w:rsidRPr="0019060D" w:rsidRDefault="00B05FB9" w:rsidP="00B05FB9">
            <w:pPr>
              <w:spacing w:before="0" w:after="0"/>
              <w:jc w:val="left"/>
              <w:rPr>
                <w:rFonts w:eastAsia="Times New Roman" w:cs="Calibri"/>
                <w:noProof w:val="0"/>
                <w:lang w:val="en-GB" w:eastAsia="fr-FR"/>
              </w:rPr>
            </w:pPr>
            <w:r w:rsidRPr="0019060D">
              <w:rPr>
                <w:rFonts w:eastAsia="Times New Roman" w:cs="Calibri"/>
                <w:noProof w:val="0"/>
                <w:lang w:val="en-GB" w:eastAsia="fr-FR"/>
              </w:rPr>
              <w:t> 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8E15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Total (N=1441)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8FD9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Men (N=692)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57F7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Women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 xml:space="preserve"> (N=749)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7A5F" w14:textId="36ADF035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P-value</w:t>
            </w:r>
            <w:r w:rsidR="00B30B5C">
              <w:rPr>
                <w:rFonts w:ascii="Times New Roman" w:hAnsi="Times New Roman" w:cs="Times New Roman"/>
                <w:bCs/>
                <w:noProof w:val="0"/>
                <w:color w:val="auto"/>
                <w:sz w:val="20"/>
                <w:szCs w:val="20"/>
                <w:vertAlign w:val="superscript"/>
                <w:lang w:val="en-GB"/>
              </w:rPr>
              <w:t>∞</w:t>
            </w:r>
          </w:p>
        </w:tc>
      </w:tr>
      <w:tr w:rsidR="00B05FB9" w:rsidRPr="00B05FB9" w14:paraId="407A1200" w14:textId="77777777" w:rsidTr="00B05FB9">
        <w:trPr>
          <w:trHeight w:val="299"/>
        </w:trPr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BEEE2" w14:textId="77777777" w:rsidR="00B05FB9" w:rsidRPr="00B05FB9" w:rsidRDefault="00B05FB9" w:rsidP="00B05FB9">
            <w:pPr>
              <w:spacing w:before="0" w:after="0"/>
              <w:jc w:val="left"/>
              <w:rPr>
                <w:rFonts w:eastAsia="Times New Roman" w:cs="Calibri"/>
                <w:noProof w:val="0"/>
                <w:lang w:val="fr-FR" w:eastAsia="fr-FR"/>
              </w:rPr>
            </w:pPr>
            <w:r w:rsidRPr="00B05FB9">
              <w:rPr>
                <w:rFonts w:eastAsia="Times New Roman" w:cs="Calibri"/>
                <w:noProof w:val="0"/>
                <w:lang w:val="fr-FR" w:eastAsia="fr-FR"/>
              </w:rPr>
              <w:t> </w:t>
            </w:r>
          </w:p>
        </w:tc>
        <w:tc>
          <w:tcPr>
            <w:tcW w:w="61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82B51" w14:textId="77777777" w:rsidR="00B05FB9" w:rsidRPr="00B05FB9" w:rsidRDefault="00B05FB9" w:rsidP="00B05FB9">
            <w:pPr>
              <w:spacing w:before="0" w:after="0"/>
              <w:jc w:val="left"/>
              <w:rPr>
                <w:rFonts w:eastAsia="Times New Roman" w:cs="Calibri"/>
                <w:noProof w:val="0"/>
                <w:sz w:val="20"/>
                <w:szCs w:val="20"/>
                <w:lang w:val="fr-FR" w:eastAsia="fr-FR"/>
              </w:rPr>
            </w:pPr>
            <w:r w:rsidRPr="00B05FB9">
              <w:rPr>
                <w:rFonts w:eastAsia="Times New Roman" w:cs="Calibri"/>
                <w:noProof w:val="0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2ACC0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fr-FR" w:eastAsia="fr-FR"/>
              </w:rPr>
              <w:t> </w:t>
            </w:r>
          </w:p>
        </w:tc>
      </w:tr>
      <w:tr w:rsidR="00B05FB9" w:rsidRPr="00B05FB9" w14:paraId="4EF69268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5215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fr-FR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fr-FR" w:eastAsia="fr-FR"/>
              </w:rPr>
              <w:t>Cardiometabolic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fr-FR" w:eastAsia="fr-FR"/>
              </w:rPr>
              <w:t xml:space="preserve"> conditions, n (%)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BF6F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fr-FR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A399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E6BE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FB47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fr-FR" w:eastAsia="fr-FR"/>
              </w:rPr>
            </w:pPr>
          </w:p>
        </w:tc>
      </w:tr>
      <w:tr w:rsidR="00B05FB9" w:rsidRPr="00B05FB9" w14:paraId="4FFBADE0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81C9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Hypertension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EC57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452 (31.4)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83CB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277 (40.1)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F9CE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175 (23.4)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45CE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&lt;0.0001</w:t>
            </w:r>
          </w:p>
        </w:tc>
      </w:tr>
      <w:tr w:rsidR="00B05FB9" w:rsidRPr="00B05FB9" w14:paraId="5314D0D6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5381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Prediabetes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 xml:space="preserve"> and </w:t>
            </w: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diabetes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2946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454 (31.6)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18C1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291 (42.1)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7209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163 (21.8)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BFE0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&lt;0.0001</w:t>
            </w:r>
          </w:p>
        </w:tc>
      </w:tr>
      <w:tr w:rsidR="00B05FB9" w:rsidRPr="00B05FB9" w14:paraId="69178AE9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8120" w14:textId="7CC12CAA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Hypercholesterolemia</w:t>
            </w:r>
            <w:proofErr w:type="spellEnd"/>
            <w:r w:rsidR="00B30B5C" w:rsidRPr="00BB3E55">
              <w:rPr>
                <w:rFonts w:ascii="NimbusSanL-Bold" w:hAnsi="NimbusSanL-Bold" w:cs="NimbusSanL-Bold"/>
                <w:bCs/>
                <w:noProof w:val="0"/>
                <w:color w:val="auto"/>
                <w:sz w:val="20"/>
                <w:szCs w:val="20"/>
                <w:vertAlign w:val="superscript"/>
                <w:lang w:val="en-GB"/>
              </w:rPr>
              <w:t>†</w:t>
            </w: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8B3A" w14:textId="13856213" w:rsidR="00B05FB9" w:rsidRPr="00B30B5C" w:rsidRDefault="0019060D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30B5C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1002 (69.7)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31C6" w14:textId="2C29EF1A" w:rsidR="00B05FB9" w:rsidRPr="00B30B5C" w:rsidRDefault="0019060D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30B5C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506 (73.2)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3C97" w14:textId="70F71ACE" w:rsidR="00B05FB9" w:rsidRPr="00B30B5C" w:rsidRDefault="0019060D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30B5C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496 (66.4)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4786" w14:textId="77777777" w:rsidR="00B05FB9" w:rsidRPr="00B30B5C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30B5C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&lt;0.01</w:t>
            </w:r>
          </w:p>
        </w:tc>
      </w:tr>
      <w:tr w:rsidR="00B05FB9" w:rsidRPr="00B05FB9" w14:paraId="641B29F1" w14:textId="77777777" w:rsidTr="00B05FB9">
        <w:trPr>
          <w:trHeight w:val="34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056E" w14:textId="2E925C00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High LDL-</w:t>
            </w: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Cholesterol</w:t>
            </w:r>
            <w:proofErr w:type="spellEnd"/>
            <w:r w:rsidR="00B30B5C" w:rsidRPr="00BB3E55">
              <w:rPr>
                <w:rFonts w:ascii="NimbusSanL-Bold" w:hAnsi="NimbusSanL-Bold" w:cs="NimbusSanL-Bold"/>
                <w:bCs/>
                <w:noProof w:val="0"/>
                <w:color w:val="auto"/>
                <w:sz w:val="20"/>
                <w:szCs w:val="20"/>
                <w:vertAlign w:val="superscript"/>
                <w:lang w:val="en-GB"/>
              </w:rPr>
              <w:t>‡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1F4E" w14:textId="4C1C00BB" w:rsidR="00B05FB9" w:rsidRPr="00B30B5C" w:rsidRDefault="0019060D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30B5C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909 (63.1)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E515" w14:textId="4CE4C756" w:rsidR="00B05FB9" w:rsidRPr="00B30B5C" w:rsidRDefault="0019060D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30B5C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472 (68.2)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FFEA" w14:textId="60D758C4" w:rsidR="00B05FB9" w:rsidRPr="00B30B5C" w:rsidRDefault="0019060D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30B5C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437 (58.3)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9113" w14:textId="77777777" w:rsidR="00B05FB9" w:rsidRPr="00B30B5C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30B5C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&lt;0.01</w:t>
            </w:r>
          </w:p>
        </w:tc>
      </w:tr>
      <w:tr w:rsidR="00B05FB9" w:rsidRPr="00B05FB9" w14:paraId="3E0183EB" w14:textId="77777777" w:rsidTr="00B05FB9">
        <w:trPr>
          <w:trHeight w:val="34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EA8E" w14:textId="51984614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Low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 xml:space="preserve"> HDL-</w:t>
            </w: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Cholesterol</w:t>
            </w:r>
            <w:proofErr w:type="spellEnd"/>
            <w:r w:rsidR="00B30B5C" w:rsidRPr="00BB3E55">
              <w:rPr>
                <w:rFonts w:ascii="NimbusSanL-Bold" w:hAnsi="NimbusSanL-Bold" w:cs="NimbusSanL-Bold"/>
                <w:bCs/>
                <w:noProof w:val="0"/>
                <w:color w:val="auto"/>
                <w:sz w:val="20"/>
                <w:szCs w:val="20"/>
                <w:vertAlign w:val="superscript"/>
                <w:lang w:val="en-GB"/>
              </w:rPr>
              <w:t>∆</w:t>
            </w: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0190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433 (30.1)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98BA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226 (32.7)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EB60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207 (27.6)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A11B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&lt;0.05</w:t>
            </w:r>
          </w:p>
        </w:tc>
      </w:tr>
      <w:tr w:rsidR="00B05FB9" w:rsidRPr="00B05FB9" w14:paraId="5A5AAEE8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928E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Hypertriglycemia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36AB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421 (29.2)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F2DE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278 (40.2)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2A0F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143 (19.1)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3B39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&lt;0.0001</w:t>
            </w:r>
          </w:p>
        </w:tc>
      </w:tr>
      <w:tr w:rsidR="00B05FB9" w:rsidRPr="00B05FB9" w14:paraId="27AC6564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D2C5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Metabolic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 Syndrome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BD43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459 (32.0)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8A2F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270 (39.1)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F48F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189 (25.4)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D05D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lang w:val="fr-FR" w:eastAsia="fr-FR"/>
              </w:rPr>
              <w:t>&lt;0.0001</w:t>
            </w:r>
          </w:p>
        </w:tc>
      </w:tr>
      <w:tr w:rsidR="00B05FB9" w:rsidRPr="00B05FB9" w14:paraId="2053A133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6C7F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en-GB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en-GB" w:eastAsia="fr-FR"/>
              </w:rPr>
              <w:t>Cardiometabolic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en-GB" w:eastAsia="fr-FR"/>
              </w:rPr>
              <w:t xml:space="preserve"> risk factors, median (P25, P75)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FC55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en-GB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2B90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en-GB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EF41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en-GB" w:eastAsia="fr-F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7672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en-GB" w:eastAsia="fr-FR"/>
              </w:rPr>
            </w:pPr>
          </w:p>
        </w:tc>
      </w:tr>
      <w:tr w:rsidR="00B05FB9" w:rsidRPr="00B05FB9" w14:paraId="25E288C6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D454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 xml:space="preserve">Systolic blood pressure, mm Hg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7A33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123.5 (112.5, 133.5)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CEA5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128.5 (121.5, 137.5)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55ACB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116.0 (107.5, 127.5)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0932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&lt;0.0001</w:t>
            </w:r>
          </w:p>
        </w:tc>
      </w:tr>
      <w:tr w:rsidR="00B05FB9" w:rsidRPr="00B05FB9" w14:paraId="0F73D3EC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E3F3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Diastolic blood pressure, mm Hg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E12E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79.5 (73.0, 86.0)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7DF3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82.5 (75.5, 89.0)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9DC1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76.5 (70.5, 84.0)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E415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&lt;0.0001</w:t>
            </w:r>
          </w:p>
        </w:tc>
      </w:tr>
      <w:tr w:rsidR="00B05FB9" w:rsidRPr="00B05FB9" w14:paraId="29C8AFE5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B37D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Total </w:t>
            </w: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Cholesterol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, mg/d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A970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201</w:t>
            </w: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.0</w:t>
            </w: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 xml:space="preserve"> (176.0, 226.0)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FE2A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202.0 (178.0, 229.0)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47E1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199.0 (175.0, 223.0)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6C8A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NS</w:t>
            </w:r>
          </w:p>
        </w:tc>
      </w:tr>
      <w:tr w:rsidR="00B05FB9" w:rsidRPr="00B05FB9" w14:paraId="424C522B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9BCB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HDL-Cholesterol, mg/d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65AD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51.0 (41.0, 60.0)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A11F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44.0 (38.0, 53.0)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0517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57.0 (48.0, 65.0)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339A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&lt;0.0001</w:t>
            </w:r>
          </w:p>
        </w:tc>
      </w:tr>
      <w:tr w:rsidR="00B05FB9" w:rsidRPr="00B05FB9" w14:paraId="7D27F883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1072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LDL-Cholesterol, mg/d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8A34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126.0 (104.0, 149.0)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CDDA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130.0 (107.0, 153.5)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D951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123.0 (102.0, 143.0)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F050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&lt;0.0001</w:t>
            </w:r>
          </w:p>
        </w:tc>
      </w:tr>
      <w:tr w:rsidR="00B05FB9" w:rsidRPr="00B05FB9" w14:paraId="71447410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B66D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Triglycerides, mg/d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1864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93</w:t>
            </w: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.0 (68.0, 132.0)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6EED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113.0 (80.5, 162.5)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3AB9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78.0 (60.0, 108.0)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AB61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&lt;0.0001</w:t>
            </w:r>
          </w:p>
        </w:tc>
      </w:tr>
      <w:tr w:rsidR="00B05FB9" w:rsidRPr="00B05FB9" w14:paraId="081076B0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831F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Fasting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 plasma glucose, mg/dl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1919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95.0 (89.0, 101.0)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AFF2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98.0 (92.0, 105.0)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A4E9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92.0 (87.0, 98.0)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8238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&lt;0.0001</w:t>
            </w:r>
          </w:p>
        </w:tc>
      </w:tr>
      <w:tr w:rsidR="00B05FB9" w:rsidRPr="00B05FB9" w14:paraId="212D41F4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F754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Haemoglobin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 A1c, mol/mol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56F6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37.0 (34.0, 39.0)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0889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37.0 (34.0, 40.0)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628F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37.0 (34.0, 39.0)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EC47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NS</w:t>
            </w:r>
          </w:p>
        </w:tc>
      </w:tr>
      <w:tr w:rsidR="00B05FB9" w:rsidRPr="00B05FB9" w14:paraId="0F3A9A4A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7DF2B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en-GB" w:eastAsia="fr-FR"/>
              </w:rPr>
              <w:t>Anthropometric Characteristics (median (P25, P75))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50EF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en-GB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2B245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en-GB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EBE9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en-GB" w:eastAsia="fr-F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4A98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en-GB" w:eastAsia="fr-FR"/>
              </w:rPr>
            </w:pPr>
          </w:p>
        </w:tc>
      </w:tr>
      <w:tr w:rsidR="00B05FB9" w:rsidRPr="00B05FB9" w14:paraId="115DB751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C01B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BMI, kg/m2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A0A1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25.8 (23.1, 29.1)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0BA3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26.9 (24.4, 29.4)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7388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24.8 (21.9, 28.3)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2A69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&lt;0.0001</w:t>
            </w:r>
          </w:p>
        </w:tc>
      </w:tr>
      <w:tr w:rsidR="00B05FB9" w:rsidRPr="00B05FB9" w14:paraId="078114D0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689B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Waist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 </w:t>
            </w: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Circumference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, cm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D568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90.0 (81.0, 99.8)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BB1E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95.5 (88.5, 104.0)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3A8D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84.0 (76.0, 93.5)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1D18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&lt;0.0001</w:t>
            </w:r>
          </w:p>
        </w:tc>
      </w:tr>
      <w:tr w:rsidR="00B05FB9" w:rsidRPr="00B05FB9" w14:paraId="66045DAB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2309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lastRenderedPageBreak/>
              <w:t>Thigh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 </w:t>
            </w: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Circumference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, cm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084F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60.0 (56.0, 64.0)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71E1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59.5 (56.0, 63.0)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7A8A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60.3 (56.0, 64.8)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C3A4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&lt;0.05</w:t>
            </w:r>
          </w:p>
        </w:tc>
      </w:tr>
      <w:tr w:rsidR="00B05FB9" w:rsidRPr="00B05FB9" w14:paraId="7D40DA56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4E80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 xml:space="preserve">Predicted visceral adipose tissue (VAT)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551F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119.9 (74.4, 163.5)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712F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151.6 (113.8, 196.7)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F9A2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89.4 (58.8, 127.4)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825B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&lt;0.0001</w:t>
            </w:r>
          </w:p>
        </w:tc>
      </w:tr>
      <w:tr w:rsidR="00B05FB9" w:rsidRPr="00B05FB9" w14:paraId="39388514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0A0E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en-GB" w:eastAsia="fr-FR"/>
              </w:rPr>
              <w:t>Demographic characteristics (median (P25, P75))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9BD2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en-GB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8DDE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en-GB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81E5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en-GB" w:eastAsia="fr-F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1EF5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en-GB" w:eastAsia="fr-FR"/>
              </w:rPr>
            </w:pPr>
          </w:p>
        </w:tc>
      </w:tr>
      <w:tr w:rsidR="00B05FB9" w:rsidRPr="00B05FB9" w14:paraId="5A84C0B0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3592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Age, </w:t>
            </w: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years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EBB2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45.1 (37.0, 52.9)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D459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45.3 (37.6, 52.8)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1528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44.8 (36.4, 53.2)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4333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NS</w:t>
            </w:r>
          </w:p>
        </w:tc>
      </w:tr>
      <w:tr w:rsidR="00B05FB9" w:rsidRPr="00B05FB9" w14:paraId="659FC640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F804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en-GB" w:eastAsia="fr-FR"/>
              </w:rPr>
              <w:t xml:space="preserve">Lifestyles and socioeconomic characteristics, n (%)  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8BF8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en-GB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6CC1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en-GB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02C8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en-GB" w:eastAsia="fr-F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5DE4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en-GB" w:eastAsia="fr-FR"/>
              </w:rPr>
            </w:pPr>
          </w:p>
        </w:tc>
      </w:tr>
      <w:tr w:rsidR="00B05FB9" w:rsidRPr="00B05FB9" w14:paraId="3977BB57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6310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Smoking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202C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1D23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A9CB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C807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&lt;0.05</w:t>
            </w:r>
          </w:p>
        </w:tc>
      </w:tr>
      <w:tr w:rsidR="00B05FB9" w:rsidRPr="00B05FB9" w14:paraId="3E222F66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C9C1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 xml:space="preserve">Current smoking or quit &lt; 12 months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C016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344 (23.9)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F710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184 (26.6)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104E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160 (21.4)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64F7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</w:p>
        </w:tc>
      </w:tr>
      <w:tr w:rsidR="00B05FB9" w:rsidRPr="00B05FB9" w14:paraId="2CF0BB07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2376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Non-smokers or quit &gt;12 months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43AE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1094 (76.1)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2D93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507 (73.4)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1F32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587 (78.6)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7CE3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</w:p>
        </w:tc>
      </w:tr>
      <w:tr w:rsidR="002A4AC1" w:rsidRPr="00B05FB9" w14:paraId="3D43D521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71ACE" w14:textId="74BE801F" w:rsidR="002A4AC1" w:rsidRPr="00B05FB9" w:rsidRDefault="002A4AC1" w:rsidP="002A4AC1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Alcohol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 </w:t>
            </w: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consumption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C2848" w14:textId="77777777" w:rsidR="002A4AC1" w:rsidRPr="00B05FB9" w:rsidRDefault="002A4AC1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204A9" w14:textId="77777777" w:rsidR="002A4AC1" w:rsidRPr="00B05FB9" w:rsidRDefault="002A4AC1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98B35" w14:textId="77777777" w:rsidR="002A4AC1" w:rsidRPr="00B05FB9" w:rsidRDefault="002A4AC1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E327D" w14:textId="69D78E0D" w:rsidR="002A4AC1" w:rsidRPr="00B05FB9" w:rsidRDefault="006955F7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&lt;0.0001</w:t>
            </w:r>
          </w:p>
        </w:tc>
      </w:tr>
      <w:tr w:rsidR="00B05FB9" w:rsidRPr="00B05FB9" w14:paraId="4E26C44B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39D6" w14:textId="7F9A7AEA" w:rsidR="00B05FB9" w:rsidRPr="00B05FB9" w:rsidRDefault="002A4AC1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alcohol</w:t>
            </w:r>
            <w:proofErr w:type="spellEnd"/>
            <w:r w:rsidR="006955F7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 </w:t>
            </w:r>
            <w:r w:rsidR="006955F7"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(</w:t>
            </w:r>
            <w:proofErr w:type="spellStart"/>
            <w:r w:rsidR="006955F7"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weekly</w:t>
            </w:r>
            <w:proofErr w:type="spellEnd"/>
            <w:r w:rsidR="006955F7"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c</w:t>
            </w:r>
            <w:r w:rsidR="00B05FB9"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onsumption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932B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575 (40.0)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BCF3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175 (25.3)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9870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400 (53.6)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B238" w14:textId="698E8C26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</w:p>
        </w:tc>
      </w:tr>
      <w:tr w:rsidR="00B05FB9" w:rsidRPr="00B05FB9" w14:paraId="32DD5ADA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42B2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≤ 6 drinks/</w:t>
            </w: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week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6B26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455 (31.6)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6B65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221 (31.9)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CC52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234 (31.4)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3C56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</w:p>
        </w:tc>
      </w:tr>
      <w:tr w:rsidR="00B05FB9" w:rsidRPr="00B05FB9" w14:paraId="71C21BCF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2C18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&gt; 6 drinks/</w:t>
            </w: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week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78D3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408 (28.4)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03E7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296 (42.8)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992B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112 (15.0)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0853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</w:p>
        </w:tc>
      </w:tr>
      <w:tr w:rsidR="00B05FB9" w:rsidRPr="00B05FB9" w14:paraId="2EA1CB12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D53A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Aerobic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 PA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E3D1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A949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1F9F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0941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fr-FR" w:eastAsia="fr-FR"/>
              </w:rPr>
            </w:pPr>
          </w:p>
        </w:tc>
      </w:tr>
      <w:tr w:rsidR="00B05FB9" w:rsidRPr="00B05FB9" w14:paraId="2A35ABE4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3DD2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Aerobic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 PA&gt;=150 min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5151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538 (37.4)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7AD3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271 (39.2)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C7CA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267 (35.7)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9A1B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NS</w:t>
            </w:r>
          </w:p>
        </w:tc>
      </w:tr>
      <w:tr w:rsidR="00B05FB9" w:rsidRPr="00B05FB9" w14:paraId="14339D68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1880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s-ES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s-ES" w:eastAsia="fr-FR"/>
              </w:rPr>
              <w:t>Aerobic PA, min (median (P25, P75))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DC10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90.0 (0.0</w:t>
            </w: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, 240.0)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2B6D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90.0 (0.0, 240.0)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D7BA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90.0 (0.0, 200.0)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E054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NS</w:t>
            </w:r>
          </w:p>
        </w:tc>
      </w:tr>
      <w:tr w:rsidR="00B05FB9" w:rsidRPr="00B05FB9" w14:paraId="1257C7FA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5CAD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Education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0DAC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5B7E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en-GB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F314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en-GB" w:eastAsia="fr-F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F4F3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NS</w:t>
            </w:r>
          </w:p>
        </w:tc>
      </w:tr>
      <w:tr w:rsidR="00B05FB9" w:rsidRPr="00B05FB9" w14:paraId="20D110EA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700D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 xml:space="preserve">Primary education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7F56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360 (25.1)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CD34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171 (24.8)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F7E4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189 (25.3)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C1E9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</w:p>
        </w:tc>
      </w:tr>
      <w:tr w:rsidR="00B05FB9" w:rsidRPr="00B05FB9" w14:paraId="6328EF20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B1DC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 xml:space="preserve">Secondary education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F806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549 (38.2)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D35F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255 (37.0)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D181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FR"/>
              </w:rPr>
              <w:t>294 (39</w:t>
            </w: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.4)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3494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</w:p>
        </w:tc>
      </w:tr>
      <w:tr w:rsidR="00B05FB9" w:rsidRPr="00B05FB9" w14:paraId="0CDCAB89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A84E7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Tertiary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 </w:t>
            </w: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education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696E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527 (36.7)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A728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264 (38.3)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8FA9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263 (35.3)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0FFA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</w:p>
        </w:tc>
      </w:tr>
      <w:tr w:rsidR="00B05FB9" w:rsidRPr="00B05FB9" w14:paraId="62EB6511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65B7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Working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 </w:t>
            </w: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status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CF25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EBFCC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C3B5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lang w:val="fr-FR" w:eastAsia="fr-F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E559" w14:textId="77777777" w:rsidR="00B05FB9" w:rsidRPr="00B05FB9" w:rsidRDefault="00B05FB9" w:rsidP="00B05FB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&lt;0.0001</w:t>
            </w:r>
          </w:p>
        </w:tc>
      </w:tr>
      <w:tr w:rsidR="00B05FB9" w:rsidRPr="00B05FB9" w14:paraId="23229DC7" w14:textId="77777777" w:rsidTr="00B05FB9">
        <w:trPr>
          <w:trHeight w:val="286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1FEE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Not </w:t>
            </w: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working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D6BD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339 (23.5)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CC13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126 (18.2)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F6AE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213 (28.4)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3BC4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</w:p>
        </w:tc>
      </w:tr>
      <w:tr w:rsidR="00B05FB9" w:rsidRPr="00B05FB9" w14:paraId="34CB8898" w14:textId="77777777" w:rsidTr="00B05FB9">
        <w:trPr>
          <w:trHeight w:val="299"/>
        </w:trPr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BB164" w14:textId="77777777" w:rsidR="00B05FB9" w:rsidRPr="00B05FB9" w:rsidRDefault="00B05FB9" w:rsidP="00B05FB9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proofErr w:type="spellStart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Working</w:t>
            </w:r>
            <w:proofErr w:type="spellEnd"/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0F17E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1,101 (76.5)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D3009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565 (81.8)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8C221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536 (71.6)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C454E" w14:textId="77777777" w:rsidR="00B05FB9" w:rsidRPr="00B05FB9" w:rsidRDefault="00B05FB9" w:rsidP="00B05FB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</w:pPr>
            <w:r w:rsidRPr="00B05FB9">
              <w:rPr>
                <w:rFonts w:ascii="Times New Roman" w:eastAsia="Times New Roman" w:hAnsi="Times New Roman" w:cs="Times New Roman"/>
                <w:noProof w:val="0"/>
                <w:color w:val="auto"/>
                <w:lang w:val="fr-FR" w:eastAsia="fr-FR"/>
              </w:rPr>
              <w:t> </w:t>
            </w:r>
          </w:p>
        </w:tc>
      </w:tr>
    </w:tbl>
    <w:p w14:paraId="6F15161A" w14:textId="18D51965" w:rsidR="00897130" w:rsidRDefault="00B05FB9" w:rsidP="00755832">
      <w:pPr>
        <w:rPr>
          <w:rFonts w:ascii="Times New Roman" w:hAnsi="Times New Roman" w:cs="Times New Roman"/>
          <w:noProof w:val="0"/>
          <w:lang w:val="en-GB"/>
        </w:rPr>
      </w:pPr>
      <w:proofErr w:type="gramStart"/>
      <w:r w:rsidRPr="00B05FB9">
        <w:rPr>
          <w:rFonts w:ascii="Times New Roman" w:hAnsi="Times New Roman" w:cs="Times New Roman"/>
          <w:noProof w:val="0"/>
          <w:lang w:val="en-GB"/>
        </w:rPr>
        <w:t>n</w:t>
      </w:r>
      <w:proofErr w:type="gramEnd"/>
      <w:r w:rsidRPr="00B05FB9">
        <w:rPr>
          <w:rFonts w:ascii="Times New Roman" w:hAnsi="Times New Roman" w:cs="Times New Roman"/>
          <w:noProof w:val="0"/>
          <w:lang w:val="en-GB"/>
        </w:rPr>
        <w:t>: Number; Missing values range from 1 to 14 observations;</w:t>
      </w:r>
      <w:r w:rsidRPr="00B30B5C">
        <w:rPr>
          <w:rFonts w:ascii="Times New Roman" w:hAnsi="Times New Roman" w:cs="Times New Roman"/>
          <w:noProof w:val="0"/>
          <w:vertAlign w:val="superscript"/>
          <w:lang w:val="en-GB"/>
        </w:rPr>
        <w:t xml:space="preserve"> </w:t>
      </w:r>
      <w:r w:rsidR="00B30B5C" w:rsidRPr="00B30B5C">
        <w:rPr>
          <w:rFonts w:ascii="Times New Roman" w:hAnsi="Times New Roman" w:cs="Times New Roman"/>
          <w:noProof w:val="0"/>
          <w:vertAlign w:val="superscript"/>
          <w:lang w:val="en-GB"/>
        </w:rPr>
        <w:t>†</w:t>
      </w:r>
      <w:r w:rsidR="00B30B5C" w:rsidRPr="00B30B5C">
        <w:rPr>
          <w:rFonts w:ascii="Times New Roman" w:hAnsi="Times New Roman" w:cs="Times New Roman"/>
          <w:noProof w:val="0"/>
          <w:lang w:val="en-GB"/>
        </w:rPr>
        <w:t>Hypercholesterolemia was defined as total cholesterol ≥190 mg/</w:t>
      </w:r>
      <w:proofErr w:type="spellStart"/>
      <w:r w:rsidR="00B30B5C" w:rsidRPr="00B30B5C">
        <w:rPr>
          <w:rFonts w:ascii="Times New Roman" w:hAnsi="Times New Roman" w:cs="Times New Roman"/>
          <w:noProof w:val="0"/>
          <w:lang w:val="en-GB"/>
        </w:rPr>
        <w:t>dL</w:t>
      </w:r>
      <w:proofErr w:type="spellEnd"/>
      <w:r w:rsidR="00B30B5C" w:rsidRPr="00B30B5C">
        <w:rPr>
          <w:rFonts w:ascii="Times New Roman" w:hAnsi="Times New Roman" w:cs="Times New Roman"/>
          <w:noProof w:val="0"/>
          <w:lang w:val="en-GB"/>
        </w:rPr>
        <w:t xml:space="preserve"> or on medication to reduce cholesterol. </w:t>
      </w:r>
      <w:r w:rsidR="00B30B5C" w:rsidRPr="00B30B5C">
        <w:rPr>
          <w:rFonts w:ascii="Times New Roman" w:hAnsi="Times New Roman" w:cs="Times New Roman"/>
          <w:noProof w:val="0"/>
          <w:vertAlign w:val="superscript"/>
          <w:lang w:val="en-GB"/>
        </w:rPr>
        <w:t>‡</w:t>
      </w:r>
      <w:r w:rsidR="00B30B5C" w:rsidRPr="00B30B5C">
        <w:rPr>
          <w:rFonts w:ascii="Times New Roman" w:hAnsi="Times New Roman" w:cs="Times New Roman"/>
          <w:noProof w:val="0"/>
          <w:lang w:val="en-GB"/>
        </w:rPr>
        <w:t>High LDL-Cholesterol was defined as blood LDL-C ≥115 mg/</w:t>
      </w:r>
      <w:proofErr w:type="spellStart"/>
      <w:r w:rsidR="00B30B5C" w:rsidRPr="00B30B5C">
        <w:rPr>
          <w:rFonts w:ascii="Times New Roman" w:hAnsi="Times New Roman" w:cs="Times New Roman"/>
          <w:noProof w:val="0"/>
          <w:lang w:val="en-GB"/>
        </w:rPr>
        <w:t>dL</w:t>
      </w:r>
      <w:proofErr w:type="spellEnd"/>
      <w:r w:rsidR="00B30B5C" w:rsidRPr="00B30B5C">
        <w:rPr>
          <w:rFonts w:ascii="Times New Roman" w:hAnsi="Times New Roman" w:cs="Times New Roman"/>
          <w:noProof w:val="0"/>
          <w:lang w:val="en-GB"/>
        </w:rPr>
        <w:t xml:space="preserve">; </w:t>
      </w:r>
      <w:r w:rsidR="00B30B5C" w:rsidRPr="00B30B5C">
        <w:rPr>
          <w:rFonts w:ascii="Times New Roman" w:hAnsi="Times New Roman" w:cs="Times New Roman"/>
          <w:noProof w:val="0"/>
          <w:vertAlign w:val="superscript"/>
          <w:lang w:val="en-GB"/>
        </w:rPr>
        <w:t>∆</w:t>
      </w:r>
      <w:r w:rsidR="00B30B5C" w:rsidRPr="00B30B5C">
        <w:rPr>
          <w:rFonts w:ascii="Times New Roman" w:hAnsi="Times New Roman" w:cs="Times New Roman"/>
          <w:noProof w:val="0"/>
          <w:lang w:val="en-GB"/>
        </w:rPr>
        <w:t>Low HDL- Cholesterol was defined as blood as HDL-C less than 50 mg/</w:t>
      </w:r>
      <w:proofErr w:type="spellStart"/>
      <w:r w:rsidR="00B30B5C" w:rsidRPr="00B30B5C">
        <w:rPr>
          <w:rFonts w:ascii="Times New Roman" w:hAnsi="Times New Roman" w:cs="Times New Roman"/>
          <w:noProof w:val="0"/>
          <w:lang w:val="en-GB"/>
        </w:rPr>
        <w:t>dL</w:t>
      </w:r>
      <w:proofErr w:type="spellEnd"/>
      <w:r w:rsidR="00B30B5C" w:rsidRPr="00B30B5C">
        <w:rPr>
          <w:rFonts w:ascii="Times New Roman" w:hAnsi="Times New Roman" w:cs="Times New Roman"/>
          <w:noProof w:val="0"/>
          <w:lang w:val="en-GB"/>
        </w:rPr>
        <w:t xml:space="preserve"> for women and 40 mg/</w:t>
      </w:r>
      <w:proofErr w:type="spellStart"/>
      <w:r w:rsidR="00B30B5C" w:rsidRPr="00B30B5C">
        <w:rPr>
          <w:rFonts w:ascii="Times New Roman" w:hAnsi="Times New Roman" w:cs="Times New Roman"/>
          <w:noProof w:val="0"/>
          <w:lang w:val="en-GB"/>
        </w:rPr>
        <w:t>dL</w:t>
      </w:r>
      <w:proofErr w:type="spellEnd"/>
      <w:r w:rsidR="00B30B5C" w:rsidRPr="00B30B5C">
        <w:rPr>
          <w:rFonts w:ascii="Times New Roman" w:hAnsi="Times New Roman" w:cs="Times New Roman"/>
          <w:noProof w:val="0"/>
          <w:lang w:val="en-GB"/>
        </w:rPr>
        <w:t xml:space="preserve"> for men;</w:t>
      </w:r>
      <w:r w:rsidRPr="00B05FB9">
        <w:rPr>
          <w:rFonts w:ascii="Times New Roman" w:hAnsi="Times New Roman" w:cs="Times New Roman"/>
          <w:noProof w:val="0"/>
          <w:vertAlign w:val="superscript"/>
          <w:lang w:val="en-GB"/>
        </w:rPr>
        <w:t xml:space="preserve"> </w:t>
      </w:r>
      <w:r w:rsidR="00B30B5C">
        <w:rPr>
          <w:rFonts w:ascii="Times New Roman" w:hAnsi="Times New Roman" w:cs="Times New Roman"/>
          <w:bCs/>
          <w:noProof w:val="0"/>
          <w:color w:val="auto"/>
          <w:sz w:val="20"/>
          <w:szCs w:val="20"/>
          <w:vertAlign w:val="superscript"/>
          <w:lang w:val="en-GB"/>
        </w:rPr>
        <w:t>∞</w:t>
      </w:r>
      <w:r w:rsidR="00B30B5C">
        <w:rPr>
          <w:rFonts w:ascii="Times New Roman" w:hAnsi="Times New Roman" w:cs="Times New Roman"/>
          <w:noProof w:val="0"/>
          <w:vertAlign w:val="superscript"/>
          <w:lang w:val="en-GB"/>
        </w:rPr>
        <w:t xml:space="preserve"> </w:t>
      </w:r>
      <w:r w:rsidRPr="00B05FB9">
        <w:rPr>
          <w:rFonts w:ascii="Times New Roman" w:hAnsi="Times New Roman" w:cs="Times New Roman"/>
          <w:noProof w:val="0"/>
          <w:lang w:val="en-GB"/>
        </w:rPr>
        <w:t>Pearson's chi-squared test (for probabilities related to frequencies) or Wilcoxon–Mann–Whitney U two-sample test (for probabilities related to medians)</w:t>
      </w:r>
      <w:r>
        <w:rPr>
          <w:rFonts w:ascii="Times New Roman" w:hAnsi="Times New Roman" w:cs="Times New Roman"/>
          <w:noProof w:val="0"/>
          <w:lang w:val="en-GB"/>
        </w:rPr>
        <w:t>;</w:t>
      </w:r>
      <w:r w:rsidRPr="00B05FB9">
        <w:rPr>
          <w:rFonts w:ascii="Times New Roman" w:hAnsi="Times New Roman" w:cs="Times New Roman"/>
          <w:noProof w:val="0"/>
          <w:lang w:val="en-GB"/>
        </w:rPr>
        <w:t xml:space="preserve"> </w:t>
      </w:r>
      <w:r>
        <w:rPr>
          <w:rFonts w:ascii="Times New Roman" w:hAnsi="Times New Roman" w:cs="Times New Roman"/>
          <w:noProof w:val="0"/>
          <w:lang w:val="en-GB"/>
        </w:rPr>
        <w:t>NS: Non significant; PA: Physical activity</w:t>
      </w:r>
    </w:p>
    <w:p w14:paraId="32B703DA" w14:textId="445255F4" w:rsidR="00897130" w:rsidRDefault="00897130" w:rsidP="00755832">
      <w:pPr>
        <w:rPr>
          <w:rFonts w:ascii="Times New Roman" w:hAnsi="Times New Roman" w:cs="Times New Roman"/>
          <w:lang w:val="en-GB"/>
        </w:rPr>
      </w:pPr>
    </w:p>
    <w:p w14:paraId="56D8D2C5" w14:textId="77777777" w:rsidR="00E96DC7" w:rsidRDefault="00E96DC7" w:rsidP="00897130">
      <w:pPr>
        <w:rPr>
          <w:rFonts w:ascii="Times New Roman" w:hAnsi="Times New Roman" w:cs="Times New Roman"/>
          <w:b/>
          <w:lang w:val="en-GB"/>
        </w:rPr>
      </w:pPr>
    </w:p>
    <w:p w14:paraId="38C45FB5" w14:textId="77777777" w:rsidR="00E96DC7" w:rsidRDefault="00E96DC7" w:rsidP="00897130">
      <w:pPr>
        <w:rPr>
          <w:rFonts w:ascii="Times New Roman" w:hAnsi="Times New Roman" w:cs="Times New Roman"/>
          <w:b/>
          <w:lang w:val="en-GB"/>
        </w:rPr>
      </w:pPr>
    </w:p>
    <w:p w14:paraId="123599A0" w14:textId="571AC354" w:rsidR="00897130" w:rsidRPr="00732610" w:rsidRDefault="00897130" w:rsidP="00897130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Supplementary Table </w:t>
      </w:r>
      <w:r w:rsidR="006C4286">
        <w:rPr>
          <w:rFonts w:ascii="Times New Roman" w:hAnsi="Times New Roman" w:cs="Times New Roman"/>
          <w:b/>
          <w:lang w:val="en-GB"/>
        </w:rPr>
        <w:t>S</w:t>
      </w:r>
      <w:r w:rsidR="00B05FB9">
        <w:rPr>
          <w:rFonts w:ascii="Times New Roman" w:hAnsi="Times New Roman" w:cs="Times New Roman"/>
          <w:b/>
          <w:lang w:val="en-GB"/>
        </w:rPr>
        <w:t>2</w:t>
      </w:r>
      <w:r w:rsidRPr="00732610">
        <w:rPr>
          <w:rFonts w:ascii="Times New Roman" w:hAnsi="Times New Roman" w:cs="Times New Roman"/>
          <w:b/>
          <w:lang w:val="en-GB"/>
        </w:rPr>
        <w:t xml:space="preserve">. </w:t>
      </w:r>
      <w:r w:rsidR="009B7687">
        <w:rPr>
          <w:rFonts w:ascii="Times New Roman" w:hAnsi="Times New Roman" w:cs="Times New Roman"/>
          <w:b/>
          <w:color w:val="auto"/>
          <w:lang w:val="en-GB"/>
        </w:rPr>
        <w:t>Prevalence of Cardiometabolic C</w:t>
      </w:r>
      <w:r w:rsidRPr="00732610">
        <w:rPr>
          <w:rFonts w:ascii="Times New Roman" w:hAnsi="Times New Roman" w:cs="Times New Roman"/>
          <w:b/>
          <w:color w:val="auto"/>
          <w:lang w:val="en-GB"/>
        </w:rPr>
        <w:t xml:space="preserve">onditions by </w:t>
      </w:r>
      <w:r w:rsidRPr="00732610">
        <w:rPr>
          <w:rFonts w:ascii="Times New Roman" w:hAnsi="Times New Roman" w:cs="Times New Roman"/>
          <w:b/>
          <w:lang w:val="en-GB"/>
        </w:rPr>
        <w:t>Waist Circumference</w:t>
      </w:r>
      <w:r w:rsidR="009B7687">
        <w:rPr>
          <w:rFonts w:ascii="Times New Roman" w:hAnsi="Times New Roman" w:cs="Times New Roman"/>
          <w:b/>
          <w:color w:val="auto"/>
          <w:lang w:val="en-GB"/>
        </w:rPr>
        <w:t xml:space="preserve"> Quartiles and Stratified by S</w:t>
      </w:r>
      <w:r w:rsidRPr="00732610">
        <w:rPr>
          <w:rFonts w:ascii="Times New Roman" w:hAnsi="Times New Roman" w:cs="Times New Roman"/>
          <w:b/>
          <w:color w:val="auto"/>
          <w:lang w:val="en-GB"/>
        </w:rPr>
        <w:t xml:space="preserve">ex: </w:t>
      </w:r>
      <w:r w:rsidRPr="00732610">
        <w:rPr>
          <w:rFonts w:ascii="Times New Roman" w:hAnsi="Times New Roman" w:cs="Times New Roman"/>
          <w:b/>
          <w:lang w:val="en-GB"/>
        </w:rPr>
        <w:t>European Health Examination Survey in Luxembourg, 2013-2015 (N=1</w:t>
      </w:r>
      <w:r w:rsidR="009C7687">
        <w:rPr>
          <w:rFonts w:ascii="Times New Roman" w:hAnsi="Times New Roman" w:cs="Times New Roman"/>
          <w:b/>
          <w:lang w:val="en-GB"/>
        </w:rPr>
        <w:t xml:space="preserve"> </w:t>
      </w:r>
      <w:r w:rsidRPr="00732610">
        <w:rPr>
          <w:rFonts w:ascii="Times New Roman" w:hAnsi="Times New Roman" w:cs="Times New Roman"/>
          <w:b/>
          <w:lang w:val="en-GB"/>
        </w:rPr>
        <w:t>441)</w:t>
      </w:r>
    </w:p>
    <w:p w14:paraId="2D53599B" w14:textId="77777777" w:rsidR="00897130" w:rsidRPr="00732610" w:rsidRDefault="00897130" w:rsidP="00897130">
      <w:pPr>
        <w:rPr>
          <w:rFonts w:ascii="Times New Roman" w:hAnsi="Times New Roman" w:cs="Times New Roman"/>
          <w:b/>
          <w:lang w:val="en-GB"/>
        </w:rPr>
      </w:pPr>
    </w:p>
    <w:tbl>
      <w:tblPr>
        <w:tblpPr w:leftFromText="141" w:rightFromText="141" w:vertAnchor="text" w:tblpXSpec="center" w:tblpY="1"/>
        <w:tblOverlap w:val="never"/>
        <w:tblW w:w="90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3"/>
        <w:gridCol w:w="1240"/>
        <w:gridCol w:w="1240"/>
        <w:gridCol w:w="1240"/>
        <w:gridCol w:w="1350"/>
        <w:gridCol w:w="1321"/>
      </w:tblGrid>
      <w:tr w:rsidR="00897130" w:rsidRPr="00732610" w14:paraId="3E1E896F" w14:textId="77777777" w:rsidTr="00BB2159">
        <w:trPr>
          <w:trHeight w:val="315"/>
        </w:trPr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157E9" w14:textId="77777777" w:rsidR="00897130" w:rsidRPr="00732610" w:rsidRDefault="00897130" w:rsidP="00BB2159">
            <w:pPr>
              <w:spacing w:before="0" w:after="0"/>
              <w:jc w:val="left"/>
              <w:rPr>
                <w:rFonts w:eastAsia="Times New Roman" w:cs="Times New Roman"/>
                <w:noProof w:val="0"/>
                <w:color w:val="auto"/>
                <w:sz w:val="20"/>
                <w:szCs w:val="20"/>
                <w:lang w:val="en-GB" w:eastAsia="fr-CH"/>
              </w:rPr>
            </w:pPr>
            <w:r w:rsidRPr="00732610">
              <w:rPr>
                <w:rFonts w:eastAsia="Times New Roman" w:cs="Times New Roman"/>
                <w:noProof w:val="0"/>
                <w:color w:val="auto"/>
                <w:sz w:val="20"/>
                <w:szCs w:val="20"/>
                <w:lang w:val="en-GB" w:eastAsia="fr-CH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68638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Q1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806DB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Q2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BEAB5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Q3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7F1DB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Q4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618B4" w14:textId="6A978720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i/>
                <w:iCs/>
                <w:noProof w:val="0"/>
                <w:color w:val="auto"/>
                <w:lang w:val="en-GB" w:eastAsia="fr-CH"/>
              </w:rPr>
              <w:t>P</w:t>
            </w: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for trend </w:t>
            </w:r>
            <w:r w:rsidR="006807B0">
              <w:rPr>
                <w:rFonts w:ascii="Times New Roman" w:hAnsi="Times New Roman" w:cs="Times New Roman"/>
                <w:bCs/>
                <w:noProof w:val="0"/>
                <w:color w:val="auto"/>
                <w:sz w:val="20"/>
                <w:szCs w:val="20"/>
                <w:vertAlign w:val="superscript"/>
                <w:lang w:val="en-GB"/>
              </w:rPr>
              <w:t>∞</w:t>
            </w:r>
          </w:p>
        </w:tc>
      </w:tr>
      <w:tr w:rsidR="00897130" w:rsidRPr="00732610" w14:paraId="66709817" w14:textId="77777777" w:rsidTr="00BB2159">
        <w:trPr>
          <w:trHeight w:val="300"/>
        </w:trPr>
        <w:tc>
          <w:tcPr>
            <w:tcW w:w="26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2B36" w14:textId="09CB734A" w:rsidR="00897130" w:rsidRPr="00732610" w:rsidRDefault="00744843" w:rsidP="00BB215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Men, n</w:t>
            </w:r>
            <w:r w:rsidR="00897130"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(%)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7FD2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174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86E3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172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8603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176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E8E0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170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8D4C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 </w:t>
            </w:r>
          </w:p>
        </w:tc>
      </w:tr>
      <w:tr w:rsidR="00897130" w:rsidRPr="00732610" w14:paraId="42733858" w14:textId="77777777" w:rsidTr="00BB2159">
        <w:trPr>
          <w:trHeight w:val="300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9163" w14:textId="77777777" w:rsidR="00897130" w:rsidRPr="00732610" w:rsidRDefault="00897130" w:rsidP="00BB215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  Hypertension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2D13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35 (20.1)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0EE4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53 (31.0)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0443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70 (39.8)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6A76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119 (70.0)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1A72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&lt;0.001</w:t>
            </w:r>
          </w:p>
        </w:tc>
      </w:tr>
      <w:tr w:rsidR="00897130" w:rsidRPr="00732610" w14:paraId="48C1D09D" w14:textId="77777777" w:rsidTr="00BB2159">
        <w:trPr>
          <w:trHeight w:val="300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52E5" w14:textId="77777777" w:rsidR="00897130" w:rsidRPr="00732610" w:rsidRDefault="00897130" w:rsidP="00BB215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  Prediabetes and diabetes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0D9B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45 (25.9)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DB28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67 (39.2)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844C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77 (43.8)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0757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102 (60.0)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6322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&lt;0.001</w:t>
            </w:r>
          </w:p>
        </w:tc>
      </w:tr>
      <w:tr w:rsidR="0019060D" w:rsidRPr="00B30B5C" w14:paraId="6E38DEA5" w14:textId="77777777" w:rsidTr="000D2A5C">
        <w:trPr>
          <w:trHeight w:val="300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F8E4" w14:textId="3ECADF12" w:rsidR="0019060D" w:rsidRPr="00732610" w:rsidRDefault="0019060D" w:rsidP="0019060D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  Hypercholesterolemia</w:t>
            </w:r>
            <w:r w:rsidR="006807B0" w:rsidRPr="00B30B5C">
              <w:rPr>
                <w:rFonts w:ascii="Times New Roman" w:hAnsi="Times New Roman" w:cs="Times New Roman"/>
                <w:noProof w:val="0"/>
                <w:vertAlign w:val="superscript"/>
                <w:lang w:val="en-GB"/>
              </w:rPr>
              <w:t>†</w:t>
            </w: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52535" w14:textId="352F5B1B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108 (62.1)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14F0E" w14:textId="0F6238F4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135 (79.0)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275AB" w14:textId="2E2B5E0D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130 (73.9)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91A0E" w14:textId="0626A80B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133 (78.2)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96B5E" w14:textId="46BF32B3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0.004</w:t>
            </w:r>
          </w:p>
        </w:tc>
      </w:tr>
      <w:tr w:rsidR="0019060D" w:rsidRPr="00B30B5C" w14:paraId="002BAB00" w14:textId="77777777" w:rsidTr="00481E7E">
        <w:trPr>
          <w:trHeight w:val="315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568E" w14:textId="71554BF4" w:rsidR="0019060D" w:rsidRPr="00732610" w:rsidRDefault="0019060D" w:rsidP="0019060D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  High LDL cholesterol</w:t>
            </w:r>
            <w:r w:rsidR="006807B0" w:rsidRPr="00B30B5C">
              <w:rPr>
                <w:rFonts w:ascii="Times New Roman" w:hAnsi="Times New Roman" w:cs="Times New Roman"/>
                <w:noProof w:val="0"/>
                <w:lang w:val="en-GB"/>
              </w:rPr>
              <w:t xml:space="preserve"> </w:t>
            </w:r>
            <w:r w:rsidR="006807B0" w:rsidRPr="00B30B5C">
              <w:rPr>
                <w:rFonts w:ascii="Times New Roman" w:hAnsi="Times New Roman" w:cs="Times New Roman"/>
                <w:noProof w:val="0"/>
                <w:vertAlign w:val="superscript"/>
                <w:lang w:val="en-GB"/>
              </w:rPr>
              <w:t>‡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F4DBE" w14:textId="695EE1AB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112 (64.4)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648CB" w14:textId="5988CCD2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126 (73.3)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35442" w14:textId="0CAF416C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127 (72.2)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450E1" w14:textId="184D1DD3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107 (62.9)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F869A" w14:textId="33DF1793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0.75</w:t>
            </w:r>
          </w:p>
        </w:tc>
      </w:tr>
      <w:tr w:rsidR="00897130" w:rsidRPr="00732610" w14:paraId="6626A221" w14:textId="77777777" w:rsidTr="00BB2159">
        <w:trPr>
          <w:trHeight w:val="315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C571" w14:textId="31FC39CD" w:rsidR="00897130" w:rsidRPr="00732610" w:rsidRDefault="00897130" w:rsidP="00BB215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  Low HDL cholesterol</w:t>
            </w: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vertAlign w:val="superscript"/>
                <w:lang w:val="en-GB" w:eastAsia="fr-CH"/>
              </w:rPr>
              <w:t xml:space="preserve"> </w:t>
            </w:r>
            <w:r w:rsidR="006807B0" w:rsidRPr="00B30B5C">
              <w:rPr>
                <w:rFonts w:ascii="Times New Roman" w:hAnsi="Times New Roman" w:cs="Times New Roman"/>
                <w:noProof w:val="0"/>
                <w:vertAlign w:val="superscript"/>
                <w:lang w:val="en-GB"/>
              </w:rPr>
              <w:t>∆</w:t>
            </w: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3A7F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34 (19.5)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F613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49 (28.5)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0BDF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71 (40.3)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431B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72 (42.3)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1529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&lt;0.001</w:t>
            </w:r>
          </w:p>
        </w:tc>
      </w:tr>
      <w:tr w:rsidR="00897130" w:rsidRPr="00732610" w14:paraId="08FCC0BD" w14:textId="77777777" w:rsidTr="00BB2159">
        <w:trPr>
          <w:trHeight w:val="300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BCD4" w14:textId="2F38C138" w:rsidR="00897130" w:rsidRPr="00732610" w:rsidRDefault="00765A24" w:rsidP="00BB215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Hypertrigly</w:t>
            </w:r>
            <w:r w:rsidR="00897130"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cemia</w:t>
            </w:r>
            <w:proofErr w:type="spellEnd"/>
            <w:r w:rsidR="00897130"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FFFC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35 (20.1)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40D5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60 (34.9)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26DC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73 (41.5)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ACF4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110 (64.7)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B6C0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&lt;0.001</w:t>
            </w:r>
          </w:p>
        </w:tc>
      </w:tr>
      <w:tr w:rsidR="00897130" w:rsidRPr="00732610" w14:paraId="66D852F7" w14:textId="77777777" w:rsidTr="00BB2159">
        <w:trPr>
          <w:trHeight w:val="300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D618" w14:textId="77777777" w:rsidR="00897130" w:rsidRPr="00732610" w:rsidRDefault="00897130" w:rsidP="00BB215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  Metabolic Syndrome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42D6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0 (0.0)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1010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28 (16.5)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2D9F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105 (59.7)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179C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137 (80.6)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9643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&lt;0.001</w:t>
            </w:r>
          </w:p>
        </w:tc>
      </w:tr>
      <w:tr w:rsidR="00897130" w:rsidRPr="00732610" w14:paraId="7F8E4DF0" w14:textId="77777777" w:rsidTr="00BB2159">
        <w:trPr>
          <w:trHeight w:val="300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3CAA4" w14:textId="77777777" w:rsidR="00897130" w:rsidRPr="00732610" w:rsidRDefault="00897130" w:rsidP="00BB215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1A131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17D56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23059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59394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B9F63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</w:p>
        </w:tc>
      </w:tr>
      <w:tr w:rsidR="00897130" w:rsidRPr="00732610" w14:paraId="79B959F2" w14:textId="77777777" w:rsidTr="00BB2159">
        <w:trPr>
          <w:trHeight w:val="300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DA24" w14:textId="6F9ABBCA" w:rsidR="00897130" w:rsidRPr="00732610" w:rsidRDefault="00744843" w:rsidP="00BB215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Women, n</w:t>
            </w:r>
            <w:r w:rsidR="00897130"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(%)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448F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196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059B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189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D51D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177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9027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187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011C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</w:p>
        </w:tc>
      </w:tr>
      <w:tr w:rsidR="00897130" w:rsidRPr="00732610" w14:paraId="63253503" w14:textId="77777777" w:rsidTr="00BB2159">
        <w:trPr>
          <w:trHeight w:val="300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A3C1" w14:textId="77777777" w:rsidR="00897130" w:rsidRPr="00732610" w:rsidRDefault="00897130" w:rsidP="00BB215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  Hypertension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1349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22 (11.3)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87C6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35 (18.6)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8FDF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41 (23.3)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28CB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77 (41.4)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B1DE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&lt;0.001</w:t>
            </w:r>
          </w:p>
        </w:tc>
      </w:tr>
      <w:tr w:rsidR="00897130" w:rsidRPr="00732610" w14:paraId="22297E91" w14:textId="77777777" w:rsidTr="00BB2159">
        <w:trPr>
          <w:trHeight w:val="300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AA1B" w14:textId="77777777" w:rsidR="00897130" w:rsidRPr="00732610" w:rsidRDefault="00897130" w:rsidP="00BB215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  Prediabetes and diabetes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8482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20 (10.2)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39A2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30 (16.0)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BD7D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42 (23.9)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42BE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71 (38.0)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672A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&lt;0.001</w:t>
            </w:r>
          </w:p>
        </w:tc>
      </w:tr>
      <w:tr w:rsidR="0019060D" w:rsidRPr="00732610" w14:paraId="6BFCA673" w14:textId="77777777" w:rsidTr="004A464A">
        <w:trPr>
          <w:trHeight w:val="300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3F05" w14:textId="07DC97EC" w:rsidR="0019060D" w:rsidRPr="00732610" w:rsidRDefault="0019060D" w:rsidP="0019060D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  Hypercholesterolemia</w:t>
            </w:r>
            <w:r w:rsidR="006807B0" w:rsidRPr="00B30B5C">
              <w:rPr>
                <w:rFonts w:ascii="Times New Roman" w:hAnsi="Times New Roman" w:cs="Times New Roman"/>
                <w:noProof w:val="0"/>
                <w:vertAlign w:val="superscript"/>
                <w:lang w:val="en-GB"/>
              </w:rPr>
              <w:t>†</w:t>
            </w: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35B17" w14:textId="1BD34859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110 (56.1)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A44A4" w14:textId="61A31A19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117 (62.2)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825C4" w14:textId="61B51E23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128 (72.7)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D900B" w14:textId="7085806B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141 (75.4)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BC68C" w14:textId="2C04327F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&lt;0.001</w:t>
            </w:r>
          </w:p>
        </w:tc>
      </w:tr>
      <w:tr w:rsidR="0019060D" w:rsidRPr="00732610" w14:paraId="66D867E0" w14:textId="77777777" w:rsidTr="001336E7">
        <w:trPr>
          <w:trHeight w:val="315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6F74" w14:textId="3D814A46" w:rsidR="0019060D" w:rsidRPr="00732610" w:rsidRDefault="0019060D" w:rsidP="0019060D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  High LDL cholesterol</w:t>
            </w:r>
            <w:r w:rsidR="006807B0" w:rsidRPr="00B30B5C">
              <w:rPr>
                <w:rFonts w:ascii="Times New Roman" w:hAnsi="Times New Roman" w:cs="Times New Roman"/>
                <w:noProof w:val="0"/>
                <w:lang w:val="en-GB"/>
              </w:rPr>
              <w:t xml:space="preserve"> </w:t>
            </w:r>
            <w:r w:rsidR="006807B0" w:rsidRPr="00B30B5C">
              <w:rPr>
                <w:rFonts w:ascii="Times New Roman" w:hAnsi="Times New Roman" w:cs="Times New Roman"/>
                <w:noProof w:val="0"/>
                <w:vertAlign w:val="superscript"/>
                <w:lang w:val="en-GB"/>
              </w:rPr>
              <w:t>‡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2A1B7" w14:textId="1804B497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96 (49.0)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2A486" w14:textId="559AAAF2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104 (55.0)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E879E" w14:textId="05EF965F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112 (63.3)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57145" w14:textId="66E624E0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125 (66.8)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738BD" w14:textId="711C8FFE" w:rsidR="0019060D" w:rsidRPr="00B30B5C" w:rsidRDefault="0019060D" w:rsidP="0019060D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&lt;0.001</w:t>
            </w:r>
          </w:p>
        </w:tc>
      </w:tr>
      <w:tr w:rsidR="00897130" w:rsidRPr="00732610" w14:paraId="59328347" w14:textId="77777777" w:rsidTr="00BB2159">
        <w:trPr>
          <w:trHeight w:val="315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E594" w14:textId="6C9CE668" w:rsidR="00897130" w:rsidRPr="00732610" w:rsidRDefault="00897130" w:rsidP="00BB215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  Low HDL cholesterol</w:t>
            </w: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sz w:val="20"/>
                <w:szCs w:val="20"/>
                <w:vertAlign w:val="superscript"/>
                <w:lang w:val="en-GB" w:eastAsia="fr-CH"/>
              </w:rPr>
              <w:t xml:space="preserve"> </w:t>
            </w:r>
            <w:r w:rsidR="006807B0" w:rsidRPr="00B30B5C">
              <w:rPr>
                <w:rFonts w:ascii="Times New Roman" w:hAnsi="Times New Roman" w:cs="Times New Roman"/>
                <w:noProof w:val="0"/>
                <w:vertAlign w:val="superscript"/>
                <w:lang w:val="en-GB"/>
              </w:rPr>
              <w:t>∆</w:t>
            </w: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1324" w14:textId="77777777" w:rsidR="00897130" w:rsidRPr="00B30B5C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27 (13.8)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24A5" w14:textId="77777777" w:rsidR="00897130" w:rsidRPr="00B30B5C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37 (19.6)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9C3E" w14:textId="77777777" w:rsidR="00897130" w:rsidRPr="00B30B5C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58 (32.8)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C93F" w14:textId="77777777" w:rsidR="00897130" w:rsidRPr="00B30B5C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85 (45.4)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3DBE" w14:textId="77777777" w:rsidR="00897130" w:rsidRPr="00B30B5C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&lt;0.001</w:t>
            </w:r>
          </w:p>
        </w:tc>
      </w:tr>
      <w:tr w:rsidR="00897130" w:rsidRPr="00732610" w14:paraId="149DA571" w14:textId="77777777" w:rsidTr="00BB2159">
        <w:trPr>
          <w:trHeight w:val="300"/>
        </w:trPr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3228" w14:textId="39906CC5" w:rsidR="00897130" w:rsidRPr="00732610" w:rsidRDefault="00765A24" w:rsidP="00BB215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Hypertrigly</w:t>
            </w:r>
            <w:r w:rsidR="00897130"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cemia</w:t>
            </w:r>
            <w:proofErr w:type="spellEnd"/>
            <w:r w:rsidR="00897130"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E993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6 (3.1)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52FE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26 (13.8)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B9A5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42 (23.7)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2E8A0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69 (36.9)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1B5E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&lt;0.001</w:t>
            </w:r>
          </w:p>
        </w:tc>
      </w:tr>
      <w:tr w:rsidR="00897130" w:rsidRPr="00732610" w14:paraId="406F9462" w14:textId="77777777" w:rsidTr="00BB2159">
        <w:trPr>
          <w:trHeight w:val="315"/>
        </w:trPr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08DAE" w14:textId="77777777" w:rsidR="00897130" w:rsidRPr="00732610" w:rsidRDefault="00897130" w:rsidP="00BB2159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 xml:space="preserve">   Metabolic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83DCE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0 (0.0)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7C966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19 (10.1)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6256C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64 (36.6)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67221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106 (57.3)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54A49" w14:textId="77777777" w:rsidR="00897130" w:rsidRPr="00732610" w:rsidRDefault="00897130" w:rsidP="00BB2159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&lt;0.001</w:t>
            </w:r>
          </w:p>
        </w:tc>
      </w:tr>
    </w:tbl>
    <w:p w14:paraId="139C407B" w14:textId="77777777" w:rsidR="00897130" w:rsidRPr="00732610" w:rsidRDefault="00897130" w:rsidP="00897130">
      <w:pPr>
        <w:rPr>
          <w:rFonts w:ascii="Times New Roman" w:hAnsi="Times New Roman" w:cs="Times New Roman"/>
          <w:b/>
          <w:lang w:val="en-GB"/>
        </w:rPr>
      </w:pPr>
      <w:r w:rsidRPr="00732610">
        <w:rPr>
          <w:rFonts w:ascii="Times New Roman" w:hAnsi="Times New Roman" w:cs="Times New Roman"/>
          <w:b/>
          <w:lang w:val="en-GB"/>
        </w:rPr>
        <w:br w:type="textWrapping" w:clear="all"/>
      </w:r>
    </w:p>
    <w:p w14:paraId="6C627018" w14:textId="124CA7D2" w:rsidR="00897130" w:rsidRPr="00732610" w:rsidRDefault="00744843" w:rsidP="00897130">
      <w:pPr>
        <w:pStyle w:val="NoSpacing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n</w:t>
      </w:r>
      <w:r w:rsidR="00EE76DB">
        <w:rPr>
          <w:rFonts w:ascii="Times New Roman" w:hAnsi="Times New Roman" w:cs="Times New Roman"/>
          <w:sz w:val="20"/>
          <w:szCs w:val="20"/>
          <w:lang w:val="en-GB"/>
        </w:rPr>
        <w:t>: Number;</w:t>
      </w:r>
      <w:r w:rsidR="00897130" w:rsidRPr="00732610">
        <w:rPr>
          <w:rFonts w:ascii="Times New Roman" w:hAnsi="Times New Roman" w:cs="Times New Roman"/>
          <w:sz w:val="20"/>
          <w:szCs w:val="20"/>
          <w:lang w:val="en-GB"/>
        </w:rPr>
        <w:t xml:space="preserve"> Missing values </w:t>
      </w:r>
      <w:r w:rsidR="00897130">
        <w:rPr>
          <w:rFonts w:ascii="Times New Roman" w:hAnsi="Times New Roman" w:cs="Times New Roman"/>
          <w:sz w:val="20"/>
          <w:szCs w:val="20"/>
          <w:lang w:val="en-GB"/>
        </w:rPr>
        <w:t>range from 1 to 14 observations;</w:t>
      </w:r>
      <w:r w:rsidR="00897130" w:rsidRPr="0073261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807B0" w:rsidRPr="00B30B5C">
        <w:rPr>
          <w:rFonts w:ascii="Times New Roman" w:hAnsi="Times New Roman" w:cs="Times New Roman"/>
          <w:noProof w:val="0"/>
          <w:vertAlign w:val="superscript"/>
          <w:lang w:val="en-GB"/>
        </w:rPr>
        <w:t>†</w:t>
      </w:r>
      <w:r w:rsidR="006807B0" w:rsidRPr="00B30B5C">
        <w:rPr>
          <w:rFonts w:ascii="Times New Roman" w:hAnsi="Times New Roman" w:cs="Times New Roman"/>
          <w:noProof w:val="0"/>
          <w:lang w:val="en-GB"/>
        </w:rPr>
        <w:t>Hypercholesterolemia was defined as total cholesterol ≥190 mg/</w:t>
      </w:r>
      <w:proofErr w:type="spellStart"/>
      <w:r w:rsidR="006807B0" w:rsidRPr="00B30B5C">
        <w:rPr>
          <w:rFonts w:ascii="Times New Roman" w:hAnsi="Times New Roman" w:cs="Times New Roman"/>
          <w:noProof w:val="0"/>
          <w:lang w:val="en-GB"/>
        </w:rPr>
        <w:t>dL</w:t>
      </w:r>
      <w:proofErr w:type="spellEnd"/>
      <w:r w:rsidR="006807B0" w:rsidRPr="00B30B5C">
        <w:rPr>
          <w:rFonts w:ascii="Times New Roman" w:hAnsi="Times New Roman" w:cs="Times New Roman"/>
          <w:noProof w:val="0"/>
          <w:lang w:val="en-GB"/>
        </w:rPr>
        <w:t xml:space="preserve"> or on medication to reduce cholesterol. </w:t>
      </w:r>
      <w:r w:rsidR="006807B0" w:rsidRPr="00B30B5C">
        <w:rPr>
          <w:rFonts w:ascii="Times New Roman" w:hAnsi="Times New Roman" w:cs="Times New Roman"/>
          <w:noProof w:val="0"/>
          <w:vertAlign w:val="superscript"/>
          <w:lang w:val="en-GB"/>
        </w:rPr>
        <w:t>‡</w:t>
      </w:r>
      <w:r w:rsidR="006807B0" w:rsidRPr="00B30B5C">
        <w:rPr>
          <w:rFonts w:ascii="Times New Roman" w:hAnsi="Times New Roman" w:cs="Times New Roman"/>
          <w:noProof w:val="0"/>
          <w:lang w:val="en-GB"/>
        </w:rPr>
        <w:t>High LDL-Cholesterol was defined as blood LDL-C ≥115 mg/</w:t>
      </w:r>
      <w:proofErr w:type="spellStart"/>
      <w:r w:rsidR="006807B0" w:rsidRPr="00B30B5C">
        <w:rPr>
          <w:rFonts w:ascii="Times New Roman" w:hAnsi="Times New Roman" w:cs="Times New Roman"/>
          <w:noProof w:val="0"/>
          <w:lang w:val="en-GB"/>
        </w:rPr>
        <w:t>dL</w:t>
      </w:r>
      <w:proofErr w:type="spellEnd"/>
      <w:r w:rsidR="006807B0" w:rsidRPr="00B30B5C">
        <w:rPr>
          <w:rFonts w:ascii="Times New Roman" w:hAnsi="Times New Roman" w:cs="Times New Roman"/>
          <w:noProof w:val="0"/>
          <w:lang w:val="en-GB"/>
        </w:rPr>
        <w:t xml:space="preserve">; </w:t>
      </w:r>
      <w:r w:rsidR="006807B0" w:rsidRPr="00B30B5C">
        <w:rPr>
          <w:rFonts w:ascii="Times New Roman" w:hAnsi="Times New Roman" w:cs="Times New Roman"/>
          <w:noProof w:val="0"/>
          <w:vertAlign w:val="superscript"/>
          <w:lang w:val="en-GB"/>
        </w:rPr>
        <w:t>∆</w:t>
      </w:r>
      <w:r w:rsidR="006807B0">
        <w:rPr>
          <w:rFonts w:ascii="Times New Roman" w:hAnsi="Times New Roman" w:cs="Times New Roman"/>
          <w:sz w:val="20"/>
          <w:szCs w:val="20"/>
          <w:lang w:val="en-GB"/>
        </w:rPr>
        <w:t xml:space="preserve"> L</w:t>
      </w:r>
      <w:r w:rsidR="00897130" w:rsidRPr="00732610">
        <w:rPr>
          <w:rFonts w:ascii="Times New Roman" w:hAnsi="Times New Roman" w:cs="Times New Roman"/>
          <w:sz w:val="20"/>
          <w:szCs w:val="20"/>
          <w:lang w:val="en-GB"/>
        </w:rPr>
        <w:t xml:space="preserve">ow HDL cholesterol was </w:t>
      </w:r>
      <w:r w:rsidR="00897130" w:rsidRPr="00732610">
        <w:rPr>
          <w:rFonts w:ascii="Times New Roman" w:eastAsia="Times New Roman" w:hAnsi="Times New Roman" w:cs="Times New Roman"/>
          <w:noProof w:val="0"/>
          <w:sz w:val="20"/>
          <w:szCs w:val="20"/>
          <w:lang w:val="en-GB" w:eastAsia="fr-CH"/>
        </w:rPr>
        <w:t xml:space="preserve">defined as blood as HDL </w:t>
      </w:r>
      <w:r w:rsidR="00897130" w:rsidRPr="00732610">
        <w:rPr>
          <w:rFonts w:ascii="Times New Roman" w:hAnsi="Times New Roman" w:cs="Times New Roman"/>
          <w:sz w:val="20"/>
          <w:szCs w:val="20"/>
          <w:lang w:val="en-GB"/>
        </w:rPr>
        <w:t>less than 50 mg/dL for women and 40 mg/dL</w:t>
      </w:r>
      <w:r w:rsidR="00897130">
        <w:rPr>
          <w:rFonts w:ascii="Times New Roman" w:hAnsi="Times New Roman" w:cs="Times New Roman"/>
          <w:sz w:val="20"/>
          <w:szCs w:val="20"/>
          <w:lang w:val="en-GB"/>
        </w:rPr>
        <w:t>;</w:t>
      </w:r>
      <w:r w:rsidR="00897130" w:rsidRPr="00732610">
        <w:rPr>
          <w:rFonts w:ascii="Times New Roman" w:eastAsia="Times New Roman" w:hAnsi="Times New Roman" w:cs="Times New Roman"/>
          <w:noProof w:val="0"/>
          <w:lang w:val="en-GB" w:eastAsia="fr-CH"/>
        </w:rPr>
        <w:t xml:space="preserve"> </w:t>
      </w:r>
      <w:r w:rsidR="006807B0">
        <w:rPr>
          <w:rFonts w:ascii="Times New Roman" w:hAnsi="Times New Roman" w:cs="Times New Roman"/>
          <w:bCs/>
          <w:noProof w:val="0"/>
          <w:color w:val="auto"/>
          <w:sz w:val="20"/>
          <w:szCs w:val="20"/>
          <w:vertAlign w:val="superscript"/>
          <w:lang w:val="en-GB"/>
        </w:rPr>
        <w:t>∞</w:t>
      </w:r>
      <w:r w:rsidR="00897130" w:rsidRPr="00732610">
        <w:rPr>
          <w:rFonts w:ascii="Times New Roman" w:eastAsia="Times New Roman" w:hAnsi="Times New Roman" w:cs="Times New Roman"/>
          <w:noProof w:val="0"/>
          <w:color w:val="auto"/>
          <w:sz w:val="20"/>
          <w:szCs w:val="20"/>
          <w:lang w:val="en-GB" w:eastAsia="fr-CH"/>
        </w:rPr>
        <w:t>Probability estimated by Cochran-Armitage trend test.</w:t>
      </w:r>
      <w:r w:rsidR="00EE76DB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</w:t>
      </w:r>
      <w:r w:rsidR="00765A24" w:rsidRPr="00765A24">
        <w:rPr>
          <w:rFonts w:ascii="Times New Roman" w:hAnsi="Times New Roman" w:cs="Times New Roman"/>
          <w:color w:val="auto"/>
          <w:sz w:val="20"/>
          <w:szCs w:val="20"/>
          <w:lang w:val="en-GB"/>
        </w:rPr>
        <w:t>Q1 (≤ 88.50), Q2 (88.51-95.45), Q3 (95.46-103.99), and Q4 (≥104.00) for men and Q1(≤76.00), Q2 (76.01-84.00), Q3 (84.01-93.49), and Q4 (≥ 93.50) for women.</w:t>
      </w:r>
    </w:p>
    <w:p w14:paraId="49AE65A8" w14:textId="36F9522D" w:rsidR="00897130" w:rsidRDefault="00897130" w:rsidP="00755832">
      <w:pPr>
        <w:rPr>
          <w:rFonts w:ascii="Times New Roman" w:hAnsi="Times New Roman" w:cs="Times New Roman"/>
          <w:lang w:val="en-GB"/>
        </w:rPr>
      </w:pPr>
    </w:p>
    <w:p w14:paraId="15D26051" w14:textId="42C5C058" w:rsidR="00B05FB9" w:rsidRDefault="00B05FB9" w:rsidP="00755832">
      <w:pPr>
        <w:rPr>
          <w:rFonts w:ascii="Times New Roman" w:hAnsi="Times New Roman" w:cs="Times New Roman"/>
          <w:lang w:val="en-GB"/>
        </w:rPr>
      </w:pPr>
    </w:p>
    <w:p w14:paraId="7B1AD177" w14:textId="70315798" w:rsidR="00B05FB9" w:rsidRPr="00732610" w:rsidRDefault="00B05FB9" w:rsidP="00B05FB9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Supplementary Table S3</w:t>
      </w:r>
      <w:r w:rsidRPr="00732610">
        <w:rPr>
          <w:rFonts w:ascii="Times New Roman" w:hAnsi="Times New Roman" w:cs="Times New Roman"/>
          <w:b/>
          <w:lang w:val="en-GB"/>
        </w:rPr>
        <w:t xml:space="preserve">.  </w:t>
      </w:r>
      <w:r>
        <w:rPr>
          <w:rFonts w:ascii="Times New Roman" w:hAnsi="Times New Roman" w:cs="Times New Roman"/>
          <w:b/>
          <w:lang w:val="en-GB"/>
        </w:rPr>
        <w:t>Akaike Information Criterion V</w:t>
      </w:r>
      <w:r w:rsidRPr="00732610">
        <w:rPr>
          <w:rFonts w:ascii="Times New Roman" w:hAnsi="Times New Roman" w:cs="Times New Roman"/>
          <w:b/>
          <w:lang w:val="en-GB"/>
        </w:rPr>
        <w:t>alues of Ant</w:t>
      </w:r>
      <w:r>
        <w:rPr>
          <w:rFonts w:ascii="Times New Roman" w:hAnsi="Times New Roman" w:cs="Times New Roman"/>
          <w:b/>
          <w:lang w:val="en-GB"/>
        </w:rPr>
        <w:t>h</w:t>
      </w:r>
      <w:r w:rsidRPr="00732610">
        <w:rPr>
          <w:rFonts w:ascii="Times New Roman" w:hAnsi="Times New Roman" w:cs="Times New Roman"/>
          <w:b/>
          <w:lang w:val="en-GB"/>
        </w:rPr>
        <w:t xml:space="preserve">ropometrically Predicted Visceral Adiposity and Waist Circumference </w:t>
      </w:r>
      <w:r>
        <w:rPr>
          <w:rFonts w:ascii="Times New Roman" w:hAnsi="Times New Roman" w:cs="Times New Roman"/>
          <w:b/>
          <w:lang w:val="en-GB"/>
        </w:rPr>
        <w:t>U</w:t>
      </w:r>
      <w:r w:rsidRPr="00732610">
        <w:rPr>
          <w:rFonts w:ascii="Times New Roman" w:hAnsi="Times New Roman" w:cs="Times New Roman"/>
          <w:b/>
          <w:lang w:val="en-GB"/>
        </w:rPr>
        <w:t xml:space="preserve">nivariate </w:t>
      </w:r>
      <w:r>
        <w:rPr>
          <w:rFonts w:ascii="Times New Roman" w:hAnsi="Times New Roman" w:cs="Times New Roman"/>
          <w:b/>
          <w:lang w:val="en-GB"/>
        </w:rPr>
        <w:t>M</w:t>
      </w:r>
      <w:r w:rsidRPr="00732610">
        <w:rPr>
          <w:rFonts w:ascii="Times New Roman" w:hAnsi="Times New Roman" w:cs="Times New Roman"/>
          <w:b/>
          <w:lang w:val="en-GB"/>
        </w:rPr>
        <w:t>odels</w:t>
      </w:r>
      <w:r w:rsidRPr="00732610">
        <w:rPr>
          <w:rFonts w:ascii="Times New Roman" w:hAnsi="Times New Roman" w:cs="Times New Roman"/>
          <w:b/>
          <w:color w:val="auto"/>
          <w:lang w:val="en-GB"/>
        </w:rPr>
        <w:t xml:space="preserve">: </w:t>
      </w:r>
      <w:r w:rsidRPr="00732610">
        <w:rPr>
          <w:rFonts w:ascii="Times New Roman" w:hAnsi="Times New Roman" w:cs="Times New Roman"/>
          <w:b/>
          <w:lang w:val="en-GB"/>
        </w:rPr>
        <w:t>European Health Examination Survey in Luxembourg, 2013-2015 (N=1</w:t>
      </w:r>
      <w:r>
        <w:rPr>
          <w:rFonts w:ascii="Times New Roman" w:hAnsi="Times New Roman" w:cs="Times New Roman"/>
          <w:b/>
          <w:lang w:val="en-GB"/>
        </w:rPr>
        <w:t xml:space="preserve"> </w:t>
      </w:r>
      <w:r w:rsidRPr="00732610">
        <w:rPr>
          <w:rFonts w:ascii="Times New Roman" w:hAnsi="Times New Roman" w:cs="Times New Roman"/>
          <w:b/>
          <w:lang w:val="en-GB"/>
        </w:rPr>
        <w:t>441)</w:t>
      </w:r>
    </w:p>
    <w:p w14:paraId="4EE2BFA9" w14:textId="77777777" w:rsidR="00B05FB9" w:rsidRPr="00732610" w:rsidRDefault="00B05FB9" w:rsidP="00B05FB9">
      <w:pPr>
        <w:rPr>
          <w:rFonts w:ascii="Times New Roman" w:hAnsi="Times New Roman" w:cs="Times New Roman"/>
          <w:b/>
          <w:lang w:val="en-GB"/>
        </w:rPr>
      </w:pPr>
    </w:p>
    <w:tbl>
      <w:tblPr>
        <w:tblpPr w:leftFromText="141" w:rightFromText="141" w:vertAnchor="text" w:tblpY="1"/>
        <w:tblOverlap w:val="never"/>
        <w:tblW w:w="737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2103"/>
        <w:gridCol w:w="2268"/>
      </w:tblGrid>
      <w:tr w:rsidR="00B05FB9" w:rsidRPr="001D6380" w14:paraId="426EF3E3" w14:textId="77777777" w:rsidTr="00CD19AA">
        <w:trPr>
          <w:trHeight w:val="315"/>
        </w:trPr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DF92EE" w14:textId="77777777" w:rsidR="00B05FB9" w:rsidRPr="001D6380" w:rsidRDefault="00B05FB9" w:rsidP="00CD19AA">
            <w:pPr>
              <w:spacing w:before="0" w:after="0"/>
              <w:rPr>
                <w:rFonts w:ascii="Times New Roman" w:eastAsia="Times New Roman" w:hAnsi="Times New Roman" w:cs="Times New Roman"/>
                <w:bCs/>
                <w:noProof w:val="0"/>
                <w:lang w:val="en-GB" w:eastAsia="fr-CH"/>
              </w:rPr>
            </w:pPr>
            <w:proofErr w:type="spellStart"/>
            <w:r w:rsidRPr="001D6380">
              <w:rPr>
                <w:rFonts w:ascii="Times New Roman" w:eastAsia="Times New Roman" w:hAnsi="Times New Roman" w:cs="Times New Roman"/>
                <w:bCs/>
                <w:noProof w:val="0"/>
                <w:lang w:val="en-GB" w:eastAsia="fr-CH"/>
              </w:rPr>
              <w:t>Cardiometabolic</w:t>
            </w:r>
            <w:proofErr w:type="spellEnd"/>
            <w:r w:rsidRPr="001D6380">
              <w:rPr>
                <w:rFonts w:ascii="Times New Roman" w:eastAsia="Times New Roman" w:hAnsi="Times New Roman" w:cs="Times New Roman"/>
                <w:bCs/>
                <w:noProof w:val="0"/>
                <w:lang w:val="en-GB" w:eastAsia="fr-CH"/>
              </w:rPr>
              <w:t xml:space="preserve"> condition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149ACF" w14:textId="77777777" w:rsidR="00B05FB9" w:rsidRPr="001D6380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Cs/>
                <w:noProof w:val="0"/>
                <w:lang w:val="en-GB" w:eastAsia="fr-CH"/>
              </w:rPr>
            </w:pPr>
            <w:r w:rsidRPr="001D6380">
              <w:rPr>
                <w:rFonts w:ascii="Times New Roman" w:eastAsia="Times New Roman" w:hAnsi="Times New Roman" w:cs="Times New Roman"/>
                <w:bCs/>
                <w:noProof w:val="0"/>
                <w:lang w:val="en-GB" w:eastAsia="fr-CH"/>
              </w:rPr>
              <w:t>AIC values for  VAT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83FC32" w14:textId="77777777" w:rsidR="00B05FB9" w:rsidRPr="001D6380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Cs/>
                <w:noProof w:val="0"/>
                <w:lang w:val="en-GB" w:eastAsia="fr-CH"/>
              </w:rPr>
            </w:pPr>
            <w:r w:rsidRPr="001D6380">
              <w:rPr>
                <w:rFonts w:ascii="Times New Roman" w:eastAsia="Times New Roman" w:hAnsi="Times New Roman" w:cs="Times New Roman"/>
                <w:bCs/>
                <w:noProof w:val="0"/>
                <w:lang w:val="en-GB" w:eastAsia="fr-CH"/>
              </w:rPr>
              <w:t xml:space="preserve">  AIC values for  WC</w:t>
            </w:r>
          </w:p>
        </w:tc>
      </w:tr>
      <w:tr w:rsidR="00B05FB9" w:rsidRPr="00732610" w14:paraId="106B34BF" w14:textId="77777777" w:rsidTr="00CD19AA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F309E" w14:textId="77777777" w:rsidR="00B05FB9" w:rsidRPr="00732610" w:rsidRDefault="00B05FB9" w:rsidP="00CD19AA">
            <w:pPr>
              <w:spacing w:before="0" w:after="0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  <w:t>Men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8FF7B" w14:textId="77777777" w:rsidR="00B05FB9" w:rsidRPr="00732610" w:rsidRDefault="00B05FB9" w:rsidP="00CD19AA">
            <w:pPr>
              <w:spacing w:before="0" w:after="0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DE29A" w14:textId="77777777" w:rsidR="00B05FB9" w:rsidRPr="00732610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</w:p>
        </w:tc>
      </w:tr>
      <w:tr w:rsidR="00B05FB9" w:rsidRPr="00732610" w14:paraId="59C25E36" w14:textId="77777777" w:rsidTr="00CD19AA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32E2B" w14:textId="77777777" w:rsidR="00B05FB9" w:rsidRPr="00732610" w:rsidRDefault="00B05FB9" w:rsidP="00CD19AA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  <w:t xml:space="preserve">Hypertension 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F1CF5" w14:textId="77777777" w:rsidR="00B05FB9" w:rsidRPr="00732610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hAnsi="Times New Roman" w:cs="Times New Roman"/>
                <w:lang w:val="en-GB"/>
              </w:rPr>
              <w:t>869.7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6CE3A" w14:textId="77777777" w:rsidR="00B05FB9" w:rsidRPr="00732610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hAnsi="Times New Roman" w:cs="Times New Roman"/>
                <w:lang w:val="en-GB"/>
              </w:rPr>
              <w:t>889.6</w:t>
            </w:r>
          </w:p>
        </w:tc>
      </w:tr>
      <w:tr w:rsidR="00B05FB9" w:rsidRPr="00732610" w14:paraId="1804E2A4" w14:textId="77777777" w:rsidTr="00CD19AA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520FA" w14:textId="77777777" w:rsidR="00B05FB9" w:rsidRPr="00732610" w:rsidRDefault="00B05FB9" w:rsidP="00CD19AA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  <w:t xml:space="preserve">Prediabetes and diabetes 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EC4C1" w14:textId="77777777" w:rsidR="00B05FB9" w:rsidRPr="00732610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hAnsi="Times New Roman" w:cs="Times New Roman"/>
                <w:lang w:val="en-GB"/>
              </w:rPr>
              <w:t>932.5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EE0DA" w14:textId="77777777" w:rsidR="00B05FB9" w:rsidRPr="00732610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hAnsi="Times New Roman" w:cs="Times New Roman"/>
                <w:lang w:val="en-GB"/>
              </w:rPr>
              <w:t>959.1</w:t>
            </w:r>
          </w:p>
        </w:tc>
      </w:tr>
      <w:tr w:rsidR="00B05FB9" w:rsidRPr="00732610" w14:paraId="5DFEFE3C" w14:textId="77777777" w:rsidTr="00CD19AA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76015" w14:textId="77777777" w:rsidR="00B05FB9" w:rsidRPr="00732610" w:rsidRDefault="00B05FB9" w:rsidP="00CD19AA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  <w:t>Hypercholesterolemia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DC971" w14:textId="1DCB5127" w:rsidR="00B05FB9" w:rsidRPr="00B30B5C" w:rsidRDefault="0019060D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849.4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5B649" w14:textId="113120DB" w:rsidR="00B05FB9" w:rsidRPr="00B30B5C" w:rsidRDefault="0019060D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864.1</w:t>
            </w:r>
          </w:p>
        </w:tc>
      </w:tr>
      <w:tr w:rsidR="00B05FB9" w:rsidRPr="00732610" w14:paraId="55E2AD8E" w14:textId="77777777" w:rsidTr="00CD19AA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C3D55" w14:textId="77777777" w:rsidR="00B05FB9" w:rsidRPr="00732610" w:rsidRDefault="00B05FB9" w:rsidP="00CD19AA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  <w:t>Hypertrigly</w:t>
            </w:r>
            <w:r w:rsidRPr="00732610"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  <w:t>cemia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9B12F" w14:textId="77777777" w:rsidR="00B05FB9" w:rsidRPr="00B30B5C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  <w:lang w:val="en-GB"/>
              </w:rPr>
              <w:t>905.2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F209A" w14:textId="77777777" w:rsidR="00B05FB9" w:rsidRPr="00B30B5C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  <w:lang w:val="en-GB"/>
              </w:rPr>
              <w:t>918.8</w:t>
            </w:r>
          </w:p>
        </w:tc>
      </w:tr>
      <w:tr w:rsidR="00B05FB9" w:rsidRPr="00732610" w14:paraId="555D831F" w14:textId="77777777" w:rsidTr="00CD19AA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8F2DB" w14:textId="77777777" w:rsidR="00B05FB9" w:rsidRPr="00732610" w:rsidRDefault="00B05FB9" w:rsidP="00CD19AA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  <w:t>Metabolic Syndrome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9A654" w14:textId="77777777" w:rsidR="00B05FB9" w:rsidRPr="00B30B5C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  <w:lang w:val="en-GB"/>
              </w:rPr>
              <w:t>651.3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EDE93" w14:textId="77777777" w:rsidR="00B05FB9" w:rsidRPr="00B30B5C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  <w:t>599.3</w:t>
            </w:r>
          </w:p>
        </w:tc>
      </w:tr>
      <w:tr w:rsidR="00B05FB9" w:rsidRPr="00732610" w14:paraId="5D5124C3" w14:textId="77777777" w:rsidTr="00CD19AA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C0E4E" w14:textId="77777777" w:rsidR="00B05FB9" w:rsidRPr="00732610" w:rsidRDefault="00B05FB9" w:rsidP="00CD19AA">
            <w:pPr>
              <w:spacing w:before="0" w:after="0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  <w:t>Women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DC291" w14:textId="77777777" w:rsidR="00B05FB9" w:rsidRPr="00B30B5C" w:rsidRDefault="00B05FB9" w:rsidP="00CD19AA">
            <w:pPr>
              <w:spacing w:before="0" w:after="0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E14CF" w14:textId="77777777" w:rsidR="00B05FB9" w:rsidRPr="00B30B5C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</w:p>
        </w:tc>
      </w:tr>
      <w:tr w:rsidR="00B05FB9" w:rsidRPr="00732610" w14:paraId="635E4959" w14:textId="77777777" w:rsidTr="00CD19AA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C2555" w14:textId="77777777" w:rsidR="00B05FB9" w:rsidRPr="00732610" w:rsidRDefault="00B05FB9" w:rsidP="00CD19AA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  <w:t xml:space="preserve">Hypertension 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0F536" w14:textId="77777777" w:rsidR="00B05FB9" w:rsidRPr="00B30B5C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  <w:lang w:val="en-GB"/>
              </w:rPr>
              <w:t>660.6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BEF76" w14:textId="77777777" w:rsidR="00B05FB9" w:rsidRPr="00B30B5C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  <w:lang w:val="en-GB"/>
              </w:rPr>
              <w:t>707.2</w:t>
            </w:r>
          </w:p>
        </w:tc>
      </w:tr>
      <w:tr w:rsidR="00B05FB9" w:rsidRPr="00732610" w14:paraId="2874E324" w14:textId="77777777" w:rsidTr="00CD19AA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0C01D" w14:textId="77777777" w:rsidR="00B05FB9" w:rsidRPr="00732610" w:rsidRDefault="00B05FB9" w:rsidP="00CD19AA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  <w:t xml:space="preserve">Prediabetes and diabetes 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6D7C6" w14:textId="77777777" w:rsidR="00B05FB9" w:rsidRPr="00B30B5C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  <w:lang w:val="en-GB"/>
              </w:rPr>
              <w:t>653.9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0AC75" w14:textId="77777777" w:rsidR="00B05FB9" w:rsidRPr="00B30B5C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  <w:lang w:val="en-GB"/>
              </w:rPr>
              <w:t>692.0</w:t>
            </w:r>
          </w:p>
        </w:tc>
      </w:tr>
      <w:tr w:rsidR="00B05FB9" w:rsidRPr="00732610" w14:paraId="0C691429" w14:textId="77777777" w:rsidTr="00CD19AA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A9F5E" w14:textId="77777777" w:rsidR="00B05FB9" w:rsidRPr="00732610" w:rsidRDefault="00B05FB9" w:rsidP="00CD19AA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  <w:t>Hypercholesterolemia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090F9" w14:textId="3054C79A" w:rsidR="00B05FB9" w:rsidRPr="00B30B5C" w:rsidRDefault="0019060D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828.5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6604C" w14:textId="79FBDB69" w:rsidR="00B05FB9" w:rsidRPr="00B30B5C" w:rsidRDefault="0019060D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color w:val="auto"/>
                <w:lang w:val="en-GB" w:eastAsia="fr-CH"/>
              </w:rPr>
            </w:pPr>
            <w:r w:rsidRPr="00B30B5C">
              <w:rPr>
                <w:rFonts w:ascii="Times New Roman" w:hAnsi="Times New Roman" w:cs="Times New Roman"/>
                <w:color w:val="auto"/>
              </w:rPr>
              <w:t>883.1</w:t>
            </w:r>
          </w:p>
        </w:tc>
      </w:tr>
      <w:tr w:rsidR="00B05FB9" w:rsidRPr="00732610" w14:paraId="06F64CD5" w14:textId="77777777" w:rsidTr="00CD19AA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7267D" w14:textId="77777777" w:rsidR="00B05FB9" w:rsidRPr="00732610" w:rsidRDefault="00B05FB9" w:rsidP="00CD19AA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proofErr w:type="spellStart"/>
            <w:r w:rsidRPr="00732610"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  <w:t>Hy</w:t>
            </w:r>
            <w:r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  <w:t>pertrigly</w:t>
            </w:r>
            <w:r w:rsidRPr="00732610"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  <w:t>cemia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C48B9" w14:textId="77777777" w:rsidR="00B05FB9" w:rsidRPr="00732610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hAnsi="Times New Roman" w:cs="Times New Roman"/>
                <w:lang w:val="en-GB"/>
              </w:rPr>
              <w:t>564.9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ECDB4" w14:textId="77777777" w:rsidR="00B05FB9" w:rsidRPr="00732610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hAnsi="Times New Roman" w:cs="Times New Roman"/>
                <w:lang w:val="en-GB"/>
              </w:rPr>
              <w:t>602.8</w:t>
            </w:r>
          </w:p>
        </w:tc>
      </w:tr>
      <w:tr w:rsidR="00B05FB9" w:rsidRPr="00732610" w14:paraId="49FB02D1" w14:textId="77777777" w:rsidTr="00CD19AA">
        <w:trPr>
          <w:trHeight w:val="315"/>
        </w:trPr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E4412" w14:textId="77777777" w:rsidR="00B05FB9" w:rsidRPr="00732610" w:rsidRDefault="00B05FB9" w:rsidP="00CD19AA">
            <w:pPr>
              <w:spacing w:before="0" w:after="0"/>
              <w:ind w:firstLineChars="100" w:firstLine="220"/>
              <w:jc w:val="left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  <w:t>Metabolic Syndrome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64553" w14:textId="77777777" w:rsidR="00B05FB9" w:rsidRPr="00732610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hAnsi="Times New Roman" w:cs="Times New Roman"/>
                <w:lang w:val="en-GB"/>
              </w:rPr>
              <w:t>545.6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E5261" w14:textId="77777777" w:rsidR="00B05FB9" w:rsidRPr="00732610" w:rsidRDefault="00B05FB9" w:rsidP="00CD19AA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noProof w:val="0"/>
                <w:lang w:val="en-GB" w:eastAsia="fr-CH"/>
              </w:rPr>
            </w:pPr>
            <w:r w:rsidRPr="00732610">
              <w:rPr>
                <w:rFonts w:ascii="Times New Roman" w:hAnsi="Times New Roman" w:cs="Times New Roman"/>
                <w:lang w:val="en-GB"/>
              </w:rPr>
              <w:t>566.6</w:t>
            </w:r>
          </w:p>
        </w:tc>
      </w:tr>
    </w:tbl>
    <w:p w14:paraId="3DA7F2E1" w14:textId="77777777" w:rsidR="00B05FB9" w:rsidRPr="00732610" w:rsidRDefault="00B05FB9" w:rsidP="00B05FB9">
      <w:pPr>
        <w:rPr>
          <w:rFonts w:ascii="Times New Roman" w:hAnsi="Times New Roman" w:cs="Times New Roman"/>
          <w:lang w:val="en-GB"/>
        </w:rPr>
      </w:pPr>
      <w:r w:rsidRPr="00732610">
        <w:rPr>
          <w:rFonts w:ascii="Times New Roman" w:hAnsi="Times New Roman" w:cs="Times New Roman"/>
          <w:lang w:val="en-GB"/>
        </w:rPr>
        <w:br w:type="textWrapping" w:clear="all"/>
      </w:r>
    </w:p>
    <w:p w14:paraId="6F1D6B3E" w14:textId="77777777" w:rsidR="00B05FB9" w:rsidRPr="00732610" w:rsidRDefault="00B05FB9" w:rsidP="00B05FB9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32610">
        <w:rPr>
          <w:rFonts w:ascii="Times New Roman" w:hAnsi="Times New Roman" w:cs="Times New Roman"/>
          <w:sz w:val="20"/>
          <w:szCs w:val="20"/>
          <w:lang w:val="en-GB"/>
        </w:rPr>
        <w:t>VAT : Anthropometrically-predicted visceral adipose tissue;</w:t>
      </w:r>
      <w:r w:rsidRPr="00732610">
        <w:rPr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WC : Waist Circumference; </w:t>
      </w:r>
      <w:r w:rsidRPr="00732610">
        <w:rPr>
          <w:rFonts w:ascii="Times New Roman" w:hAnsi="Times New Roman" w:cs="Times New Roman"/>
          <w:sz w:val="20"/>
          <w:szCs w:val="20"/>
          <w:lang w:val="en-GB"/>
        </w:rPr>
        <w:t>AIC</w:t>
      </w:r>
      <w:r>
        <w:rPr>
          <w:rFonts w:ascii="Times New Roman" w:hAnsi="Times New Roman" w:cs="Times New Roman"/>
          <w:sz w:val="20"/>
          <w:szCs w:val="20"/>
          <w:lang w:val="en-GB"/>
        </w:rPr>
        <w:t>:</w:t>
      </w:r>
      <w:r w:rsidRPr="00732610">
        <w:rPr>
          <w:rFonts w:ascii="Times New Roman" w:hAnsi="Times New Roman" w:cs="Times New Roman"/>
          <w:sz w:val="20"/>
          <w:szCs w:val="20"/>
          <w:lang w:val="en-GB"/>
        </w:rPr>
        <w:t xml:space="preserve"> Akaike information criterion (</w:t>
      </w:r>
      <w:r>
        <w:rPr>
          <w:rFonts w:ascii="Times New Roman" w:hAnsi="Times New Roman" w:cs="Times New Roman"/>
          <w:sz w:val="20"/>
          <w:szCs w:val="20"/>
          <w:lang w:val="en-GB"/>
        </w:rPr>
        <w:t>lower</w:t>
      </w:r>
      <w:r w:rsidRPr="00732610">
        <w:rPr>
          <w:rFonts w:ascii="Times New Roman" w:hAnsi="Times New Roman" w:cs="Times New Roman"/>
          <w:sz w:val="20"/>
          <w:szCs w:val="20"/>
          <w:lang w:val="en-GB"/>
        </w:rPr>
        <w:t xml:space="preserve"> AIC value gives the best fit model)</w:t>
      </w:r>
    </w:p>
    <w:p w14:paraId="3770BD4C" w14:textId="0D550637" w:rsidR="00B05FB9" w:rsidRDefault="00B05FB9" w:rsidP="00755832">
      <w:pPr>
        <w:rPr>
          <w:rFonts w:ascii="Times New Roman" w:hAnsi="Times New Roman" w:cs="Times New Roman"/>
          <w:lang w:val="en-GB"/>
        </w:rPr>
      </w:pPr>
    </w:p>
    <w:p w14:paraId="100A2451" w14:textId="77777777" w:rsidR="00297845" w:rsidRDefault="00297845" w:rsidP="00755832">
      <w:pPr>
        <w:rPr>
          <w:rFonts w:ascii="Times New Roman" w:hAnsi="Times New Roman" w:cs="Times New Roman"/>
          <w:b/>
        </w:rPr>
      </w:pPr>
    </w:p>
    <w:p w14:paraId="1751E5C0" w14:textId="77777777" w:rsidR="00297845" w:rsidRDefault="00297845" w:rsidP="00755832">
      <w:pPr>
        <w:rPr>
          <w:rFonts w:ascii="Times New Roman" w:hAnsi="Times New Roman" w:cs="Times New Roman"/>
          <w:b/>
        </w:rPr>
      </w:pPr>
    </w:p>
    <w:p w14:paraId="44C75EB8" w14:textId="77777777" w:rsidR="00297845" w:rsidRDefault="00297845" w:rsidP="00755832">
      <w:pPr>
        <w:rPr>
          <w:rFonts w:ascii="Times New Roman" w:hAnsi="Times New Roman" w:cs="Times New Roman"/>
          <w:b/>
        </w:rPr>
      </w:pPr>
    </w:p>
    <w:p w14:paraId="4E22FA59" w14:textId="77777777" w:rsidR="00297845" w:rsidRDefault="00297845" w:rsidP="00755832">
      <w:pPr>
        <w:rPr>
          <w:rFonts w:ascii="Times New Roman" w:hAnsi="Times New Roman" w:cs="Times New Roman"/>
          <w:b/>
        </w:rPr>
      </w:pPr>
    </w:p>
    <w:p w14:paraId="06B3FB33" w14:textId="77777777" w:rsidR="00297845" w:rsidRDefault="00297845" w:rsidP="00755832">
      <w:pPr>
        <w:rPr>
          <w:rFonts w:ascii="Times New Roman" w:hAnsi="Times New Roman" w:cs="Times New Roman"/>
          <w:b/>
        </w:rPr>
      </w:pPr>
    </w:p>
    <w:p w14:paraId="5C79A18E" w14:textId="77777777" w:rsidR="00297845" w:rsidRDefault="00297845" w:rsidP="00755832">
      <w:pPr>
        <w:rPr>
          <w:rFonts w:ascii="Times New Roman" w:hAnsi="Times New Roman" w:cs="Times New Roman"/>
          <w:b/>
        </w:rPr>
      </w:pPr>
    </w:p>
    <w:p w14:paraId="65C0D572" w14:textId="19E5E559" w:rsidR="00297845" w:rsidRDefault="00297845" w:rsidP="00755832">
      <w:pPr>
        <w:rPr>
          <w:rFonts w:ascii="Times New Roman" w:hAnsi="Times New Roman" w:cs="Times New Roman"/>
        </w:rPr>
      </w:pPr>
      <w:r w:rsidRPr="00297845">
        <w:rPr>
          <w:rFonts w:ascii="Times New Roman" w:hAnsi="Times New Roman" w:cs="Times New Roman"/>
          <w:b/>
        </w:rPr>
        <w:t>Supplementary Figure S1</w:t>
      </w:r>
      <w:r w:rsidRPr="00297845">
        <w:rPr>
          <w:rFonts w:ascii="Times New Roman" w:hAnsi="Times New Roman" w:cs="Times New Roman"/>
        </w:rPr>
        <w:t>: Relationship between Estimated VAT and Thigh Circumference with Waist circumference and age constant.</w:t>
      </w:r>
    </w:p>
    <w:p w14:paraId="17B60A23" w14:textId="6C6ACE18" w:rsidR="00297845" w:rsidRPr="00297845" w:rsidRDefault="00297845" w:rsidP="00755832">
      <w:pPr>
        <w:rPr>
          <w:rFonts w:ascii="Times New Roman" w:hAnsi="Times New Roman" w:cs="Times New Roman"/>
        </w:rPr>
      </w:pPr>
      <w:r w:rsidRPr="00297845">
        <w:rPr>
          <w:rFonts w:ascii="Times New Roman" w:hAnsi="Times New Roman" w:cs="Times New Roman"/>
          <w:lang w:val="en-IN" w:eastAsia="en-IN"/>
        </w:rPr>
        <w:drawing>
          <wp:inline distT="0" distB="0" distL="0" distR="0" wp14:anchorId="29D2BF6C" wp14:editId="5CF0F58A">
            <wp:extent cx="7205932" cy="4060672"/>
            <wp:effectExtent l="0" t="0" r="0" b="0"/>
            <wp:docPr id="1" name="Picture 1" descr="P:\IMPACT.lu\Articulos\Articulo 1-cardiometabolic health\Grasa visceral y salud cardiometabolica\Article\Scientific Reports\Comments revisions\FINAL resubmission documents\Final April-2021\Supplementary 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IMPACT.lu\Articulos\Articulo 1-cardiometabolic health\Grasa visceral y salud cardiometabolica\Article\Scientific Reports\Comments revisions\FINAL resubmission documents\Final April-2021\Supplementary Figure 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277" cy="409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97845" w:rsidRPr="00297845" w:rsidSect="00CF735A">
      <w:footerReference w:type="default" r:id="rId8"/>
      <w:pgSz w:w="16840" w:h="11900" w:orient="landscape"/>
      <w:pgMar w:top="1440" w:right="2880" w:bottom="1440" w:left="2880" w:header="170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5140B" w14:textId="77777777" w:rsidR="00BB2159" w:rsidRDefault="00BB2159" w:rsidP="00863875">
      <w:r>
        <w:separator/>
      </w:r>
    </w:p>
  </w:endnote>
  <w:endnote w:type="continuationSeparator" w:id="0">
    <w:p w14:paraId="281A6AB7" w14:textId="77777777" w:rsidR="00BB2159" w:rsidRDefault="00BB2159" w:rsidP="00863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Light">
    <w:altName w:val="Times New Roman"/>
    <w:charset w:val="00"/>
    <w:family w:val="auto"/>
    <w:pitch w:val="variable"/>
    <w:sig w:usb0="00000001" w:usb1="4000207B" w:usb2="00000000" w:usb3="00000000" w:csb0="0000019F" w:csb1="00000000"/>
  </w:font>
  <w:font w:name="Calibri-Bold">
    <w:altName w:val="Calibri"/>
    <w:charset w:val="00"/>
    <w:family w:val="auto"/>
    <w:pitch w:val="variable"/>
    <w:sig w:usb0="E00002FF" w:usb1="4000ACFF" w:usb2="00000001" w:usb3="00000000" w:csb0="0000019F" w:csb1="00000000"/>
  </w:font>
  <w:font w:name="MinionPro-Regular">
    <w:altName w:val="Calibri"/>
    <w:panose1 w:val="000B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mbusSanL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82149" w14:textId="77777777" w:rsidR="00BB2159" w:rsidRPr="0023220F" w:rsidRDefault="00BB2159" w:rsidP="00EE7134">
    <w:pPr>
      <w:pStyle w:val="Footer"/>
      <w:tabs>
        <w:tab w:val="clear" w:pos="4111"/>
        <w:tab w:val="clear" w:pos="6096"/>
        <w:tab w:val="left" w:pos="2977"/>
        <w:tab w:val="left" w:pos="5245"/>
      </w:tabs>
      <w:ind w:left="0" w:firstLine="0"/>
      <w:rPr>
        <w:b/>
        <w:bCs/>
      </w:rPr>
    </w:pPr>
    <w: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7763D" w14:textId="77777777" w:rsidR="00BB2159" w:rsidRDefault="00BB2159" w:rsidP="00863875">
      <w:r>
        <w:separator/>
      </w:r>
    </w:p>
  </w:footnote>
  <w:footnote w:type="continuationSeparator" w:id="0">
    <w:p w14:paraId="6A519842" w14:textId="77777777" w:rsidR="00BB2159" w:rsidRDefault="00BB2159" w:rsidP="00863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739E02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ADA409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8861F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D6F630A2"/>
    <w:lvl w:ilvl="0">
      <w:start w:val="1"/>
      <w:numFmt w:val="lowerLetter"/>
      <w:pStyle w:val="ListNumber3"/>
      <w:lvlText w:val="%1."/>
      <w:lvlJc w:val="left"/>
      <w:pPr>
        <w:tabs>
          <w:tab w:val="num" w:pos="1418"/>
        </w:tabs>
        <w:ind w:left="1134" w:hanging="568"/>
      </w:pPr>
      <w:rPr>
        <w:rFonts w:hint="default"/>
      </w:rPr>
    </w:lvl>
  </w:abstractNum>
  <w:abstractNum w:abstractNumId="4">
    <w:nsid w:val="FFFFFF7F"/>
    <w:multiLevelType w:val="singleLevel"/>
    <w:tmpl w:val="F530E39A"/>
    <w:lvl w:ilvl="0">
      <w:start w:val="1"/>
      <w:numFmt w:val="decimal"/>
      <w:pStyle w:val="ListNumber2"/>
      <w:lvlText w:val="%1."/>
      <w:lvlJc w:val="left"/>
      <w:pPr>
        <w:tabs>
          <w:tab w:val="num" w:pos="851"/>
        </w:tabs>
        <w:ind w:left="567" w:hanging="284"/>
      </w:pPr>
      <w:rPr>
        <w:rFonts w:hint="default"/>
      </w:rPr>
    </w:lvl>
  </w:abstractNum>
  <w:abstractNum w:abstractNumId="5">
    <w:nsid w:val="FFFFFF80"/>
    <w:multiLevelType w:val="singleLevel"/>
    <w:tmpl w:val="6A14E0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69126F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631A5F7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71102F"/>
      </w:rPr>
    </w:lvl>
  </w:abstractNum>
  <w:abstractNum w:abstractNumId="8">
    <w:nsid w:val="FFFFFF83"/>
    <w:multiLevelType w:val="singleLevel"/>
    <w:tmpl w:val="D5FEF6B4"/>
    <w:lvl w:ilvl="0">
      <w:start w:val="1"/>
      <w:numFmt w:val="bullet"/>
      <w:pStyle w:val="ListBullet2"/>
      <w:lvlText w:val="•"/>
      <w:lvlJc w:val="left"/>
      <w:pPr>
        <w:tabs>
          <w:tab w:val="num" w:pos="852"/>
        </w:tabs>
        <w:ind w:left="568" w:hanging="284"/>
      </w:pPr>
      <w:rPr>
        <w:rFonts w:ascii="Calibri" w:hAnsi="Calibri" w:hint="default"/>
        <w:color w:val="E8412C"/>
      </w:rPr>
    </w:lvl>
  </w:abstractNum>
  <w:abstractNum w:abstractNumId="9">
    <w:nsid w:val="FFFFFF88"/>
    <w:multiLevelType w:val="singleLevel"/>
    <w:tmpl w:val="D1181CA0"/>
    <w:lvl w:ilvl="0">
      <w:start w:val="1"/>
      <w:numFmt w:val="upperRoman"/>
      <w:pStyle w:val="ListNumber"/>
      <w:lvlText w:val="%1."/>
      <w:lvlJc w:val="left"/>
      <w:pPr>
        <w:tabs>
          <w:tab w:val="num" w:pos="567"/>
        </w:tabs>
        <w:ind w:left="284" w:hanging="284"/>
      </w:pPr>
      <w:rPr>
        <w:rFonts w:ascii="Calibri" w:hAnsi="Calibri" w:hint="default"/>
        <w:b/>
        <w:i w:val="0"/>
        <w:color w:val="E8412C"/>
        <w:sz w:val="22"/>
      </w:rPr>
    </w:lvl>
  </w:abstractNum>
  <w:abstractNum w:abstractNumId="10">
    <w:nsid w:val="FFFFFF89"/>
    <w:multiLevelType w:val="singleLevel"/>
    <w:tmpl w:val="20BE5F50"/>
    <w:lvl w:ilvl="0">
      <w:start w:val="1"/>
      <w:numFmt w:val="bullet"/>
      <w:pStyle w:val="ListBullet"/>
      <w:lvlText w:val="o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/>
        <w:i w:val="0"/>
        <w:color w:val="E8412C"/>
        <w:sz w:val="22"/>
      </w:rPr>
    </w:lvl>
  </w:abstractNum>
  <w:abstractNum w:abstractNumId="11">
    <w:nsid w:val="099C5BD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13862C8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>
    <w:nsid w:val="2C9D43E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356C2B0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EBB1AC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2525C1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E786A1B"/>
    <w:multiLevelType w:val="multilevel"/>
    <w:tmpl w:val="D68E832C"/>
    <w:styleLink w:val="CurrentList1"/>
    <w:lvl w:ilvl="0">
      <w:start w:val="1"/>
      <w:numFmt w:val="bullet"/>
      <w:lvlText w:val="o"/>
      <w:lvlJc w:val="left"/>
      <w:pPr>
        <w:ind w:left="851" w:hanging="567"/>
      </w:pPr>
      <w:rPr>
        <w:rFonts w:ascii="Calibri" w:hAnsi="Calibri" w:hint="default"/>
        <w:b w:val="0"/>
        <w:i w:val="0"/>
        <w:color w:val="E8412C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B87A8B"/>
    <w:multiLevelType w:val="multilevel"/>
    <w:tmpl w:val="0F102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AA7E3A"/>
    <w:multiLevelType w:val="hybridMultilevel"/>
    <w:tmpl w:val="AA38B692"/>
    <w:lvl w:ilvl="0" w:tplc="04DE085A">
      <w:start w:val="1"/>
      <w:numFmt w:val="bullet"/>
      <w:lvlText w:val="o"/>
      <w:lvlJc w:val="left"/>
      <w:pPr>
        <w:ind w:left="851" w:hanging="567"/>
      </w:pPr>
      <w:rPr>
        <w:rFonts w:ascii="Calibri" w:hAnsi="Calibri" w:hint="default"/>
        <w:b w:val="0"/>
        <w:i w:val="0"/>
        <w:color w:val="E8412C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3F0E01"/>
    <w:multiLevelType w:val="singleLevel"/>
    <w:tmpl w:val="65E43BD0"/>
    <w:lvl w:ilvl="0">
      <w:start w:val="1"/>
      <w:numFmt w:val="bullet"/>
      <w:pStyle w:val="ListParagraph"/>
      <w:lvlText w:val="o"/>
      <w:lvlJc w:val="left"/>
      <w:pPr>
        <w:ind w:left="567" w:hanging="283"/>
      </w:pPr>
      <w:rPr>
        <w:rFonts w:ascii="Calibri" w:hAnsi="Calibri" w:hint="default"/>
        <w:b w:val="0"/>
        <w:i w:val="0"/>
        <w:color w:val="E8412C"/>
        <w:sz w:val="22"/>
      </w:rPr>
    </w:lvl>
  </w:abstractNum>
  <w:num w:numId="1">
    <w:abstractNumId w:val="1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8"/>
  </w:num>
  <w:num w:numId="14">
    <w:abstractNumId w:val="17"/>
  </w:num>
  <w:num w:numId="15">
    <w:abstractNumId w:val="12"/>
  </w:num>
  <w:num w:numId="16">
    <w:abstractNumId w:val="20"/>
  </w:num>
  <w:num w:numId="17">
    <w:abstractNumId w:val="13"/>
  </w:num>
  <w:num w:numId="18">
    <w:abstractNumId w:val="16"/>
  </w:num>
  <w:num w:numId="19">
    <w:abstractNumId w:val="11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fr-CH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fr-FR" w:vendorID="64" w:dllVersion="131078" w:nlCheck="1" w:checkStyle="0"/>
  <w:activeWritingStyle w:appName="MSWord" w:lang="es-ES" w:vendorID="64" w:dllVersion="131078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90"/>
    <w:rsid w:val="00010BA6"/>
    <w:rsid w:val="00026483"/>
    <w:rsid w:val="000326EB"/>
    <w:rsid w:val="00062367"/>
    <w:rsid w:val="00073DAE"/>
    <w:rsid w:val="00084927"/>
    <w:rsid w:val="00085F20"/>
    <w:rsid w:val="000B1E2C"/>
    <w:rsid w:val="000C0918"/>
    <w:rsid w:val="000D190F"/>
    <w:rsid w:val="001115AB"/>
    <w:rsid w:val="001243F9"/>
    <w:rsid w:val="00141923"/>
    <w:rsid w:val="00142255"/>
    <w:rsid w:val="001428E2"/>
    <w:rsid w:val="0014367F"/>
    <w:rsid w:val="00167B25"/>
    <w:rsid w:val="00172652"/>
    <w:rsid w:val="0017396C"/>
    <w:rsid w:val="00182080"/>
    <w:rsid w:val="0019060D"/>
    <w:rsid w:val="00190E68"/>
    <w:rsid w:val="001B41F1"/>
    <w:rsid w:val="001C4546"/>
    <w:rsid w:val="001C4C15"/>
    <w:rsid w:val="001C745B"/>
    <w:rsid w:val="001D6380"/>
    <w:rsid w:val="00205F8E"/>
    <w:rsid w:val="0023220F"/>
    <w:rsid w:val="00234047"/>
    <w:rsid w:val="00242CDD"/>
    <w:rsid w:val="00250CF1"/>
    <w:rsid w:val="0026307C"/>
    <w:rsid w:val="00263548"/>
    <w:rsid w:val="002751DA"/>
    <w:rsid w:val="002829B7"/>
    <w:rsid w:val="00297845"/>
    <w:rsid w:val="002A4AC1"/>
    <w:rsid w:val="002B2DB6"/>
    <w:rsid w:val="002C4AD1"/>
    <w:rsid w:val="002C7480"/>
    <w:rsid w:val="002D6100"/>
    <w:rsid w:val="002E5C67"/>
    <w:rsid w:val="003020D6"/>
    <w:rsid w:val="00307646"/>
    <w:rsid w:val="00316D63"/>
    <w:rsid w:val="00323AE9"/>
    <w:rsid w:val="003326B1"/>
    <w:rsid w:val="003412A7"/>
    <w:rsid w:val="00376914"/>
    <w:rsid w:val="00394A85"/>
    <w:rsid w:val="003A4A5D"/>
    <w:rsid w:val="003A4D5B"/>
    <w:rsid w:val="003B4B11"/>
    <w:rsid w:val="003B74D5"/>
    <w:rsid w:val="003F1392"/>
    <w:rsid w:val="003F7215"/>
    <w:rsid w:val="00430B07"/>
    <w:rsid w:val="004444C1"/>
    <w:rsid w:val="004540C2"/>
    <w:rsid w:val="004560E6"/>
    <w:rsid w:val="00472ED4"/>
    <w:rsid w:val="004761FB"/>
    <w:rsid w:val="00481793"/>
    <w:rsid w:val="0049301D"/>
    <w:rsid w:val="004A764B"/>
    <w:rsid w:val="004C0836"/>
    <w:rsid w:val="004C4AFE"/>
    <w:rsid w:val="004D3261"/>
    <w:rsid w:val="004F0911"/>
    <w:rsid w:val="004F11E5"/>
    <w:rsid w:val="004F4B78"/>
    <w:rsid w:val="00506971"/>
    <w:rsid w:val="00515B7B"/>
    <w:rsid w:val="00523032"/>
    <w:rsid w:val="00545939"/>
    <w:rsid w:val="00581AA8"/>
    <w:rsid w:val="00586717"/>
    <w:rsid w:val="005D2116"/>
    <w:rsid w:val="005E345C"/>
    <w:rsid w:val="005E736F"/>
    <w:rsid w:val="005F43B4"/>
    <w:rsid w:val="00614332"/>
    <w:rsid w:val="00617B1F"/>
    <w:rsid w:val="0065063D"/>
    <w:rsid w:val="00656BB4"/>
    <w:rsid w:val="00670996"/>
    <w:rsid w:val="00674673"/>
    <w:rsid w:val="00674FB1"/>
    <w:rsid w:val="0067674E"/>
    <w:rsid w:val="006807B0"/>
    <w:rsid w:val="006831F0"/>
    <w:rsid w:val="006879C2"/>
    <w:rsid w:val="006955F7"/>
    <w:rsid w:val="006A4673"/>
    <w:rsid w:val="006B0F42"/>
    <w:rsid w:val="006C4286"/>
    <w:rsid w:val="006F571A"/>
    <w:rsid w:val="00721A01"/>
    <w:rsid w:val="007312BE"/>
    <w:rsid w:val="00732610"/>
    <w:rsid w:val="00733D3C"/>
    <w:rsid w:val="00741937"/>
    <w:rsid w:val="00744843"/>
    <w:rsid w:val="00755832"/>
    <w:rsid w:val="007564ED"/>
    <w:rsid w:val="00757DCD"/>
    <w:rsid w:val="00765A24"/>
    <w:rsid w:val="00771063"/>
    <w:rsid w:val="00780E93"/>
    <w:rsid w:val="007B4BC1"/>
    <w:rsid w:val="007B6191"/>
    <w:rsid w:val="007B6738"/>
    <w:rsid w:val="007B7CC5"/>
    <w:rsid w:val="007C007F"/>
    <w:rsid w:val="007D7E63"/>
    <w:rsid w:val="007F07B4"/>
    <w:rsid w:val="00810111"/>
    <w:rsid w:val="00824642"/>
    <w:rsid w:val="00831980"/>
    <w:rsid w:val="00834B74"/>
    <w:rsid w:val="00837343"/>
    <w:rsid w:val="00843DCF"/>
    <w:rsid w:val="00846599"/>
    <w:rsid w:val="0085794C"/>
    <w:rsid w:val="00861AA8"/>
    <w:rsid w:val="00861CDD"/>
    <w:rsid w:val="0086319D"/>
    <w:rsid w:val="00863875"/>
    <w:rsid w:val="00872A25"/>
    <w:rsid w:val="0088329F"/>
    <w:rsid w:val="00890745"/>
    <w:rsid w:val="00897130"/>
    <w:rsid w:val="008A001B"/>
    <w:rsid w:val="008A2C56"/>
    <w:rsid w:val="008C0FC2"/>
    <w:rsid w:val="008D1D18"/>
    <w:rsid w:val="008D6012"/>
    <w:rsid w:val="00904E12"/>
    <w:rsid w:val="00912978"/>
    <w:rsid w:val="009157DC"/>
    <w:rsid w:val="00931B54"/>
    <w:rsid w:val="00945E03"/>
    <w:rsid w:val="00947BCC"/>
    <w:rsid w:val="00982BD1"/>
    <w:rsid w:val="00990BEA"/>
    <w:rsid w:val="009A7B63"/>
    <w:rsid w:val="009B3D2E"/>
    <w:rsid w:val="009B4BF7"/>
    <w:rsid w:val="009B7687"/>
    <w:rsid w:val="009C64E9"/>
    <w:rsid w:val="009C7687"/>
    <w:rsid w:val="009E3B30"/>
    <w:rsid w:val="009F121D"/>
    <w:rsid w:val="009F6D57"/>
    <w:rsid w:val="00A07616"/>
    <w:rsid w:val="00A15F54"/>
    <w:rsid w:val="00A26C1E"/>
    <w:rsid w:val="00A330CA"/>
    <w:rsid w:val="00A352E8"/>
    <w:rsid w:val="00A35F67"/>
    <w:rsid w:val="00A45071"/>
    <w:rsid w:val="00A93858"/>
    <w:rsid w:val="00AA4B63"/>
    <w:rsid w:val="00AB5DEB"/>
    <w:rsid w:val="00AC11FE"/>
    <w:rsid w:val="00AC3D1D"/>
    <w:rsid w:val="00AC422B"/>
    <w:rsid w:val="00AF0CE3"/>
    <w:rsid w:val="00AF5276"/>
    <w:rsid w:val="00B05FB9"/>
    <w:rsid w:val="00B30226"/>
    <w:rsid w:val="00B30B5C"/>
    <w:rsid w:val="00B35920"/>
    <w:rsid w:val="00B41C86"/>
    <w:rsid w:val="00B65B14"/>
    <w:rsid w:val="00B7311E"/>
    <w:rsid w:val="00B823B6"/>
    <w:rsid w:val="00B825F6"/>
    <w:rsid w:val="00B879FC"/>
    <w:rsid w:val="00B96514"/>
    <w:rsid w:val="00BA2812"/>
    <w:rsid w:val="00BB01C0"/>
    <w:rsid w:val="00BB2159"/>
    <w:rsid w:val="00BB402E"/>
    <w:rsid w:val="00BC1DA6"/>
    <w:rsid w:val="00BC5F0E"/>
    <w:rsid w:val="00BD5AF0"/>
    <w:rsid w:val="00BF181D"/>
    <w:rsid w:val="00BF4929"/>
    <w:rsid w:val="00C0785B"/>
    <w:rsid w:val="00C22F3C"/>
    <w:rsid w:val="00C27744"/>
    <w:rsid w:val="00C279C3"/>
    <w:rsid w:val="00C35081"/>
    <w:rsid w:val="00C8547F"/>
    <w:rsid w:val="00C9101B"/>
    <w:rsid w:val="00CB01B9"/>
    <w:rsid w:val="00CB56B1"/>
    <w:rsid w:val="00CD57C0"/>
    <w:rsid w:val="00CF3D15"/>
    <w:rsid w:val="00CF735A"/>
    <w:rsid w:val="00D06634"/>
    <w:rsid w:val="00D2273E"/>
    <w:rsid w:val="00D44839"/>
    <w:rsid w:val="00D4651E"/>
    <w:rsid w:val="00D579DB"/>
    <w:rsid w:val="00D61361"/>
    <w:rsid w:val="00D77BF8"/>
    <w:rsid w:val="00D815AA"/>
    <w:rsid w:val="00D84AA9"/>
    <w:rsid w:val="00D97232"/>
    <w:rsid w:val="00DA47FB"/>
    <w:rsid w:val="00DA73F5"/>
    <w:rsid w:val="00DB14E7"/>
    <w:rsid w:val="00DB3690"/>
    <w:rsid w:val="00DB4BCC"/>
    <w:rsid w:val="00DC275A"/>
    <w:rsid w:val="00DD76B1"/>
    <w:rsid w:val="00DE11BB"/>
    <w:rsid w:val="00DF15BB"/>
    <w:rsid w:val="00DF6CD8"/>
    <w:rsid w:val="00E00ABE"/>
    <w:rsid w:val="00E1564F"/>
    <w:rsid w:val="00E33AEF"/>
    <w:rsid w:val="00E45609"/>
    <w:rsid w:val="00E51835"/>
    <w:rsid w:val="00E657EC"/>
    <w:rsid w:val="00E73FDE"/>
    <w:rsid w:val="00E750AD"/>
    <w:rsid w:val="00E96DC7"/>
    <w:rsid w:val="00EA0953"/>
    <w:rsid w:val="00EC6E33"/>
    <w:rsid w:val="00ED07E8"/>
    <w:rsid w:val="00EE23A8"/>
    <w:rsid w:val="00EE7134"/>
    <w:rsid w:val="00EE76DB"/>
    <w:rsid w:val="00EE77A0"/>
    <w:rsid w:val="00F132F6"/>
    <w:rsid w:val="00F32FE0"/>
    <w:rsid w:val="00F34893"/>
    <w:rsid w:val="00F50F32"/>
    <w:rsid w:val="00F67E7A"/>
    <w:rsid w:val="00FA6BD7"/>
    <w:rsid w:val="00FE066B"/>
    <w:rsid w:val="00FE0E31"/>
    <w:rsid w:val="00FE3990"/>
    <w:rsid w:val="00FF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31935643"/>
  <w15:chartTrackingRefBased/>
  <w15:docId w15:val="{D43A5E28-ED4B-4E21-A7B6-243AF421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F20"/>
    <w:pPr>
      <w:spacing w:before="120" w:after="120"/>
      <w:jc w:val="both"/>
    </w:pPr>
    <w:rPr>
      <w:rFonts w:cs="Calibri-Light"/>
      <w:noProof/>
      <w:color w:val="000000"/>
      <w:sz w:val="22"/>
      <w:szCs w:val="22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6F571A"/>
    <w:pPr>
      <w:spacing w:before="0" w:line="240" w:lineRule="auto"/>
      <w:jc w:val="left"/>
      <w:outlineLvl w:val="0"/>
    </w:pPr>
    <w:rPr>
      <w:rFonts w:ascii="Calibri-Bold" w:hAnsi="Calibri-Bold" w:cs="Calibri-Bold"/>
      <w:b/>
      <w:bCs/>
      <w:noProof w:val="0"/>
      <w:color w:val="E8412C"/>
      <w:spacing w:val="-10"/>
      <w:sz w:val="50"/>
      <w:szCs w:val="50"/>
    </w:rPr>
  </w:style>
  <w:style w:type="paragraph" w:styleId="Heading2">
    <w:name w:val="heading 2"/>
    <w:basedOn w:val="BasicParagraph"/>
    <w:next w:val="Normal"/>
    <w:link w:val="Heading2Char"/>
    <w:uiPriority w:val="9"/>
    <w:unhideWhenUsed/>
    <w:qFormat/>
    <w:rsid w:val="006F571A"/>
    <w:pPr>
      <w:spacing w:line="240" w:lineRule="auto"/>
      <w:jc w:val="left"/>
      <w:outlineLvl w:val="1"/>
    </w:pPr>
    <w:rPr>
      <w:rFonts w:ascii="Calibri-Bold" w:hAnsi="Calibri-Bold" w:cs="Calibri-Bold"/>
      <w:b/>
      <w:bCs/>
      <w:noProof w:val="0"/>
      <w:color w:val="6E97AD"/>
      <w:sz w:val="40"/>
      <w:szCs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6F571A"/>
    <w:pPr>
      <w:spacing w:before="120" w:after="120"/>
      <w:jc w:val="both"/>
      <w:outlineLvl w:val="2"/>
    </w:pPr>
    <w:rPr>
      <w:rFonts w:cs="Calibri-Light"/>
      <w:b/>
      <w:bCs/>
      <w:noProof/>
      <w:color w:val="5D0524"/>
      <w:spacing w:val="-2"/>
      <w:sz w:val="32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F571A"/>
    <w:p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71A"/>
    <w:pPr>
      <w:keepNext/>
      <w:keepLines/>
      <w:spacing w:before="40" w:after="0"/>
      <w:outlineLvl w:val="4"/>
    </w:pPr>
    <w:rPr>
      <w:rFonts w:eastAsia="Times New Roman" w:cs="Times New Roman"/>
      <w:color w:val="6E97A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80"/>
    <w:pPr>
      <w:tabs>
        <w:tab w:val="center" w:pos="4680"/>
        <w:tab w:val="right" w:pos="9360"/>
      </w:tabs>
    </w:pPr>
    <w:rPr>
      <w:color w:val="404040"/>
    </w:rPr>
  </w:style>
  <w:style w:type="character" w:customStyle="1" w:styleId="HeaderChar">
    <w:name w:val="Header Char"/>
    <w:basedOn w:val="DefaultParagraphFont"/>
    <w:link w:val="Header"/>
    <w:uiPriority w:val="99"/>
    <w:rsid w:val="00182080"/>
  </w:style>
  <w:style w:type="paragraph" w:styleId="Footer">
    <w:name w:val="footer"/>
    <w:basedOn w:val="Normal"/>
    <w:link w:val="FooterChar"/>
    <w:uiPriority w:val="99"/>
    <w:unhideWhenUsed/>
    <w:rsid w:val="003326B1"/>
    <w:pPr>
      <w:tabs>
        <w:tab w:val="left" w:pos="4111"/>
        <w:tab w:val="left" w:pos="6096"/>
        <w:tab w:val="right" w:pos="9893"/>
      </w:tabs>
      <w:ind w:left="1418" w:hanging="1418"/>
      <w:jc w:val="left"/>
    </w:pPr>
    <w:rPr>
      <w:color w:val="E8412C"/>
      <w:sz w:val="16"/>
      <w:szCs w:val="16"/>
    </w:rPr>
  </w:style>
  <w:style w:type="character" w:customStyle="1" w:styleId="FooterChar">
    <w:name w:val="Footer Char"/>
    <w:link w:val="Footer"/>
    <w:uiPriority w:val="99"/>
    <w:rsid w:val="003326B1"/>
    <w:rPr>
      <w:rFonts w:cs="Calibri-Light"/>
      <w:noProof/>
      <w:color w:val="E8412C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8208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lang w:val="en-GB"/>
    </w:rPr>
  </w:style>
  <w:style w:type="character" w:customStyle="1" w:styleId="Heading1Char">
    <w:name w:val="Heading 1 Char"/>
    <w:link w:val="Heading1"/>
    <w:uiPriority w:val="9"/>
    <w:rsid w:val="00863875"/>
    <w:rPr>
      <w:rFonts w:ascii="Calibri-Bold" w:hAnsi="Calibri-Bold" w:cs="Calibri-Bold"/>
      <w:b/>
      <w:bCs/>
      <w:color w:val="E8412C"/>
      <w:spacing w:val="-10"/>
      <w:sz w:val="50"/>
      <w:szCs w:val="50"/>
      <w:lang w:val="en-GB"/>
    </w:rPr>
  </w:style>
  <w:style w:type="character" w:customStyle="1" w:styleId="Heading2Char">
    <w:name w:val="Heading 2 Char"/>
    <w:link w:val="Heading2"/>
    <w:uiPriority w:val="9"/>
    <w:rsid w:val="00863875"/>
    <w:rPr>
      <w:rFonts w:ascii="Calibri-Bold" w:hAnsi="Calibri-Bold" w:cs="Calibri-Bold"/>
      <w:b/>
      <w:bCs/>
      <w:color w:val="6E97AD"/>
      <w:sz w:val="40"/>
      <w:lang w:val="en-GB"/>
    </w:rPr>
  </w:style>
  <w:style w:type="character" w:customStyle="1" w:styleId="Heading3Char">
    <w:name w:val="Heading 3 Char"/>
    <w:link w:val="Heading3"/>
    <w:uiPriority w:val="9"/>
    <w:rsid w:val="00863875"/>
    <w:rPr>
      <w:rFonts w:ascii="Calibri" w:hAnsi="Calibri" w:cs="Calibri-Light"/>
      <w:b/>
      <w:bCs/>
      <w:noProof/>
      <w:color w:val="5D0524"/>
      <w:spacing w:val="-2"/>
      <w:sz w:val="32"/>
      <w:lang w:val="en-GB"/>
    </w:rPr>
  </w:style>
  <w:style w:type="character" w:customStyle="1" w:styleId="Heading4Char">
    <w:name w:val="Heading 4 Char"/>
    <w:link w:val="Heading4"/>
    <w:uiPriority w:val="9"/>
    <w:rsid w:val="00863875"/>
    <w:rPr>
      <w:rFonts w:ascii="Calibri" w:hAnsi="Calibri" w:cs="Calibri-Light"/>
      <w:b/>
      <w:bCs/>
      <w:noProof/>
      <w:color w:val="000000"/>
    </w:rPr>
  </w:style>
  <w:style w:type="character" w:customStyle="1" w:styleId="Heading5Char">
    <w:name w:val="Heading 5 Char"/>
    <w:link w:val="Heading5"/>
    <w:uiPriority w:val="9"/>
    <w:semiHidden/>
    <w:rsid w:val="00182080"/>
    <w:rPr>
      <w:rFonts w:ascii="Calibri" w:eastAsia="Times New Roman" w:hAnsi="Calibri" w:cs="Times New Roman"/>
      <w:noProof/>
      <w:color w:val="6E97AD"/>
      <w:spacing w:val="-2"/>
      <w:sz w:val="20"/>
      <w:szCs w:val="20"/>
      <w:lang w:val="en-GB"/>
    </w:rPr>
  </w:style>
  <w:style w:type="paragraph" w:styleId="ListParagraph">
    <w:name w:val="List Paragraph"/>
    <w:basedOn w:val="ListBullet"/>
    <w:uiPriority w:val="34"/>
    <w:qFormat/>
    <w:rsid w:val="007D7E63"/>
    <w:pPr>
      <w:numPr>
        <w:numId w:val="16"/>
      </w:numPr>
      <w:spacing w:before="60" w:after="0"/>
    </w:pPr>
    <w:rPr>
      <w:bCs/>
      <w:spacing w:val="4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63875"/>
    <w:pPr>
      <w:spacing w:before="0" w:after="0"/>
      <w:contextualSpacing/>
    </w:pPr>
    <w:rPr>
      <w:rFonts w:ascii="Calibri Light" w:eastAsia="Times New Roman" w:hAnsi="Calibri Light" w:cs="Times New Roman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863875"/>
    <w:rPr>
      <w:rFonts w:ascii="Calibri Light" w:eastAsia="Times New Roman" w:hAnsi="Calibri Light" w:cs="Times New Roman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875"/>
    <w:pPr>
      <w:numPr>
        <w:ilvl w:val="1"/>
      </w:numPr>
      <w:spacing w:after="160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863875"/>
    <w:rPr>
      <w:rFonts w:eastAsia="Times New Roman"/>
      <w:noProof/>
      <w:color w:val="5A5A5A"/>
      <w:spacing w:val="15"/>
      <w:sz w:val="22"/>
      <w:szCs w:val="22"/>
    </w:rPr>
  </w:style>
  <w:style w:type="paragraph" w:styleId="ListBullet">
    <w:name w:val="List Bullet"/>
    <w:uiPriority w:val="99"/>
    <w:unhideWhenUsed/>
    <w:rsid w:val="00DB14E7"/>
    <w:pPr>
      <w:numPr>
        <w:numId w:val="12"/>
      </w:numPr>
      <w:spacing w:after="60"/>
      <w:contextualSpacing/>
    </w:pPr>
    <w:rPr>
      <w:rFonts w:cs="Calibri-Light"/>
      <w:noProof/>
      <w:color w:val="000000"/>
      <w:sz w:val="22"/>
      <w:szCs w:val="22"/>
    </w:rPr>
  </w:style>
  <w:style w:type="numbering" w:customStyle="1" w:styleId="CurrentList1">
    <w:name w:val="Current List1"/>
    <w:uiPriority w:val="99"/>
    <w:rsid w:val="007D7E63"/>
    <w:pPr>
      <w:numPr>
        <w:numId w:val="14"/>
      </w:numPr>
    </w:pPr>
  </w:style>
  <w:style w:type="paragraph" w:styleId="ListBullet2">
    <w:name w:val="List Bullet 2"/>
    <w:basedOn w:val="Normal"/>
    <w:uiPriority w:val="99"/>
    <w:unhideWhenUsed/>
    <w:rsid w:val="00DB14E7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unhideWhenUsed/>
    <w:rsid w:val="00DB14E7"/>
    <w:pPr>
      <w:numPr>
        <w:numId w:val="10"/>
      </w:numPr>
      <w:contextualSpacing/>
    </w:pPr>
  </w:style>
  <w:style w:type="paragraph" w:styleId="List">
    <w:name w:val="List"/>
    <w:basedOn w:val="Normal"/>
    <w:uiPriority w:val="99"/>
    <w:unhideWhenUsed/>
    <w:rsid w:val="00614332"/>
    <w:pPr>
      <w:ind w:left="283" w:hanging="283"/>
      <w:contextualSpacing/>
    </w:pPr>
  </w:style>
  <w:style w:type="paragraph" w:styleId="ListNumber">
    <w:name w:val="List Number"/>
    <w:basedOn w:val="Normal"/>
    <w:uiPriority w:val="99"/>
    <w:unhideWhenUsed/>
    <w:rsid w:val="00DB14E7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614332"/>
    <w:pPr>
      <w:numPr>
        <w:numId w:val="6"/>
      </w:numPr>
      <w:ind w:left="568"/>
      <w:contextualSpacing/>
    </w:pPr>
  </w:style>
  <w:style w:type="paragraph" w:styleId="ListNumber3">
    <w:name w:val="List Number 3"/>
    <w:basedOn w:val="Normal"/>
    <w:uiPriority w:val="99"/>
    <w:unhideWhenUsed/>
    <w:rsid w:val="00DB14E7"/>
    <w:pPr>
      <w:numPr>
        <w:numId w:val="5"/>
      </w:numPr>
      <w:ind w:left="851" w:hanging="284"/>
      <w:contextualSpacing/>
    </w:pPr>
  </w:style>
  <w:style w:type="paragraph" w:styleId="NoSpacing">
    <w:name w:val="No Spacing"/>
    <w:uiPriority w:val="1"/>
    <w:qFormat/>
    <w:rsid w:val="00085F20"/>
    <w:pPr>
      <w:jc w:val="both"/>
    </w:pPr>
    <w:rPr>
      <w:rFonts w:cs="Calibri-Light"/>
      <w:noProof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72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A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A25"/>
    <w:rPr>
      <w:rFonts w:cs="Calibri-Light"/>
      <w:noProof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A25"/>
    <w:rPr>
      <w:rFonts w:cs="Calibri-Light"/>
      <w:b/>
      <w:bCs/>
      <w:noProof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A2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A25"/>
    <w:rPr>
      <w:rFonts w:ascii="Segoe UI" w:hAnsi="Segoe UI" w:cs="Segoe UI"/>
      <w:noProof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755832"/>
    <w:rPr>
      <w:rFonts w:asciiTheme="minorHAnsi" w:eastAsiaTheme="minorHAnsi" w:hAnsiTheme="minorHAnsi" w:cstheme="minorBidi"/>
      <w:sz w:val="22"/>
      <w:szCs w:val="22"/>
      <w:lang w:val="fr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4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E8402C"/>
      </a:dk2>
      <a:lt2>
        <a:srgbClr val="E7E6E6"/>
      </a:lt2>
      <a:accent1>
        <a:srgbClr val="5D0524"/>
      </a:accent1>
      <a:accent2>
        <a:srgbClr val="E8402C"/>
      </a:accent2>
      <a:accent3>
        <a:srgbClr val="6E97AD"/>
      </a:accent3>
      <a:accent4>
        <a:srgbClr val="89C8B7"/>
      </a:accent4>
      <a:accent5>
        <a:srgbClr val="F5D140"/>
      </a:accent5>
      <a:accent6>
        <a:srgbClr val="B17B56"/>
      </a:accent6>
      <a:hlink>
        <a:srgbClr val="6E97AD"/>
      </a:hlink>
      <a:folHlink>
        <a:srgbClr val="C896C8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CRP-Santé</Company>
  <LinksUpToDate>false</LinksUpToDate>
  <CharactersWithSpaces>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Ruiz</dc:creator>
  <cp:keywords/>
  <dc:description/>
  <cp:lastModifiedBy>Sujatha M.C.</cp:lastModifiedBy>
  <cp:revision>10</cp:revision>
  <cp:lastPrinted>2020-08-27T13:27:00Z</cp:lastPrinted>
  <dcterms:created xsi:type="dcterms:W3CDTF">2021-04-06T08:45:00Z</dcterms:created>
  <dcterms:modified xsi:type="dcterms:W3CDTF">2021-04-16T03:11:00Z</dcterms:modified>
</cp:coreProperties>
</file>