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F10" w:rsidRPr="00330F10" w:rsidRDefault="00330F10" w:rsidP="00DE1DF5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proofErr w:type="gramStart"/>
      <w:r w:rsidRPr="00330F10">
        <w:rPr>
          <w:rFonts w:asciiTheme="majorBidi" w:hAnsiTheme="majorBidi" w:cstheme="majorBidi"/>
          <w:b/>
          <w:bCs/>
          <w:sz w:val="20"/>
          <w:szCs w:val="20"/>
        </w:rPr>
        <w:t>Supplementary Table 1.</w:t>
      </w:r>
      <w:proofErr w:type="gramEnd"/>
      <w:r w:rsidRPr="00330F10">
        <w:rPr>
          <w:rFonts w:asciiTheme="majorBidi" w:hAnsiTheme="majorBidi" w:cstheme="majorBidi"/>
          <w:sz w:val="20"/>
          <w:szCs w:val="20"/>
        </w:rPr>
        <w:t xml:space="preserve"> The antimicrobial susceptibility of the recovered </w:t>
      </w:r>
      <w:r w:rsidRPr="00330F10">
        <w:rPr>
          <w:rFonts w:asciiTheme="majorBidi" w:hAnsiTheme="majorBidi" w:cstheme="majorBidi"/>
          <w:i/>
          <w:iCs/>
          <w:sz w:val="20"/>
          <w:szCs w:val="20"/>
        </w:rPr>
        <w:t>P. mirabilis</w:t>
      </w:r>
      <w:r w:rsidRPr="00330F10">
        <w:rPr>
          <w:rFonts w:asciiTheme="majorBidi" w:hAnsiTheme="majorBidi" w:cstheme="majorBidi"/>
          <w:sz w:val="20"/>
          <w:szCs w:val="20"/>
        </w:rPr>
        <w:t xml:space="preserve"> isolates</w:t>
      </w:r>
      <w:r w:rsidR="007B3F0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7B3F0E" w:rsidRPr="007B3F0E">
        <w:rPr>
          <w:rFonts w:ascii="Times New Roman" w:hAnsi="Times New Roman" w:cs="Times New Roman"/>
          <w:sz w:val="20"/>
          <w:szCs w:val="20"/>
        </w:rPr>
        <w:t>(</w:t>
      </w:r>
      <w:r w:rsidR="007B3F0E" w:rsidRPr="007B3F0E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="007B3F0E" w:rsidRPr="007B3F0E">
        <w:rPr>
          <w:rFonts w:ascii="Times New Roman" w:hAnsi="Times New Roman" w:cs="Times New Roman"/>
          <w:sz w:val="20"/>
          <w:szCs w:val="20"/>
        </w:rPr>
        <w:t>=35</w:t>
      </w:r>
      <w:proofErr w:type="gramStart"/>
      <w:r w:rsidR="007B3F0E" w:rsidRPr="007B3F0E">
        <w:rPr>
          <w:rFonts w:ascii="Times New Roman" w:hAnsi="Times New Roman" w:cs="Times New Roman"/>
          <w:sz w:val="20"/>
          <w:szCs w:val="20"/>
        </w:rPr>
        <w:t xml:space="preserve">) </w:t>
      </w:r>
      <w:r w:rsidRPr="00330F10">
        <w:rPr>
          <w:rFonts w:asciiTheme="majorBidi" w:hAnsiTheme="majorBidi" w:cstheme="majorBidi"/>
          <w:sz w:val="20"/>
          <w:szCs w:val="20"/>
        </w:rPr>
        <w:t xml:space="preserve"> to</w:t>
      </w:r>
      <w:proofErr w:type="gramEnd"/>
      <w:r w:rsidRPr="00330F10">
        <w:rPr>
          <w:rFonts w:asciiTheme="majorBidi" w:hAnsiTheme="majorBidi" w:cstheme="majorBidi"/>
          <w:sz w:val="20"/>
          <w:szCs w:val="20"/>
        </w:rPr>
        <w:t xml:space="preserve"> various teste</w:t>
      </w:r>
      <w:r w:rsidR="00DD2AE0">
        <w:rPr>
          <w:rFonts w:asciiTheme="majorBidi" w:hAnsiTheme="majorBidi" w:cstheme="majorBidi"/>
          <w:sz w:val="20"/>
          <w:szCs w:val="20"/>
        </w:rPr>
        <w:t>d</w:t>
      </w:r>
      <w:r w:rsidRPr="00330F10">
        <w:rPr>
          <w:rFonts w:asciiTheme="majorBidi" w:hAnsiTheme="majorBidi" w:cstheme="majorBidi"/>
          <w:sz w:val="20"/>
          <w:szCs w:val="20"/>
        </w:rPr>
        <w:t xml:space="preserve"> </w:t>
      </w:r>
      <w:r w:rsidR="00DE1DF5">
        <w:rPr>
          <w:rFonts w:asciiTheme="majorBidi" w:hAnsiTheme="majorBidi" w:cstheme="majorBidi"/>
          <w:sz w:val="20"/>
          <w:szCs w:val="20"/>
        </w:rPr>
        <w:t>a</w:t>
      </w:r>
      <w:r w:rsidRPr="00330F10">
        <w:rPr>
          <w:rFonts w:asciiTheme="majorBidi" w:hAnsiTheme="majorBidi" w:cstheme="majorBidi"/>
          <w:sz w:val="20"/>
          <w:szCs w:val="20"/>
        </w:rPr>
        <w:t>ntimicrobial agents</w:t>
      </w:r>
    </w:p>
    <w:tbl>
      <w:tblPr>
        <w:tblStyle w:val="TableGrid"/>
        <w:tblW w:w="0" w:type="auto"/>
        <w:jc w:val="center"/>
        <w:tblInd w:w="-21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616"/>
        <w:gridCol w:w="694"/>
        <w:gridCol w:w="672"/>
        <w:gridCol w:w="694"/>
        <w:gridCol w:w="661"/>
        <w:gridCol w:w="606"/>
        <w:gridCol w:w="605"/>
        <w:gridCol w:w="727"/>
        <w:gridCol w:w="639"/>
        <w:gridCol w:w="639"/>
        <w:gridCol w:w="508"/>
        <w:gridCol w:w="494"/>
        <w:gridCol w:w="505"/>
        <w:gridCol w:w="661"/>
        <w:gridCol w:w="661"/>
      </w:tblGrid>
      <w:tr w:rsidR="00330F10" w:rsidRPr="00330F10" w:rsidTr="00DE1DF5">
        <w:trPr>
          <w:trHeight w:val="486"/>
          <w:jc w:val="center"/>
        </w:trPr>
        <w:tc>
          <w:tcPr>
            <w:tcW w:w="1312" w:type="dxa"/>
            <w:vMerge w:val="restart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P. m</w:t>
            </w:r>
            <w:r w:rsidR="00DE1DF5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i</w:t>
            </w:r>
            <w:r w:rsidRPr="00330F10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rabilis</w:t>
            </w: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isolates</w:t>
            </w:r>
          </w:p>
        </w:tc>
        <w:tc>
          <w:tcPr>
            <w:tcW w:w="0" w:type="auto"/>
            <w:gridSpan w:val="15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Tested Antimicrobial Agents</w:t>
            </w:r>
          </w:p>
        </w:tc>
      </w:tr>
      <w:tr w:rsidR="00330F10" w:rsidRPr="00330F10" w:rsidTr="00DE1DF5">
        <w:trPr>
          <w:trHeight w:val="475"/>
          <w:jc w:val="center"/>
        </w:trPr>
        <w:tc>
          <w:tcPr>
            <w:tcW w:w="1312" w:type="dxa"/>
            <w:vMerge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PRL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AMX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AMP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AMC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SAM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SXT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IPM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MEM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CTX</w:t>
            </w:r>
          </w:p>
        </w:tc>
        <w:tc>
          <w:tcPr>
            <w:tcW w:w="639" w:type="dxa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CAZ</w:t>
            </w:r>
          </w:p>
        </w:tc>
        <w:tc>
          <w:tcPr>
            <w:tcW w:w="508" w:type="dxa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CT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DOX</w:t>
            </w:r>
          </w:p>
        </w:tc>
        <w:tc>
          <w:tcPr>
            <w:tcW w:w="0" w:type="auto"/>
          </w:tcPr>
          <w:p w:rsidR="00330F10" w:rsidRPr="00330F10" w:rsidRDefault="00330F10" w:rsidP="00E35FCC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NOR</w:t>
            </w:r>
          </w:p>
        </w:tc>
      </w:tr>
      <w:tr w:rsidR="00330F10" w:rsidRPr="00330F10" w:rsidTr="00DE1DF5">
        <w:trPr>
          <w:trHeight w:val="448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62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59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53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6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</w:tr>
      <w:tr w:rsidR="00330F10" w:rsidRPr="00330F10" w:rsidTr="00DE1DF5">
        <w:trPr>
          <w:trHeight w:val="413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35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</w:tr>
      <w:tr w:rsidR="00330F10" w:rsidRPr="00330F10" w:rsidTr="00DE1DF5">
        <w:trPr>
          <w:trHeight w:val="429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</w:tr>
      <w:tr w:rsidR="00330F10" w:rsidRPr="00330F10" w:rsidTr="00DE1DF5">
        <w:trPr>
          <w:trHeight w:val="43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8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</w:tr>
      <w:tr w:rsidR="00330F10" w:rsidRPr="00330F10" w:rsidTr="00DE1DF5">
        <w:trPr>
          <w:trHeight w:val="41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6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</w:tr>
      <w:tr w:rsidR="00330F10" w:rsidRPr="00330F10" w:rsidTr="00DE1DF5">
        <w:trPr>
          <w:trHeight w:val="413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63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5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65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1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70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27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4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132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5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5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574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1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19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27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2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43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153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45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6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61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69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  <w:tr w:rsidR="00330F10" w:rsidRPr="00330F10" w:rsidTr="00DE1DF5">
        <w:trPr>
          <w:trHeight w:val="477"/>
          <w:jc w:val="center"/>
        </w:trPr>
        <w:tc>
          <w:tcPr>
            <w:tcW w:w="1312" w:type="dxa"/>
          </w:tcPr>
          <w:p w:rsidR="00330F10" w:rsidRPr="00330F10" w:rsidRDefault="00DD2AE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0F10" w:rsidRPr="00330F10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639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08" w:type="dxa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:rsidR="00330F10" w:rsidRPr="008D3C3E" w:rsidRDefault="00330F10" w:rsidP="008D3C3E">
            <w:pPr>
              <w:widowControl w:val="0"/>
              <w:autoSpaceDE w:val="0"/>
              <w:autoSpaceDN w:val="0"/>
              <w:adjustRightInd w:val="0"/>
              <w:spacing w:before="120" w:after="200" w:line="240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8D3C3E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S</w:t>
            </w:r>
          </w:p>
        </w:tc>
      </w:tr>
    </w:tbl>
    <w:p w:rsidR="00330F10" w:rsidRPr="00330F10" w:rsidRDefault="00330F10" w:rsidP="008D3C3E">
      <w:pPr>
        <w:spacing w:line="240" w:lineRule="auto"/>
        <w:jc w:val="center"/>
        <w:rPr>
          <w:rFonts w:asciiTheme="majorBidi" w:hAnsiTheme="majorBidi" w:cstheme="majorBidi"/>
          <w:lang w:bidi="ar-EG"/>
        </w:rPr>
      </w:pPr>
    </w:p>
    <w:p w:rsidR="006F7170" w:rsidRPr="008D3C3E" w:rsidRDefault="008D3C3E" w:rsidP="008D3C3E">
      <w:pPr>
        <w:spacing w:line="240" w:lineRule="auto"/>
        <w:rPr>
          <w:rFonts w:asciiTheme="majorBidi" w:hAnsiTheme="majorBidi" w:cstheme="majorBidi"/>
          <w:b/>
          <w:bCs/>
          <w:lang w:bidi="ar-EG"/>
        </w:rPr>
      </w:pPr>
      <w:r w:rsidRPr="008D3C3E">
        <w:rPr>
          <w:rFonts w:asciiTheme="majorBidi" w:hAnsiTheme="majorBidi" w:cstheme="majorBidi"/>
          <w:b/>
          <w:bCs/>
          <w:lang w:bidi="ar-EG"/>
        </w:rPr>
        <w:t>S= Sensitive, I= Intermediate, and R= Resistant</w:t>
      </w:r>
    </w:p>
    <w:sectPr w:rsidR="006F7170" w:rsidRPr="008D3C3E" w:rsidSect="0025122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10"/>
    <w:rsid w:val="0025122E"/>
    <w:rsid w:val="00330F10"/>
    <w:rsid w:val="006F7170"/>
    <w:rsid w:val="007B3F0E"/>
    <w:rsid w:val="008D3C3E"/>
    <w:rsid w:val="00C05D0C"/>
    <w:rsid w:val="00DD2AE0"/>
    <w:rsid w:val="00DE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F1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0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F1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0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Elbostan</dc:creator>
  <cp:lastModifiedBy>Elbostan</cp:lastModifiedBy>
  <cp:revision>7</cp:revision>
  <dcterms:created xsi:type="dcterms:W3CDTF">2021-04-09T19:42:00Z</dcterms:created>
  <dcterms:modified xsi:type="dcterms:W3CDTF">2021-04-13T22:25:00Z</dcterms:modified>
</cp:coreProperties>
</file>