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6FBF2" w14:textId="77777777" w:rsidR="000E2347" w:rsidRDefault="000E2347" w:rsidP="000E2347">
      <w:pPr>
        <w:pStyle w:val="Heading1"/>
        <w:spacing w:before="77" w:line="480" w:lineRule="auto"/>
        <w:ind w:left="0" w:right="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 early </w:t>
      </w:r>
      <w:proofErr w:type="spellStart"/>
      <w:r>
        <w:rPr>
          <w:rFonts w:asciiTheme="minorHAnsi" w:hAnsiTheme="minorHAnsi" w:cstheme="minorHAnsi"/>
        </w:rPr>
        <w:t>bothremydid</w:t>
      </w:r>
      <w:proofErr w:type="spellEnd"/>
      <w:r>
        <w:rPr>
          <w:rFonts w:asciiTheme="minorHAnsi" w:hAnsiTheme="minorHAnsi" w:cstheme="minorHAnsi"/>
        </w:rPr>
        <w:t xml:space="preserve"> from the Arlington Archosaur Site of Texas</w:t>
      </w:r>
    </w:p>
    <w:p w14:paraId="6270ED25" w14:textId="102529F8" w:rsidR="0058080E" w:rsidRPr="00685304" w:rsidRDefault="0058080E" w:rsidP="00685304">
      <w:pPr>
        <w:pStyle w:val="Heading1"/>
        <w:spacing w:before="77" w:line="480" w:lineRule="auto"/>
        <w:ind w:left="0" w:right="10"/>
        <w:jc w:val="center"/>
        <w:rPr>
          <w:rFonts w:asciiTheme="minorHAnsi" w:hAnsiTheme="minorHAnsi" w:cstheme="minorHAnsi"/>
          <w:b w:val="0"/>
          <w:bCs w:val="0"/>
          <w:vertAlign w:val="superscript"/>
        </w:rPr>
      </w:pPr>
      <w:r w:rsidRPr="00685304">
        <w:rPr>
          <w:rFonts w:asciiTheme="minorHAnsi" w:hAnsiTheme="minorHAnsi" w:cstheme="minorHAnsi"/>
          <w:b w:val="0"/>
          <w:bCs w:val="0"/>
        </w:rPr>
        <w:t xml:space="preserve">Brent Adrian, Heather F. Smith, Christopher R. Noto, </w:t>
      </w:r>
      <w:r w:rsidR="00685304" w:rsidRPr="00685304">
        <w:rPr>
          <w:rFonts w:asciiTheme="minorHAnsi" w:hAnsiTheme="minorHAnsi" w:cstheme="minorHAnsi"/>
          <w:b w:val="0"/>
          <w:bCs w:val="0"/>
        </w:rPr>
        <w:t xml:space="preserve">and </w:t>
      </w:r>
      <w:proofErr w:type="spellStart"/>
      <w:r w:rsidRPr="00685304">
        <w:rPr>
          <w:rFonts w:asciiTheme="minorHAnsi" w:hAnsiTheme="minorHAnsi" w:cstheme="minorHAnsi"/>
          <w:b w:val="0"/>
          <w:bCs w:val="0"/>
        </w:rPr>
        <w:t>Aryeh</w:t>
      </w:r>
      <w:proofErr w:type="spellEnd"/>
      <w:r w:rsidRPr="00685304">
        <w:rPr>
          <w:rFonts w:asciiTheme="minorHAnsi" w:hAnsiTheme="minorHAnsi" w:cstheme="minorHAnsi"/>
          <w:b w:val="0"/>
          <w:bCs w:val="0"/>
        </w:rPr>
        <w:t xml:space="preserve"> Grossman</w:t>
      </w:r>
    </w:p>
    <w:p w14:paraId="4A0D01CB" w14:textId="77777777" w:rsidR="0058080E" w:rsidRPr="00685304" w:rsidRDefault="0058080E">
      <w:pPr>
        <w:rPr>
          <w:rFonts w:cstheme="minorHAnsi"/>
        </w:rPr>
      </w:pPr>
    </w:p>
    <w:p w14:paraId="44376EB2" w14:textId="651AA3DB" w:rsidR="007F3EA0" w:rsidRPr="00685304" w:rsidRDefault="00274D21" w:rsidP="00FF003E">
      <w:pPr>
        <w:jc w:val="center"/>
        <w:rPr>
          <w:rFonts w:cstheme="minorHAnsi"/>
          <w:b/>
        </w:rPr>
      </w:pPr>
      <w:r w:rsidRPr="00685304">
        <w:rPr>
          <w:rFonts w:cstheme="minorHAnsi"/>
          <w:b/>
        </w:rPr>
        <w:t>SUPPLEMENTARY INFORMATION</w:t>
      </w:r>
    </w:p>
    <w:p w14:paraId="3CE9A85C" w14:textId="77777777" w:rsidR="00FF003E" w:rsidRPr="00685304" w:rsidRDefault="00FF003E">
      <w:pPr>
        <w:rPr>
          <w:rFonts w:cstheme="minorHAnsi"/>
        </w:rPr>
      </w:pPr>
    </w:p>
    <w:p w14:paraId="372C8AFA" w14:textId="696759B7" w:rsidR="00471DA8" w:rsidRPr="00685304" w:rsidRDefault="00471DA8">
      <w:pPr>
        <w:rPr>
          <w:rFonts w:cstheme="minorHAnsi"/>
        </w:rPr>
      </w:pPr>
      <w:r w:rsidRPr="00685304">
        <w:rPr>
          <w:rFonts w:cstheme="minorHAnsi"/>
        </w:rPr>
        <w:t>1. Expanded Geological Background</w:t>
      </w:r>
    </w:p>
    <w:p w14:paraId="1D9E7876" w14:textId="283FF73C" w:rsidR="008B17C0" w:rsidRPr="00685304" w:rsidRDefault="0058080E">
      <w:pPr>
        <w:rPr>
          <w:rFonts w:cstheme="minorHAnsi"/>
        </w:rPr>
      </w:pPr>
      <w:r w:rsidRPr="00685304">
        <w:rPr>
          <w:rFonts w:cstheme="minorHAnsi"/>
        </w:rPr>
        <w:t>2</w:t>
      </w:r>
      <w:r w:rsidR="008B17C0" w:rsidRPr="00685304">
        <w:rPr>
          <w:rFonts w:cstheme="minorHAnsi"/>
        </w:rPr>
        <w:t>. Abbreviations</w:t>
      </w:r>
    </w:p>
    <w:p w14:paraId="637FF984" w14:textId="4EAD53DD" w:rsidR="008B17C0" w:rsidRPr="00685304" w:rsidRDefault="0058080E">
      <w:pPr>
        <w:rPr>
          <w:rFonts w:cstheme="minorHAnsi"/>
        </w:rPr>
      </w:pPr>
      <w:r w:rsidRPr="00685304">
        <w:rPr>
          <w:rFonts w:cstheme="minorHAnsi"/>
        </w:rPr>
        <w:t>3</w:t>
      </w:r>
      <w:r w:rsidR="008B17C0" w:rsidRPr="00685304">
        <w:rPr>
          <w:rFonts w:cstheme="minorHAnsi"/>
        </w:rPr>
        <w:t>. Anatomical Description</w:t>
      </w:r>
    </w:p>
    <w:p w14:paraId="3F943510" w14:textId="678F9607" w:rsidR="008B17C0" w:rsidRPr="00685304" w:rsidRDefault="0058080E">
      <w:pPr>
        <w:rPr>
          <w:rFonts w:cstheme="minorHAnsi"/>
        </w:rPr>
      </w:pPr>
      <w:r w:rsidRPr="00685304">
        <w:rPr>
          <w:rFonts w:cstheme="minorHAnsi"/>
        </w:rPr>
        <w:t>4</w:t>
      </w:r>
      <w:r w:rsidR="008B17C0" w:rsidRPr="00685304">
        <w:rPr>
          <w:rFonts w:cstheme="minorHAnsi"/>
        </w:rPr>
        <w:t>. Histological Description</w:t>
      </w:r>
    </w:p>
    <w:p w14:paraId="13BF2A75" w14:textId="77D2AF10" w:rsidR="00456086" w:rsidRPr="00685304" w:rsidRDefault="0058080E">
      <w:pPr>
        <w:rPr>
          <w:rFonts w:cstheme="minorHAnsi"/>
        </w:rPr>
      </w:pPr>
      <w:r w:rsidRPr="00685304">
        <w:rPr>
          <w:rFonts w:cstheme="minorHAnsi"/>
        </w:rPr>
        <w:t>5</w:t>
      </w:r>
      <w:r w:rsidR="00456086" w:rsidRPr="00685304">
        <w:rPr>
          <w:rFonts w:cstheme="minorHAnsi"/>
        </w:rPr>
        <w:t>. Character State Analysis</w:t>
      </w:r>
    </w:p>
    <w:p w14:paraId="0ADD2835" w14:textId="45E05E60" w:rsidR="005B4FD5" w:rsidRPr="00685304" w:rsidRDefault="005B4FD5">
      <w:pPr>
        <w:rPr>
          <w:rFonts w:cstheme="minorHAnsi"/>
        </w:rPr>
      </w:pPr>
      <w:r w:rsidRPr="00685304">
        <w:rPr>
          <w:rFonts w:cstheme="minorHAnsi"/>
        </w:rPr>
        <w:t>6. Additional References</w:t>
      </w:r>
    </w:p>
    <w:p w14:paraId="07120DDE" w14:textId="15782CB3" w:rsidR="005B4FD5" w:rsidRPr="00685304" w:rsidRDefault="00417C7A">
      <w:pPr>
        <w:rPr>
          <w:rFonts w:cstheme="minorHAnsi"/>
        </w:rPr>
      </w:pPr>
      <w:r>
        <w:rPr>
          <w:rFonts w:cstheme="minorHAnsi"/>
        </w:rPr>
        <w:t>7. Table</w:t>
      </w:r>
    </w:p>
    <w:p w14:paraId="33C4872C" w14:textId="77777777" w:rsidR="008B17C0" w:rsidRPr="00685304" w:rsidRDefault="008B17C0">
      <w:pPr>
        <w:rPr>
          <w:rFonts w:cstheme="minorHAnsi"/>
        </w:rPr>
      </w:pPr>
    </w:p>
    <w:p w14:paraId="15826D17" w14:textId="18857DA9" w:rsidR="008B17C0" w:rsidRPr="00685304" w:rsidRDefault="00471DA8" w:rsidP="005B4FD5">
      <w:pPr>
        <w:ind w:firstLine="720"/>
        <w:rPr>
          <w:rFonts w:cstheme="minorHAnsi"/>
          <w:b/>
        </w:rPr>
      </w:pPr>
      <w:r w:rsidRPr="00685304">
        <w:rPr>
          <w:rFonts w:cstheme="minorHAnsi"/>
          <w:b/>
        </w:rPr>
        <w:t>1. Expanded Geological Background</w:t>
      </w:r>
    </w:p>
    <w:p w14:paraId="25B7EA9A" w14:textId="0C65D0C3" w:rsidR="00471DA8" w:rsidRPr="00685304" w:rsidRDefault="00471DA8" w:rsidP="00471DA8">
      <w:pPr>
        <w:pStyle w:val="BodyText"/>
        <w:spacing w:before="23" w:line="480" w:lineRule="auto"/>
        <w:ind w:right="10" w:firstLine="720"/>
        <w:rPr>
          <w:rFonts w:asciiTheme="minorHAnsi" w:hAnsiTheme="minorHAnsi" w:cstheme="minorHAnsi"/>
        </w:rPr>
      </w:pPr>
      <w:r w:rsidRPr="00685304">
        <w:rPr>
          <w:rFonts w:asciiTheme="minorHAnsi" w:hAnsiTheme="minorHAnsi" w:cstheme="minorHAnsi"/>
        </w:rPr>
        <w:t xml:space="preserve">The Arlington Archosaur Site </w:t>
      </w:r>
      <w:r w:rsidR="0091130E">
        <w:rPr>
          <w:rFonts w:asciiTheme="minorHAnsi" w:hAnsiTheme="minorHAnsi" w:cstheme="minorHAnsi"/>
        </w:rPr>
        <w:t xml:space="preserve">(AAS) </w:t>
      </w:r>
      <w:r w:rsidRPr="00685304">
        <w:rPr>
          <w:rFonts w:asciiTheme="minorHAnsi" w:hAnsiTheme="minorHAnsi" w:cstheme="minorHAnsi"/>
        </w:rPr>
        <w:t xml:space="preserve">preserves the terrestrial </w:t>
      </w:r>
      <w:proofErr w:type="spellStart"/>
      <w:r w:rsidRPr="00685304">
        <w:rPr>
          <w:rFonts w:asciiTheme="minorHAnsi" w:hAnsiTheme="minorHAnsi" w:cstheme="minorHAnsi"/>
        </w:rPr>
        <w:t>facies</w:t>
      </w:r>
      <w:proofErr w:type="spellEnd"/>
      <w:r w:rsidRPr="00685304">
        <w:rPr>
          <w:rFonts w:asciiTheme="minorHAnsi" w:hAnsiTheme="minorHAnsi" w:cstheme="minorHAnsi"/>
        </w:rPr>
        <w:t xml:space="preserve"> of the Woodbine Group, the only terrestrial rocks known from the Cretaceous of Central Texas after the mid-</w:t>
      </w:r>
      <w:proofErr w:type="spellStart"/>
      <w:r w:rsidRPr="00685304">
        <w:rPr>
          <w:rFonts w:asciiTheme="minorHAnsi" w:hAnsiTheme="minorHAnsi" w:cstheme="minorHAnsi"/>
        </w:rPr>
        <w:t>Albian</w:t>
      </w:r>
      <w:proofErr w:type="spellEnd"/>
      <w:r w:rsidRPr="00685304">
        <w:rPr>
          <w:rFonts w:asciiTheme="minorHAnsi" w:hAnsiTheme="minorHAnsi" w:cstheme="minorHAnsi"/>
        </w:rPr>
        <w:t xml:space="preserve"> (Winkler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>, 1995)</w:t>
      </w:r>
      <w:r w:rsidR="00152714">
        <w:rPr>
          <w:rFonts w:asciiTheme="minorHAnsi" w:hAnsiTheme="minorHAnsi" w:cstheme="minorHAnsi"/>
        </w:rPr>
        <w:t xml:space="preserve"> (Fig. 1)</w:t>
      </w:r>
      <w:r w:rsidRPr="00685304">
        <w:rPr>
          <w:rFonts w:asciiTheme="minorHAnsi" w:hAnsiTheme="minorHAnsi" w:cstheme="minorHAnsi"/>
        </w:rPr>
        <w:t xml:space="preserve">. </w:t>
      </w:r>
      <w:proofErr w:type="gramStart"/>
      <w:r w:rsidRPr="00685304">
        <w:rPr>
          <w:rFonts w:asciiTheme="minorHAnsi" w:hAnsiTheme="minorHAnsi" w:cstheme="minorHAnsi"/>
        </w:rPr>
        <w:t>The AAS deposits include, in ascending order: a carbonaceous sandy siltstone (peat bed) representing a freshwater or brackish coastal wetland (</w:t>
      </w:r>
      <w:proofErr w:type="spellStart"/>
      <w:r w:rsidRPr="00685304">
        <w:rPr>
          <w:rFonts w:asciiTheme="minorHAnsi" w:hAnsiTheme="minorHAnsi" w:cstheme="minorHAnsi"/>
        </w:rPr>
        <w:t>facies</w:t>
      </w:r>
      <w:proofErr w:type="spellEnd"/>
      <w:r w:rsidRPr="00685304">
        <w:rPr>
          <w:rFonts w:asciiTheme="minorHAnsi" w:hAnsiTheme="minorHAnsi" w:cstheme="minorHAnsi"/>
        </w:rPr>
        <w:t xml:space="preserve"> A); a gray siltstone </w:t>
      </w:r>
      <w:proofErr w:type="spellStart"/>
      <w:r w:rsidRPr="00685304">
        <w:rPr>
          <w:rFonts w:asciiTheme="minorHAnsi" w:hAnsiTheme="minorHAnsi" w:cstheme="minorHAnsi"/>
        </w:rPr>
        <w:t>paleosol</w:t>
      </w:r>
      <w:proofErr w:type="spellEnd"/>
      <w:r w:rsidRPr="00685304">
        <w:rPr>
          <w:rFonts w:asciiTheme="minorHAnsi" w:hAnsiTheme="minorHAnsi" w:cstheme="minorHAnsi"/>
        </w:rPr>
        <w:t xml:space="preserve"> (</w:t>
      </w:r>
      <w:proofErr w:type="spellStart"/>
      <w:r w:rsidRPr="00685304">
        <w:rPr>
          <w:rFonts w:asciiTheme="minorHAnsi" w:hAnsiTheme="minorHAnsi" w:cstheme="minorHAnsi"/>
        </w:rPr>
        <w:t>vertisol</w:t>
      </w:r>
      <w:proofErr w:type="spellEnd"/>
      <w:r w:rsidRPr="00685304">
        <w:rPr>
          <w:rFonts w:asciiTheme="minorHAnsi" w:hAnsiTheme="minorHAnsi" w:cstheme="minorHAnsi"/>
        </w:rPr>
        <w:t xml:space="preserve"> or </w:t>
      </w:r>
      <w:proofErr w:type="spellStart"/>
      <w:r w:rsidRPr="00685304">
        <w:rPr>
          <w:rFonts w:asciiTheme="minorHAnsi" w:hAnsiTheme="minorHAnsi" w:cstheme="minorHAnsi"/>
        </w:rPr>
        <w:t>gleysol</w:t>
      </w:r>
      <w:proofErr w:type="spellEnd"/>
      <w:r w:rsidRPr="00685304">
        <w:rPr>
          <w:rFonts w:asciiTheme="minorHAnsi" w:hAnsiTheme="minorHAnsi" w:cstheme="minorHAnsi"/>
        </w:rPr>
        <w:t>) with a heavily rooted zone containing calcareous concretions associated with burned logs and tree stumps, indicating seasonal dryness and wildfires (</w:t>
      </w:r>
      <w:proofErr w:type="spellStart"/>
      <w:r w:rsidRPr="00685304">
        <w:rPr>
          <w:rFonts w:asciiTheme="minorHAnsi" w:hAnsiTheme="minorHAnsi" w:cstheme="minorHAnsi"/>
        </w:rPr>
        <w:t>facies</w:t>
      </w:r>
      <w:proofErr w:type="spellEnd"/>
      <w:r w:rsidRPr="00685304">
        <w:rPr>
          <w:rFonts w:asciiTheme="minorHAnsi" w:hAnsiTheme="minorHAnsi" w:cstheme="minorHAnsi"/>
        </w:rPr>
        <w:t xml:space="preserve"> B); siderite-cemented silt nodules and a sand transgressive lag (</w:t>
      </w:r>
      <w:proofErr w:type="spellStart"/>
      <w:r w:rsidRPr="00685304">
        <w:rPr>
          <w:rFonts w:asciiTheme="minorHAnsi" w:hAnsiTheme="minorHAnsi" w:cstheme="minorHAnsi"/>
        </w:rPr>
        <w:t>facies</w:t>
      </w:r>
      <w:proofErr w:type="spellEnd"/>
      <w:r w:rsidRPr="00685304">
        <w:rPr>
          <w:rFonts w:asciiTheme="minorHAnsi" w:hAnsiTheme="minorHAnsi" w:cstheme="minorHAnsi"/>
        </w:rPr>
        <w:t xml:space="preserve"> C); and alternating layers of gray siltstone and fine sand, with some preserving ripples marks, representing a marine-influenced environment of cyclic deposition such as an intertidal mudflat (</w:t>
      </w:r>
      <w:proofErr w:type="spellStart"/>
      <w:r w:rsidRPr="00685304">
        <w:rPr>
          <w:rFonts w:asciiTheme="minorHAnsi" w:hAnsiTheme="minorHAnsi" w:cstheme="minorHAnsi"/>
        </w:rPr>
        <w:t>facies</w:t>
      </w:r>
      <w:proofErr w:type="spellEnd"/>
      <w:r w:rsidRPr="00685304">
        <w:rPr>
          <w:rFonts w:asciiTheme="minorHAnsi" w:hAnsiTheme="minorHAnsi" w:cstheme="minorHAnsi"/>
        </w:rPr>
        <w:t xml:space="preserve"> D) (Bennett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>, 2011; Noto, 201</w:t>
      </w:r>
      <w:r w:rsidR="00F07FB9">
        <w:rPr>
          <w:rFonts w:asciiTheme="minorHAnsi" w:hAnsiTheme="minorHAnsi" w:cstheme="minorHAnsi"/>
        </w:rPr>
        <w:t xml:space="preserve">5; Adams </w:t>
      </w:r>
      <w:r w:rsidR="00AD3538" w:rsidRPr="00AD3538">
        <w:rPr>
          <w:rFonts w:asciiTheme="minorHAnsi" w:hAnsiTheme="minorHAnsi" w:cstheme="minorHAnsi"/>
          <w:i/>
        </w:rPr>
        <w:t>et al.</w:t>
      </w:r>
      <w:r w:rsidR="00F07FB9">
        <w:rPr>
          <w:rFonts w:asciiTheme="minorHAnsi" w:hAnsiTheme="minorHAnsi" w:cstheme="minorHAnsi"/>
        </w:rPr>
        <w:t>, 2017)</w:t>
      </w:r>
      <w:r w:rsidRPr="00685304">
        <w:rPr>
          <w:rFonts w:asciiTheme="minorHAnsi" w:hAnsiTheme="minorHAnsi" w:cstheme="minorHAnsi"/>
        </w:rPr>
        <w:t>.</w:t>
      </w:r>
      <w:proofErr w:type="gramEnd"/>
      <w:r w:rsidRPr="00685304">
        <w:rPr>
          <w:rFonts w:asciiTheme="minorHAnsi" w:hAnsiTheme="minorHAnsi" w:cstheme="minorHAnsi"/>
        </w:rPr>
        <w:t xml:space="preserve"> </w:t>
      </w:r>
      <w:proofErr w:type="spellStart"/>
      <w:r w:rsidRPr="00685304">
        <w:rPr>
          <w:rFonts w:asciiTheme="minorHAnsi" w:hAnsiTheme="minorHAnsi" w:cstheme="minorHAnsi"/>
        </w:rPr>
        <w:t>Facies</w:t>
      </w:r>
      <w:proofErr w:type="spellEnd"/>
      <w:r w:rsidRPr="00685304">
        <w:rPr>
          <w:rFonts w:asciiTheme="minorHAnsi" w:hAnsiTheme="minorHAnsi" w:cstheme="minorHAnsi"/>
        </w:rPr>
        <w:t xml:space="preserve"> A comprises the primary and most productive fossil quarry at the AAS, and has yielded the specimens presented here </w:t>
      </w:r>
      <w:r w:rsidRPr="00685304">
        <w:rPr>
          <w:rFonts w:asciiTheme="minorHAnsi" w:hAnsiTheme="minorHAnsi" w:cstheme="minorHAnsi"/>
        </w:rPr>
        <w:lastRenderedPageBreak/>
        <w:t xml:space="preserve">and in previous studies (Adams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2011, 2017; Noto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>, 2012, 2019</w:t>
      </w:r>
      <w:r w:rsidR="00F07FB9">
        <w:rPr>
          <w:rFonts w:asciiTheme="minorHAnsi" w:hAnsiTheme="minorHAnsi" w:cstheme="minorHAnsi"/>
        </w:rPr>
        <w:t xml:space="preserve">; Adrian </w:t>
      </w:r>
      <w:r w:rsidR="00AD3538" w:rsidRPr="00AD3538">
        <w:rPr>
          <w:rFonts w:asciiTheme="minorHAnsi" w:hAnsiTheme="minorHAnsi" w:cstheme="minorHAnsi"/>
          <w:i/>
        </w:rPr>
        <w:t>et al.</w:t>
      </w:r>
      <w:r w:rsidR="00F07FB9">
        <w:rPr>
          <w:rFonts w:asciiTheme="minorHAnsi" w:hAnsiTheme="minorHAnsi" w:cstheme="minorHAnsi"/>
        </w:rPr>
        <w:t>, 2019)</w:t>
      </w:r>
      <w:r w:rsidRPr="00685304">
        <w:rPr>
          <w:rFonts w:asciiTheme="minorHAnsi" w:hAnsiTheme="minorHAnsi" w:cstheme="minorHAnsi"/>
        </w:rPr>
        <w:t xml:space="preserve">. The AAS has produced a particularly diverse </w:t>
      </w:r>
      <w:proofErr w:type="spellStart"/>
      <w:r w:rsidRPr="00685304">
        <w:rPr>
          <w:rFonts w:asciiTheme="minorHAnsi" w:hAnsiTheme="minorHAnsi" w:cstheme="minorHAnsi"/>
        </w:rPr>
        <w:t>crocodyliform</w:t>
      </w:r>
      <w:proofErr w:type="spellEnd"/>
      <w:r w:rsidRPr="00685304">
        <w:rPr>
          <w:rFonts w:asciiTheme="minorHAnsi" w:hAnsiTheme="minorHAnsi" w:cstheme="minorHAnsi"/>
        </w:rPr>
        <w:t xml:space="preserve"> fauna, including teeth and skeletal remains belonging to </w:t>
      </w:r>
      <w:proofErr w:type="spellStart"/>
      <w:r w:rsidRPr="00685304">
        <w:rPr>
          <w:rFonts w:asciiTheme="minorHAnsi" w:hAnsiTheme="minorHAnsi" w:cstheme="minorHAnsi"/>
          <w:i/>
        </w:rPr>
        <w:t>Woodbinesuchus</w:t>
      </w:r>
      <w:proofErr w:type="spellEnd"/>
      <w:r w:rsidRPr="00685304">
        <w:rPr>
          <w:rFonts w:asciiTheme="minorHAnsi" w:hAnsiTheme="minorHAnsi" w:cstheme="minorHAnsi"/>
        </w:rPr>
        <w:t xml:space="preserve">, </w:t>
      </w:r>
      <w:proofErr w:type="spellStart"/>
      <w:r w:rsidRPr="00685304">
        <w:rPr>
          <w:rFonts w:asciiTheme="minorHAnsi" w:hAnsiTheme="minorHAnsi" w:cstheme="minorHAnsi"/>
          <w:i/>
        </w:rPr>
        <w:t>Terminonaris</w:t>
      </w:r>
      <w:proofErr w:type="spellEnd"/>
      <w:r w:rsidRPr="00685304">
        <w:rPr>
          <w:rFonts w:asciiTheme="minorHAnsi" w:hAnsiTheme="minorHAnsi" w:cstheme="minorHAnsi"/>
        </w:rPr>
        <w:t xml:space="preserve">, and new taxa </w:t>
      </w:r>
      <w:proofErr w:type="spellStart"/>
      <w:r w:rsidRPr="00685304">
        <w:rPr>
          <w:rFonts w:asciiTheme="minorHAnsi" w:hAnsiTheme="minorHAnsi" w:cstheme="minorHAnsi"/>
          <w:i/>
        </w:rPr>
        <w:t>Deltasuchus</w:t>
      </w:r>
      <w:proofErr w:type="spellEnd"/>
      <w:r w:rsidR="0091130E">
        <w:rPr>
          <w:rFonts w:asciiTheme="minorHAnsi" w:hAnsiTheme="minorHAnsi" w:cstheme="minorHAnsi"/>
          <w:i/>
        </w:rPr>
        <w:t xml:space="preserve"> </w:t>
      </w:r>
      <w:proofErr w:type="spellStart"/>
      <w:r w:rsidR="0091130E">
        <w:rPr>
          <w:rFonts w:asciiTheme="minorHAnsi" w:hAnsiTheme="minorHAnsi" w:cstheme="minorHAnsi"/>
          <w:i/>
        </w:rPr>
        <w:t>motherali</w:t>
      </w:r>
      <w:proofErr w:type="spellEnd"/>
      <w:r w:rsidRPr="00685304">
        <w:rPr>
          <w:rFonts w:asciiTheme="minorHAnsi" w:hAnsiTheme="minorHAnsi" w:cstheme="minorHAnsi"/>
        </w:rPr>
        <w:t xml:space="preserve"> and </w:t>
      </w:r>
      <w:proofErr w:type="spellStart"/>
      <w:r w:rsidRPr="00685304">
        <w:rPr>
          <w:rFonts w:asciiTheme="minorHAnsi" w:hAnsiTheme="minorHAnsi" w:cstheme="minorHAnsi"/>
          <w:i/>
        </w:rPr>
        <w:t>Scolomastax</w:t>
      </w:r>
      <w:proofErr w:type="spellEnd"/>
      <w:r w:rsidRPr="00685304">
        <w:rPr>
          <w:rFonts w:asciiTheme="minorHAnsi" w:hAnsiTheme="minorHAnsi" w:cstheme="minorHAnsi"/>
        </w:rPr>
        <w:t xml:space="preserve"> </w:t>
      </w:r>
      <w:proofErr w:type="spellStart"/>
      <w:r w:rsidR="0091130E" w:rsidRPr="0091130E">
        <w:rPr>
          <w:rFonts w:asciiTheme="minorHAnsi" w:hAnsiTheme="minorHAnsi" w:cstheme="minorHAnsi"/>
          <w:i/>
          <w:iCs/>
        </w:rPr>
        <w:t>sahlsteini</w:t>
      </w:r>
      <w:proofErr w:type="spellEnd"/>
      <w:r w:rsidR="0091130E">
        <w:rPr>
          <w:rFonts w:asciiTheme="minorHAnsi" w:hAnsiTheme="minorHAnsi" w:cstheme="minorHAnsi"/>
        </w:rPr>
        <w:t xml:space="preserve"> </w:t>
      </w:r>
      <w:r w:rsidRPr="00685304">
        <w:rPr>
          <w:rFonts w:asciiTheme="minorHAnsi" w:hAnsiTheme="minorHAnsi" w:cstheme="minorHAnsi"/>
        </w:rPr>
        <w:t xml:space="preserve">(Adams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2017; Noto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2019). Dinosaurs include skeletal remains and teeth attributed to the basal </w:t>
      </w:r>
      <w:proofErr w:type="spellStart"/>
      <w:r w:rsidRPr="00685304">
        <w:rPr>
          <w:rFonts w:asciiTheme="minorHAnsi" w:hAnsiTheme="minorHAnsi" w:cstheme="minorHAnsi"/>
        </w:rPr>
        <w:t>hadrosauroid</w:t>
      </w:r>
      <w:proofErr w:type="spellEnd"/>
      <w:r w:rsidRPr="00685304">
        <w:rPr>
          <w:rFonts w:asciiTheme="minorHAnsi" w:hAnsiTheme="minorHAnsi" w:cstheme="minorHAnsi"/>
        </w:rPr>
        <w:t xml:space="preserve"> </w:t>
      </w:r>
      <w:proofErr w:type="spellStart"/>
      <w:r w:rsidRPr="00685304">
        <w:rPr>
          <w:rFonts w:asciiTheme="minorHAnsi" w:hAnsiTheme="minorHAnsi" w:cstheme="minorHAnsi"/>
          <w:i/>
        </w:rPr>
        <w:t>Protohadros</w:t>
      </w:r>
      <w:proofErr w:type="spellEnd"/>
      <w:r w:rsidRPr="00685304">
        <w:rPr>
          <w:rFonts w:asciiTheme="minorHAnsi" w:hAnsiTheme="minorHAnsi" w:cstheme="minorHAnsi"/>
        </w:rPr>
        <w:t xml:space="preserve">, as well as teeth and fragmentary postcranial remains from </w:t>
      </w:r>
      <w:proofErr w:type="spellStart"/>
      <w:r w:rsidRPr="00685304">
        <w:rPr>
          <w:rFonts w:asciiTheme="minorHAnsi" w:hAnsiTheme="minorHAnsi" w:cstheme="minorHAnsi"/>
        </w:rPr>
        <w:t>allosauroid</w:t>
      </w:r>
      <w:proofErr w:type="spellEnd"/>
      <w:r w:rsidRPr="00685304">
        <w:rPr>
          <w:rFonts w:asciiTheme="minorHAnsi" w:hAnsiTheme="minorHAnsi" w:cstheme="minorHAnsi"/>
        </w:rPr>
        <w:t xml:space="preserve">, </w:t>
      </w:r>
      <w:proofErr w:type="spellStart"/>
      <w:r w:rsidRPr="00685304">
        <w:rPr>
          <w:rFonts w:asciiTheme="minorHAnsi" w:hAnsiTheme="minorHAnsi" w:cstheme="minorHAnsi"/>
        </w:rPr>
        <w:t>tyrannosauroid</w:t>
      </w:r>
      <w:proofErr w:type="spellEnd"/>
      <w:r w:rsidRPr="00685304">
        <w:rPr>
          <w:rFonts w:asciiTheme="minorHAnsi" w:hAnsiTheme="minorHAnsi" w:cstheme="minorHAnsi"/>
        </w:rPr>
        <w:t xml:space="preserve">, and </w:t>
      </w:r>
      <w:proofErr w:type="spellStart"/>
      <w:r w:rsidRPr="00685304">
        <w:rPr>
          <w:rFonts w:asciiTheme="minorHAnsi" w:hAnsiTheme="minorHAnsi" w:cstheme="minorHAnsi"/>
        </w:rPr>
        <w:t>dromaeosaurid</w:t>
      </w:r>
      <w:proofErr w:type="spellEnd"/>
      <w:r w:rsidRPr="00685304">
        <w:rPr>
          <w:rFonts w:asciiTheme="minorHAnsi" w:hAnsiTheme="minorHAnsi" w:cstheme="minorHAnsi"/>
        </w:rPr>
        <w:t xml:space="preserve"> </w:t>
      </w:r>
      <w:proofErr w:type="spellStart"/>
      <w:r w:rsidRPr="00685304">
        <w:rPr>
          <w:rFonts w:asciiTheme="minorHAnsi" w:hAnsiTheme="minorHAnsi" w:cstheme="minorHAnsi"/>
        </w:rPr>
        <w:t>theropods</w:t>
      </w:r>
      <w:proofErr w:type="spellEnd"/>
      <w:r w:rsidRPr="00685304">
        <w:rPr>
          <w:rFonts w:asciiTheme="minorHAnsi" w:hAnsiTheme="minorHAnsi" w:cstheme="minorHAnsi"/>
        </w:rPr>
        <w:t xml:space="preserve"> (Main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2014; Noto, 2015, 2016). The fossil-bearing exposures are organically rich and contain abundant </w:t>
      </w:r>
      <w:proofErr w:type="spellStart"/>
      <w:r w:rsidRPr="00685304">
        <w:rPr>
          <w:rFonts w:asciiTheme="minorHAnsi" w:hAnsiTheme="minorHAnsi" w:cstheme="minorHAnsi"/>
        </w:rPr>
        <w:t>arenaceous</w:t>
      </w:r>
      <w:proofErr w:type="spellEnd"/>
      <w:r w:rsidRPr="00685304">
        <w:rPr>
          <w:rFonts w:asciiTheme="minorHAnsi" w:hAnsiTheme="minorHAnsi" w:cstheme="minorHAnsi"/>
        </w:rPr>
        <w:t xml:space="preserve"> foraminifers, </w:t>
      </w:r>
      <w:proofErr w:type="spellStart"/>
      <w:r w:rsidRPr="00685304">
        <w:rPr>
          <w:rFonts w:asciiTheme="minorHAnsi" w:hAnsiTheme="minorHAnsi" w:cstheme="minorHAnsi"/>
        </w:rPr>
        <w:t>molluscs</w:t>
      </w:r>
      <w:proofErr w:type="spellEnd"/>
      <w:r w:rsidRPr="00685304">
        <w:rPr>
          <w:rFonts w:asciiTheme="minorHAnsi" w:hAnsiTheme="minorHAnsi" w:cstheme="minorHAnsi"/>
        </w:rPr>
        <w:t xml:space="preserve">, and ammonites (Kennedy and </w:t>
      </w:r>
      <w:proofErr w:type="spellStart"/>
      <w:r w:rsidRPr="00685304">
        <w:rPr>
          <w:rFonts w:asciiTheme="minorHAnsi" w:hAnsiTheme="minorHAnsi" w:cstheme="minorHAnsi"/>
        </w:rPr>
        <w:t>Cobban</w:t>
      </w:r>
      <w:proofErr w:type="spellEnd"/>
      <w:r w:rsidRPr="00685304">
        <w:rPr>
          <w:rFonts w:asciiTheme="minorHAnsi" w:hAnsiTheme="minorHAnsi" w:cstheme="minorHAnsi"/>
        </w:rPr>
        <w:t xml:space="preserve">, 1990; </w:t>
      </w:r>
      <w:proofErr w:type="spellStart"/>
      <w:r w:rsidRPr="00685304">
        <w:rPr>
          <w:rFonts w:asciiTheme="minorHAnsi" w:hAnsiTheme="minorHAnsi" w:cstheme="minorHAnsi"/>
        </w:rPr>
        <w:t>Trudel</w:t>
      </w:r>
      <w:proofErr w:type="spellEnd"/>
      <w:r w:rsidRPr="00685304">
        <w:rPr>
          <w:rFonts w:asciiTheme="minorHAnsi" w:hAnsiTheme="minorHAnsi" w:cstheme="minorHAnsi"/>
        </w:rPr>
        <w:t xml:space="preserve">, 1994; Noto, 2015; Adrian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2019). Strata </w:t>
      </w:r>
      <w:proofErr w:type="gramStart"/>
      <w:r w:rsidRPr="00685304">
        <w:rPr>
          <w:rFonts w:asciiTheme="minorHAnsi" w:hAnsiTheme="minorHAnsi" w:cstheme="minorHAnsi"/>
        </w:rPr>
        <w:t>are dominated</w:t>
      </w:r>
      <w:proofErr w:type="gramEnd"/>
      <w:r w:rsidRPr="00685304">
        <w:rPr>
          <w:rFonts w:asciiTheme="minorHAnsi" w:hAnsiTheme="minorHAnsi" w:cstheme="minorHAnsi"/>
        </w:rPr>
        <w:t xml:space="preserve"> by blue-gray to black, finely laminated to massive-bedded mud and shale interspersed with glauconitic sandstone lenses (Oliver, 1971; </w:t>
      </w:r>
      <w:proofErr w:type="spellStart"/>
      <w:r w:rsidRPr="00685304">
        <w:rPr>
          <w:rFonts w:asciiTheme="minorHAnsi" w:hAnsiTheme="minorHAnsi" w:cstheme="minorHAnsi"/>
        </w:rPr>
        <w:t>Trudel</w:t>
      </w:r>
      <w:proofErr w:type="spellEnd"/>
      <w:r w:rsidRPr="00685304">
        <w:rPr>
          <w:rFonts w:asciiTheme="minorHAnsi" w:hAnsiTheme="minorHAnsi" w:cstheme="minorHAnsi"/>
        </w:rPr>
        <w:t xml:space="preserve">, 1994; Main, 2005; Noto, 2015). </w:t>
      </w:r>
    </w:p>
    <w:p w14:paraId="1BAFD377" w14:textId="07B31FEF" w:rsidR="00471DA8" w:rsidRPr="00685304" w:rsidRDefault="00471DA8" w:rsidP="00471DA8">
      <w:pPr>
        <w:pStyle w:val="BodyText"/>
        <w:spacing w:before="23" w:line="480" w:lineRule="auto"/>
        <w:ind w:right="10" w:firstLine="720"/>
        <w:rPr>
          <w:rFonts w:asciiTheme="minorHAnsi" w:hAnsiTheme="minorHAnsi" w:cstheme="minorHAnsi"/>
        </w:rPr>
      </w:pPr>
      <w:r w:rsidRPr="00685304">
        <w:rPr>
          <w:rFonts w:asciiTheme="minorHAnsi" w:hAnsiTheme="minorHAnsi" w:cstheme="minorHAnsi"/>
        </w:rPr>
        <w:t xml:space="preserve">Environmental reconstructions of the site show a coastal environment, with geology and fossils that reflect a mixture of terrestrial, freshwater, and marine influences that increase over time (Adams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2017; Main, 2013; Noto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2012, 2019). The AAS preserves a diverse coastal community that inhabited a low delta plain created during a regression of the southeastern margin of the Western Interior Seaway (WIS) (Stephenson and </w:t>
      </w:r>
      <w:proofErr w:type="spellStart"/>
      <w:r w:rsidRPr="00685304">
        <w:rPr>
          <w:rFonts w:asciiTheme="minorHAnsi" w:hAnsiTheme="minorHAnsi" w:cstheme="minorHAnsi"/>
        </w:rPr>
        <w:t>Stenzel</w:t>
      </w:r>
      <w:proofErr w:type="spellEnd"/>
      <w:r w:rsidRPr="00685304">
        <w:rPr>
          <w:rFonts w:asciiTheme="minorHAnsi" w:hAnsiTheme="minorHAnsi" w:cstheme="minorHAnsi"/>
        </w:rPr>
        <w:t xml:space="preserve">, 1952; Oliver, 1971; Main, 2005; Adams and </w:t>
      </w:r>
      <w:proofErr w:type="spellStart"/>
      <w:r w:rsidRPr="00685304">
        <w:rPr>
          <w:rFonts w:asciiTheme="minorHAnsi" w:hAnsiTheme="minorHAnsi" w:cstheme="minorHAnsi"/>
        </w:rPr>
        <w:t>Carr</w:t>
      </w:r>
      <w:proofErr w:type="spellEnd"/>
      <w:r w:rsidRPr="00685304">
        <w:rPr>
          <w:rFonts w:asciiTheme="minorHAnsi" w:hAnsiTheme="minorHAnsi" w:cstheme="minorHAnsi"/>
        </w:rPr>
        <w:t>, 2010)</w:t>
      </w:r>
      <w:r w:rsidR="00D646DE">
        <w:rPr>
          <w:rFonts w:asciiTheme="minorHAnsi" w:hAnsiTheme="minorHAnsi" w:cstheme="minorHAnsi"/>
        </w:rPr>
        <w:t xml:space="preserve"> (Fig. 1c</w:t>
      </w:r>
      <w:r w:rsidR="00F07FB9">
        <w:rPr>
          <w:rFonts w:asciiTheme="minorHAnsi" w:hAnsiTheme="minorHAnsi" w:cstheme="minorHAnsi"/>
        </w:rPr>
        <w:t>). This community</w:t>
      </w:r>
      <w:r w:rsidRPr="00685304">
        <w:rPr>
          <w:rFonts w:asciiTheme="minorHAnsi" w:hAnsiTheme="minorHAnsi" w:cstheme="minorHAnsi"/>
        </w:rPr>
        <w:t xml:space="preserve"> includes plants (</w:t>
      </w:r>
      <w:proofErr w:type="spellStart"/>
      <w:r w:rsidRPr="00685304">
        <w:rPr>
          <w:rFonts w:asciiTheme="minorHAnsi" w:hAnsiTheme="minorHAnsi" w:cstheme="minorHAnsi"/>
        </w:rPr>
        <w:t>MacNeal</w:t>
      </w:r>
      <w:proofErr w:type="spellEnd"/>
      <w:r w:rsidRPr="00685304">
        <w:rPr>
          <w:rFonts w:asciiTheme="minorHAnsi" w:hAnsiTheme="minorHAnsi" w:cstheme="minorHAnsi"/>
        </w:rPr>
        <w:t xml:space="preserve">, 1958; </w:t>
      </w:r>
      <w:proofErr w:type="spellStart"/>
      <w:r w:rsidRPr="00685304">
        <w:rPr>
          <w:rFonts w:asciiTheme="minorHAnsi" w:hAnsiTheme="minorHAnsi" w:cstheme="minorHAnsi"/>
        </w:rPr>
        <w:t>Dilcher</w:t>
      </w:r>
      <w:proofErr w:type="spellEnd"/>
      <w:r w:rsidRPr="00685304">
        <w:rPr>
          <w:rFonts w:asciiTheme="minorHAnsi" w:hAnsiTheme="minorHAnsi" w:cstheme="minorHAnsi"/>
        </w:rPr>
        <w:t xml:space="preserve"> and Crane, 1984), invertebrates (Stephenson and </w:t>
      </w:r>
      <w:proofErr w:type="spellStart"/>
      <w:r w:rsidRPr="00685304">
        <w:rPr>
          <w:rFonts w:asciiTheme="minorHAnsi" w:hAnsiTheme="minorHAnsi" w:cstheme="minorHAnsi"/>
        </w:rPr>
        <w:t>Stenzel</w:t>
      </w:r>
      <w:proofErr w:type="spellEnd"/>
      <w:r w:rsidRPr="00685304">
        <w:rPr>
          <w:rFonts w:asciiTheme="minorHAnsi" w:hAnsiTheme="minorHAnsi" w:cstheme="minorHAnsi"/>
        </w:rPr>
        <w:t xml:space="preserve">, 1952), dinosaur bones, teeth and tracks (Lee, 1997a, b), as well as </w:t>
      </w:r>
      <w:proofErr w:type="spellStart"/>
      <w:r w:rsidRPr="00685304">
        <w:rPr>
          <w:rFonts w:asciiTheme="minorHAnsi" w:hAnsiTheme="minorHAnsi" w:cstheme="minorHAnsi"/>
        </w:rPr>
        <w:t>crocodyliforms</w:t>
      </w:r>
      <w:proofErr w:type="spellEnd"/>
      <w:r w:rsidRPr="00685304">
        <w:rPr>
          <w:rFonts w:asciiTheme="minorHAnsi" w:hAnsiTheme="minorHAnsi" w:cstheme="minorHAnsi"/>
        </w:rPr>
        <w:t xml:space="preserve"> (Adams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2011, 2017; Noto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2019), turtles (Main, 2005; Noto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2012; Main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2013; Adrian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2019), and mammals (Krause and Baird, 1979). Surface collecting and screen washing have revealed a diverse </w:t>
      </w:r>
      <w:proofErr w:type="spellStart"/>
      <w:r w:rsidRPr="00685304">
        <w:rPr>
          <w:rFonts w:asciiTheme="minorHAnsi" w:hAnsiTheme="minorHAnsi" w:cstheme="minorHAnsi"/>
        </w:rPr>
        <w:t>ichthyofauna</w:t>
      </w:r>
      <w:proofErr w:type="spellEnd"/>
      <w:r w:rsidRPr="00685304">
        <w:rPr>
          <w:rFonts w:asciiTheme="minorHAnsi" w:hAnsiTheme="minorHAnsi" w:cstheme="minorHAnsi"/>
        </w:rPr>
        <w:t xml:space="preserve">, including </w:t>
      </w:r>
      <w:proofErr w:type="spellStart"/>
      <w:r w:rsidRPr="00685304">
        <w:rPr>
          <w:rFonts w:asciiTheme="minorHAnsi" w:hAnsiTheme="minorHAnsi" w:cstheme="minorHAnsi"/>
        </w:rPr>
        <w:t>chondrichthyans</w:t>
      </w:r>
      <w:proofErr w:type="spellEnd"/>
      <w:r w:rsidRPr="00685304">
        <w:rPr>
          <w:rFonts w:asciiTheme="minorHAnsi" w:hAnsiTheme="minorHAnsi" w:cstheme="minorHAnsi"/>
        </w:rPr>
        <w:t xml:space="preserve"> (an indeterminate </w:t>
      </w:r>
      <w:proofErr w:type="spellStart"/>
      <w:r w:rsidRPr="00685304">
        <w:rPr>
          <w:rFonts w:asciiTheme="minorHAnsi" w:hAnsiTheme="minorHAnsi" w:cstheme="minorHAnsi"/>
        </w:rPr>
        <w:t>hybodont</w:t>
      </w:r>
      <w:proofErr w:type="spellEnd"/>
      <w:r w:rsidRPr="00685304">
        <w:rPr>
          <w:rFonts w:asciiTheme="minorHAnsi" w:hAnsiTheme="minorHAnsi" w:cstheme="minorHAnsi"/>
        </w:rPr>
        <w:t xml:space="preserve">, </w:t>
      </w:r>
      <w:proofErr w:type="spellStart"/>
      <w:r w:rsidRPr="00685304">
        <w:rPr>
          <w:rFonts w:asciiTheme="minorHAnsi" w:hAnsiTheme="minorHAnsi" w:cstheme="minorHAnsi"/>
          <w:i/>
        </w:rPr>
        <w:t>Cretodus</w:t>
      </w:r>
      <w:proofErr w:type="spellEnd"/>
      <w:r w:rsidRPr="00685304">
        <w:rPr>
          <w:rFonts w:asciiTheme="minorHAnsi" w:hAnsiTheme="minorHAnsi" w:cstheme="minorHAnsi"/>
        </w:rPr>
        <w:t xml:space="preserve">, </w:t>
      </w:r>
      <w:proofErr w:type="spellStart"/>
      <w:r w:rsidRPr="00685304">
        <w:rPr>
          <w:rFonts w:asciiTheme="minorHAnsi" w:hAnsiTheme="minorHAnsi" w:cstheme="minorHAnsi"/>
          <w:i/>
        </w:rPr>
        <w:t>Pseudohypolophus</w:t>
      </w:r>
      <w:proofErr w:type="spellEnd"/>
      <w:r w:rsidRPr="00685304">
        <w:rPr>
          <w:rFonts w:asciiTheme="minorHAnsi" w:hAnsiTheme="minorHAnsi" w:cstheme="minorHAnsi"/>
        </w:rPr>
        <w:t xml:space="preserve">, and </w:t>
      </w:r>
      <w:proofErr w:type="spellStart"/>
      <w:r w:rsidRPr="00685304">
        <w:rPr>
          <w:rFonts w:asciiTheme="minorHAnsi" w:hAnsiTheme="minorHAnsi" w:cstheme="minorHAnsi"/>
          <w:i/>
        </w:rPr>
        <w:t>Onchopristis</w:t>
      </w:r>
      <w:proofErr w:type="spellEnd"/>
      <w:r w:rsidRPr="00685304">
        <w:rPr>
          <w:rFonts w:asciiTheme="minorHAnsi" w:hAnsiTheme="minorHAnsi" w:cstheme="minorHAnsi"/>
        </w:rPr>
        <w:t xml:space="preserve">) and </w:t>
      </w:r>
      <w:proofErr w:type="spellStart"/>
      <w:r w:rsidRPr="00685304">
        <w:rPr>
          <w:rFonts w:asciiTheme="minorHAnsi" w:hAnsiTheme="minorHAnsi" w:cstheme="minorHAnsi"/>
        </w:rPr>
        <w:t>osteichthyans</w:t>
      </w:r>
      <w:proofErr w:type="spellEnd"/>
      <w:r w:rsidRPr="00685304">
        <w:rPr>
          <w:rFonts w:asciiTheme="minorHAnsi" w:hAnsiTheme="minorHAnsi" w:cstheme="minorHAnsi"/>
        </w:rPr>
        <w:t xml:space="preserve"> (an indeterminate </w:t>
      </w:r>
      <w:proofErr w:type="spellStart"/>
      <w:r w:rsidRPr="00685304">
        <w:rPr>
          <w:rFonts w:asciiTheme="minorHAnsi" w:hAnsiTheme="minorHAnsi" w:cstheme="minorHAnsi"/>
        </w:rPr>
        <w:t>pycnodont</w:t>
      </w:r>
      <w:proofErr w:type="spellEnd"/>
      <w:r w:rsidRPr="00685304">
        <w:rPr>
          <w:rFonts w:asciiTheme="minorHAnsi" w:hAnsiTheme="minorHAnsi" w:cstheme="minorHAnsi"/>
        </w:rPr>
        <w:t xml:space="preserve">, </w:t>
      </w:r>
      <w:proofErr w:type="spellStart"/>
      <w:r w:rsidRPr="00685304">
        <w:rPr>
          <w:rFonts w:asciiTheme="minorHAnsi" w:hAnsiTheme="minorHAnsi" w:cstheme="minorHAnsi"/>
        </w:rPr>
        <w:t>lepisosteiforms</w:t>
      </w:r>
      <w:proofErr w:type="spellEnd"/>
      <w:r w:rsidRPr="00685304">
        <w:rPr>
          <w:rFonts w:asciiTheme="minorHAnsi" w:hAnsiTheme="minorHAnsi" w:cstheme="minorHAnsi"/>
        </w:rPr>
        <w:t xml:space="preserve">, cf. </w:t>
      </w:r>
      <w:proofErr w:type="spellStart"/>
      <w:r w:rsidRPr="00685304">
        <w:rPr>
          <w:rFonts w:asciiTheme="minorHAnsi" w:hAnsiTheme="minorHAnsi" w:cstheme="minorHAnsi"/>
          <w:i/>
        </w:rPr>
        <w:t>Stephanodus</w:t>
      </w:r>
      <w:proofErr w:type="spellEnd"/>
      <w:r w:rsidRPr="00685304">
        <w:rPr>
          <w:rFonts w:asciiTheme="minorHAnsi" w:hAnsiTheme="minorHAnsi" w:cstheme="minorHAnsi"/>
        </w:rPr>
        <w:t xml:space="preserve">, and dipnoan </w:t>
      </w:r>
      <w:r w:rsidRPr="00685304">
        <w:rPr>
          <w:rFonts w:asciiTheme="minorHAnsi" w:hAnsiTheme="minorHAnsi" w:cstheme="minorHAnsi"/>
          <w:i/>
        </w:rPr>
        <w:t xml:space="preserve">Ceratodus </w:t>
      </w:r>
      <w:proofErr w:type="spellStart"/>
      <w:r w:rsidRPr="00685304">
        <w:rPr>
          <w:rFonts w:asciiTheme="minorHAnsi" w:hAnsiTheme="minorHAnsi" w:cstheme="minorHAnsi"/>
          <w:i/>
        </w:rPr>
        <w:t>carteri</w:t>
      </w:r>
      <w:proofErr w:type="spellEnd"/>
      <w:r w:rsidRPr="00685304">
        <w:rPr>
          <w:rFonts w:asciiTheme="minorHAnsi" w:hAnsiTheme="minorHAnsi" w:cstheme="minorHAnsi"/>
        </w:rPr>
        <w:t>)</w:t>
      </w:r>
      <w:r w:rsidRPr="00685304">
        <w:rPr>
          <w:rFonts w:asciiTheme="minorHAnsi" w:hAnsiTheme="minorHAnsi" w:cstheme="minorHAnsi"/>
          <w:i/>
        </w:rPr>
        <w:t xml:space="preserve"> </w:t>
      </w:r>
      <w:r w:rsidRPr="00685304">
        <w:rPr>
          <w:rFonts w:asciiTheme="minorHAnsi" w:hAnsiTheme="minorHAnsi" w:cstheme="minorHAnsi"/>
        </w:rPr>
        <w:t xml:space="preserve">(Bennett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, 2011; Main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>, 2011; M</w:t>
      </w:r>
      <w:r w:rsidR="00F07FB9">
        <w:rPr>
          <w:rFonts w:asciiTheme="minorHAnsi" w:hAnsiTheme="minorHAnsi" w:cstheme="minorHAnsi"/>
        </w:rPr>
        <w:t>ain, 2013; Noto, 2015)</w:t>
      </w:r>
      <w:r w:rsidRPr="00685304">
        <w:rPr>
          <w:rFonts w:asciiTheme="minorHAnsi" w:hAnsiTheme="minorHAnsi" w:cstheme="minorHAnsi"/>
        </w:rPr>
        <w:t xml:space="preserve">. At least four turtle taxa </w:t>
      </w:r>
      <w:proofErr w:type="gramStart"/>
      <w:r w:rsidRPr="00685304">
        <w:rPr>
          <w:rFonts w:asciiTheme="minorHAnsi" w:hAnsiTheme="minorHAnsi" w:cstheme="minorHAnsi"/>
        </w:rPr>
        <w:t>are known</w:t>
      </w:r>
      <w:proofErr w:type="gramEnd"/>
      <w:r w:rsidRPr="00685304">
        <w:rPr>
          <w:rFonts w:asciiTheme="minorHAnsi" w:hAnsiTheme="minorHAnsi" w:cstheme="minorHAnsi"/>
        </w:rPr>
        <w:t xml:space="preserve"> from the AAS, including the </w:t>
      </w:r>
      <w:proofErr w:type="spellStart"/>
      <w:r w:rsidRPr="00685304">
        <w:rPr>
          <w:rFonts w:asciiTheme="minorHAnsi" w:hAnsiTheme="minorHAnsi" w:cstheme="minorHAnsi"/>
        </w:rPr>
        <w:t>helochelydrid</w:t>
      </w:r>
      <w:proofErr w:type="spellEnd"/>
      <w:r w:rsidRPr="00685304">
        <w:rPr>
          <w:rFonts w:asciiTheme="minorHAnsi" w:hAnsiTheme="minorHAnsi" w:cstheme="minorHAnsi"/>
        </w:rPr>
        <w:t xml:space="preserve"> </w:t>
      </w:r>
      <w:proofErr w:type="spellStart"/>
      <w:r w:rsidRPr="00685304">
        <w:rPr>
          <w:rFonts w:asciiTheme="minorHAnsi" w:hAnsiTheme="minorHAnsi" w:cstheme="minorHAnsi"/>
          <w:i/>
        </w:rPr>
        <w:t>Naomichelys</w:t>
      </w:r>
      <w:proofErr w:type="spellEnd"/>
      <w:r w:rsidRPr="00685304">
        <w:rPr>
          <w:rFonts w:asciiTheme="minorHAnsi" w:hAnsiTheme="minorHAnsi" w:cstheme="minorHAnsi"/>
          <w:i/>
        </w:rPr>
        <w:t xml:space="preserve"> </w:t>
      </w:r>
      <w:r w:rsidRPr="00685304">
        <w:rPr>
          <w:rFonts w:asciiTheme="minorHAnsi" w:hAnsiTheme="minorHAnsi" w:cstheme="minorHAnsi"/>
        </w:rPr>
        <w:t xml:space="preserve">sp., the </w:t>
      </w:r>
      <w:proofErr w:type="spellStart"/>
      <w:r w:rsidRPr="00685304">
        <w:rPr>
          <w:rFonts w:asciiTheme="minorHAnsi" w:hAnsiTheme="minorHAnsi" w:cstheme="minorHAnsi"/>
        </w:rPr>
        <w:t>baenid</w:t>
      </w:r>
      <w:proofErr w:type="spellEnd"/>
      <w:r w:rsidRPr="00685304">
        <w:rPr>
          <w:rFonts w:asciiTheme="minorHAnsi" w:hAnsiTheme="minorHAnsi" w:cstheme="minorHAnsi"/>
        </w:rPr>
        <w:t xml:space="preserve"> “</w:t>
      </w:r>
      <w:proofErr w:type="spellStart"/>
      <w:r w:rsidRPr="00685304">
        <w:rPr>
          <w:rFonts w:asciiTheme="minorHAnsi" w:hAnsiTheme="minorHAnsi" w:cstheme="minorHAnsi"/>
          <w:i/>
        </w:rPr>
        <w:t>Trinitichelys</w:t>
      </w:r>
      <w:proofErr w:type="spellEnd"/>
      <w:r w:rsidRPr="00685304">
        <w:rPr>
          <w:rFonts w:asciiTheme="minorHAnsi" w:hAnsiTheme="minorHAnsi" w:cstheme="minorHAnsi"/>
          <w:i/>
        </w:rPr>
        <w:t xml:space="preserve">” </w:t>
      </w:r>
      <w:proofErr w:type="spellStart"/>
      <w:r w:rsidRPr="00685304">
        <w:rPr>
          <w:rFonts w:asciiTheme="minorHAnsi" w:hAnsiTheme="minorHAnsi" w:cstheme="minorHAnsi"/>
          <w:i/>
        </w:rPr>
        <w:t>maini</w:t>
      </w:r>
      <w:proofErr w:type="spellEnd"/>
      <w:r w:rsidRPr="00685304">
        <w:rPr>
          <w:rFonts w:asciiTheme="minorHAnsi" w:hAnsiTheme="minorHAnsi" w:cstheme="minorHAnsi"/>
        </w:rPr>
        <w:t xml:space="preserve">, an indeterminate </w:t>
      </w:r>
      <w:proofErr w:type="spellStart"/>
      <w:r w:rsidRPr="00685304">
        <w:rPr>
          <w:rFonts w:asciiTheme="minorHAnsi" w:hAnsiTheme="minorHAnsi" w:cstheme="minorHAnsi"/>
        </w:rPr>
        <w:t>trionychid</w:t>
      </w:r>
      <w:proofErr w:type="spellEnd"/>
      <w:r w:rsidRPr="00685304">
        <w:rPr>
          <w:rFonts w:asciiTheme="minorHAnsi" w:hAnsiTheme="minorHAnsi" w:cstheme="minorHAnsi"/>
        </w:rPr>
        <w:t xml:space="preserve">, and the </w:t>
      </w:r>
      <w:proofErr w:type="spellStart"/>
      <w:r w:rsidRPr="00685304">
        <w:rPr>
          <w:rFonts w:asciiTheme="minorHAnsi" w:hAnsiTheme="minorHAnsi" w:cstheme="minorHAnsi"/>
        </w:rPr>
        <w:t>pleurodire</w:t>
      </w:r>
      <w:proofErr w:type="spellEnd"/>
      <w:r w:rsidRPr="00685304">
        <w:rPr>
          <w:rFonts w:asciiTheme="minorHAnsi" w:hAnsiTheme="minorHAnsi" w:cstheme="minorHAnsi"/>
        </w:rPr>
        <w:t xml:space="preserve"> </w:t>
      </w:r>
      <w:r w:rsidRPr="00685304">
        <w:rPr>
          <w:rFonts w:asciiTheme="minorHAnsi" w:hAnsiTheme="minorHAnsi" w:cstheme="minorHAnsi"/>
        </w:rPr>
        <w:lastRenderedPageBreak/>
        <w:t>described here (Adri</w:t>
      </w:r>
      <w:r w:rsidR="00D646DE">
        <w:rPr>
          <w:rFonts w:asciiTheme="minorHAnsi" w:hAnsiTheme="minorHAnsi" w:cstheme="minorHAnsi"/>
        </w:rPr>
        <w:t xml:space="preserve">an </w:t>
      </w:r>
      <w:r w:rsidR="00AD3538" w:rsidRPr="00AD3538">
        <w:rPr>
          <w:rFonts w:asciiTheme="minorHAnsi" w:hAnsiTheme="minorHAnsi" w:cstheme="minorHAnsi"/>
          <w:i/>
        </w:rPr>
        <w:t>et al.</w:t>
      </w:r>
      <w:r w:rsidR="00D646DE">
        <w:rPr>
          <w:rFonts w:asciiTheme="minorHAnsi" w:hAnsiTheme="minorHAnsi" w:cstheme="minorHAnsi"/>
        </w:rPr>
        <w:t xml:space="preserve">, 2019). Adrian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 xml:space="preserve"> (2019) assigned a single costal to </w:t>
      </w:r>
      <w:proofErr w:type="spellStart"/>
      <w:r w:rsidRPr="00685304">
        <w:rPr>
          <w:rFonts w:asciiTheme="minorHAnsi" w:hAnsiTheme="minorHAnsi" w:cstheme="minorHAnsi"/>
          <w:i/>
        </w:rPr>
        <w:t>Algorachelus</w:t>
      </w:r>
      <w:proofErr w:type="spellEnd"/>
      <w:r w:rsidRPr="00685304">
        <w:rPr>
          <w:rFonts w:asciiTheme="minorHAnsi" w:hAnsiTheme="minorHAnsi" w:cstheme="minorHAnsi"/>
          <w:i/>
        </w:rPr>
        <w:t xml:space="preserve"> </w:t>
      </w:r>
      <w:r w:rsidRPr="00685304">
        <w:rPr>
          <w:rFonts w:asciiTheme="minorHAnsi" w:hAnsiTheme="minorHAnsi" w:cstheme="minorHAnsi"/>
        </w:rPr>
        <w:t>sp., a genus known from Cenomanian rocks in the Iberian Peninsula</w:t>
      </w:r>
      <w:r w:rsidR="00890E10">
        <w:rPr>
          <w:rFonts w:asciiTheme="minorHAnsi" w:hAnsiTheme="minorHAnsi" w:cstheme="minorHAnsi"/>
        </w:rPr>
        <w:t xml:space="preserve"> and Palestine</w:t>
      </w:r>
      <w:r w:rsidRPr="00685304">
        <w:rPr>
          <w:rFonts w:asciiTheme="minorHAnsi" w:hAnsiTheme="minorHAnsi" w:cstheme="minorHAnsi"/>
        </w:rPr>
        <w:t xml:space="preserve"> (Joyce </w:t>
      </w:r>
      <w:r w:rsidR="00AD3538" w:rsidRPr="00AD3538">
        <w:rPr>
          <w:rFonts w:asciiTheme="minorHAnsi" w:hAnsiTheme="minorHAnsi" w:cstheme="minorHAnsi"/>
          <w:i/>
        </w:rPr>
        <w:t>et al.</w:t>
      </w:r>
      <w:r w:rsidRPr="00685304">
        <w:rPr>
          <w:rFonts w:asciiTheme="minorHAnsi" w:hAnsiTheme="minorHAnsi" w:cstheme="minorHAnsi"/>
        </w:rPr>
        <w:t>, 2016; Pérez-</w:t>
      </w:r>
      <w:proofErr w:type="spellStart"/>
      <w:r w:rsidRPr="00685304">
        <w:rPr>
          <w:rFonts w:asciiTheme="minorHAnsi" w:hAnsiTheme="minorHAnsi" w:cstheme="minorHAnsi"/>
        </w:rPr>
        <w:t>García</w:t>
      </w:r>
      <w:proofErr w:type="spellEnd"/>
      <w:r w:rsidRPr="00685304">
        <w:rPr>
          <w:rFonts w:asciiTheme="minorHAnsi" w:hAnsiTheme="minorHAnsi" w:cstheme="minorHAnsi"/>
        </w:rPr>
        <w:t>, 2018). We re-assess this specimen in light of the new material available.</w:t>
      </w:r>
    </w:p>
    <w:p w14:paraId="15E0B6C8" w14:textId="77777777" w:rsidR="005B4FD5" w:rsidRPr="00685304" w:rsidRDefault="005B4FD5">
      <w:pPr>
        <w:rPr>
          <w:rFonts w:cstheme="minorHAnsi"/>
        </w:rPr>
      </w:pPr>
    </w:p>
    <w:p w14:paraId="5A1A7880" w14:textId="6E88EC5E" w:rsidR="008B17C0" w:rsidRPr="00685304" w:rsidRDefault="00471DA8" w:rsidP="005B4FD5">
      <w:pPr>
        <w:ind w:firstLine="720"/>
        <w:rPr>
          <w:rFonts w:cstheme="minorHAnsi"/>
          <w:b/>
        </w:rPr>
      </w:pPr>
      <w:r w:rsidRPr="00685304">
        <w:rPr>
          <w:rFonts w:cstheme="minorHAnsi"/>
          <w:b/>
        </w:rPr>
        <w:t>2</w:t>
      </w:r>
      <w:r w:rsidR="008B17C0" w:rsidRPr="00685304">
        <w:rPr>
          <w:rFonts w:cstheme="minorHAnsi"/>
          <w:b/>
        </w:rPr>
        <w:t>. Abbreviations</w:t>
      </w:r>
    </w:p>
    <w:p w14:paraId="448DB924" w14:textId="0F21DC5F" w:rsidR="008B17C0" w:rsidRPr="00685304" w:rsidRDefault="008B17C0" w:rsidP="008B17C0">
      <w:pPr>
        <w:rPr>
          <w:rFonts w:cstheme="minorHAnsi"/>
        </w:rPr>
      </w:pPr>
      <w:proofErr w:type="gramStart"/>
      <w:r w:rsidRPr="00685304">
        <w:rPr>
          <w:rFonts w:cstheme="minorHAnsi"/>
          <w:b/>
        </w:rPr>
        <w:t>Anatomical abbreviations —</w:t>
      </w:r>
      <w:r w:rsidR="0080581F">
        <w:rPr>
          <w:rFonts w:cstheme="minorHAnsi"/>
          <w:b/>
        </w:rPr>
        <w:t xml:space="preserve"> </w:t>
      </w:r>
      <w:proofErr w:type="spellStart"/>
      <w:r w:rsidRPr="00685304">
        <w:rPr>
          <w:rFonts w:cstheme="minorHAnsi"/>
          <w:b/>
        </w:rPr>
        <w:t>bo</w:t>
      </w:r>
      <w:proofErr w:type="spellEnd"/>
      <w:r w:rsidRPr="00685304">
        <w:rPr>
          <w:rFonts w:cstheme="minorHAnsi"/>
        </w:rPr>
        <w:t xml:space="preserve">= </w:t>
      </w:r>
      <w:proofErr w:type="spellStart"/>
      <w:r w:rsidRPr="00685304">
        <w:rPr>
          <w:rFonts w:cstheme="minorHAnsi"/>
        </w:rPr>
        <w:t>basioccipital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b/>
        </w:rPr>
        <w:t>bs</w:t>
      </w:r>
      <w:proofErr w:type="spellEnd"/>
      <w:r w:rsidRPr="00685304">
        <w:rPr>
          <w:rFonts w:cstheme="minorHAnsi"/>
        </w:rPr>
        <w:t xml:space="preserve">= </w:t>
      </w:r>
      <w:proofErr w:type="spellStart"/>
      <w:r w:rsidRPr="00685304">
        <w:rPr>
          <w:rFonts w:cstheme="minorHAnsi"/>
        </w:rPr>
        <w:t>basisphenoid</w:t>
      </w:r>
      <w:proofErr w:type="spellEnd"/>
      <w:r w:rsidRPr="00685304">
        <w:rPr>
          <w:rFonts w:cstheme="minorHAnsi"/>
        </w:rPr>
        <w:t xml:space="preserve">, </w:t>
      </w:r>
      <w:r w:rsidRPr="00685304">
        <w:rPr>
          <w:rFonts w:cstheme="minorHAnsi"/>
          <w:b/>
        </w:rPr>
        <w:t>CB</w:t>
      </w:r>
      <w:r w:rsidRPr="00685304">
        <w:rPr>
          <w:rFonts w:cstheme="minorHAnsi"/>
        </w:rPr>
        <w:t xml:space="preserve">= cancellous bone, </w:t>
      </w:r>
      <w:r w:rsidRPr="00685304">
        <w:rPr>
          <w:rFonts w:cstheme="minorHAnsi"/>
          <w:b/>
        </w:rPr>
        <w:t>cm</w:t>
      </w:r>
      <w:r w:rsidRPr="00685304">
        <w:rPr>
          <w:rFonts w:cstheme="minorHAnsi"/>
        </w:rPr>
        <w:t xml:space="preserve">= </w:t>
      </w:r>
      <w:proofErr w:type="spellStart"/>
      <w:r w:rsidRPr="00685304">
        <w:rPr>
          <w:rFonts w:cstheme="minorHAnsi"/>
        </w:rPr>
        <w:t>condylus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mandibularis</w:t>
      </w:r>
      <w:proofErr w:type="spellEnd"/>
      <w:r w:rsidRPr="00685304">
        <w:rPr>
          <w:rFonts w:cstheme="minorHAnsi"/>
        </w:rPr>
        <w:t xml:space="preserve">, </w:t>
      </w:r>
      <w:r w:rsidRPr="00685304">
        <w:rPr>
          <w:rFonts w:cstheme="minorHAnsi"/>
          <w:b/>
        </w:rPr>
        <w:t>co</w:t>
      </w:r>
      <w:r w:rsidRPr="00685304">
        <w:rPr>
          <w:rFonts w:cstheme="minorHAnsi"/>
        </w:rPr>
        <w:t xml:space="preserve">= </w:t>
      </w:r>
      <w:proofErr w:type="spellStart"/>
      <w:r w:rsidR="0080581F" w:rsidRPr="00685304">
        <w:rPr>
          <w:rFonts w:cstheme="minorHAnsi"/>
        </w:rPr>
        <w:t>condyl</w:t>
      </w:r>
      <w:r w:rsidR="0080581F">
        <w:rPr>
          <w:rFonts w:cstheme="minorHAnsi"/>
        </w:rPr>
        <w:t>u</w:t>
      </w:r>
      <w:r w:rsidR="0080581F" w:rsidRPr="00685304">
        <w:rPr>
          <w:rFonts w:cstheme="minorHAnsi"/>
        </w:rPr>
        <w:t>s</w:t>
      </w:r>
      <w:proofErr w:type="spellEnd"/>
      <w:r w:rsidRPr="00685304">
        <w:rPr>
          <w:rFonts w:cstheme="minorHAnsi"/>
        </w:rPr>
        <w:t xml:space="preserve"> occipitalis, </w:t>
      </w:r>
      <w:proofErr w:type="spellStart"/>
      <w:r w:rsidRPr="00685304">
        <w:rPr>
          <w:rFonts w:cstheme="minorHAnsi"/>
          <w:b/>
        </w:rPr>
        <w:t>cs</w:t>
      </w:r>
      <w:proofErr w:type="spellEnd"/>
      <w:r w:rsidRPr="00685304">
        <w:rPr>
          <w:rFonts w:cstheme="minorHAnsi"/>
        </w:rPr>
        <w:t xml:space="preserve">= crista </w:t>
      </w:r>
      <w:proofErr w:type="spellStart"/>
      <w:r w:rsidRPr="00685304">
        <w:rPr>
          <w:rFonts w:cstheme="minorHAnsi"/>
        </w:rPr>
        <w:t>supraoccipitalis</w:t>
      </w:r>
      <w:proofErr w:type="spellEnd"/>
      <w:r w:rsidRPr="00685304">
        <w:rPr>
          <w:rFonts w:cstheme="minorHAnsi"/>
        </w:rPr>
        <w:t xml:space="preserve">, </w:t>
      </w:r>
      <w:r w:rsidRPr="00685304">
        <w:rPr>
          <w:rFonts w:cstheme="minorHAnsi"/>
          <w:b/>
        </w:rPr>
        <w:t>ECO</w:t>
      </w:r>
      <w:r w:rsidRPr="00685304">
        <w:rPr>
          <w:rFonts w:cstheme="minorHAnsi"/>
        </w:rPr>
        <w:t xml:space="preserve">= external cortex, </w:t>
      </w:r>
      <w:r w:rsidRPr="00685304">
        <w:rPr>
          <w:rFonts w:cstheme="minorHAnsi"/>
          <w:b/>
        </w:rPr>
        <w:t>ex</w:t>
      </w:r>
      <w:r w:rsidRPr="00685304">
        <w:rPr>
          <w:rFonts w:cstheme="minorHAnsi"/>
        </w:rPr>
        <w:t xml:space="preserve">= </w:t>
      </w:r>
      <w:proofErr w:type="spellStart"/>
      <w:r w:rsidRPr="00685304">
        <w:rPr>
          <w:rFonts w:cstheme="minorHAnsi"/>
        </w:rPr>
        <w:t>exoccipital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b/>
        </w:rPr>
        <w:t>fjp</w:t>
      </w:r>
      <w:proofErr w:type="spellEnd"/>
      <w:r w:rsidRPr="00685304">
        <w:rPr>
          <w:rFonts w:cstheme="minorHAnsi"/>
        </w:rPr>
        <w:t xml:space="preserve">= foramen </w:t>
      </w:r>
      <w:proofErr w:type="spellStart"/>
      <w:r w:rsidRPr="00685304">
        <w:rPr>
          <w:rFonts w:cstheme="minorHAnsi"/>
        </w:rPr>
        <w:t>jugulare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posterius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b/>
        </w:rPr>
        <w:t>fnt</w:t>
      </w:r>
      <w:proofErr w:type="spellEnd"/>
      <w:r w:rsidRPr="00685304">
        <w:rPr>
          <w:rFonts w:cstheme="minorHAnsi"/>
        </w:rPr>
        <w:t xml:space="preserve">= foramen </w:t>
      </w:r>
      <w:proofErr w:type="spellStart"/>
      <w:r w:rsidRPr="00685304">
        <w:rPr>
          <w:rFonts w:cstheme="minorHAnsi"/>
        </w:rPr>
        <w:t>nervi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trigeminale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b/>
        </w:rPr>
        <w:t>fp</w:t>
      </w:r>
      <w:proofErr w:type="spellEnd"/>
      <w:r w:rsidRPr="00685304">
        <w:rPr>
          <w:rFonts w:cstheme="minorHAnsi"/>
        </w:rPr>
        <w:t xml:space="preserve">= fossa </w:t>
      </w:r>
      <w:proofErr w:type="spellStart"/>
      <w:r w:rsidRPr="00685304">
        <w:rPr>
          <w:rFonts w:cstheme="minorHAnsi"/>
        </w:rPr>
        <w:t>pterygoidea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b/>
        </w:rPr>
        <w:t>fpcci</w:t>
      </w:r>
      <w:proofErr w:type="spellEnd"/>
      <w:r w:rsidRPr="00685304">
        <w:rPr>
          <w:rFonts w:cstheme="minorHAnsi"/>
        </w:rPr>
        <w:t xml:space="preserve">= foramen </w:t>
      </w:r>
      <w:proofErr w:type="spellStart"/>
      <w:r w:rsidRPr="00685304">
        <w:rPr>
          <w:rFonts w:cstheme="minorHAnsi"/>
        </w:rPr>
        <w:t>posterius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canalis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caroticus</w:t>
      </w:r>
      <w:proofErr w:type="spellEnd"/>
      <w:r w:rsidRPr="00685304">
        <w:rPr>
          <w:rFonts w:cstheme="minorHAnsi"/>
        </w:rPr>
        <w:t xml:space="preserve"> internus, </w:t>
      </w:r>
      <w:proofErr w:type="spellStart"/>
      <w:r w:rsidRPr="00685304">
        <w:rPr>
          <w:rFonts w:cstheme="minorHAnsi"/>
          <w:b/>
        </w:rPr>
        <w:t>fr</w:t>
      </w:r>
      <w:proofErr w:type="spellEnd"/>
      <w:r w:rsidRPr="00685304">
        <w:rPr>
          <w:rFonts w:cstheme="minorHAnsi"/>
        </w:rPr>
        <w:t xml:space="preserve">= frontal, </w:t>
      </w:r>
      <w:proofErr w:type="spellStart"/>
      <w:r w:rsidRPr="00685304">
        <w:rPr>
          <w:rFonts w:cstheme="minorHAnsi"/>
          <w:b/>
        </w:rPr>
        <w:t>fst</w:t>
      </w:r>
      <w:proofErr w:type="spellEnd"/>
      <w:r w:rsidRPr="00685304">
        <w:rPr>
          <w:rFonts w:cstheme="minorHAnsi"/>
        </w:rPr>
        <w:t xml:space="preserve">= foramen </w:t>
      </w:r>
      <w:proofErr w:type="spellStart"/>
      <w:r w:rsidRPr="00685304">
        <w:rPr>
          <w:rFonts w:cstheme="minorHAnsi"/>
        </w:rPr>
        <w:t>stapediotemporale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b/>
        </w:rPr>
        <w:t>ica</w:t>
      </w:r>
      <w:proofErr w:type="spellEnd"/>
      <w:r w:rsidRPr="00685304">
        <w:rPr>
          <w:rFonts w:cstheme="minorHAnsi"/>
        </w:rPr>
        <w:t xml:space="preserve">= incisura </w:t>
      </w:r>
      <w:proofErr w:type="spellStart"/>
      <w:r w:rsidRPr="00685304">
        <w:rPr>
          <w:rFonts w:cstheme="minorHAnsi"/>
        </w:rPr>
        <w:t>columella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auris</w:t>
      </w:r>
      <w:proofErr w:type="spellEnd"/>
      <w:r w:rsidRPr="00685304">
        <w:rPr>
          <w:rFonts w:cstheme="minorHAnsi"/>
        </w:rPr>
        <w:t xml:space="preserve">, </w:t>
      </w:r>
      <w:r w:rsidRPr="00685304">
        <w:rPr>
          <w:rFonts w:cstheme="minorHAnsi"/>
          <w:b/>
        </w:rPr>
        <w:t>ICO</w:t>
      </w:r>
      <w:r w:rsidRPr="00685304">
        <w:rPr>
          <w:rFonts w:cstheme="minorHAnsi"/>
        </w:rPr>
        <w:t xml:space="preserve">= internal cortex, </w:t>
      </w:r>
      <w:r w:rsidRPr="00685304">
        <w:rPr>
          <w:rFonts w:cstheme="minorHAnsi"/>
          <w:b/>
        </w:rPr>
        <w:t>ISF</w:t>
      </w:r>
      <w:r w:rsidRPr="00685304">
        <w:rPr>
          <w:rFonts w:cstheme="minorHAnsi"/>
        </w:rPr>
        <w:t xml:space="preserve">= interwoven structural collagenous </w:t>
      </w:r>
      <w:proofErr w:type="spellStart"/>
      <w:r w:rsidRPr="00685304">
        <w:rPr>
          <w:rFonts w:cstheme="minorHAnsi"/>
        </w:rPr>
        <w:t>fibre</w:t>
      </w:r>
      <w:proofErr w:type="spellEnd"/>
      <w:r w:rsidRPr="00685304">
        <w:rPr>
          <w:rFonts w:cstheme="minorHAnsi"/>
        </w:rPr>
        <w:t xml:space="preserve"> bundles, </w:t>
      </w:r>
      <w:r w:rsidRPr="00685304">
        <w:rPr>
          <w:rFonts w:cstheme="minorHAnsi"/>
          <w:b/>
        </w:rPr>
        <w:t>Ma</w:t>
      </w:r>
      <w:r w:rsidRPr="00685304">
        <w:rPr>
          <w:rFonts w:cstheme="minorHAnsi"/>
        </w:rPr>
        <w:t xml:space="preserve">= marginal scale, </w:t>
      </w:r>
      <w:r w:rsidRPr="00685304">
        <w:rPr>
          <w:rFonts w:cstheme="minorHAnsi"/>
          <w:b/>
        </w:rPr>
        <w:t>mx</w:t>
      </w:r>
      <w:r w:rsidRPr="00685304">
        <w:rPr>
          <w:rFonts w:cstheme="minorHAnsi"/>
        </w:rPr>
        <w:t xml:space="preserve">= maxilla, </w:t>
      </w:r>
      <w:r w:rsidRPr="00685304">
        <w:rPr>
          <w:rFonts w:cstheme="minorHAnsi"/>
          <w:b/>
        </w:rPr>
        <w:t>op</w:t>
      </w:r>
      <w:r w:rsidRPr="00685304">
        <w:rPr>
          <w:rFonts w:cstheme="minorHAnsi"/>
        </w:rPr>
        <w:t xml:space="preserve">= </w:t>
      </w:r>
      <w:proofErr w:type="spellStart"/>
      <w:r w:rsidRPr="00685304">
        <w:rPr>
          <w:rFonts w:cstheme="minorHAnsi"/>
        </w:rPr>
        <w:t>opisthotic</w:t>
      </w:r>
      <w:proofErr w:type="spellEnd"/>
      <w:r w:rsidRPr="00685304">
        <w:rPr>
          <w:rFonts w:cstheme="minorHAnsi"/>
        </w:rPr>
        <w:t xml:space="preserve">, </w:t>
      </w:r>
      <w:r w:rsidR="00FC59DD" w:rsidRPr="00FC59DD">
        <w:rPr>
          <w:rFonts w:cstheme="minorHAnsi"/>
          <w:b/>
        </w:rPr>
        <w:t>or</w:t>
      </w:r>
      <w:r w:rsidR="00FC59DD">
        <w:rPr>
          <w:rFonts w:cstheme="minorHAnsi"/>
        </w:rPr>
        <w:t xml:space="preserve">= orbit, </w:t>
      </w:r>
      <w:r w:rsidRPr="00685304">
        <w:rPr>
          <w:rFonts w:cstheme="minorHAnsi"/>
          <w:b/>
        </w:rPr>
        <w:t>pa</w:t>
      </w:r>
      <w:r w:rsidRPr="00685304">
        <w:rPr>
          <w:rFonts w:cstheme="minorHAnsi"/>
        </w:rPr>
        <w:t xml:space="preserve">= parietal, </w:t>
      </w:r>
      <w:r w:rsidRPr="00685304">
        <w:rPr>
          <w:rFonts w:cstheme="minorHAnsi"/>
          <w:b/>
        </w:rPr>
        <w:t>pal</w:t>
      </w:r>
      <w:r w:rsidRPr="00685304">
        <w:rPr>
          <w:rFonts w:cstheme="minorHAnsi"/>
        </w:rPr>
        <w:t xml:space="preserve">= palatine, </w:t>
      </w:r>
      <w:r w:rsidRPr="00685304">
        <w:rPr>
          <w:rFonts w:cstheme="minorHAnsi"/>
          <w:b/>
        </w:rPr>
        <w:t>pf</w:t>
      </w:r>
      <w:r w:rsidRPr="00685304">
        <w:rPr>
          <w:rFonts w:cstheme="minorHAnsi"/>
        </w:rPr>
        <w:t xml:space="preserve">= prefrontal, </w:t>
      </w:r>
      <w:r w:rsidRPr="00685304">
        <w:rPr>
          <w:rFonts w:cstheme="minorHAnsi"/>
          <w:b/>
        </w:rPr>
        <w:t>Pl</w:t>
      </w:r>
      <w:r w:rsidRPr="00685304">
        <w:rPr>
          <w:rFonts w:cstheme="minorHAnsi"/>
        </w:rPr>
        <w:t xml:space="preserve">= pleural scale, </w:t>
      </w:r>
      <w:r w:rsidRPr="00685304">
        <w:rPr>
          <w:rFonts w:cstheme="minorHAnsi"/>
          <w:b/>
        </w:rPr>
        <w:t>pm</w:t>
      </w:r>
      <w:r w:rsidRPr="00685304">
        <w:rPr>
          <w:rFonts w:cstheme="minorHAnsi"/>
        </w:rPr>
        <w:t xml:space="preserve">= premaxilla, </w:t>
      </w:r>
      <w:proofErr w:type="spellStart"/>
      <w:r w:rsidRPr="00685304">
        <w:rPr>
          <w:rFonts w:cstheme="minorHAnsi"/>
          <w:b/>
        </w:rPr>
        <w:t>po</w:t>
      </w:r>
      <w:proofErr w:type="spellEnd"/>
      <w:r w:rsidRPr="00685304">
        <w:rPr>
          <w:rFonts w:cstheme="minorHAnsi"/>
        </w:rPr>
        <w:t xml:space="preserve">= postorbital, </w:t>
      </w:r>
      <w:r w:rsidRPr="00685304">
        <w:rPr>
          <w:rFonts w:cstheme="minorHAnsi"/>
          <w:b/>
        </w:rPr>
        <w:t>PO</w:t>
      </w:r>
      <w:r w:rsidRPr="00685304">
        <w:rPr>
          <w:rFonts w:cstheme="minorHAnsi"/>
        </w:rPr>
        <w:t xml:space="preserve">= primary osteon, </w:t>
      </w:r>
      <w:proofErr w:type="spellStart"/>
      <w:r w:rsidRPr="00685304">
        <w:rPr>
          <w:rFonts w:cstheme="minorHAnsi"/>
          <w:b/>
        </w:rPr>
        <w:t>pr</w:t>
      </w:r>
      <w:proofErr w:type="spellEnd"/>
      <w:r w:rsidRPr="00685304">
        <w:rPr>
          <w:rFonts w:cstheme="minorHAnsi"/>
        </w:rPr>
        <w:t xml:space="preserve">= </w:t>
      </w:r>
      <w:proofErr w:type="spellStart"/>
      <w:r w:rsidRPr="00685304">
        <w:rPr>
          <w:rFonts w:cstheme="minorHAnsi"/>
        </w:rPr>
        <w:t>prootic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b/>
        </w:rPr>
        <w:t>pt</w:t>
      </w:r>
      <w:proofErr w:type="spellEnd"/>
      <w:r w:rsidRPr="00685304">
        <w:rPr>
          <w:rFonts w:cstheme="minorHAnsi"/>
        </w:rPr>
        <w:t xml:space="preserve">= pterygoid, </w:t>
      </w:r>
      <w:proofErr w:type="spellStart"/>
      <w:r w:rsidRPr="00685304">
        <w:rPr>
          <w:rFonts w:cstheme="minorHAnsi"/>
          <w:b/>
        </w:rPr>
        <w:t>qu</w:t>
      </w:r>
      <w:proofErr w:type="spellEnd"/>
      <w:r w:rsidRPr="00685304">
        <w:rPr>
          <w:rFonts w:cstheme="minorHAnsi"/>
        </w:rPr>
        <w:t xml:space="preserve">= quadrate, </w:t>
      </w:r>
      <w:proofErr w:type="spellStart"/>
      <w:r w:rsidRPr="00685304">
        <w:rPr>
          <w:rFonts w:cstheme="minorHAnsi"/>
          <w:b/>
        </w:rPr>
        <w:t>ShF</w:t>
      </w:r>
      <w:proofErr w:type="spellEnd"/>
      <w:r w:rsidRPr="00685304">
        <w:rPr>
          <w:rFonts w:cstheme="minorHAnsi"/>
        </w:rPr>
        <w:t xml:space="preserve">= </w:t>
      </w:r>
      <w:proofErr w:type="spellStart"/>
      <w:r w:rsidRPr="00685304">
        <w:rPr>
          <w:rFonts w:cstheme="minorHAnsi"/>
        </w:rPr>
        <w:t>Sharpey’s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fibres</w:t>
      </w:r>
      <w:proofErr w:type="spellEnd"/>
      <w:r w:rsidRPr="00685304">
        <w:rPr>
          <w:rFonts w:cstheme="minorHAnsi"/>
        </w:rPr>
        <w:t xml:space="preserve">, </w:t>
      </w:r>
      <w:r w:rsidRPr="00685304">
        <w:rPr>
          <w:rFonts w:cstheme="minorHAnsi"/>
          <w:b/>
        </w:rPr>
        <w:t>so</w:t>
      </w:r>
      <w:r w:rsidRPr="00685304">
        <w:rPr>
          <w:rFonts w:cstheme="minorHAnsi"/>
        </w:rPr>
        <w:t xml:space="preserve">= </w:t>
      </w:r>
      <w:proofErr w:type="spellStart"/>
      <w:r w:rsidRPr="00685304">
        <w:rPr>
          <w:rFonts w:cstheme="minorHAnsi"/>
        </w:rPr>
        <w:t>supraoccipital</w:t>
      </w:r>
      <w:proofErr w:type="spellEnd"/>
      <w:r w:rsidRPr="00685304">
        <w:rPr>
          <w:rFonts w:cstheme="minorHAnsi"/>
        </w:rPr>
        <w:t xml:space="preserve">, </w:t>
      </w:r>
      <w:r w:rsidRPr="00685304">
        <w:rPr>
          <w:rFonts w:cstheme="minorHAnsi"/>
          <w:b/>
        </w:rPr>
        <w:t>SO</w:t>
      </w:r>
      <w:r w:rsidRPr="00685304">
        <w:rPr>
          <w:rFonts w:cstheme="minorHAnsi"/>
        </w:rPr>
        <w:t xml:space="preserve">= secondary osteon, </w:t>
      </w:r>
      <w:proofErr w:type="spellStart"/>
      <w:r w:rsidRPr="00685304">
        <w:rPr>
          <w:rFonts w:cstheme="minorHAnsi"/>
          <w:b/>
        </w:rPr>
        <w:t>sq</w:t>
      </w:r>
      <w:proofErr w:type="spellEnd"/>
      <w:r w:rsidRPr="00685304">
        <w:rPr>
          <w:rFonts w:cstheme="minorHAnsi"/>
        </w:rPr>
        <w:t xml:space="preserve">= squamosal, </w:t>
      </w:r>
      <w:proofErr w:type="spellStart"/>
      <w:r w:rsidRPr="00685304">
        <w:rPr>
          <w:rFonts w:cstheme="minorHAnsi"/>
          <w:b/>
        </w:rPr>
        <w:t>tb</w:t>
      </w:r>
      <w:proofErr w:type="spellEnd"/>
      <w:r w:rsidRPr="00685304">
        <w:rPr>
          <w:rFonts w:cstheme="minorHAnsi"/>
        </w:rPr>
        <w:t xml:space="preserve">= tuberculum </w:t>
      </w:r>
      <w:proofErr w:type="spellStart"/>
      <w:r w:rsidRPr="00685304">
        <w:rPr>
          <w:rFonts w:cstheme="minorHAnsi"/>
        </w:rPr>
        <w:t>basioccipitale</w:t>
      </w:r>
      <w:proofErr w:type="spellEnd"/>
      <w:r w:rsidRPr="00685304">
        <w:rPr>
          <w:rFonts w:cstheme="minorHAnsi"/>
        </w:rPr>
        <w:t xml:space="preserve">, </w:t>
      </w:r>
      <w:r w:rsidR="008C715C" w:rsidRPr="008C715C">
        <w:rPr>
          <w:rFonts w:cstheme="minorHAnsi"/>
          <w:b/>
        </w:rPr>
        <w:t>to</w:t>
      </w:r>
      <w:r w:rsidR="008C715C">
        <w:rPr>
          <w:rFonts w:cstheme="minorHAnsi"/>
        </w:rPr>
        <w:t xml:space="preserve">= tympanic opening, </w:t>
      </w:r>
      <w:proofErr w:type="spellStart"/>
      <w:r w:rsidRPr="00685304">
        <w:rPr>
          <w:rFonts w:cstheme="minorHAnsi"/>
          <w:b/>
        </w:rPr>
        <w:t>Ve</w:t>
      </w:r>
      <w:proofErr w:type="spellEnd"/>
      <w:r w:rsidRPr="00685304">
        <w:rPr>
          <w:rFonts w:cstheme="minorHAnsi"/>
        </w:rPr>
        <w:t xml:space="preserve">= vertebral scale, </w:t>
      </w:r>
      <w:r w:rsidRPr="00685304">
        <w:rPr>
          <w:rFonts w:cstheme="minorHAnsi"/>
          <w:b/>
        </w:rPr>
        <w:t>xi</w:t>
      </w:r>
      <w:r w:rsidRPr="00685304">
        <w:rPr>
          <w:rFonts w:cstheme="minorHAnsi"/>
        </w:rPr>
        <w:t xml:space="preserve">= </w:t>
      </w:r>
      <w:proofErr w:type="spellStart"/>
      <w:r w:rsidRPr="00685304">
        <w:rPr>
          <w:rFonts w:cstheme="minorHAnsi"/>
        </w:rPr>
        <w:t>xiphiplastron</w:t>
      </w:r>
      <w:proofErr w:type="spellEnd"/>
      <w:r w:rsidRPr="00685304">
        <w:rPr>
          <w:rFonts w:cstheme="minorHAnsi"/>
        </w:rPr>
        <w:t xml:space="preserve">, </w:t>
      </w:r>
      <w:r w:rsidRPr="00685304">
        <w:rPr>
          <w:rFonts w:cstheme="minorHAnsi"/>
          <w:b/>
        </w:rPr>
        <w:t>XII</w:t>
      </w:r>
      <w:r w:rsidRPr="00685304">
        <w:rPr>
          <w:rFonts w:cstheme="minorHAnsi"/>
        </w:rPr>
        <w:t xml:space="preserve">= </w:t>
      </w:r>
      <w:proofErr w:type="spellStart"/>
      <w:r w:rsidRPr="00685304">
        <w:rPr>
          <w:rFonts w:cstheme="minorHAnsi"/>
        </w:rPr>
        <w:t>nervi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hypoglossi</w:t>
      </w:r>
      <w:proofErr w:type="spellEnd"/>
      <w:r w:rsidRPr="00685304">
        <w:rPr>
          <w:rFonts w:cstheme="minorHAnsi"/>
        </w:rPr>
        <w:t>.</w:t>
      </w:r>
      <w:proofErr w:type="gramEnd"/>
      <w:r w:rsidRPr="00685304">
        <w:rPr>
          <w:rFonts w:cstheme="minorHAnsi"/>
        </w:rPr>
        <w:t xml:space="preserve">  </w:t>
      </w:r>
    </w:p>
    <w:p w14:paraId="55D8F896" w14:textId="77777777" w:rsidR="005B4FD5" w:rsidRPr="00685304" w:rsidRDefault="005B4FD5" w:rsidP="008B17C0">
      <w:pPr>
        <w:rPr>
          <w:rFonts w:cstheme="minorHAnsi"/>
          <w:b/>
        </w:rPr>
      </w:pPr>
    </w:p>
    <w:p w14:paraId="215B95FE" w14:textId="30A8C6A2" w:rsidR="008B17C0" w:rsidRPr="00685304" w:rsidRDefault="008B17C0" w:rsidP="008B17C0">
      <w:pPr>
        <w:rPr>
          <w:rFonts w:cstheme="minorHAnsi"/>
        </w:rPr>
      </w:pPr>
      <w:r w:rsidRPr="00685304">
        <w:rPr>
          <w:rFonts w:cstheme="minorHAnsi"/>
          <w:b/>
        </w:rPr>
        <w:t>Institutional abbreviations</w:t>
      </w:r>
      <w:r w:rsidRPr="00685304">
        <w:rPr>
          <w:rFonts w:cstheme="minorHAnsi"/>
        </w:rPr>
        <w:t xml:space="preserve"> —</w:t>
      </w:r>
    </w:p>
    <w:p w14:paraId="5196086A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r w:rsidRPr="00685304">
        <w:rPr>
          <w:rFonts w:cstheme="minorHAnsi"/>
          <w:b/>
        </w:rPr>
        <w:t>AMNH</w:t>
      </w:r>
      <w:r w:rsidRPr="00685304">
        <w:rPr>
          <w:rFonts w:cstheme="minorHAnsi"/>
        </w:rPr>
        <w:tab/>
        <w:t>American Museum of Natural History, New York, New York, USA</w:t>
      </w:r>
    </w:p>
    <w:p w14:paraId="03CDADDE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r w:rsidRPr="00685304">
        <w:rPr>
          <w:rFonts w:cstheme="minorHAnsi"/>
          <w:b/>
          <w:bCs/>
        </w:rPr>
        <w:t>BSP</w:t>
      </w:r>
      <w:r w:rsidRPr="00685304">
        <w:rPr>
          <w:rFonts w:cstheme="minorHAnsi"/>
          <w:bCs/>
        </w:rPr>
        <w:tab/>
      </w:r>
      <w:proofErr w:type="spellStart"/>
      <w:r w:rsidRPr="00685304">
        <w:rPr>
          <w:rFonts w:cstheme="minorHAnsi"/>
          <w:bCs/>
        </w:rPr>
        <w:t>Bayerische</w:t>
      </w:r>
      <w:proofErr w:type="spellEnd"/>
      <w:r w:rsidRPr="00685304">
        <w:rPr>
          <w:rFonts w:cstheme="minorHAnsi"/>
          <w:bCs/>
        </w:rPr>
        <w:t xml:space="preserve"> </w:t>
      </w:r>
      <w:proofErr w:type="spellStart"/>
      <w:r w:rsidRPr="00685304">
        <w:rPr>
          <w:rFonts w:cstheme="minorHAnsi"/>
          <w:bCs/>
        </w:rPr>
        <w:t>Staatssammlung</w:t>
      </w:r>
      <w:proofErr w:type="spellEnd"/>
      <w:r w:rsidRPr="00685304">
        <w:rPr>
          <w:rFonts w:cstheme="minorHAnsi"/>
          <w:bCs/>
        </w:rPr>
        <w:t xml:space="preserve"> </w:t>
      </w:r>
      <w:proofErr w:type="spellStart"/>
      <w:r w:rsidRPr="00685304">
        <w:rPr>
          <w:rFonts w:cstheme="minorHAnsi"/>
          <w:bCs/>
        </w:rPr>
        <w:t>für</w:t>
      </w:r>
      <w:proofErr w:type="spellEnd"/>
      <w:r w:rsidRPr="00685304">
        <w:rPr>
          <w:rFonts w:cstheme="minorHAnsi"/>
          <w:bCs/>
        </w:rPr>
        <w:t xml:space="preserve"> </w:t>
      </w:r>
      <w:proofErr w:type="spellStart"/>
      <w:r w:rsidRPr="00685304">
        <w:rPr>
          <w:rFonts w:cstheme="minorHAnsi"/>
          <w:bCs/>
        </w:rPr>
        <w:t>Paläeontologie</w:t>
      </w:r>
      <w:proofErr w:type="spellEnd"/>
      <w:r w:rsidRPr="00685304">
        <w:rPr>
          <w:rFonts w:cstheme="minorHAnsi"/>
          <w:bCs/>
        </w:rPr>
        <w:t xml:space="preserve"> und </w:t>
      </w:r>
      <w:proofErr w:type="spellStart"/>
      <w:r w:rsidRPr="00685304">
        <w:rPr>
          <w:rFonts w:cstheme="minorHAnsi"/>
          <w:bCs/>
        </w:rPr>
        <w:t>Historische</w:t>
      </w:r>
      <w:proofErr w:type="spellEnd"/>
      <w:r w:rsidRPr="00685304">
        <w:rPr>
          <w:rFonts w:cstheme="minorHAnsi"/>
          <w:bCs/>
        </w:rPr>
        <w:t>-</w:t>
      </w:r>
    </w:p>
    <w:p w14:paraId="0493CB95" w14:textId="77777777" w:rsidR="008B17C0" w:rsidRPr="00685304" w:rsidRDefault="008B17C0" w:rsidP="008B17C0">
      <w:pPr>
        <w:ind w:left="2160"/>
        <w:rPr>
          <w:rFonts w:cstheme="minorHAnsi"/>
          <w:bCs/>
        </w:rPr>
      </w:pPr>
      <w:proofErr w:type="spellStart"/>
      <w:r w:rsidRPr="00685304">
        <w:rPr>
          <w:rFonts w:cstheme="minorHAnsi"/>
          <w:bCs/>
        </w:rPr>
        <w:t>Geologie</w:t>
      </w:r>
      <w:proofErr w:type="spellEnd"/>
      <w:r w:rsidRPr="00685304">
        <w:rPr>
          <w:rFonts w:cstheme="minorHAnsi"/>
          <w:bCs/>
        </w:rPr>
        <w:t>, Munich, Germany</w:t>
      </w:r>
    </w:p>
    <w:p w14:paraId="34F5D3DE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r w:rsidRPr="00685304">
        <w:rPr>
          <w:rFonts w:cstheme="minorHAnsi"/>
          <w:b/>
          <w:bCs/>
        </w:rPr>
        <w:t>DMNH</w:t>
      </w:r>
      <w:r w:rsidRPr="00685304">
        <w:rPr>
          <w:rFonts w:cstheme="minorHAnsi"/>
          <w:bCs/>
        </w:rPr>
        <w:tab/>
        <w:t>Perot Museum of Nature and Science (formerly the Dallas Museum of Paleontology), Dallas, Texas, USA</w:t>
      </w:r>
    </w:p>
    <w:p w14:paraId="55CDC317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r w:rsidRPr="00685304">
        <w:rPr>
          <w:rFonts w:cstheme="minorHAnsi"/>
          <w:b/>
          <w:bCs/>
        </w:rPr>
        <w:t>FM</w:t>
      </w:r>
      <w:r w:rsidRPr="00685304">
        <w:rPr>
          <w:rFonts w:cstheme="minorHAnsi"/>
          <w:bCs/>
        </w:rPr>
        <w:tab/>
        <w:t>The Field Museum, Chicago, Illinois, USA</w:t>
      </w:r>
    </w:p>
    <w:p w14:paraId="51C22238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r w:rsidRPr="00685304">
        <w:rPr>
          <w:rFonts w:cstheme="minorHAnsi"/>
          <w:b/>
          <w:bCs/>
        </w:rPr>
        <w:t>IPB</w:t>
      </w:r>
      <w:r w:rsidRPr="00685304">
        <w:rPr>
          <w:rFonts w:cstheme="minorHAnsi"/>
          <w:bCs/>
        </w:rPr>
        <w:tab/>
      </w:r>
      <w:proofErr w:type="spellStart"/>
      <w:r w:rsidRPr="00685304">
        <w:rPr>
          <w:rFonts w:cstheme="minorHAnsi"/>
          <w:bCs/>
        </w:rPr>
        <w:t>Goldfuss</w:t>
      </w:r>
      <w:proofErr w:type="spellEnd"/>
      <w:r w:rsidRPr="00685304">
        <w:rPr>
          <w:rFonts w:cstheme="minorHAnsi"/>
          <w:bCs/>
        </w:rPr>
        <w:t>-Museum, Institute for Paleontology, University of Bonn, Bonn, Germany</w:t>
      </w:r>
    </w:p>
    <w:p w14:paraId="1FA7A885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r w:rsidRPr="00685304">
        <w:rPr>
          <w:rFonts w:cstheme="minorHAnsi"/>
          <w:b/>
          <w:bCs/>
        </w:rPr>
        <w:lastRenderedPageBreak/>
        <w:t>MN</w:t>
      </w:r>
      <w:r w:rsidRPr="00685304">
        <w:rPr>
          <w:rFonts w:cstheme="minorHAnsi"/>
          <w:bCs/>
        </w:rPr>
        <w:tab/>
      </w:r>
      <w:proofErr w:type="spellStart"/>
      <w:r w:rsidRPr="00685304">
        <w:rPr>
          <w:rFonts w:cstheme="minorHAnsi"/>
          <w:bCs/>
        </w:rPr>
        <w:t>Museu</w:t>
      </w:r>
      <w:proofErr w:type="spellEnd"/>
      <w:r w:rsidRPr="00685304">
        <w:rPr>
          <w:rFonts w:cstheme="minorHAnsi"/>
          <w:bCs/>
        </w:rPr>
        <w:t xml:space="preserve"> Nacional, </w:t>
      </w:r>
      <w:proofErr w:type="spellStart"/>
      <w:r w:rsidRPr="00685304">
        <w:rPr>
          <w:rFonts w:cstheme="minorHAnsi"/>
          <w:bCs/>
        </w:rPr>
        <w:t>Universidade</w:t>
      </w:r>
      <w:proofErr w:type="spellEnd"/>
      <w:r w:rsidRPr="00685304">
        <w:rPr>
          <w:rFonts w:cstheme="minorHAnsi"/>
          <w:bCs/>
        </w:rPr>
        <w:t xml:space="preserve"> Federal do Rio de Janeiro, Rio de Janeiro, Brazil</w:t>
      </w:r>
    </w:p>
    <w:p w14:paraId="7DF8B88D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r w:rsidRPr="00685304">
        <w:rPr>
          <w:rFonts w:cstheme="minorHAnsi"/>
          <w:b/>
          <w:bCs/>
        </w:rPr>
        <w:t>MPSC</w:t>
      </w:r>
      <w:r w:rsidRPr="00685304">
        <w:rPr>
          <w:rFonts w:cstheme="minorHAnsi"/>
          <w:bCs/>
        </w:rPr>
        <w:tab/>
      </w:r>
      <w:proofErr w:type="spellStart"/>
      <w:r w:rsidRPr="00685304">
        <w:rPr>
          <w:rFonts w:cstheme="minorHAnsi"/>
          <w:bCs/>
        </w:rPr>
        <w:t>Museu</w:t>
      </w:r>
      <w:proofErr w:type="spellEnd"/>
      <w:r w:rsidRPr="00685304">
        <w:rPr>
          <w:rFonts w:cstheme="minorHAnsi"/>
          <w:bCs/>
        </w:rPr>
        <w:t xml:space="preserve"> </w:t>
      </w:r>
      <w:proofErr w:type="spellStart"/>
      <w:r w:rsidRPr="00685304">
        <w:rPr>
          <w:rFonts w:cstheme="minorHAnsi"/>
          <w:bCs/>
        </w:rPr>
        <w:t>Paleontológico</w:t>
      </w:r>
      <w:proofErr w:type="spellEnd"/>
      <w:r w:rsidRPr="00685304">
        <w:rPr>
          <w:rFonts w:cstheme="minorHAnsi"/>
          <w:bCs/>
        </w:rPr>
        <w:t xml:space="preserve"> de Santana do </w:t>
      </w:r>
      <w:proofErr w:type="spellStart"/>
      <w:r w:rsidRPr="00685304">
        <w:rPr>
          <w:rFonts w:cstheme="minorHAnsi"/>
          <w:bCs/>
        </w:rPr>
        <w:t>Cariri</w:t>
      </w:r>
      <w:proofErr w:type="spellEnd"/>
      <w:r w:rsidRPr="00685304">
        <w:rPr>
          <w:rFonts w:cstheme="minorHAnsi"/>
          <w:bCs/>
        </w:rPr>
        <w:t xml:space="preserve">, Santana do </w:t>
      </w:r>
      <w:proofErr w:type="spellStart"/>
      <w:r w:rsidRPr="00685304">
        <w:rPr>
          <w:rFonts w:cstheme="minorHAnsi"/>
          <w:bCs/>
        </w:rPr>
        <w:t>Carriri</w:t>
      </w:r>
      <w:proofErr w:type="spellEnd"/>
      <w:r w:rsidRPr="00685304">
        <w:rPr>
          <w:rFonts w:cstheme="minorHAnsi"/>
          <w:bCs/>
        </w:rPr>
        <w:t>, Brazil</w:t>
      </w:r>
    </w:p>
    <w:p w14:paraId="49CCE8F1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r w:rsidRPr="00685304">
        <w:rPr>
          <w:rFonts w:cstheme="minorHAnsi"/>
          <w:b/>
          <w:bCs/>
        </w:rPr>
        <w:t>MVZ</w:t>
      </w:r>
      <w:r w:rsidRPr="00685304">
        <w:rPr>
          <w:rFonts w:cstheme="minorHAnsi"/>
          <w:bCs/>
        </w:rPr>
        <w:tab/>
        <w:t>Museum of Zoology, University of California, Berkeley, California, USA</w:t>
      </w:r>
    </w:p>
    <w:p w14:paraId="551138CC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proofErr w:type="spellStart"/>
      <w:r w:rsidRPr="00685304">
        <w:rPr>
          <w:rFonts w:cstheme="minorHAnsi"/>
          <w:b/>
          <w:bCs/>
        </w:rPr>
        <w:t>THUg</w:t>
      </w:r>
      <w:proofErr w:type="spellEnd"/>
      <w:r w:rsidRPr="00685304">
        <w:rPr>
          <w:rFonts w:cstheme="minorHAnsi"/>
          <w:bCs/>
        </w:rPr>
        <w:tab/>
      </w:r>
      <w:proofErr w:type="spellStart"/>
      <w:r w:rsidRPr="00685304">
        <w:rPr>
          <w:rFonts w:cstheme="minorHAnsi"/>
          <w:bCs/>
        </w:rPr>
        <w:t>Teikyo</w:t>
      </w:r>
      <w:proofErr w:type="spellEnd"/>
      <w:r w:rsidRPr="00685304">
        <w:rPr>
          <w:rFonts w:cstheme="minorHAnsi"/>
          <w:bCs/>
        </w:rPr>
        <w:t xml:space="preserve"> Heisei University, Chiba, Japan</w:t>
      </w:r>
    </w:p>
    <w:p w14:paraId="10BCBC62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r w:rsidRPr="00685304">
        <w:rPr>
          <w:rFonts w:cstheme="minorHAnsi"/>
          <w:b/>
          <w:bCs/>
        </w:rPr>
        <w:t>UNEFM-CIAPP</w:t>
      </w:r>
      <w:r w:rsidRPr="00685304">
        <w:rPr>
          <w:rFonts w:cstheme="minorHAnsi"/>
          <w:bCs/>
        </w:rPr>
        <w:tab/>
        <w:t>Centre of Archaeology, Anthropology and Paleontology of Francisco de Miranda University, Coro, Venezuela</w:t>
      </w:r>
    </w:p>
    <w:p w14:paraId="3393C003" w14:textId="77777777" w:rsidR="008B17C0" w:rsidRPr="00685304" w:rsidRDefault="008B17C0" w:rsidP="008B17C0">
      <w:pPr>
        <w:ind w:left="2160" w:hanging="2160"/>
        <w:rPr>
          <w:rFonts w:cstheme="minorHAnsi"/>
          <w:bCs/>
        </w:rPr>
      </w:pPr>
      <w:r w:rsidRPr="00685304">
        <w:rPr>
          <w:rFonts w:cstheme="minorHAnsi"/>
          <w:b/>
          <w:bCs/>
        </w:rPr>
        <w:t>YPM</w:t>
      </w:r>
      <w:r w:rsidRPr="00685304">
        <w:rPr>
          <w:rFonts w:cstheme="minorHAnsi"/>
          <w:bCs/>
        </w:rPr>
        <w:tab/>
        <w:t>Yale Peabody Museum, New Haven, Connecticut, USA</w:t>
      </w:r>
    </w:p>
    <w:p w14:paraId="2C96CFA5" w14:textId="77777777" w:rsidR="005B4FD5" w:rsidRPr="00685304" w:rsidRDefault="005B4FD5" w:rsidP="008B17C0">
      <w:pPr>
        <w:rPr>
          <w:rFonts w:cstheme="minorHAnsi"/>
        </w:rPr>
      </w:pPr>
    </w:p>
    <w:p w14:paraId="463A06B6" w14:textId="31D76164" w:rsidR="008B17C0" w:rsidRPr="00685304" w:rsidRDefault="005B4FD5" w:rsidP="005B4FD5">
      <w:pPr>
        <w:ind w:firstLine="720"/>
        <w:rPr>
          <w:rFonts w:cstheme="minorHAnsi"/>
          <w:b/>
        </w:rPr>
      </w:pPr>
      <w:r w:rsidRPr="00685304">
        <w:rPr>
          <w:rFonts w:cstheme="minorHAnsi"/>
          <w:b/>
        </w:rPr>
        <w:t>3</w:t>
      </w:r>
      <w:r w:rsidR="008B17C0" w:rsidRPr="00685304">
        <w:rPr>
          <w:rFonts w:cstheme="minorHAnsi"/>
          <w:b/>
        </w:rPr>
        <w:t>. Anatomical Description</w:t>
      </w:r>
    </w:p>
    <w:p w14:paraId="3B2042DE" w14:textId="42791C2A" w:rsidR="008B17C0" w:rsidRPr="00685304" w:rsidRDefault="005B4FD5" w:rsidP="008B17C0">
      <w:pPr>
        <w:rPr>
          <w:rFonts w:cstheme="minorHAnsi"/>
          <w:b/>
        </w:rPr>
      </w:pPr>
      <w:r w:rsidRPr="00685304">
        <w:rPr>
          <w:rFonts w:cstheme="minorHAnsi"/>
          <w:b/>
        </w:rPr>
        <w:t>Skull</w:t>
      </w:r>
    </w:p>
    <w:p w14:paraId="5FB214D0" w14:textId="4C38AAAE" w:rsidR="008B17C0" w:rsidRPr="00685304" w:rsidRDefault="008B17C0" w:rsidP="008B17C0">
      <w:pPr>
        <w:rPr>
          <w:rFonts w:cstheme="minorHAnsi"/>
        </w:rPr>
      </w:pPr>
      <w:r w:rsidRPr="00685304">
        <w:rPr>
          <w:rFonts w:cstheme="minorHAnsi"/>
        </w:rPr>
        <w:t xml:space="preserve">The holotype of </w:t>
      </w:r>
      <w:r w:rsidRPr="00685304">
        <w:rPr>
          <w:rFonts w:cstheme="minorHAnsi"/>
          <w:i/>
        </w:rPr>
        <w:t xml:space="preserve">P. </w:t>
      </w:r>
      <w:proofErr w:type="spellStart"/>
      <w:r w:rsidRPr="00685304">
        <w:rPr>
          <w:rFonts w:cstheme="minorHAnsi"/>
          <w:i/>
        </w:rPr>
        <w:t>appalachius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  <w:iCs/>
        </w:rPr>
        <w:t xml:space="preserve">gen. </w:t>
      </w:r>
      <w:proofErr w:type="gramStart"/>
      <w:r w:rsidRPr="00685304">
        <w:rPr>
          <w:rFonts w:cstheme="minorHAnsi"/>
          <w:iCs/>
        </w:rPr>
        <w:t>et</w:t>
      </w:r>
      <w:proofErr w:type="gramEnd"/>
      <w:r w:rsidRPr="00685304">
        <w:rPr>
          <w:rFonts w:cstheme="minorHAnsi"/>
          <w:iCs/>
        </w:rPr>
        <w:t xml:space="preserve"> sp. </w:t>
      </w:r>
      <w:proofErr w:type="spellStart"/>
      <w:r w:rsidRPr="00685304">
        <w:rPr>
          <w:rFonts w:cstheme="minorHAnsi"/>
          <w:iCs/>
        </w:rPr>
        <w:t>nov.</w:t>
      </w:r>
      <w:proofErr w:type="spellEnd"/>
      <w:r w:rsidRPr="00685304">
        <w:rPr>
          <w:rFonts w:cstheme="minorHAnsi"/>
        </w:rPr>
        <w:t xml:space="preserve"> </w:t>
      </w:r>
      <w:proofErr w:type="gramStart"/>
      <w:r w:rsidRPr="00685304">
        <w:rPr>
          <w:rFonts w:cstheme="minorHAnsi"/>
        </w:rPr>
        <w:t>is</w:t>
      </w:r>
      <w:proofErr w:type="gramEnd"/>
      <w:r w:rsidRPr="00685304">
        <w:rPr>
          <w:rFonts w:cstheme="minorHAnsi"/>
        </w:rPr>
        <w:t xml:space="preserve"> a partial cranium, DMNH 2013-07-1782, consisting of most of the </w:t>
      </w:r>
      <w:proofErr w:type="spellStart"/>
      <w:r w:rsidRPr="00685304">
        <w:rPr>
          <w:rFonts w:cstheme="minorHAnsi"/>
        </w:rPr>
        <w:t>basicranium</w:t>
      </w:r>
      <w:proofErr w:type="spellEnd"/>
      <w:r w:rsidRPr="00685304">
        <w:rPr>
          <w:rFonts w:cstheme="minorHAnsi"/>
        </w:rPr>
        <w:t xml:space="preserve">, cranial vault, right </w:t>
      </w:r>
      <w:proofErr w:type="spellStart"/>
      <w:r w:rsidRPr="00685304">
        <w:rPr>
          <w:rFonts w:cstheme="minorHAnsi"/>
        </w:rPr>
        <w:t>otic</w:t>
      </w:r>
      <w:proofErr w:type="spellEnd"/>
      <w:r w:rsidRPr="00685304">
        <w:rPr>
          <w:rFonts w:cstheme="minorHAnsi"/>
        </w:rPr>
        <w:t xml:space="preserve"> region, and </w:t>
      </w:r>
      <w:r w:rsidR="00F9401E">
        <w:rPr>
          <w:rFonts w:cstheme="minorHAnsi"/>
        </w:rPr>
        <w:t xml:space="preserve">part of the </w:t>
      </w:r>
      <w:r w:rsidRPr="00685304">
        <w:rPr>
          <w:rFonts w:cstheme="minorHAnsi"/>
        </w:rPr>
        <w:t xml:space="preserve">right </w:t>
      </w:r>
      <w:r w:rsidR="00F9401E">
        <w:rPr>
          <w:rFonts w:cstheme="minorHAnsi"/>
        </w:rPr>
        <w:t>rostrum</w:t>
      </w:r>
      <w:r w:rsidR="00F9401E" w:rsidRPr="00685304">
        <w:rPr>
          <w:rFonts w:cstheme="minorHAnsi"/>
        </w:rPr>
        <w:t xml:space="preserve"> </w:t>
      </w:r>
      <w:r w:rsidRPr="00685304">
        <w:rPr>
          <w:rFonts w:cstheme="minorHAnsi"/>
        </w:rPr>
        <w:t xml:space="preserve">(Fig. 2). The </w:t>
      </w:r>
      <w:proofErr w:type="spellStart"/>
      <w:r w:rsidRPr="00685304">
        <w:rPr>
          <w:rFonts w:cstheme="minorHAnsi"/>
        </w:rPr>
        <w:t>neurocranium</w:t>
      </w:r>
      <w:proofErr w:type="spellEnd"/>
      <w:r w:rsidRPr="00685304">
        <w:rPr>
          <w:rFonts w:cstheme="minorHAnsi"/>
        </w:rPr>
        <w:t xml:space="preserve"> preserves much of both parietals, both frontals, part of the </w:t>
      </w:r>
      <w:proofErr w:type="spellStart"/>
      <w:r w:rsidRPr="00685304">
        <w:rPr>
          <w:rFonts w:cstheme="minorHAnsi"/>
        </w:rPr>
        <w:t>prefrontals</w:t>
      </w:r>
      <w:proofErr w:type="spellEnd"/>
      <w:r w:rsidRPr="00685304">
        <w:rPr>
          <w:rFonts w:cstheme="minorHAnsi"/>
        </w:rPr>
        <w:t>, and part of the left postorbital (F</w:t>
      </w:r>
      <w:r w:rsidR="00D646DE">
        <w:rPr>
          <w:rFonts w:cstheme="minorHAnsi"/>
        </w:rPr>
        <w:t>ig. 2a</w:t>
      </w:r>
      <w:r w:rsidRPr="00685304">
        <w:rPr>
          <w:rFonts w:cstheme="minorHAnsi"/>
        </w:rPr>
        <w:t>-</w:t>
      </w:r>
      <w:r w:rsidR="00D646DE">
        <w:rPr>
          <w:rFonts w:cstheme="minorHAnsi"/>
        </w:rPr>
        <w:t>b</w:t>
      </w:r>
      <w:r w:rsidRPr="00685304">
        <w:rPr>
          <w:rFonts w:cstheme="minorHAnsi"/>
        </w:rPr>
        <w:t xml:space="preserve">). The </w:t>
      </w:r>
      <w:proofErr w:type="spellStart"/>
      <w:r w:rsidRPr="00685304">
        <w:rPr>
          <w:rFonts w:cstheme="minorHAnsi"/>
        </w:rPr>
        <w:t>basicranium</w:t>
      </w:r>
      <w:proofErr w:type="spellEnd"/>
      <w:r w:rsidRPr="00685304">
        <w:rPr>
          <w:rFonts w:cstheme="minorHAnsi"/>
        </w:rPr>
        <w:t xml:space="preserve"> includes the </w:t>
      </w:r>
      <w:proofErr w:type="spellStart"/>
      <w:r w:rsidRPr="00685304">
        <w:rPr>
          <w:rFonts w:cstheme="minorHAnsi"/>
        </w:rPr>
        <w:t>basioccipital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</w:rPr>
        <w:t>basisphenoid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</w:rPr>
        <w:t>exoccipitals</w:t>
      </w:r>
      <w:proofErr w:type="spellEnd"/>
      <w:r w:rsidRPr="00685304">
        <w:rPr>
          <w:rFonts w:cstheme="minorHAnsi"/>
        </w:rPr>
        <w:t>, and portions of both pterygoids, which are slightly distorted</w:t>
      </w:r>
      <w:r w:rsidR="008B6D08">
        <w:rPr>
          <w:rFonts w:cstheme="minorHAnsi"/>
        </w:rPr>
        <w:t xml:space="preserve"> (Fig. 2</w:t>
      </w:r>
      <w:r w:rsidR="00265886">
        <w:rPr>
          <w:rFonts w:cstheme="minorHAnsi"/>
        </w:rPr>
        <w:t>e-f)</w:t>
      </w:r>
      <w:r w:rsidRPr="00685304">
        <w:rPr>
          <w:rFonts w:cstheme="minorHAnsi"/>
        </w:rPr>
        <w:t xml:space="preserve">. The </w:t>
      </w:r>
      <w:proofErr w:type="spellStart"/>
      <w:r w:rsidRPr="00685304">
        <w:rPr>
          <w:rFonts w:cstheme="minorHAnsi"/>
        </w:rPr>
        <w:t>otic</w:t>
      </w:r>
      <w:proofErr w:type="spellEnd"/>
      <w:r w:rsidRPr="00685304">
        <w:rPr>
          <w:rFonts w:cstheme="minorHAnsi"/>
        </w:rPr>
        <w:t xml:space="preserve"> regions preserve the </w:t>
      </w:r>
      <w:proofErr w:type="spellStart"/>
      <w:r w:rsidRPr="00685304">
        <w:rPr>
          <w:rFonts w:cstheme="minorHAnsi"/>
        </w:rPr>
        <w:t>opisthotics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</w:rPr>
        <w:t>supraoccipitals</w:t>
      </w:r>
      <w:proofErr w:type="spellEnd"/>
      <w:r w:rsidRPr="00685304">
        <w:rPr>
          <w:rFonts w:cstheme="minorHAnsi"/>
        </w:rPr>
        <w:t xml:space="preserve">, and </w:t>
      </w:r>
      <w:proofErr w:type="spellStart"/>
      <w:r w:rsidRPr="00685304">
        <w:rPr>
          <w:rFonts w:cstheme="minorHAnsi"/>
        </w:rPr>
        <w:t>prootics</w:t>
      </w:r>
      <w:proofErr w:type="spellEnd"/>
      <w:r w:rsidRPr="00685304">
        <w:rPr>
          <w:rFonts w:cstheme="minorHAnsi"/>
        </w:rPr>
        <w:t xml:space="preserve"> (Fig. 2). Portions of the quadrate are present on both sides, but are more complete o</w:t>
      </w:r>
      <w:r w:rsidR="00D646DE">
        <w:rPr>
          <w:rFonts w:cstheme="minorHAnsi"/>
        </w:rPr>
        <w:t>n the right side (Fig. 2</w:t>
      </w:r>
      <w:r w:rsidRPr="00685304">
        <w:rPr>
          <w:rFonts w:cstheme="minorHAnsi"/>
        </w:rPr>
        <w:t xml:space="preserve">). The </w:t>
      </w:r>
      <w:r w:rsidR="005B2B17">
        <w:rPr>
          <w:rFonts w:cstheme="minorHAnsi"/>
        </w:rPr>
        <w:t xml:space="preserve">rostral region </w:t>
      </w:r>
      <w:proofErr w:type="gramStart"/>
      <w:r w:rsidR="005B2B17">
        <w:rPr>
          <w:rFonts w:cstheme="minorHAnsi"/>
        </w:rPr>
        <w:t>is represented</w:t>
      </w:r>
      <w:proofErr w:type="gramEnd"/>
      <w:r w:rsidR="005B2B17">
        <w:rPr>
          <w:rFonts w:cstheme="minorHAnsi"/>
        </w:rPr>
        <w:t xml:space="preserve"> primarily by the right maxilla and premaxilla </w:t>
      </w:r>
      <w:r w:rsidR="00D646DE">
        <w:rPr>
          <w:rFonts w:cstheme="minorHAnsi"/>
        </w:rPr>
        <w:t>(Fig. 2a-</w:t>
      </w:r>
      <w:r w:rsidR="00060DCF">
        <w:rPr>
          <w:rFonts w:cstheme="minorHAnsi"/>
        </w:rPr>
        <w:t>b, e-h</w:t>
      </w:r>
      <w:r w:rsidRPr="00685304">
        <w:rPr>
          <w:rFonts w:cstheme="minorHAnsi"/>
        </w:rPr>
        <w:t xml:space="preserve">). The absent temporal arches, </w:t>
      </w:r>
      <w:proofErr w:type="spellStart"/>
      <w:r w:rsidRPr="00685304">
        <w:rPr>
          <w:rFonts w:cstheme="minorHAnsi"/>
        </w:rPr>
        <w:t>jugals</w:t>
      </w:r>
      <w:proofErr w:type="spellEnd"/>
      <w:r w:rsidRPr="00685304">
        <w:rPr>
          <w:rFonts w:cstheme="minorHAnsi"/>
        </w:rPr>
        <w:t xml:space="preserve">, and </w:t>
      </w:r>
      <w:r w:rsidR="00D06779">
        <w:rPr>
          <w:rFonts w:cstheme="minorHAnsi"/>
        </w:rPr>
        <w:t>incomplete</w:t>
      </w:r>
      <w:r w:rsidR="00D06779" w:rsidRPr="00685304">
        <w:rPr>
          <w:rFonts w:cstheme="minorHAnsi"/>
        </w:rPr>
        <w:t xml:space="preserve"> </w:t>
      </w:r>
      <w:r w:rsidRPr="00685304">
        <w:rPr>
          <w:rFonts w:cstheme="minorHAnsi"/>
        </w:rPr>
        <w:t>maxillae permit a view of the interorbital region (</w:t>
      </w:r>
      <w:r w:rsidR="00D646DE">
        <w:rPr>
          <w:rFonts w:cstheme="minorHAnsi"/>
        </w:rPr>
        <w:t>Fig. 2c-d</w:t>
      </w:r>
      <w:r w:rsidR="007E2441">
        <w:rPr>
          <w:rFonts w:cstheme="minorHAnsi"/>
        </w:rPr>
        <w:t>, g-h</w:t>
      </w:r>
      <w:r w:rsidRPr="00685304">
        <w:rPr>
          <w:rFonts w:cstheme="minorHAnsi"/>
        </w:rPr>
        <w:t xml:space="preserve">).  </w:t>
      </w:r>
    </w:p>
    <w:p w14:paraId="05B21B13" w14:textId="677FAA10" w:rsidR="0036712B" w:rsidRPr="00685304" w:rsidRDefault="00BD3C49" w:rsidP="0036712B">
      <w:pPr>
        <w:rPr>
          <w:rFonts w:cstheme="minorHAnsi"/>
        </w:rPr>
      </w:pPr>
      <w:r>
        <w:rPr>
          <w:rFonts w:cstheme="minorHAnsi"/>
          <w:i/>
        </w:rPr>
        <w:t>Dermal roofing elements</w:t>
      </w:r>
      <w:r w:rsidR="005B4FD5" w:rsidRPr="00685304">
        <w:rPr>
          <w:rFonts w:cstheme="minorHAnsi"/>
          <w:i/>
        </w:rPr>
        <w:t>.</w:t>
      </w:r>
      <w:r w:rsidR="008B17C0" w:rsidRPr="00685304">
        <w:rPr>
          <w:rFonts w:cstheme="minorHAnsi"/>
        </w:rPr>
        <w:t xml:space="preserve"> </w:t>
      </w:r>
      <w:r w:rsidR="0036712B" w:rsidRPr="00685304">
        <w:rPr>
          <w:rFonts w:cstheme="minorHAnsi"/>
        </w:rPr>
        <w:t>Only small portion</w:t>
      </w:r>
      <w:r w:rsidR="0036712B">
        <w:rPr>
          <w:rFonts w:cstheme="minorHAnsi"/>
        </w:rPr>
        <w:t>s</w:t>
      </w:r>
      <w:r w:rsidR="0036712B" w:rsidRPr="00685304">
        <w:rPr>
          <w:rFonts w:cstheme="minorHAnsi"/>
        </w:rPr>
        <w:t xml:space="preserve"> of the </w:t>
      </w:r>
      <w:proofErr w:type="spellStart"/>
      <w:r w:rsidR="0036712B" w:rsidRPr="00685304">
        <w:rPr>
          <w:rFonts w:cstheme="minorHAnsi"/>
        </w:rPr>
        <w:t>prefrontal</w:t>
      </w:r>
      <w:r w:rsidR="0036712B">
        <w:rPr>
          <w:rFonts w:cstheme="minorHAnsi"/>
        </w:rPr>
        <w:t>s</w:t>
      </w:r>
      <w:proofErr w:type="spellEnd"/>
      <w:r w:rsidR="0036712B" w:rsidRPr="00685304">
        <w:rPr>
          <w:rFonts w:cstheme="minorHAnsi"/>
        </w:rPr>
        <w:t xml:space="preserve"> </w:t>
      </w:r>
      <w:r w:rsidR="0036712B">
        <w:rPr>
          <w:rFonts w:cstheme="minorHAnsi"/>
        </w:rPr>
        <w:t xml:space="preserve">are </w:t>
      </w:r>
      <w:r w:rsidR="0036712B" w:rsidRPr="00685304">
        <w:rPr>
          <w:rFonts w:cstheme="minorHAnsi"/>
        </w:rPr>
        <w:t>preserv</w:t>
      </w:r>
      <w:r w:rsidR="0036712B">
        <w:rPr>
          <w:rFonts w:cstheme="minorHAnsi"/>
        </w:rPr>
        <w:t>ed in DMNH 2013-07-1782 (Fig. 2a-f</w:t>
      </w:r>
      <w:r w:rsidR="0036712B" w:rsidRPr="00685304">
        <w:rPr>
          <w:rFonts w:cstheme="minorHAnsi"/>
        </w:rPr>
        <w:t xml:space="preserve">), and </w:t>
      </w:r>
      <w:r w:rsidR="0036712B">
        <w:rPr>
          <w:rFonts w:cstheme="minorHAnsi"/>
        </w:rPr>
        <w:t xml:space="preserve">they </w:t>
      </w:r>
      <w:r w:rsidR="0036712B" w:rsidRPr="00685304">
        <w:rPr>
          <w:rFonts w:cstheme="minorHAnsi"/>
        </w:rPr>
        <w:t xml:space="preserve">form a portion of the </w:t>
      </w:r>
      <w:r w:rsidR="0036712B">
        <w:rPr>
          <w:rFonts w:cstheme="minorHAnsi"/>
        </w:rPr>
        <w:t>dorsal</w:t>
      </w:r>
      <w:r w:rsidR="0036712B" w:rsidRPr="00685304">
        <w:rPr>
          <w:rFonts w:cstheme="minorHAnsi"/>
        </w:rPr>
        <w:t xml:space="preserve"> margin of the crushed </w:t>
      </w:r>
      <w:proofErr w:type="spellStart"/>
      <w:r w:rsidR="0036712B" w:rsidRPr="00685304">
        <w:rPr>
          <w:rFonts w:cstheme="minorHAnsi"/>
        </w:rPr>
        <w:t>apertura</w:t>
      </w:r>
      <w:proofErr w:type="spellEnd"/>
      <w:r w:rsidR="0036712B" w:rsidRPr="00685304">
        <w:rPr>
          <w:rFonts w:cstheme="minorHAnsi"/>
        </w:rPr>
        <w:t xml:space="preserve"> </w:t>
      </w:r>
      <w:proofErr w:type="spellStart"/>
      <w:r w:rsidR="0036712B" w:rsidRPr="00685304">
        <w:rPr>
          <w:rFonts w:cstheme="minorHAnsi"/>
        </w:rPr>
        <w:t>narium</w:t>
      </w:r>
      <w:proofErr w:type="spellEnd"/>
      <w:r w:rsidR="0036712B" w:rsidRPr="00685304">
        <w:rPr>
          <w:rFonts w:cstheme="minorHAnsi"/>
        </w:rPr>
        <w:t xml:space="preserve"> externa. </w:t>
      </w:r>
      <w:r w:rsidR="0036712B">
        <w:rPr>
          <w:rFonts w:cstheme="minorHAnsi"/>
        </w:rPr>
        <w:t>They are</w:t>
      </w:r>
      <w:r w:rsidR="0036712B" w:rsidRPr="00685304">
        <w:rPr>
          <w:rFonts w:cstheme="minorHAnsi"/>
        </w:rPr>
        <w:t xml:space="preserve"> convex dorsally in contrast to the flattened prefrontal in some </w:t>
      </w:r>
      <w:proofErr w:type="spellStart"/>
      <w:r w:rsidR="0036712B" w:rsidRPr="00685304">
        <w:rPr>
          <w:rFonts w:cstheme="minorHAnsi"/>
        </w:rPr>
        <w:t>pelomedusids</w:t>
      </w:r>
      <w:proofErr w:type="spellEnd"/>
      <w:r w:rsidR="0036712B" w:rsidRPr="00685304">
        <w:rPr>
          <w:rFonts w:cstheme="minorHAnsi"/>
        </w:rPr>
        <w:t xml:space="preserve"> (Gaffney </w:t>
      </w:r>
      <w:r w:rsidR="0036712B" w:rsidRPr="00AD3538">
        <w:rPr>
          <w:rFonts w:cstheme="minorHAnsi"/>
          <w:i/>
        </w:rPr>
        <w:t>et al.</w:t>
      </w:r>
      <w:r w:rsidR="0036712B" w:rsidRPr="00685304">
        <w:rPr>
          <w:rFonts w:cstheme="minorHAnsi"/>
        </w:rPr>
        <w:t xml:space="preserve">, 2001). Ventrally, </w:t>
      </w:r>
      <w:r w:rsidR="0036712B">
        <w:rPr>
          <w:rFonts w:cstheme="minorHAnsi"/>
        </w:rPr>
        <w:t>the prefrontal</w:t>
      </w:r>
      <w:r w:rsidR="0036712B" w:rsidRPr="00685304">
        <w:rPr>
          <w:rFonts w:cstheme="minorHAnsi"/>
        </w:rPr>
        <w:t xml:space="preserve"> forms the anterior margin of the foramen </w:t>
      </w:r>
      <w:proofErr w:type="spellStart"/>
      <w:r w:rsidR="0036712B" w:rsidRPr="00685304">
        <w:rPr>
          <w:rFonts w:cstheme="minorHAnsi"/>
        </w:rPr>
        <w:t>interorbitale</w:t>
      </w:r>
      <w:proofErr w:type="spellEnd"/>
      <w:r w:rsidR="0036712B" w:rsidRPr="00685304">
        <w:rPr>
          <w:rFonts w:cstheme="minorHAnsi"/>
        </w:rPr>
        <w:t>. A small portion of the left</w:t>
      </w:r>
      <w:r w:rsidR="0036712B">
        <w:rPr>
          <w:rFonts w:cstheme="minorHAnsi"/>
        </w:rPr>
        <w:t xml:space="preserve"> postorbital is present (Fig. 2a-</w:t>
      </w:r>
      <w:r w:rsidR="00154CD5">
        <w:rPr>
          <w:rFonts w:cstheme="minorHAnsi"/>
        </w:rPr>
        <w:t>f</w:t>
      </w:r>
      <w:r w:rsidR="0036712B" w:rsidRPr="00685304">
        <w:rPr>
          <w:rFonts w:cstheme="minorHAnsi"/>
        </w:rPr>
        <w:t xml:space="preserve">). It contacts the parietal </w:t>
      </w:r>
      <w:proofErr w:type="spellStart"/>
      <w:r w:rsidR="0036712B">
        <w:rPr>
          <w:rFonts w:cstheme="minorHAnsi"/>
        </w:rPr>
        <w:t>postero</w:t>
      </w:r>
      <w:r w:rsidR="0036712B" w:rsidRPr="00685304">
        <w:rPr>
          <w:rFonts w:cstheme="minorHAnsi"/>
        </w:rPr>
        <w:t>dor</w:t>
      </w:r>
      <w:r w:rsidR="0036712B">
        <w:rPr>
          <w:rFonts w:cstheme="minorHAnsi"/>
        </w:rPr>
        <w:t>s</w:t>
      </w:r>
      <w:r w:rsidR="0036712B" w:rsidRPr="00685304">
        <w:rPr>
          <w:rFonts w:cstheme="minorHAnsi"/>
        </w:rPr>
        <w:t>ally</w:t>
      </w:r>
      <w:proofErr w:type="spellEnd"/>
      <w:r w:rsidR="0036712B" w:rsidRPr="00685304">
        <w:rPr>
          <w:rFonts w:cstheme="minorHAnsi"/>
        </w:rPr>
        <w:t>, and frontal</w:t>
      </w:r>
      <w:r w:rsidR="0036712B">
        <w:rPr>
          <w:rFonts w:cstheme="minorHAnsi"/>
        </w:rPr>
        <w:t xml:space="preserve"> anterodorsally</w:t>
      </w:r>
      <w:r w:rsidR="0036712B" w:rsidRPr="00685304">
        <w:rPr>
          <w:rFonts w:cstheme="minorHAnsi"/>
        </w:rPr>
        <w:t xml:space="preserve"> </w:t>
      </w:r>
      <w:r w:rsidR="0036712B" w:rsidRPr="00685304">
        <w:rPr>
          <w:rFonts w:cstheme="minorHAnsi"/>
        </w:rPr>
        <w:lastRenderedPageBreak/>
        <w:t>along the dorsal orbital margin</w:t>
      </w:r>
      <w:r w:rsidR="00ED2ABE">
        <w:rPr>
          <w:rFonts w:cstheme="minorHAnsi"/>
        </w:rPr>
        <w:t xml:space="preserve"> (Fig. 2a-d)</w:t>
      </w:r>
      <w:r w:rsidR="0036712B" w:rsidRPr="00685304">
        <w:rPr>
          <w:rFonts w:cstheme="minorHAnsi"/>
        </w:rPr>
        <w:t xml:space="preserve">. The frontals are roughly rectangular, and contact the parietals posteriorly, </w:t>
      </w:r>
      <w:proofErr w:type="spellStart"/>
      <w:r w:rsidR="0036712B" w:rsidRPr="00685304">
        <w:rPr>
          <w:rFonts w:cstheme="minorHAnsi"/>
        </w:rPr>
        <w:t>prefrontals</w:t>
      </w:r>
      <w:proofErr w:type="spellEnd"/>
      <w:r w:rsidR="0036712B" w:rsidRPr="00685304">
        <w:rPr>
          <w:rFonts w:cstheme="minorHAnsi"/>
        </w:rPr>
        <w:t xml:space="preserve"> anteriorly, and ea</w:t>
      </w:r>
      <w:r w:rsidR="0036712B">
        <w:rPr>
          <w:rFonts w:cstheme="minorHAnsi"/>
        </w:rPr>
        <w:t>ch other at the midline (Fig. 2a-</w:t>
      </w:r>
      <w:r w:rsidR="00610E1D">
        <w:rPr>
          <w:rFonts w:cstheme="minorHAnsi"/>
        </w:rPr>
        <w:t>d</w:t>
      </w:r>
      <w:r w:rsidR="0036712B" w:rsidRPr="00685304">
        <w:rPr>
          <w:rFonts w:cstheme="minorHAnsi"/>
        </w:rPr>
        <w:t xml:space="preserve">). The frontal </w:t>
      </w:r>
      <w:proofErr w:type="gramStart"/>
      <w:r w:rsidR="0036712B" w:rsidRPr="00685304">
        <w:rPr>
          <w:rFonts w:cstheme="minorHAnsi"/>
        </w:rPr>
        <w:t>is connected</w:t>
      </w:r>
      <w:proofErr w:type="gramEnd"/>
      <w:r w:rsidR="0036712B" w:rsidRPr="00685304">
        <w:rPr>
          <w:rFonts w:cstheme="minorHAnsi"/>
        </w:rPr>
        <w:t xml:space="preserve"> to the postorbital by a small sliver of bone along the dorsal orbital margin</w:t>
      </w:r>
      <w:r w:rsidR="0036712B">
        <w:rPr>
          <w:rFonts w:cstheme="minorHAnsi"/>
        </w:rPr>
        <w:t xml:space="preserve"> (Fig. 2a-b)</w:t>
      </w:r>
      <w:r w:rsidR="0036712B" w:rsidRPr="00685304">
        <w:rPr>
          <w:rFonts w:cstheme="minorHAnsi"/>
        </w:rPr>
        <w:t xml:space="preserve">. The frontals comprise the majority of the </w:t>
      </w:r>
      <w:r w:rsidR="0036712B">
        <w:rPr>
          <w:rFonts w:cstheme="minorHAnsi"/>
        </w:rPr>
        <w:t xml:space="preserve">dorsal </w:t>
      </w:r>
      <w:r w:rsidR="0036712B" w:rsidRPr="00685304">
        <w:rPr>
          <w:rFonts w:cstheme="minorHAnsi"/>
        </w:rPr>
        <w:t>margins of the orbits</w:t>
      </w:r>
      <w:r w:rsidR="0036712B">
        <w:rPr>
          <w:rFonts w:cstheme="minorHAnsi"/>
        </w:rPr>
        <w:t xml:space="preserve"> (Fig. 2a-</w:t>
      </w:r>
      <w:r w:rsidR="00610E1D">
        <w:rPr>
          <w:rFonts w:cstheme="minorHAnsi"/>
        </w:rPr>
        <w:t>d</w:t>
      </w:r>
      <w:r w:rsidR="0036712B">
        <w:rPr>
          <w:rFonts w:cstheme="minorHAnsi"/>
        </w:rPr>
        <w:t>)</w:t>
      </w:r>
      <w:r w:rsidR="0036712B" w:rsidRPr="00685304">
        <w:rPr>
          <w:rFonts w:cstheme="minorHAnsi"/>
        </w:rPr>
        <w:t xml:space="preserve">. A sufficient portion of the orbit is present in </w:t>
      </w:r>
      <w:r w:rsidR="0036712B" w:rsidRPr="00685304">
        <w:rPr>
          <w:rFonts w:cstheme="minorHAnsi"/>
          <w:i/>
        </w:rPr>
        <w:t xml:space="preserve">P. </w:t>
      </w:r>
      <w:proofErr w:type="spellStart"/>
      <w:r w:rsidR="0036712B" w:rsidRPr="00685304">
        <w:rPr>
          <w:rFonts w:cstheme="minorHAnsi"/>
          <w:i/>
        </w:rPr>
        <w:t>appalachius</w:t>
      </w:r>
      <w:proofErr w:type="spellEnd"/>
      <w:r w:rsidR="0036712B" w:rsidRPr="00685304">
        <w:rPr>
          <w:rFonts w:cstheme="minorHAnsi"/>
          <w:i/>
        </w:rPr>
        <w:t xml:space="preserve"> </w:t>
      </w:r>
      <w:r w:rsidR="0036712B" w:rsidRPr="00685304">
        <w:rPr>
          <w:rFonts w:cstheme="minorHAnsi"/>
          <w:iCs/>
        </w:rPr>
        <w:t xml:space="preserve">gen. </w:t>
      </w:r>
      <w:proofErr w:type="gramStart"/>
      <w:r w:rsidR="0036712B" w:rsidRPr="00685304">
        <w:rPr>
          <w:rFonts w:cstheme="minorHAnsi"/>
          <w:iCs/>
        </w:rPr>
        <w:t>et</w:t>
      </w:r>
      <w:proofErr w:type="gramEnd"/>
      <w:r w:rsidR="0036712B" w:rsidRPr="00685304">
        <w:rPr>
          <w:rFonts w:cstheme="minorHAnsi"/>
          <w:iCs/>
        </w:rPr>
        <w:t xml:space="preserve"> sp. </w:t>
      </w:r>
      <w:proofErr w:type="spellStart"/>
      <w:r w:rsidR="0036712B" w:rsidRPr="00685304">
        <w:rPr>
          <w:rFonts w:cstheme="minorHAnsi"/>
          <w:iCs/>
        </w:rPr>
        <w:t>nov.</w:t>
      </w:r>
      <w:proofErr w:type="spellEnd"/>
      <w:r w:rsidR="0036712B" w:rsidRPr="00685304">
        <w:rPr>
          <w:rFonts w:cstheme="minorHAnsi"/>
        </w:rPr>
        <w:t xml:space="preserve"> </w:t>
      </w:r>
      <w:proofErr w:type="gramStart"/>
      <w:r w:rsidR="0036712B" w:rsidRPr="00685304">
        <w:rPr>
          <w:rFonts w:cstheme="minorHAnsi"/>
        </w:rPr>
        <w:t>to</w:t>
      </w:r>
      <w:proofErr w:type="gramEnd"/>
      <w:r w:rsidR="0036712B" w:rsidRPr="00685304">
        <w:rPr>
          <w:rFonts w:cstheme="minorHAnsi"/>
        </w:rPr>
        <w:t xml:space="preserve"> conclude that its orbits are widely spaced, rounded, and face more dorsally than laterally, but not as dorsally positioned as </w:t>
      </w:r>
      <w:proofErr w:type="spellStart"/>
      <w:r w:rsidR="0036712B" w:rsidRPr="00685304">
        <w:rPr>
          <w:rFonts w:cstheme="minorHAnsi"/>
          <w:i/>
        </w:rPr>
        <w:t>Bothremys</w:t>
      </w:r>
      <w:proofErr w:type="spellEnd"/>
      <w:r w:rsidR="0036712B" w:rsidRPr="00685304">
        <w:rPr>
          <w:rFonts w:cstheme="minorHAnsi"/>
        </w:rPr>
        <w:t xml:space="preserve"> or </w:t>
      </w:r>
      <w:proofErr w:type="spellStart"/>
      <w:r w:rsidR="0036712B" w:rsidRPr="00685304">
        <w:rPr>
          <w:rFonts w:cstheme="minorHAnsi"/>
          <w:i/>
        </w:rPr>
        <w:t>Chedighaii</w:t>
      </w:r>
      <w:proofErr w:type="spellEnd"/>
      <w:r w:rsidR="0036712B" w:rsidRPr="00685304">
        <w:rPr>
          <w:rFonts w:cstheme="minorHAnsi"/>
          <w:i/>
        </w:rPr>
        <w:t xml:space="preserve"> </w:t>
      </w:r>
      <w:r w:rsidR="0036712B" w:rsidRPr="00685304">
        <w:rPr>
          <w:rFonts w:cstheme="minorHAnsi"/>
          <w:iCs/>
        </w:rPr>
        <w:t xml:space="preserve">(Gaffney </w:t>
      </w:r>
      <w:r w:rsidR="0036712B" w:rsidRPr="00AD3538">
        <w:rPr>
          <w:rFonts w:cstheme="minorHAnsi"/>
          <w:i/>
          <w:iCs/>
        </w:rPr>
        <w:t>et al.</w:t>
      </w:r>
      <w:r w:rsidR="0036712B" w:rsidRPr="00685304">
        <w:rPr>
          <w:rFonts w:cstheme="minorHAnsi"/>
          <w:iCs/>
        </w:rPr>
        <w:t>, 2006)</w:t>
      </w:r>
      <w:r w:rsidR="0036712B" w:rsidRPr="00685304">
        <w:rPr>
          <w:rFonts w:cstheme="minorHAnsi"/>
        </w:rPr>
        <w:t>. On the right side, the interorbital region</w:t>
      </w:r>
      <w:r w:rsidR="0036712B">
        <w:rPr>
          <w:rFonts w:cstheme="minorHAnsi"/>
        </w:rPr>
        <w:t xml:space="preserve"> is visible</w:t>
      </w:r>
      <w:r w:rsidR="0036712B" w:rsidRPr="00685304">
        <w:rPr>
          <w:rFonts w:cstheme="minorHAnsi"/>
        </w:rPr>
        <w:t xml:space="preserve">, including the vertical portion of the frontal </w:t>
      </w:r>
      <w:r w:rsidR="0036712B">
        <w:rPr>
          <w:rFonts w:cstheme="minorHAnsi"/>
        </w:rPr>
        <w:t>(Fig. 2</w:t>
      </w:r>
      <w:r w:rsidR="00242D2B">
        <w:rPr>
          <w:rFonts w:cstheme="minorHAnsi"/>
        </w:rPr>
        <w:t>g-h</w:t>
      </w:r>
      <w:r w:rsidR="0036712B">
        <w:rPr>
          <w:rFonts w:cstheme="minorHAnsi"/>
        </w:rPr>
        <w:t xml:space="preserve">). </w:t>
      </w:r>
      <w:r w:rsidR="0036712B" w:rsidRPr="00685304">
        <w:rPr>
          <w:rFonts w:cstheme="minorHAnsi"/>
        </w:rPr>
        <w:t xml:space="preserve">There is a large foramen </w:t>
      </w:r>
      <w:proofErr w:type="spellStart"/>
      <w:r w:rsidR="0036712B" w:rsidRPr="00685304">
        <w:rPr>
          <w:rFonts w:cstheme="minorHAnsi"/>
        </w:rPr>
        <w:t>interorbitale</w:t>
      </w:r>
      <w:proofErr w:type="spellEnd"/>
      <w:r w:rsidR="0036712B" w:rsidRPr="00685304">
        <w:rPr>
          <w:rFonts w:cstheme="minorHAnsi"/>
        </w:rPr>
        <w:t xml:space="preserve"> along the </w:t>
      </w:r>
      <w:r w:rsidR="0036712B">
        <w:rPr>
          <w:rFonts w:cstheme="minorHAnsi"/>
        </w:rPr>
        <w:t>ventral</w:t>
      </w:r>
      <w:r w:rsidR="0036712B" w:rsidRPr="00685304">
        <w:rPr>
          <w:rFonts w:cstheme="minorHAnsi"/>
        </w:rPr>
        <w:t xml:space="preserve"> margin of the frontal, which does not extend posteriorly to the parietal. </w:t>
      </w:r>
    </w:p>
    <w:p w14:paraId="0F86CB61" w14:textId="7B946057" w:rsidR="008B17C0" w:rsidRPr="00685304" w:rsidRDefault="008B17C0" w:rsidP="008E1FFB">
      <w:pPr>
        <w:ind w:firstLine="720"/>
        <w:rPr>
          <w:rFonts w:cstheme="minorHAnsi"/>
        </w:rPr>
      </w:pPr>
      <w:r w:rsidRPr="00685304">
        <w:rPr>
          <w:rFonts w:cstheme="minorHAnsi"/>
        </w:rPr>
        <w:t xml:space="preserve">The paired parietals are roughly </w:t>
      </w:r>
      <w:proofErr w:type="gramStart"/>
      <w:r w:rsidRPr="00685304">
        <w:rPr>
          <w:rFonts w:cstheme="minorHAnsi"/>
        </w:rPr>
        <w:t>rectangular in shape</w:t>
      </w:r>
      <w:proofErr w:type="gramEnd"/>
      <w:r w:rsidRPr="00685304">
        <w:rPr>
          <w:rFonts w:cstheme="minorHAnsi"/>
        </w:rPr>
        <w:t xml:space="preserve"> (Fig. 2a-</w:t>
      </w:r>
      <w:r w:rsidR="0074216D">
        <w:rPr>
          <w:rFonts w:cstheme="minorHAnsi"/>
        </w:rPr>
        <w:t>d, g-h</w:t>
      </w:r>
      <w:r w:rsidRPr="00685304">
        <w:rPr>
          <w:rFonts w:cstheme="minorHAnsi"/>
        </w:rPr>
        <w:t xml:space="preserve">), and do not widen posteriorly as in </w:t>
      </w:r>
      <w:r w:rsidR="00886346" w:rsidRPr="00886346">
        <w:rPr>
          <w:rFonts w:cstheme="minorHAnsi"/>
        </w:rPr>
        <w:t xml:space="preserve">most </w:t>
      </w:r>
      <w:proofErr w:type="spellStart"/>
      <w:r w:rsidR="00886346" w:rsidRPr="00886346">
        <w:rPr>
          <w:rFonts w:cstheme="minorHAnsi"/>
        </w:rPr>
        <w:t>bothremydids</w:t>
      </w:r>
      <w:proofErr w:type="spellEnd"/>
      <w:r w:rsidRPr="00685304">
        <w:rPr>
          <w:rFonts w:cstheme="minorHAnsi"/>
        </w:rPr>
        <w:t xml:space="preserve">, but remain uniformly wide as in </w:t>
      </w:r>
      <w:r w:rsidRPr="00685304">
        <w:rPr>
          <w:rFonts w:cstheme="minorHAnsi"/>
          <w:i/>
        </w:rPr>
        <w:t xml:space="preserve">C. </w:t>
      </w:r>
      <w:proofErr w:type="spellStart"/>
      <w:r w:rsidRPr="00685304">
        <w:rPr>
          <w:rFonts w:cstheme="minorHAnsi"/>
          <w:i/>
        </w:rPr>
        <w:t>placidoi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  <w:iCs/>
        </w:rPr>
        <w:t xml:space="preserve">(Gaffney </w:t>
      </w:r>
      <w:r w:rsidR="00AD3538" w:rsidRPr="00AD3538">
        <w:rPr>
          <w:rFonts w:cstheme="minorHAnsi"/>
          <w:i/>
          <w:iCs/>
        </w:rPr>
        <w:t>et al.</w:t>
      </w:r>
      <w:r w:rsidRPr="00685304">
        <w:rPr>
          <w:rFonts w:cstheme="minorHAnsi"/>
          <w:iCs/>
        </w:rPr>
        <w:t>, 2001)</w:t>
      </w:r>
      <w:r w:rsidRPr="00685304">
        <w:rPr>
          <w:rFonts w:cstheme="minorHAnsi"/>
        </w:rPr>
        <w:t xml:space="preserve">. They contribute to a moderate degree of temporal </w:t>
      </w:r>
      <w:proofErr w:type="spellStart"/>
      <w:r w:rsidRPr="00685304">
        <w:rPr>
          <w:rFonts w:cstheme="minorHAnsi"/>
        </w:rPr>
        <w:t>emargination</w:t>
      </w:r>
      <w:proofErr w:type="spellEnd"/>
      <w:r w:rsidRPr="00685304">
        <w:rPr>
          <w:rFonts w:cstheme="minorHAnsi"/>
        </w:rPr>
        <w:t xml:space="preserve">, dorsally exposing the </w:t>
      </w:r>
      <w:proofErr w:type="spellStart"/>
      <w:r w:rsidRPr="00685304">
        <w:rPr>
          <w:rFonts w:cstheme="minorHAnsi"/>
        </w:rPr>
        <w:t>otic</w:t>
      </w:r>
      <w:proofErr w:type="spellEnd"/>
      <w:r w:rsidRPr="00685304">
        <w:rPr>
          <w:rFonts w:cstheme="minorHAnsi"/>
        </w:rPr>
        <w:t xml:space="preserve"> region almost entirely, and </w:t>
      </w:r>
      <w:proofErr w:type="gramStart"/>
      <w:r w:rsidRPr="00685304">
        <w:rPr>
          <w:rFonts w:cstheme="minorHAnsi"/>
        </w:rPr>
        <w:t>are separated</w:t>
      </w:r>
      <w:proofErr w:type="gramEnd"/>
      <w:r w:rsidRPr="00685304">
        <w:rPr>
          <w:rFonts w:cstheme="minorHAnsi"/>
        </w:rPr>
        <w:t xml:space="preserve"> from the </w:t>
      </w:r>
      <w:proofErr w:type="spellStart"/>
      <w:r w:rsidRPr="00685304">
        <w:rPr>
          <w:rFonts w:cstheme="minorHAnsi"/>
        </w:rPr>
        <w:t>posterodorsal</w:t>
      </w:r>
      <w:proofErr w:type="spellEnd"/>
      <w:r w:rsidRPr="00685304">
        <w:rPr>
          <w:rFonts w:cstheme="minorHAnsi"/>
        </w:rPr>
        <w:t xml:space="preserve"> margin of the orbits</w:t>
      </w:r>
      <w:r w:rsidR="002C5D8E">
        <w:rPr>
          <w:rFonts w:cstheme="minorHAnsi"/>
        </w:rPr>
        <w:t xml:space="preserve"> (Fig. 2a-b)</w:t>
      </w:r>
      <w:r w:rsidRPr="00685304">
        <w:rPr>
          <w:rFonts w:cstheme="minorHAnsi"/>
        </w:rPr>
        <w:t xml:space="preserve">. The </w:t>
      </w:r>
      <w:proofErr w:type="spellStart"/>
      <w:r w:rsidRPr="00685304">
        <w:rPr>
          <w:rFonts w:cstheme="minorHAnsi"/>
        </w:rPr>
        <w:t>processus</w:t>
      </w:r>
      <w:proofErr w:type="spellEnd"/>
      <w:r w:rsidRPr="00685304">
        <w:rPr>
          <w:rFonts w:cstheme="minorHAnsi"/>
        </w:rPr>
        <w:t xml:space="preserve"> inferior </w:t>
      </w:r>
      <w:proofErr w:type="spellStart"/>
      <w:r w:rsidRPr="00685304">
        <w:rPr>
          <w:rFonts w:cstheme="minorHAnsi"/>
        </w:rPr>
        <w:t>parietalis</w:t>
      </w:r>
      <w:proofErr w:type="spellEnd"/>
      <w:r w:rsidRPr="00685304">
        <w:rPr>
          <w:rFonts w:cstheme="minorHAnsi"/>
        </w:rPr>
        <w:t xml:space="preserve"> forms the lateral wall of the braincase, along with the pterygoid and </w:t>
      </w:r>
      <w:proofErr w:type="spellStart"/>
      <w:r w:rsidRPr="00685304">
        <w:rPr>
          <w:rFonts w:cstheme="minorHAnsi"/>
        </w:rPr>
        <w:t>prootic</w:t>
      </w:r>
      <w:proofErr w:type="spellEnd"/>
      <w:r w:rsidR="00534088">
        <w:rPr>
          <w:rFonts w:cstheme="minorHAnsi"/>
        </w:rPr>
        <w:t xml:space="preserve"> (Fig. 2</w:t>
      </w:r>
      <w:r w:rsidR="00BE1234">
        <w:rPr>
          <w:rFonts w:cstheme="minorHAnsi"/>
        </w:rPr>
        <w:t>c-d</w:t>
      </w:r>
      <w:r w:rsidR="002C5D8E">
        <w:rPr>
          <w:rFonts w:cstheme="minorHAnsi"/>
        </w:rPr>
        <w:t>)</w:t>
      </w:r>
      <w:r w:rsidRPr="00685304">
        <w:rPr>
          <w:rFonts w:cstheme="minorHAnsi"/>
        </w:rPr>
        <w:t xml:space="preserve">. It forms the </w:t>
      </w:r>
      <w:proofErr w:type="spellStart"/>
      <w:r w:rsidRPr="00685304">
        <w:rPr>
          <w:rFonts w:cstheme="minorHAnsi"/>
        </w:rPr>
        <w:t>anterodorsal</w:t>
      </w:r>
      <w:proofErr w:type="spellEnd"/>
      <w:r w:rsidRPr="00685304">
        <w:rPr>
          <w:rFonts w:cstheme="minorHAnsi"/>
        </w:rPr>
        <w:t xml:space="preserve"> margin of the foramen </w:t>
      </w:r>
      <w:proofErr w:type="spellStart"/>
      <w:proofErr w:type="gramStart"/>
      <w:r w:rsidRPr="00685304">
        <w:rPr>
          <w:rFonts w:cstheme="minorHAnsi"/>
        </w:rPr>
        <w:t>nervi</w:t>
      </w:r>
      <w:proofErr w:type="spellEnd"/>
      <w:proofErr w:type="gramEnd"/>
      <w:r w:rsidRPr="00685304">
        <w:rPr>
          <w:rFonts w:cstheme="minorHAnsi"/>
        </w:rPr>
        <w:t xml:space="preserve"> trigemini, in conjunction with the pterygoid and </w:t>
      </w:r>
      <w:proofErr w:type="spellStart"/>
      <w:r w:rsidRPr="00685304">
        <w:rPr>
          <w:rFonts w:cstheme="minorHAnsi"/>
        </w:rPr>
        <w:t>prootic</w:t>
      </w:r>
      <w:proofErr w:type="spellEnd"/>
      <w:r w:rsidRPr="00685304">
        <w:rPr>
          <w:rFonts w:cstheme="minorHAnsi"/>
        </w:rPr>
        <w:t xml:space="preserve">. </w:t>
      </w:r>
      <w:r w:rsidR="004B3D9B">
        <w:rPr>
          <w:rFonts w:cstheme="minorHAnsi"/>
        </w:rPr>
        <w:t xml:space="preserve">The </w:t>
      </w:r>
      <w:proofErr w:type="spellStart"/>
      <w:r w:rsidR="004B3D9B">
        <w:rPr>
          <w:rFonts w:cstheme="minorHAnsi"/>
        </w:rPr>
        <w:t>squamosals</w:t>
      </w:r>
      <w:proofErr w:type="spellEnd"/>
      <w:r w:rsidR="004B3D9B">
        <w:rPr>
          <w:rFonts w:cstheme="minorHAnsi"/>
        </w:rPr>
        <w:t xml:space="preserve"> are missing bilaterally, but the small quadrate-squamosal suture on the right side suggests a relatively small squamosal bone with no contribution to the tympanic opening</w:t>
      </w:r>
      <w:r w:rsidR="00BE1234">
        <w:rPr>
          <w:rFonts w:cstheme="minorHAnsi"/>
        </w:rPr>
        <w:t xml:space="preserve"> (Fig. 2g-h)</w:t>
      </w:r>
      <w:r w:rsidR="004B3D9B">
        <w:rPr>
          <w:rFonts w:cstheme="minorHAnsi"/>
        </w:rPr>
        <w:t xml:space="preserve">. </w:t>
      </w:r>
      <w:r w:rsidR="0036712B" w:rsidRPr="00685304">
        <w:rPr>
          <w:rFonts w:cstheme="minorHAnsi"/>
        </w:rPr>
        <w:t xml:space="preserve">The postorbital forms the </w:t>
      </w:r>
      <w:proofErr w:type="spellStart"/>
      <w:r w:rsidR="0036712B" w:rsidRPr="00685304">
        <w:rPr>
          <w:rFonts w:cstheme="minorHAnsi"/>
        </w:rPr>
        <w:t>posterodorsal</w:t>
      </w:r>
      <w:proofErr w:type="spellEnd"/>
      <w:r w:rsidR="0036712B" w:rsidRPr="00685304">
        <w:rPr>
          <w:rFonts w:cstheme="minorHAnsi"/>
        </w:rPr>
        <w:t xml:space="preserve"> margin of the orbit, and contributes to the moderate temporal </w:t>
      </w:r>
      <w:proofErr w:type="spellStart"/>
      <w:r w:rsidR="0036712B" w:rsidRPr="00685304">
        <w:rPr>
          <w:rFonts w:cstheme="minorHAnsi"/>
        </w:rPr>
        <w:t>emargination</w:t>
      </w:r>
      <w:proofErr w:type="spellEnd"/>
      <w:r w:rsidR="002C5D8E">
        <w:rPr>
          <w:rFonts w:cstheme="minorHAnsi"/>
        </w:rPr>
        <w:t xml:space="preserve"> (Fig, 2</w:t>
      </w:r>
      <w:r w:rsidR="009609C4">
        <w:rPr>
          <w:rFonts w:cstheme="minorHAnsi"/>
        </w:rPr>
        <w:t>a-d)</w:t>
      </w:r>
      <w:r w:rsidR="0036712B" w:rsidRPr="00685304">
        <w:rPr>
          <w:rFonts w:cstheme="minorHAnsi"/>
        </w:rPr>
        <w:t>.</w:t>
      </w:r>
    </w:p>
    <w:p w14:paraId="300DD808" w14:textId="590BA77B" w:rsidR="008E1FFB" w:rsidRPr="00685304" w:rsidRDefault="004B3D9B" w:rsidP="008E1FFB">
      <w:pPr>
        <w:rPr>
          <w:rFonts w:cstheme="minorHAnsi"/>
        </w:rPr>
      </w:pPr>
      <w:r>
        <w:rPr>
          <w:rFonts w:cstheme="minorHAnsi"/>
          <w:i/>
        </w:rPr>
        <w:t>Palatal elements</w:t>
      </w:r>
      <w:r w:rsidR="008B17C0" w:rsidRPr="00685304">
        <w:rPr>
          <w:rFonts w:cstheme="minorHAnsi"/>
          <w:i/>
        </w:rPr>
        <w:t>.</w:t>
      </w:r>
      <w:r w:rsidR="008B17C0" w:rsidRPr="00685304">
        <w:rPr>
          <w:rFonts w:cstheme="minorHAnsi"/>
        </w:rPr>
        <w:t xml:space="preserve"> </w:t>
      </w:r>
      <w:r w:rsidR="008E1FFB" w:rsidRPr="00685304">
        <w:rPr>
          <w:rFonts w:cstheme="minorHAnsi"/>
        </w:rPr>
        <w:t xml:space="preserve">The premaxilla is roughly </w:t>
      </w:r>
      <w:proofErr w:type="gramStart"/>
      <w:r w:rsidR="008E1FFB" w:rsidRPr="00685304">
        <w:rPr>
          <w:rFonts w:cstheme="minorHAnsi"/>
        </w:rPr>
        <w:t>triangular in shap</w:t>
      </w:r>
      <w:r w:rsidR="008E1FFB">
        <w:rPr>
          <w:rFonts w:cstheme="minorHAnsi"/>
        </w:rPr>
        <w:t>e</w:t>
      </w:r>
      <w:proofErr w:type="gramEnd"/>
      <w:r w:rsidR="008E1FFB">
        <w:rPr>
          <w:rFonts w:cstheme="minorHAnsi"/>
        </w:rPr>
        <w:t>, tapering posteriorly (Fig. 2</w:t>
      </w:r>
      <w:r w:rsidR="00BB2486">
        <w:rPr>
          <w:rFonts w:cstheme="minorHAnsi"/>
        </w:rPr>
        <w:t>a-b</w:t>
      </w:r>
      <w:r w:rsidR="008E1FFB">
        <w:rPr>
          <w:rFonts w:cstheme="minorHAnsi"/>
        </w:rPr>
        <w:t xml:space="preserve">, </w:t>
      </w:r>
      <w:r w:rsidR="0013792A">
        <w:rPr>
          <w:rFonts w:cstheme="minorHAnsi"/>
        </w:rPr>
        <w:t>g-</w:t>
      </w:r>
      <w:r w:rsidR="008E1FFB">
        <w:rPr>
          <w:rFonts w:cstheme="minorHAnsi"/>
        </w:rPr>
        <w:t>h</w:t>
      </w:r>
      <w:r w:rsidR="008E1FFB" w:rsidRPr="00685304">
        <w:rPr>
          <w:rFonts w:cstheme="minorHAnsi"/>
        </w:rPr>
        <w:t xml:space="preserve">). </w:t>
      </w:r>
      <w:r w:rsidR="00E42A0E">
        <w:rPr>
          <w:rFonts w:cstheme="minorHAnsi"/>
        </w:rPr>
        <w:t>T</w:t>
      </w:r>
      <w:r w:rsidR="008E1FFB" w:rsidRPr="00685304">
        <w:rPr>
          <w:rFonts w:cstheme="minorHAnsi"/>
        </w:rPr>
        <w:t xml:space="preserve">here is a distinct but thin rounded labial ridge anteriorly </w:t>
      </w:r>
      <w:r w:rsidR="008E1FFB" w:rsidRPr="00685304">
        <w:rPr>
          <w:rFonts w:cstheme="minorHAnsi"/>
          <w:iCs/>
        </w:rPr>
        <w:t xml:space="preserve">(Gaffney </w:t>
      </w:r>
      <w:r w:rsidR="008E1FFB" w:rsidRPr="00AD3538">
        <w:rPr>
          <w:rFonts w:cstheme="minorHAnsi"/>
          <w:i/>
          <w:iCs/>
        </w:rPr>
        <w:t>et al.</w:t>
      </w:r>
      <w:r w:rsidR="008E1FFB" w:rsidRPr="00685304">
        <w:rPr>
          <w:rFonts w:cstheme="minorHAnsi"/>
          <w:iCs/>
        </w:rPr>
        <w:t>, 2001, 2002)</w:t>
      </w:r>
      <w:r w:rsidR="008E1FFB" w:rsidRPr="00685304">
        <w:rPr>
          <w:rFonts w:cstheme="minorHAnsi"/>
        </w:rPr>
        <w:t xml:space="preserve">. Posterior to the ridge, a thin groove runs parallel to the external margin of the bone, and then the bone becomes slightly convex. </w:t>
      </w:r>
      <w:proofErr w:type="spellStart"/>
      <w:r w:rsidR="008E1FFB" w:rsidRPr="00685304">
        <w:rPr>
          <w:rFonts w:cstheme="minorHAnsi"/>
        </w:rPr>
        <w:t>Posteromedially</w:t>
      </w:r>
      <w:proofErr w:type="spellEnd"/>
      <w:r w:rsidR="008E1FFB" w:rsidRPr="00685304">
        <w:rPr>
          <w:rFonts w:cstheme="minorHAnsi"/>
        </w:rPr>
        <w:t xml:space="preserve">, the premaxilla bounds a narrow, ovoid </w:t>
      </w:r>
      <w:proofErr w:type="spellStart"/>
      <w:r w:rsidR="008E1FFB" w:rsidRPr="00685304">
        <w:rPr>
          <w:rFonts w:cstheme="minorHAnsi"/>
        </w:rPr>
        <w:t>apertura</w:t>
      </w:r>
      <w:proofErr w:type="spellEnd"/>
      <w:r w:rsidR="008E1FFB" w:rsidRPr="00685304">
        <w:rPr>
          <w:rFonts w:cstheme="minorHAnsi"/>
        </w:rPr>
        <w:t xml:space="preserve"> </w:t>
      </w:r>
      <w:proofErr w:type="spellStart"/>
      <w:r w:rsidR="008E1FFB" w:rsidRPr="00685304">
        <w:rPr>
          <w:rFonts w:cstheme="minorHAnsi"/>
        </w:rPr>
        <w:t>narium</w:t>
      </w:r>
      <w:proofErr w:type="spellEnd"/>
      <w:r w:rsidR="008E1FFB" w:rsidRPr="00685304">
        <w:rPr>
          <w:rFonts w:cstheme="minorHAnsi"/>
        </w:rPr>
        <w:t xml:space="preserve"> </w:t>
      </w:r>
      <w:proofErr w:type="spellStart"/>
      <w:r w:rsidR="008E1FFB" w:rsidRPr="00685304">
        <w:rPr>
          <w:rFonts w:cstheme="minorHAnsi"/>
        </w:rPr>
        <w:t>interna</w:t>
      </w:r>
      <w:proofErr w:type="spellEnd"/>
      <w:r w:rsidR="008D0815">
        <w:rPr>
          <w:rFonts w:cstheme="minorHAnsi"/>
        </w:rPr>
        <w:t xml:space="preserve"> (Fig. 2e-f)</w:t>
      </w:r>
      <w:r w:rsidR="008E1FFB" w:rsidRPr="00685304">
        <w:rPr>
          <w:rFonts w:cstheme="minorHAnsi"/>
        </w:rPr>
        <w:t xml:space="preserve">. </w:t>
      </w:r>
      <w:r w:rsidR="008E1FFB" w:rsidRPr="00685304">
        <w:rPr>
          <w:rFonts w:cstheme="minorHAnsi"/>
        </w:rPr>
        <w:lastRenderedPageBreak/>
        <w:t xml:space="preserve">Despite the dramatic compression of the fossa </w:t>
      </w:r>
      <w:proofErr w:type="spellStart"/>
      <w:r w:rsidR="008E1FFB" w:rsidRPr="00685304">
        <w:rPr>
          <w:rFonts w:cstheme="minorHAnsi"/>
        </w:rPr>
        <w:t>nasalis</w:t>
      </w:r>
      <w:proofErr w:type="spellEnd"/>
      <w:r w:rsidR="008E1FFB" w:rsidRPr="00685304">
        <w:rPr>
          <w:rFonts w:cstheme="minorHAnsi"/>
        </w:rPr>
        <w:t xml:space="preserve"> in DMNH 2013-07-1782, it is still clear that the premaxilla contributed to its anterior floor and the </w:t>
      </w:r>
      <w:r w:rsidR="008E1FFB">
        <w:rPr>
          <w:rFonts w:cstheme="minorHAnsi"/>
        </w:rPr>
        <w:t>ventral</w:t>
      </w:r>
      <w:r w:rsidR="008E1FFB" w:rsidRPr="00685304">
        <w:rPr>
          <w:rFonts w:cstheme="minorHAnsi"/>
        </w:rPr>
        <w:t xml:space="preserve"> margin of </w:t>
      </w:r>
      <w:proofErr w:type="spellStart"/>
      <w:r w:rsidR="008E1FFB" w:rsidRPr="00685304">
        <w:rPr>
          <w:rFonts w:cstheme="minorHAnsi"/>
        </w:rPr>
        <w:t>apertur</w:t>
      </w:r>
      <w:r w:rsidR="008E1FFB">
        <w:rPr>
          <w:rFonts w:cstheme="minorHAnsi"/>
        </w:rPr>
        <w:t>a</w:t>
      </w:r>
      <w:proofErr w:type="spellEnd"/>
      <w:r w:rsidR="008E1FFB" w:rsidRPr="00685304">
        <w:rPr>
          <w:rFonts w:cstheme="minorHAnsi"/>
        </w:rPr>
        <w:t xml:space="preserve"> </w:t>
      </w:r>
      <w:proofErr w:type="spellStart"/>
      <w:r w:rsidR="008E1FFB" w:rsidRPr="00685304">
        <w:rPr>
          <w:rFonts w:cstheme="minorHAnsi"/>
        </w:rPr>
        <w:t>narium</w:t>
      </w:r>
      <w:proofErr w:type="spellEnd"/>
      <w:r w:rsidR="008E1FFB" w:rsidRPr="00685304">
        <w:rPr>
          <w:rFonts w:cstheme="minorHAnsi"/>
        </w:rPr>
        <w:t xml:space="preserve"> externa. </w:t>
      </w:r>
    </w:p>
    <w:p w14:paraId="459B9E50" w14:textId="5229A31A" w:rsidR="008B17C0" w:rsidRPr="00685304" w:rsidRDefault="0096424D" w:rsidP="001D6631">
      <w:pPr>
        <w:ind w:firstLine="720"/>
        <w:rPr>
          <w:rFonts w:cstheme="minorHAnsi"/>
        </w:rPr>
      </w:pPr>
      <w:r>
        <w:rPr>
          <w:rFonts w:cstheme="minorHAnsi"/>
        </w:rPr>
        <w:t>Most of t</w:t>
      </w:r>
      <w:r w:rsidR="008B17C0" w:rsidRPr="00685304">
        <w:rPr>
          <w:rFonts w:cstheme="minorHAnsi"/>
        </w:rPr>
        <w:t>he right maxilla of DMNH 201</w:t>
      </w:r>
      <w:r w:rsidR="00D646DE">
        <w:rPr>
          <w:rFonts w:cstheme="minorHAnsi"/>
        </w:rPr>
        <w:t xml:space="preserve">3-07-1782 </w:t>
      </w:r>
      <w:r>
        <w:rPr>
          <w:rFonts w:cstheme="minorHAnsi"/>
        </w:rPr>
        <w:t xml:space="preserve">is </w:t>
      </w:r>
      <w:r w:rsidR="00D646DE">
        <w:rPr>
          <w:rFonts w:cstheme="minorHAnsi"/>
        </w:rPr>
        <w:t>preserved (Fig. 2a-b, e-</w:t>
      </w:r>
      <w:r w:rsidR="00AC707E">
        <w:rPr>
          <w:rFonts w:cstheme="minorHAnsi"/>
        </w:rPr>
        <w:t>h</w:t>
      </w:r>
      <w:r>
        <w:rPr>
          <w:rFonts w:cstheme="minorHAnsi"/>
        </w:rPr>
        <w:t>)</w:t>
      </w:r>
      <w:r w:rsidR="008B17C0" w:rsidRPr="00685304">
        <w:rPr>
          <w:rFonts w:cstheme="minorHAnsi"/>
        </w:rPr>
        <w:t xml:space="preserve">, articulating with the premaxilla and palatine. The medial aspect of the horizontal plate forms the lateral margin of the deformed </w:t>
      </w:r>
      <w:proofErr w:type="spellStart"/>
      <w:r w:rsidR="008B17C0" w:rsidRPr="00685304">
        <w:rPr>
          <w:rFonts w:cstheme="minorHAnsi"/>
        </w:rPr>
        <w:t>apertura</w:t>
      </w:r>
      <w:proofErr w:type="spellEnd"/>
      <w:r w:rsidR="008B17C0" w:rsidRPr="00685304">
        <w:rPr>
          <w:rFonts w:cstheme="minorHAnsi"/>
        </w:rPr>
        <w:t xml:space="preserve"> </w:t>
      </w:r>
      <w:proofErr w:type="spellStart"/>
      <w:r w:rsidR="008B17C0" w:rsidRPr="00685304">
        <w:rPr>
          <w:rFonts w:cstheme="minorHAnsi"/>
        </w:rPr>
        <w:t>narium</w:t>
      </w:r>
      <w:proofErr w:type="spellEnd"/>
      <w:r w:rsidR="008B17C0" w:rsidRPr="00685304">
        <w:rPr>
          <w:rFonts w:cstheme="minorHAnsi"/>
        </w:rPr>
        <w:t xml:space="preserve"> externa. The triturating surface is smooth and lacks the deep pits found in </w:t>
      </w:r>
      <w:proofErr w:type="spellStart"/>
      <w:r w:rsidR="008B17C0" w:rsidRPr="00F02D1B">
        <w:rPr>
          <w:rFonts w:cstheme="minorHAnsi"/>
          <w:iCs/>
        </w:rPr>
        <w:t>Bothremy</w:t>
      </w:r>
      <w:r w:rsidR="00F02D1B">
        <w:rPr>
          <w:rFonts w:cstheme="minorHAnsi"/>
          <w:iCs/>
        </w:rPr>
        <w:t>dini</w:t>
      </w:r>
      <w:proofErr w:type="spellEnd"/>
      <w:r w:rsidR="006D3D9D">
        <w:rPr>
          <w:rFonts w:cstheme="minorHAnsi"/>
          <w:iCs/>
        </w:rPr>
        <w:t xml:space="preserve"> </w:t>
      </w:r>
      <w:r w:rsidR="008B17C0" w:rsidRPr="00685304">
        <w:rPr>
          <w:rFonts w:cstheme="minorHAnsi"/>
          <w:iCs/>
        </w:rPr>
        <w:t xml:space="preserve">(Gaffney </w:t>
      </w:r>
      <w:r w:rsidR="00AD3538" w:rsidRPr="00AD3538">
        <w:rPr>
          <w:rFonts w:cstheme="minorHAnsi"/>
          <w:i/>
          <w:iCs/>
        </w:rPr>
        <w:t>et al.</w:t>
      </w:r>
      <w:r w:rsidR="008B17C0" w:rsidRPr="00685304">
        <w:rPr>
          <w:rFonts w:cstheme="minorHAnsi"/>
          <w:iCs/>
        </w:rPr>
        <w:t>, 2006)</w:t>
      </w:r>
      <w:r w:rsidR="00BE1234">
        <w:rPr>
          <w:rFonts w:cstheme="minorHAnsi"/>
          <w:iCs/>
        </w:rPr>
        <w:t xml:space="preserve"> (Fig. 2e-f)</w:t>
      </w:r>
      <w:r w:rsidR="008B17C0" w:rsidRPr="00685304">
        <w:rPr>
          <w:rFonts w:cstheme="minorHAnsi"/>
        </w:rPr>
        <w:t>. It consists of a narrow, sharper labial ridge and broader lingual ridge, separated by a V-shaped trough. The maxilla expand</w:t>
      </w:r>
      <w:r w:rsidR="00D06779">
        <w:rPr>
          <w:rFonts w:cstheme="minorHAnsi"/>
        </w:rPr>
        <w:t>s slightly</w:t>
      </w:r>
      <w:r w:rsidR="008B17C0" w:rsidRPr="00685304">
        <w:rPr>
          <w:rFonts w:cstheme="minorHAnsi"/>
        </w:rPr>
        <w:t xml:space="preserve"> laterally to form a convex outline (Gaffney </w:t>
      </w:r>
      <w:r w:rsidR="00AD3538" w:rsidRPr="00AD3538">
        <w:rPr>
          <w:rFonts w:cstheme="minorHAnsi"/>
          <w:i/>
        </w:rPr>
        <w:t>et al.</w:t>
      </w:r>
      <w:r w:rsidR="008B17C0" w:rsidRPr="00685304">
        <w:rPr>
          <w:rFonts w:cstheme="minorHAnsi"/>
        </w:rPr>
        <w:t>, 2006)</w:t>
      </w:r>
      <w:r w:rsidR="00BE1234">
        <w:rPr>
          <w:rFonts w:cstheme="minorHAnsi"/>
        </w:rPr>
        <w:t xml:space="preserve"> (Fig. 2a-b, e-f)</w:t>
      </w:r>
      <w:r w:rsidR="008B17C0" w:rsidRPr="00685304">
        <w:rPr>
          <w:rFonts w:cstheme="minorHAnsi"/>
        </w:rPr>
        <w:t>. The maxilla comprises the ventral margin of the orbit, which is large and rounded, despite being incomplete in this specimen</w:t>
      </w:r>
      <w:r w:rsidR="006664CA">
        <w:rPr>
          <w:rFonts w:cstheme="minorHAnsi"/>
        </w:rPr>
        <w:t xml:space="preserve"> (Fig. 2</w:t>
      </w:r>
      <w:r w:rsidR="00BE1234">
        <w:rPr>
          <w:rFonts w:cstheme="minorHAnsi"/>
        </w:rPr>
        <w:t>e-f</w:t>
      </w:r>
      <w:r w:rsidR="006664CA">
        <w:rPr>
          <w:rFonts w:cstheme="minorHAnsi"/>
        </w:rPr>
        <w:t>)</w:t>
      </w:r>
      <w:r w:rsidR="008B17C0" w:rsidRPr="00685304">
        <w:rPr>
          <w:rFonts w:cstheme="minorHAnsi"/>
        </w:rPr>
        <w:t xml:space="preserve">. The orbit is more dorsally than laterally positioned, but lacks the </w:t>
      </w:r>
      <w:proofErr w:type="gramStart"/>
      <w:r w:rsidR="008B17C0" w:rsidRPr="00685304">
        <w:rPr>
          <w:rFonts w:cstheme="minorHAnsi"/>
        </w:rPr>
        <w:t>extremely dorsal</w:t>
      </w:r>
      <w:proofErr w:type="gramEnd"/>
      <w:r w:rsidR="008B17C0" w:rsidRPr="00685304">
        <w:rPr>
          <w:rFonts w:cstheme="minorHAnsi"/>
        </w:rPr>
        <w:t xml:space="preserve"> position of some </w:t>
      </w:r>
      <w:proofErr w:type="spellStart"/>
      <w:r w:rsidR="008B17C0" w:rsidRPr="00685304">
        <w:rPr>
          <w:rFonts w:cstheme="minorHAnsi"/>
        </w:rPr>
        <w:t>Bothremydini</w:t>
      </w:r>
      <w:proofErr w:type="spellEnd"/>
      <w:r w:rsidR="008B17C0" w:rsidRPr="00685304">
        <w:rPr>
          <w:rFonts w:cstheme="minorHAnsi"/>
        </w:rPr>
        <w:t xml:space="preserve"> (Gaffney </w:t>
      </w:r>
      <w:r w:rsidR="00AD3538" w:rsidRPr="00AD3538">
        <w:rPr>
          <w:rFonts w:cstheme="minorHAnsi"/>
          <w:i/>
        </w:rPr>
        <w:t>et al.</w:t>
      </w:r>
      <w:r w:rsidR="008B17C0" w:rsidRPr="00685304">
        <w:rPr>
          <w:rFonts w:cstheme="minorHAnsi"/>
        </w:rPr>
        <w:t>, 2006). The horizontal plate forms the lateral portion of the floor of the orbit.</w:t>
      </w:r>
      <w:r w:rsidR="008661F1">
        <w:rPr>
          <w:rFonts w:cstheme="minorHAnsi"/>
        </w:rPr>
        <w:t xml:space="preserve"> </w:t>
      </w:r>
      <w:r w:rsidR="008B17C0" w:rsidRPr="00685304">
        <w:rPr>
          <w:rFonts w:cstheme="minorHAnsi"/>
        </w:rPr>
        <w:t xml:space="preserve">The lateral palatal margins are missing bilaterally, so it is not possible to assess the extent of the palatine contribution to </w:t>
      </w:r>
      <w:r w:rsidR="00D646DE">
        <w:rPr>
          <w:rFonts w:cstheme="minorHAnsi"/>
        </w:rPr>
        <w:t>the triturating surface (Fig. 2</w:t>
      </w:r>
      <w:r w:rsidR="001204EC">
        <w:rPr>
          <w:rFonts w:cstheme="minorHAnsi"/>
        </w:rPr>
        <w:t>e-f</w:t>
      </w:r>
      <w:r w:rsidR="008B17C0" w:rsidRPr="00685304">
        <w:rPr>
          <w:rFonts w:cstheme="minorHAnsi"/>
        </w:rPr>
        <w:t xml:space="preserve">). The palatine-pterygoid suture is obscured and partially absent, and therefore the foramen </w:t>
      </w:r>
      <w:proofErr w:type="spellStart"/>
      <w:r w:rsidR="008B17C0" w:rsidRPr="00685304">
        <w:rPr>
          <w:rFonts w:cstheme="minorHAnsi"/>
        </w:rPr>
        <w:t>palatinum</w:t>
      </w:r>
      <w:proofErr w:type="spellEnd"/>
      <w:r w:rsidR="008B17C0" w:rsidRPr="00685304">
        <w:rPr>
          <w:rFonts w:cstheme="minorHAnsi"/>
        </w:rPr>
        <w:t xml:space="preserve"> </w:t>
      </w:r>
      <w:proofErr w:type="spellStart"/>
      <w:r w:rsidR="008B17C0" w:rsidRPr="00685304">
        <w:rPr>
          <w:rFonts w:cstheme="minorHAnsi"/>
        </w:rPr>
        <w:t>posterius</w:t>
      </w:r>
      <w:proofErr w:type="spellEnd"/>
      <w:r w:rsidR="008B17C0" w:rsidRPr="00685304">
        <w:rPr>
          <w:rFonts w:cstheme="minorHAnsi"/>
        </w:rPr>
        <w:t xml:space="preserve"> is not preserved. </w:t>
      </w:r>
    </w:p>
    <w:p w14:paraId="5A4DAA6F" w14:textId="0124ECE6" w:rsidR="003D0EA9" w:rsidRPr="00685304" w:rsidRDefault="004B3D9B" w:rsidP="003D0EA9">
      <w:pPr>
        <w:ind w:firstLine="720"/>
        <w:rPr>
          <w:rFonts w:cstheme="minorHAnsi"/>
        </w:rPr>
      </w:pPr>
      <w:proofErr w:type="spellStart"/>
      <w:r>
        <w:rPr>
          <w:rFonts w:cstheme="minorHAnsi"/>
          <w:i/>
        </w:rPr>
        <w:t>Palatoquadrate</w:t>
      </w:r>
      <w:proofErr w:type="spellEnd"/>
      <w:r>
        <w:rPr>
          <w:rFonts w:cstheme="minorHAnsi"/>
          <w:i/>
        </w:rPr>
        <w:t xml:space="preserve"> elements</w:t>
      </w:r>
      <w:r w:rsidR="008B17C0" w:rsidRPr="00685304">
        <w:rPr>
          <w:rFonts w:cstheme="minorHAnsi"/>
          <w:i/>
        </w:rPr>
        <w:t>.</w:t>
      </w:r>
      <w:r w:rsidR="008B17C0" w:rsidRPr="00685304">
        <w:rPr>
          <w:rFonts w:cstheme="minorHAnsi"/>
        </w:rPr>
        <w:t xml:space="preserve"> </w:t>
      </w:r>
      <w:r w:rsidR="003D0EA9" w:rsidRPr="00685304">
        <w:rPr>
          <w:rFonts w:cstheme="minorHAnsi"/>
        </w:rPr>
        <w:t>The ventral process of the quadrate extends medially to the braincase below the cranioquadrate space</w:t>
      </w:r>
      <w:r w:rsidR="00E11475">
        <w:rPr>
          <w:rFonts w:cstheme="minorHAnsi"/>
        </w:rPr>
        <w:t xml:space="preserve">, contacting the </w:t>
      </w:r>
      <w:proofErr w:type="spellStart"/>
      <w:r w:rsidR="00E11475">
        <w:rPr>
          <w:rFonts w:cstheme="minorHAnsi"/>
        </w:rPr>
        <w:t>basisphenoid</w:t>
      </w:r>
      <w:proofErr w:type="spellEnd"/>
      <w:r w:rsidR="00E11475">
        <w:rPr>
          <w:rFonts w:cstheme="minorHAnsi"/>
        </w:rPr>
        <w:t xml:space="preserve"> and </w:t>
      </w:r>
      <w:proofErr w:type="spellStart"/>
      <w:r w:rsidR="00E11475">
        <w:rPr>
          <w:rFonts w:cstheme="minorHAnsi"/>
        </w:rPr>
        <w:t>basioccipital</w:t>
      </w:r>
      <w:proofErr w:type="spellEnd"/>
      <w:r w:rsidR="003D0EA9">
        <w:rPr>
          <w:rFonts w:cstheme="minorHAnsi"/>
        </w:rPr>
        <w:t xml:space="preserve"> (Fig. 2</w:t>
      </w:r>
      <w:r w:rsidR="00577CE2">
        <w:rPr>
          <w:rFonts w:cstheme="minorHAnsi"/>
        </w:rPr>
        <w:t>e-f</w:t>
      </w:r>
      <w:r w:rsidR="003D0EA9">
        <w:rPr>
          <w:rFonts w:cstheme="minorHAnsi"/>
        </w:rPr>
        <w:t>)</w:t>
      </w:r>
      <w:r w:rsidR="003D0EA9" w:rsidRPr="00685304">
        <w:rPr>
          <w:rFonts w:cstheme="minorHAnsi"/>
        </w:rPr>
        <w:t xml:space="preserve">. The foramen posterior </w:t>
      </w:r>
      <w:proofErr w:type="spellStart"/>
      <w:r w:rsidR="003D0EA9" w:rsidRPr="00685304">
        <w:rPr>
          <w:rFonts w:cstheme="minorHAnsi"/>
        </w:rPr>
        <w:t>canalis</w:t>
      </w:r>
      <w:proofErr w:type="spellEnd"/>
      <w:r w:rsidR="003D0EA9" w:rsidRPr="00685304">
        <w:rPr>
          <w:rFonts w:cstheme="minorHAnsi"/>
        </w:rPr>
        <w:t xml:space="preserve"> </w:t>
      </w:r>
      <w:proofErr w:type="spellStart"/>
      <w:r w:rsidR="003D0EA9" w:rsidRPr="00BE1234">
        <w:rPr>
          <w:rFonts w:cstheme="minorHAnsi"/>
        </w:rPr>
        <w:t>caroticus</w:t>
      </w:r>
      <w:proofErr w:type="spellEnd"/>
      <w:r w:rsidR="003D0EA9" w:rsidRPr="00BE1234">
        <w:rPr>
          <w:rFonts w:cstheme="minorHAnsi"/>
        </w:rPr>
        <w:t xml:space="preserve"> </w:t>
      </w:r>
      <w:r w:rsidR="00BE1234" w:rsidRPr="00BE1234">
        <w:rPr>
          <w:rFonts w:cstheme="minorHAnsi"/>
        </w:rPr>
        <w:t>inferior is</w:t>
      </w:r>
      <w:r w:rsidR="003D0EA9" w:rsidRPr="00BE1234">
        <w:rPr>
          <w:rFonts w:cstheme="minorHAnsi"/>
        </w:rPr>
        <w:t xml:space="preserve"> in</w:t>
      </w:r>
      <w:r w:rsidR="003D0EA9" w:rsidRPr="00685304">
        <w:rPr>
          <w:rFonts w:cstheme="minorHAnsi"/>
        </w:rPr>
        <w:t xml:space="preserve"> the </w:t>
      </w:r>
      <w:proofErr w:type="spellStart"/>
      <w:r w:rsidR="003D0EA9" w:rsidRPr="00685304">
        <w:rPr>
          <w:rFonts w:cstheme="minorHAnsi"/>
        </w:rPr>
        <w:t>basisphenoid</w:t>
      </w:r>
      <w:proofErr w:type="spellEnd"/>
      <w:r w:rsidR="003D0EA9" w:rsidRPr="00685304">
        <w:rPr>
          <w:rFonts w:cstheme="minorHAnsi"/>
        </w:rPr>
        <w:t xml:space="preserve">-pterygoid suture, but approximately at the contact of the quadrate, </w:t>
      </w:r>
      <w:proofErr w:type="spellStart"/>
      <w:r w:rsidR="003D0EA9" w:rsidRPr="00685304">
        <w:rPr>
          <w:rFonts w:cstheme="minorHAnsi"/>
        </w:rPr>
        <w:t>basisphenoid</w:t>
      </w:r>
      <w:proofErr w:type="spellEnd"/>
      <w:r w:rsidR="003D0EA9" w:rsidRPr="00685304">
        <w:rPr>
          <w:rFonts w:cstheme="minorHAnsi"/>
        </w:rPr>
        <w:t>, and pterygoid</w:t>
      </w:r>
      <w:r w:rsidR="003D0EA9">
        <w:rPr>
          <w:rFonts w:cstheme="minorHAnsi"/>
        </w:rPr>
        <w:t xml:space="preserve"> (Fig. 2</w:t>
      </w:r>
      <w:r w:rsidR="00894D05">
        <w:rPr>
          <w:rFonts w:cstheme="minorHAnsi"/>
        </w:rPr>
        <w:t>e-f</w:t>
      </w:r>
      <w:r w:rsidR="003D0EA9">
        <w:rPr>
          <w:rFonts w:cstheme="minorHAnsi"/>
        </w:rPr>
        <w:t>)</w:t>
      </w:r>
      <w:r w:rsidR="003D0EA9" w:rsidRPr="00685304">
        <w:rPr>
          <w:rFonts w:cstheme="minorHAnsi"/>
        </w:rPr>
        <w:t xml:space="preserve">. The foramen </w:t>
      </w:r>
      <w:proofErr w:type="spellStart"/>
      <w:r w:rsidR="003D0EA9" w:rsidRPr="00685304">
        <w:rPr>
          <w:rFonts w:cstheme="minorHAnsi"/>
        </w:rPr>
        <w:t>stapediotemporale</w:t>
      </w:r>
      <w:proofErr w:type="spellEnd"/>
      <w:r w:rsidR="003D0EA9" w:rsidRPr="00685304">
        <w:rPr>
          <w:rFonts w:cstheme="minorHAnsi"/>
        </w:rPr>
        <w:t xml:space="preserve"> </w:t>
      </w:r>
      <w:proofErr w:type="gramStart"/>
      <w:r w:rsidR="003D0EA9" w:rsidRPr="00685304">
        <w:rPr>
          <w:rFonts w:cstheme="minorHAnsi"/>
        </w:rPr>
        <w:t>is positioned</w:t>
      </w:r>
      <w:proofErr w:type="gramEnd"/>
      <w:r w:rsidR="003D0EA9" w:rsidRPr="00685304">
        <w:rPr>
          <w:rFonts w:cstheme="minorHAnsi"/>
        </w:rPr>
        <w:t xml:space="preserve"> anteriorly on the </w:t>
      </w:r>
      <w:proofErr w:type="spellStart"/>
      <w:r w:rsidR="003D0EA9" w:rsidRPr="00685304">
        <w:rPr>
          <w:rFonts w:cstheme="minorHAnsi"/>
        </w:rPr>
        <w:t>otic</w:t>
      </w:r>
      <w:proofErr w:type="spellEnd"/>
      <w:r w:rsidR="003D0EA9" w:rsidRPr="00685304">
        <w:rPr>
          <w:rFonts w:cstheme="minorHAnsi"/>
        </w:rPr>
        <w:t xml:space="preserve"> chamber in the quadrate-</w:t>
      </w:r>
      <w:proofErr w:type="spellStart"/>
      <w:r w:rsidR="003D0EA9" w:rsidRPr="00685304">
        <w:rPr>
          <w:rFonts w:cstheme="minorHAnsi"/>
        </w:rPr>
        <w:t>prootic</w:t>
      </w:r>
      <w:proofErr w:type="spellEnd"/>
      <w:r w:rsidR="003D0EA9" w:rsidRPr="00685304">
        <w:rPr>
          <w:rFonts w:cstheme="minorHAnsi"/>
        </w:rPr>
        <w:t xml:space="preserve"> suture</w:t>
      </w:r>
      <w:r w:rsidR="003D0EA9">
        <w:rPr>
          <w:rFonts w:cstheme="minorHAnsi"/>
        </w:rPr>
        <w:t xml:space="preserve"> (Fig. 2</w:t>
      </w:r>
      <w:r w:rsidR="00346226">
        <w:rPr>
          <w:rFonts w:cstheme="minorHAnsi"/>
        </w:rPr>
        <w:t>g-h</w:t>
      </w:r>
      <w:r w:rsidR="003D0EA9">
        <w:rPr>
          <w:rFonts w:cstheme="minorHAnsi"/>
        </w:rPr>
        <w:t>)</w:t>
      </w:r>
      <w:r w:rsidR="003D0EA9" w:rsidRPr="00685304">
        <w:rPr>
          <w:rFonts w:cstheme="minorHAnsi"/>
        </w:rPr>
        <w:t xml:space="preserve">. The cavum tympani is comprised entirely of the quadrate with minimal apparent contribution from the </w:t>
      </w:r>
      <w:proofErr w:type="spellStart"/>
      <w:r w:rsidR="003D0EA9" w:rsidRPr="00685304">
        <w:rPr>
          <w:rFonts w:cstheme="minorHAnsi"/>
        </w:rPr>
        <w:t>quadratojugal</w:t>
      </w:r>
      <w:proofErr w:type="spellEnd"/>
      <w:r w:rsidR="003D0EA9" w:rsidRPr="00685304">
        <w:rPr>
          <w:rFonts w:cstheme="minorHAnsi"/>
        </w:rPr>
        <w:t xml:space="preserve"> or squamosal</w:t>
      </w:r>
      <w:r w:rsidR="00346226">
        <w:rPr>
          <w:rFonts w:cstheme="minorHAnsi"/>
        </w:rPr>
        <w:t xml:space="preserve"> (Fig. </w:t>
      </w:r>
      <w:r w:rsidR="00C25A03">
        <w:rPr>
          <w:rFonts w:cstheme="minorHAnsi"/>
        </w:rPr>
        <w:t>2g-h</w:t>
      </w:r>
      <w:r w:rsidR="0091130E">
        <w:rPr>
          <w:rFonts w:cstheme="minorHAnsi"/>
        </w:rPr>
        <w:t>)</w:t>
      </w:r>
      <w:r w:rsidR="003D0EA9" w:rsidRPr="00685304">
        <w:rPr>
          <w:rFonts w:cstheme="minorHAnsi"/>
        </w:rPr>
        <w:t xml:space="preserve">. It is ovoid, and its most prominent feature is an open incisura </w:t>
      </w:r>
      <w:proofErr w:type="spellStart"/>
      <w:r w:rsidR="003D0EA9" w:rsidRPr="00685304">
        <w:rPr>
          <w:rFonts w:cstheme="minorHAnsi"/>
        </w:rPr>
        <w:t>columella</w:t>
      </w:r>
      <w:proofErr w:type="spellEnd"/>
      <w:r w:rsidR="003D0EA9" w:rsidRPr="00685304">
        <w:rPr>
          <w:rFonts w:cstheme="minorHAnsi"/>
        </w:rPr>
        <w:t xml:space="preserve"> </w:t>
      </w:r>
      <w:proofErr w:type="spellStart"/>
      <w:r w:rsidR="003D0EA9" w:rsidRPr="00685304">
        <w:rPr>
          <w:rFonts w:cstheme="minorHAnsi"/>
        </w:rPr>
        <w:t>auris</w:t>
      </w:r>
      <w:proofErr w:type="spellEnd"/>
      <w:r w:rsidR="003D0EA9">
        <w:rPr>
          <w:rFonts w:cstheme="minorHAnsi"/>
        </w:rPr>
        <w:t xml:space="preserve"> (Fig. 2</w:t>
      </w:r>
      <w:r w:rsidR="000346D5">
        <w:rPr>
          <w:rFonts w:cstheme="minorHAnsi"/>
        </w:rPr>
        <w:t>g</w:t>
      </w:r>
      <w:r w:rsidR="003D0EA9">
        <w:rPr>
          <w:rFonts w:cstheme="minorHAnsi"/>
        </w:rPr>
        <w:t>-j)</w:t>
      </w:r>
      <w:r w:rsidR="003D0EA9" w:rsidRPr="00685304">
        <w:rPr>
          <w:rFonts w:cstheme="minorHAnsi"/>
        </w:rPr>
        <w:t xml:space="preserve">. The incisura </w:t>
      </w:r>
      <w:proofErr w:type="gramStart"/>
      <w:r w:rsidR="003D0EA9" w:rsidRPr="00685304">
        <w:rPr>
          <w:rFonts w:cstheme="minorHAnsi"/>
        </w:rPr>
        <w:t>is rounded</w:t>
      </w:r>
      <w:proofErr w:type="gramEnd"/>
      <w:r w:rsidR="003D0EA9" w:rsidRPr="00685304">
        <w:rPr>
          <w:rFonts w:cstheme="minorHAnsi"/>
        </w:rPr>
        <w:t xml:space="preserve"> as in </w:t>
      </w:r>
      <w:r w:rsidR="003D0EA9" w:rsidRPr="00685304">
        <w:rPr>
          <w:rFonts w:cstheme="minorHAnsi"/>
          <w:i/>
        </w:rPr>
        <w:t xml:space="preserve">C. </w:t>
      </w:r>
      <w:proofErr w:type="spellStart"/>
      <w:r w:rsidR="003D0EA9" w:rsidRPr="00685304">
        <w:rPr>
          <w:rFonts w:cstheme="minorHAnsi"/>
          <w:i/>
        </w:rPr>
        <w:t>placidoi</w:t>
      </w:r>
      <w:proofErr w:type="spellEnd"/>
      <w:r w:rsidR="003D0EA9" w:rsidRPr="00685304">
        <w:rPr>
          <w:rFonts w:cstheme="minorHAnsi"/>
        </w:rPr>
        <w:t xml:space="preserve">, as opposed to the slit-like condition of </w:t>
      </w:r>
      <w:proofErr w:type="spellStart"/>
      <w:r w:rsidR="003D0EA9" w:rsidRPr="00685304">
        <w:rPr>
          <w:rFonts w:cstheme="minorHAnsi"/>
          <w:i/>
        </w:rPr>
        <w:t>Foxemys</w:t>
      </w:r>
      <w:proofErr w:type="spellEnd"/>
      <w:r w:rsidR="003D0EA9" w:rsidRPr="00685304">
        <w:rPr>
          <w:rFonts w:cstheme="minorHAnsi"/>
          <w:i/>
        </w:rPr>
        <w:t xml:space="preserve"> </w:t>
      </w:r>
      <w:r w:rsidR="003D0EA9" w:rsidRPr="00685304">
        <w:rPr>
          <w:rFonts w:cstheme="minorHAnsi"/>
        </w:rPr>
        <w:t xml:space="preserve">spp. </w:t>
      </w:r>
      <w:r w:rsidR="003D0EA9" w:rsidRPr="00685304">
        <w:rPr>
          <w:rFonts w:cstheme="minorHAnsi"/>
          <w:iCs/>
        </w:rPr>
        <w:t xml:space="preserve">(Gaffney </w:t>
      </w:r>
      <w:r w:rsidR="003D0EA9" w:rsidRPr="00AD3538">
        <w:rPr>
          <w:rFonts w:cstheme="minorHAnsi"/>
          <w:i/>
          <w:iCs/>
        </w:rPr>
        <w:t>et al.</w:t>
      </w:r>
      <w:r w:rsidR="003D0EA9" w:rsidRPr="00685304">
        <w:rPr>
          <w:rFonts w:cstheme="minorHAnsi"/>
          <w:iCs/>
        </w:rPr>
        <w:t>, 2006)</w:t>
      </w:r>
      <w:r w:rsidR="003D0EA9" w:rsidRPr="00685304">
        <w:rPr>
          <w:rFonts w:cstheme="minorHAnsi"/>
        </w:rPr>
        <w:t xml:space="preserve">. There is no fossa </w:t>
      </w:r>
      <w:proofErr w:type="spellStart"/>
      <w:r w:rsidR="003D0EA9" w:rsidRPr="00685304">
        <w:rPr>
          <w:rFonts w:cstheme="minorHAnsi"/>
        </w:rPr>
        <w:t>precolumellaris</w:t>
      </w:r>
      <w:proofErr w:type="spellEnd"/>
      <w:r w:rsidR="003D0EA9" w:rsidRPr="00685304">
        <w:rPr>
          <w:rFonts w:cstheme="minorHAnsi"/>
        </w:rPr>
        <w:t xml:space="preserve">, as with many </w:t>
      </w:r>
      <w:proofErr w:type="spellStart"/>
      <w:r w:rsidR="003D0EA9" w:rsidRPr="00685304">
        <w:rPr>
          <w:rFonts w:cstheme="minorHAnsi"/>
        </w:rPr>
        <w:t>Bothremydidae</w:t>
      </w:r>
      <w:proofErr w:type="spellEnd"/>
      <w:r w:rsidR="003D0EA9" w:rsidRPr="00685304">
        <w:rPr>
          <w:rFonts w:cstheme="minorHAnsi"/>
        </w:rPr>
        <w:t xml:space="preserve">. The antrum </w:t>
      </w:r>
      <w:proofErr w:type="spellStart"/>
      <w:r w:rsidR="003D0EA9" w:rsidRPr="00685304">
        <w:rPr>
          <w:rFonts w:cstheme="minorHAnsi"/>
        </w:rPr>
        <w:t>postoticum</w:t>
      </w:r>
      <w:proofErr w:type="spellEnd"/>
      <w:r w:rsidR="003D0EA9" w:rsidRPr="00685304">
        <w:rPr>
          <w:rFonts w:cstheme="minorHAnsi"/>
        </w:rPr>
        <w:t xml:space="preserve"> is </w:t>
      </w:r>
      <w:r w:rsidR="00A65124">
        <w:rPr>
          <w:rFonts w:cstheme="minorHAnsi"/>
        </w:rPr>
        <w:t>small</w:t>
      </w:r>
      <w:r w:rsidR="00477EC5">
        <w:rPr>
          <w:rFonts w:cstheme="minorHAnsi"/>
        </w:rPr>
        <w:t>, although may be eroded laterally</w:t>
      </w:r>
      <w:r w:rsidR="003D0EA9" w:rsidRPr="00685304">
        <w:rPr>
          <w:rFonts w:cstheme="minorHAnsi"/>
        </w:rPr>
        <w:t xml:space="preserve">. Laterally, the quadrate forms the roof of the </w:t>
      </w:r>
      <w:r w:rsidR="003D0EA9" w:rsidRPr="00685304">
        <w:rPr>
          <w:rFonts w:cstheme="minorHAnsi"/>
        </w:rPr>
        <w:lastRenderedPageBreak/>
        <w:t xml:space="preserve">incisura </w:t>
      </w:r>
      <w:proofErr w:type="spellStart"/>
      <w:r w:rsidR="003D0EA9" w:rsidRPr="00685304">
        <w:rPr>
          <w:rFonts w:cstheme="minorHAnsi"/>
        </w:rPr>
        <w:t>columella</w:t>
      </w:r>
      <w:proofErr w:type="spellEnd"/>
      <w:r w:rsidR="003D0EA9" w:rsidRPr="00685304">
        <w:rPr>
          <w:rFonts w:cstheme="minorHAnsi"/>
        </w:rPr>
        <w:t xml:space="preserve"> </w:t>
      </w:r>
      <w:proofErr w:type="spellStart"/>
      <w:r w:rsidR="003D0EA9" w:rsidRPr="00685304">
        <w:rPr>
          <w:rFonts w:cstheme="minorHAnsi"/>
        </w:rPr>
        <w:t>auris</w:t>
      </w:r>
      <w:proofErr w:type="spellEnd"/>
      <w:r w:rsidR="009C0E6D">
        <w:rPr>
          <w:rFonts w:cstheme="minorHAnsi"/>
        </w:rPr>
        <w:t xml:space="preserve"> and </w:t>
      </w:r>
      <w:r w:rsidR="003D0EA9" w:rsidRPr="00685304">
        <w:rPr>
          <w:rFonts w:cstheme="minorHAnsi"/>
        </w:rPr>
        <w:t xml:space="preserve">fenestra </w:t>
      </w:r>
      <w:proofErr w:type="spellStart"/>
      <w:r w:rsidR="003D0EA9" w:rsidRPr="00685304">
        <w:rPr>
          <w:rFonts w:cstheme="minorHAnsi"/>
        </w:rPr>
        <w:t>postotica</w:t>
      </w:r>
      <w:proofErr w:type="spellEnd"/>
      <w:r w:rsidR="003D0EA9" w:rsidRPr="00685304">
        <w:rPr>
          <w:rFonts w:cstheme="minorHAnsi"/>
        </w:rPr>
        <w:t xml:space="preserve">. There is no apparent separation between the foramina for the </w:t>
      </w:r>
      <w:r w:rsidR="00BE1234">
        <w:rPr>
          <w:rFonts w:cstheme="minorHAnsi"/>
        </w:rPr>
        <w:t xml:space="preserve">vena </w:t>
      </w:r>
      <w:proofErr w:type="spellStart"/>
      <w:r w:rsidR="00BE1234">
        <w:rPr>
          <w:rFonts w:cstheme="minorHAnsi"/>
        </w:rPr>
        <w:t>capitis</w:t>
      </w:r>
      <w:proofErr w:type="spellEnd"/>
      <w:r w:rsidR="00BE1234">
        <w:rPr>
          <w:rFonts w:cstheme="minorHAnsi"/>
        </w:rPr>
        <w:t xml:space="preserve"> </w:t>
      </w:r>
      <w:proofErr w:type="spellStart"/>
      <w:r w:rsidR="00BE1234">
        <w:rPr>
          <w:rFonts w:cstheme="minorHAnsi"/>
        </w:rPr>
        <w:t>lateralis</w:t>
      </w:r>
      <w:proofErr w:type="spellEnd"/>
      <w:r w:rsidR="003D0EA9" w:rsidRPr="00685304">
        <w:rPr>
          <w:rFonts w:cstheme="minorHAnsi"/>
        </w:rPr>
        <w:t xml:space="preserve"> and </w:t>
      </w:r>
      <w:proofErr w:type="spellStart"/>
      <w:r w:rsidR="003D0EA9" w:rsidRPr="00685304">
        <w:rPr>
          <w:rFonts w:cstheme="minorHAnsi"/>
        </w:rPr>
        <w:t>stapedial</w:t>
      </w:r>
      <w:proofErr w:type="spellEnd"/>
      <w:r w:rsidR="003D0EA9" w:rsidRPr="00685304">
        <w:rPr>
          <w:rFonts w:cstheme="minorHAnsi"/>
        </w:rPr>
        <w:t xml:space="preserve"> artery. The </w:t>
      </w:r>
      <w:proofErr w:type="spellStart"/>
      <w:r w:rsidR="003D0EA9" w:rsidRPr="00685304">
        <w:rPr>
          <w:rFonts w:cstheme="minorHAnsi"/>
        </w:rPr>
        <w:t>condylus</w:t>
      </w:r>
      <w:proofErr w:type="spellEnd"/>
      <w:r w:rsidR="003D0EA9" w:rsidRPr="00685304">
        <w:rPr>
          <w:rFonts w:cstheme="minorHAnsi"/>
        </w:rPr>
        <w:t xml:space="preserve"> </w:t>
      </w:r>
      <w:proofErr w:type="spellStart"/>
      <w:r w:rsidR="003D0EA9" w:rsidRPr="00685304">
        <w:rPr>
          <w:rFonts w:cstheme="minorHAnsi"/>
        </w:rPr>
        <w:t>mandibularis</w:t>
      </w:r>
      <w:proofErr w:type="spellEnd"/>
      <w:r w:rsidR="003D0EA9" w:rsidRPr="00685304">
        <w:rPr>
          <w:rFonts w:cstheme="minorHAnsi"/>
        </w:rPr>
        <w:t xml:space="preserve"> is narrow and flattened ventrally and positioned anterior to the </w:t>
      </w:r>
      <w:proofErr w:type="spellStart"/>
      <w:r w:rsidR="003D0EA9" w:rsidRPr="00685304">
        <w:rPr>
          <w:rFonts w:cstheme="minorHAnsi"/>
        </w:rPr>
        <w:t>condylus</w:t>
      </w:r>
      <w:proofErr w:type="spellEnd"/>
      <w:r w:rsidR="003D0EA9" w:rsidRPr="00685304">
        <w:rPr>
          <w:rFonts w:cstheme="minorHAnsi"/>
        </w:rPr>
        <w:t xml:space="preserve"> </w:t>
      </w:r>
      <w:proofErr w:type="spellStart"/>
      <w:r w:rsidR="003D0EA9" w:rsidRPr="00685304">
        <w:rPr>
          <w:rFonts w:cstheme="minorHAnsi"/>
        </w:rPr>
        <w:t>occipitale</w:t>
      </w:r>
      <w:proofErr w:type="spellEnd"/>
      <w:r w:rsidR="003D0EA9" w:rsidRPr="00685304">
        <w:rPr>
          <w:rFonts w:cstheme="minorHAnsi"/>
        </w:rPr>
        <w:t xml:space="preserve"> at approximately the level of the </w:t>
      </w:r>
      <w:proofErr w:type="spellStart"/>
      <w:r w:rsidR="003D0EA9" w:rsidRPr="00685304">
        <w:rPr>
          <w:rFonts w:cstheme="minorHAnsi"/>
        </w:rPr>
        <w:t>basioccipital-basisphenoid</w:t>
      </w:r>
      <w:proofErr w:type="spellEnd"/>
      <w:r w:rsidR="003D0EA9" w:rsidRPr="00685304">
        <w:rPr>
          <w:rFonts w:cstheme="minorHAnsi"/>
        </w:rPr>
        <w:t xml:space="preserve"> suture</w:t>
      </w:r>
      <w:r w:rsidR="003D0EA9">
        <w:rPr>
          <w:rFonts w:cstheme="minorHAnsi"/>
        </w:rPr>
        <w:t xml:space="preserve"> (Fig. 2</w:t>
      </w:r>
      <w:r w:rsidR="007F1BB7">
        <w:rPr>
          <w:rFonts w:cstheme="minorHAnsi"/>
        </w:rPr>
        <w:t>e</w:t>
      </w:r>
      <w:r w:rsidR="003D0EA9">
        <w:rPr>
          <w:rFonts w:cstheme="minorHAnsi"/>
        </w:rPr>
        <w:t>-j)</w:t>
      </w:r>
      <w:r w:rsidR="003D0EA9" w:rsidRPr="00685304">
        <w:rPr>
          <w:rFonts w:cstheme="minorHAnsi"/>
        </w:rPr>
        <w:t xml:space="preserve">. </w:t>
      </w:r>
    </w:p>
    <w:p w14:paraId="7E1534E1" w14:textId="13B313E2" w:rsidR="008B17C0" w:rsidRPr="00685304" w:rsidRDefault="008B17C0" w:rsidP="003D0EA9">
      <w:pPr>
        <w:ind w:firstLine="720"/>
        <w:rPr>
          <w:rFonts w:cstheme="minorHAnsi"/>
        </w:rPr>
      </w:pPr>
      <w:r w:rsidRPr="00685304">
        <w:rPr>
          <w:rFonts w:cstheme="minorHAnsi"/>
        </w:rPr>
        <w:t>The pterygoids are roughly rectang</w:t>
      </w:r>
      <w:r w:rsidR="00D646DE">
        <w:rPr>
          <w:rFonts w:cstheme="minorHAnsi"/>
        </w:rPr>
        <w:t xml:space="preserve">ular (Fig. </w:t>
      </w:r>
      <w:r w:rsidR="001B7747">
        <w:rPr>
          <w:rFonts w:cstheme="minorHAnsi"/>
        </w:rPr>
        <w:t>2e</w:t>
      </w:r>
      <w:r w:rsidR="007F1BB7">
        <w:rPr>
          <w:rFonts w:cstheme="minorHAnsi"/>
        </w:rPr>
        <w:t>-f</w:t>
      </w:r>
      <w:r w:rsidRPr="00685304">
        <w:rPr>
          <w:rFonts w:cstheme="minorHAnsi"/>
        </w:rPr>
        <w:t xml:space="preserve">) and separated posteriorly by the </w:t>
      </w:r>
      <w:proofErr w:type="spellStart"/>
      <w:r w:rsidRPr="00685304">
        <w:rPr>
          <w:rFonts w:cstheme="minorHAnsi"/>
        </w:rPr>
        <w:t>basisphenoid</w:t>
      </w:r>
      <w:proofErr w:type="spellEnd"/>
      <w:r w:rsidRPr="00685304">
        <w:rPr>
          <w:rFonts w:cstheme="minorHAnsi"/>
        </w:rPr>
        <w:t xml:space="preserve">. A broken lateral projection may represent the remainder of a </w:t>
      </w:r>
      <w:proofErr w:type="spellStart"/>
      <w:r w:rsidRPr="00685304">
        <w:rPr>
          <w:rFonts w:cstheme="minorHAnsi"/>
        </w:rPr>
        <w:t>processus</w:t>
      </w:r>
      <w:proofErr w:type="spellEnd"/>
      <w:r w:rsidRPr="00685304">
        <w:rPr>
          <w:rFonts w:cstheme="minorHAnsi"/>
        </w:rPr>
        <w:t xml:space="preserve"> trochlea </w:t>
      </w:r>
      <w:proofErr w:type="spellStart"/>
      <w:r w:rsidR="00FD2F64" w:rsidRPr="00685304">
        <w:rPr>
          <w:rFonts w:cstheme="minorHAnsi"/>
        </w:rPr>
        <w:t>pterygoide</w:t>
      </w:r>
      <w:r w:rsidR="00FD2F64">
        <w:rPr>
          <w:rFonts w:cstheme="minorHAnsi"/>
        </w:rPr>
        <w:t>i</w:t>
      </w:r>
      <w:proofErr w:type="spellEnd"/>
      <w:r w:rsidRPr="00685304">
        <w:rPr>
          <w:rFonts w:cstheme="minorHAnsi"/>
        </w:rPr>
        <w:t xml:space="preserve">. The pterygoid forms the lateral margin of a moderately sized fossa </w:t>
      </w:r>
      <w:proofErr w:type="spellStart"/>
      <w:r w:rsidRPr="00685304">
        <w:rPr>
          <w:rFonts w:cstheme="minorHAnsi"/>
        </w:rPr>
        <w:t>pterygoidea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  <w:iCs/>
        </w:rPr>
        <w:t xml:space="preserve">(Gaffney </w:t>
      </w:r>
      <w:r w:rsidR="00AD3538" w:rsidRPr="00AD3538">
        <w:rPr>
          <w:rFonts w:cstheme="minorHAnsi"/>
          <w:i/>
          <w:iCs/>
        </w:rPr>
        <w:t>et al.</w:t>
      </w:r>
      <w:r w:rsidRPr="00685304">
        <w:rPr>
          <w:rFonts w:cstheme="minorHAnsi"/>
          <w:iCs/>
        </w:rPr>
        <w:t>, 2001, 2002)</w:t>
      </w:r>
      <w:r w:rsidRPr="00685304">
        <w:rPr>
          <w:rFonts w:cstheme="minorHAnsi"/>
        </w:rPr>
        <w:t xml:space="preserve">. The quadrate process does not extend posterior to the </w:t>
      </w:r>
      <w:proofErr w:type="spellStart"/>
      <w:r w:rsidRPr="00685304">
        <w:rPr>
          <w:rFonts w:cstheme="minorHAnsi"/>
        </w:rPr>
        <w:t>basisphenoid</w:t>
      </w:r>
      <w:proofErr w:type="spellEnd"/>
      <w:r w:rsidRPr="00685304">
        <w:rPr>
          <w:rFonts w:cstheme="minorHAnsi"/>
        </w:rPr>
        <w:t>/pterygoid suture</w:t>
      </w:r>
      <w:r w:rsidR="00135330">
        <w:rPr>
          <w:rFonts w:cstheme="minorHAnsi"/>
        </w:rPr>
        <w:t xml:space="preserve"> (Fig. 2e-f)</w:t>
      </w:r>
      <w:r w:rsidRPr="00685304">
        <w:rPr>
          <w:rFonts w:cstheme="minorHAnsi"/>
        </w:rPr>
        <w:t xml:space="preserve"> (Gaffney </w:t>
      </w:r>
      <w:r w:rsidR="00AD3538" w:rsidRPr="00AD3538">
        <w:rPr>
          <w:rFonts w:cstheme="minorHAnsi"/>
          <w:i/>
        </w:rPr>
        <w:t>et al.</w:t>
      </w:r>
      <w:r w:rsidRPr="00685304">
        <w:rPr>
          <w:rFonts w:cstheme="minorHAnsi"/>
        </w:rPr>
        <w:t xml:space="preserve">, 2001). At the midline, the suture with the palatines is straight, but the lateral extent of the suture is not present. </w:t>
      </w:r>
    </w:p>
    <w:p w14:paraId="0135F8CF" w14:textId="581579A0" w:rsidR="008F367F" w:rsidRDefault="004B3D9B" w:rsidP="002A16AE">
      <w:pPr>
        <w:rPr>
          <w:rFonts w:cstheme="minorHAnsi"/>
        </w:rPr>
      </w:pPr>
      <w:r w:rsidRPr="002A16AE">
        <w:rPr>
          <w:rFonts w:cstheme="minorHAnsi"/>
          <w:i/>
        </w:rPr>
        <w:t>Braincase elements</w:t>
      </w:r>
      <w:r>
        <w:rPr>
          <w:rFonts w:cstheme="minorHAnsi"/>
        </w:rPr>
        <w:t xml:space="preserve">. </w:t>
      </w:r>
      <w:r w:rsidR="008B17C0" w:rsidRPr="00685304">
        <w:rPr>
          <w:rFonts w:cstheme="minorHAnsi"/>
        </w:rPr>
        <w:t xml:space="preserve">The </w:t>
      </w:r>
      <w:proofErr w:type="spellStart"/>
      <w:r w:rsidR="008B17C0" w:rsidRPr="00685304">
        <w:rPr>
          <w:rFonts w:cstheme="minorHAnsi"/>
        </w:rPr>
        <w:t>supraoccipital</w:t>
      </w:r>
      <w:proofErr w:type="spellEnd"/>
      <w:r w:rsidR="008B17C0" w:rsidRPr="00685304">
        <w:rPr>
          <w:rFonts w:cstheme="minorHAnsi"/>
        </w:rPr>
        <w:t xml:space="preserve">-quadrate connection separates the </w:t>
      </w:r>
      <w:proofErr w:type="spellStart"/>
      <w:r w:rsidR="008B17C0" w:rsidRPr="00685304">
        <w:rPr>
          <w:rFonts w:cstheme="minorHAnsi"/>
        </w:rPr>
        <w:t>prootic</w:t>
      </w:r>
      <w:proofErr w:type="spellEnd"/>
      <w:r w:rsidR="008B17C0" w:rsidRPr="00685304">
        <w:rPr>
          <w:rFonts w:cstheme="minorHAnsi"/>
        </w:rPr>
        <w:t xml:space="preserve"> and </w:t>
      </w:r>
      <w:proofErr w:type="spellStart"/>
      <w:r w:rsidR="008B17C0" w:rsidRPr="00685304">
        <w:rPr>
          <w:rFonts w:cstheme="minorHAnsi"/>
        </w:rPr>
        <w:t>opisthotic</w:t>
      </w:r>
      <w:proofErr w:type="spellEnd"/>
      <w:r w:rsidR="008B17C0" w:rsidRPr="00685304">
        <w:rPr>
          <w:rFonts w:cstheme="minorHAnsi"/>
        </w:rPr>
        <w:t>, a</w:t>
      </w:r>
      <w:r w:rsidR="00D646DE">
        <w:rPr>
          <w:rFonts w:cstheme="minorHAnsi"/>
        </w:rPr>
        <w:t xml:space="preserve">s in other </w:t>
      </w:r>
      <w:proofErr w:type="spellStart"/>
      <w:r w:rsidR="00D646DE">
        <w:rPr>
          <w:rFonts w:cstheme="minorHAnsi"/>
        </w:rPr>
        <w:t>bothremydids</w:t>
      </w:r>
      <w:proofErr w:type="spellEnd"/>
      <w:r w:rsidR="00D646DE">
        <w:rPr>
          <w:rFonts w:cstheme="minorHAnsi"/>
        </w:rPr>
        <w:t xml:space="preserve"> (Fig. 2a-</w:t>
      </w:r>
      <w:r w:rsidR="00E60BB6">
        <w:rPr>
          <w:rFonts w:cstheme="minorHAnsi"/>
        </w:rPr>
        <w:t>b</w:t>
      </w:r>
      <w:r w:rsidR="008B17C0" w:rsidRPr="00685304">
        <w:rPr>
          <w:rFonts w:cstheme="minorHAnsi"/>
        </w:rPr>
        <w:t xml:space="preserve">). However, the </w:t>
      </w:r>
      <w:proofErr w:type="spellStart"/>
      <w:r w:rsidR="008B17C0" w:rsidRPr="00685304">
        <w:rPr>
          <w:rFonts w:cstheme="minorHAnsi"/>
        </w:rPr>
        <w:t>supraoccipital</w:t>
      </w:r>
      <w:proofErr w:type="spellEnd"/>
      <w:r w:rsidR="008B17C0" w:rsidRPr="00685304">
        <w:rPr>
          <w:rFonts w:cstheme="minorHAnsi"/>
        </w:rPr>
        <w:t xml:space="preserve">-quadrate contact </w:t>
      </w:r>
      <w:proofErr w:type="gramStart"/>
      <w:r w:rsidR="008B17C0" w:rsidRPr="00685304">
        <w:rPr>
          <w:rFonts w:cstheme="minorHAnsi"/>
        </w:rPr>
        <w:t>is extremely reduced</w:t>
      </w:r>
      <w:proofErr w:type="gramEnd"/>
      <w:r w:rsidR="008B17C0" w:rsidRPr="00685304">
        <w:rPr>
          <w:rFonts w:cstheme="minorHAnsi"/>
        </w:rPr>
        <w:t xml:space="preserve"> compared to most </w:t>
      </w:r>
      <w:proofErr w:type="spellStart"/>
      <w:r w:rsidR="008B17C0" w:rsidRPr="00685304">
        <w:rPr>
          <w:rFonts w:cstheme="minorHAnsi"/>
        </w:rPr>
        <w:t>bothremydids</w:t>
      </w:r>
      <w:proofErr w:type="spellEnd"/>
      <w:r w:rsidR="008B17C0" w:rsidRPr="00685304">
        <w:rPr>
          <w:rFonts w:cstheme="minorHAnsi"/>
          <w:i/>
        </w:rPr>
        <w:t xml:space="preserve"> </w:t>
      </w:r>
      <w:r w:rsidR="008B17C0" w:rsidRPr="00685304">
        <w:rPr>
          <w:rFonts w:cstheme="minorHAnsi"/>
          <w:iCs/>
        </w:rPr>
        <w:t xml:space="preserve">(Gaffney </w:t>
      </w:r>
      <w:r w:rsidR="00AD3538" w:rsidRPr="00AD3538">
        <w:rPr>
          <w:rFonts w:cstheme="minorHAnsi"/>
          <w:i/>
          <w:iCs/>
        </w:rPr>
        <w:t>et al.</w:t>
      </w:r>
      <w:r w:rsidR="008B17C0" w:rsidRPr="00685304">
        <w:rPr>
          <w:rFonts w:cstheme="minorHAnsi"/>
          <w:iCs/>
        </w:rPr>
        <w:t>, 200</w:t>
      </w:r>
      <w:r w:rsidR="00BE1234">
        <w:rPr>
          <w:rFonts w:cstheme="minorHAnsi"/>
          <w:iCs/>
        </w:rPr>
        <w:t>6</w:t>
      </w:r>
      <w:r w:rsidR="008B17C0" w:rsidRPr="00685304">
        <w:rPr>
          <w:rFonts w:cstheme="minorHAnsi"/>
          <w:iCs/>
        </w:rPr>
        <w:t>)</w:t>
      </w:r>
      <w:r w:rsidR="008B17C0" w:rsidRPr="00685304">
        <w:rPr>
          <w:rFonts w:cstheme="minorHAnsi"/>
        </w:rPr>
        <w:t xml:space="preserve">. The </w:t>
      </w:r>
      <w:proofErr w:type="spellStart"/>
      <w:r w:rsidR="008B17C0" w:rsidRPr="00685304">
        <w:rPr>
          <w:rFonts w:cstheme="minorHAnsi"/>
        </w:rPr>
        <w:t>supraoccipital</w:t>
      </w:r>
      <w:proofErr w:type="spellEnd"/>
      <w:r w:rsidR="008B17C0" w:rsidRPr="00685304">
        <w:rPr>
          <w:rFonts w:cstheme="minorHAnsi"/>
        </w:rPr>
        <w:t xml:space="preserve"> forms the dorsal and dorsolateral margins of the foramen magnum</w:t>
      </w:r>
      <w:r w:rsidR="00F02D1B">
        <w:rPr>
          <w:rFonts w:cstheme="minorHAnsi"/>
        </w:rPr>
        <w:t xml:space="preserve"> (Fig. 2i-j)</w:t>
      </w:r>
      <w:r w:rsidR="008B17C0" w:rsidRPr="00685304">
        <w:rPr>
          <w:rFonts w:cstheme="minorHAnsi"/>
        </w:rPr>
        <w:t xml:space="preserve">. The crista </w:t>
      </w:r>
      <w:proofErr w:type="spellStart"/>
      <w:r w:rsidR="008B17C0" w:rsidRPr="00685304">
        <w:rPr>
          <w:rFonts w:cstheme="minorHAnsi"/>
        </w:rPr>
        <w:t>supraoccipitalis</w:t>
      </w:r>
      <w:proofErr w:type="spellEnd"/>
      <w:r w:rsidR="008B17C0" w:rsidRPr="00685304">
        <w:rPr>
          <w:rFonts w:cstheme="minorHAnsi"/>
        </w:rPr>
        <w:t xml:space="preserve"> is short and narrow and does not project posteriorly beyond the margin of the foramen magnum</w:t>
      </w:r>
      <w:r w:rsidR="001052F7">
        <w:rPr>
          <w:rFonts w:cstheme="minorHAnsi"/>
        </w:rPr>
        <w:t xml:space="preserve"> (Fig. 2a-d)</w:t>
      </w:r>
      <w:r w:rsidR="008B17C0" w:rsidRPr="00685304">
        <w:rPr>
          <w:rFonts w:cstheme="minorHAnsi"/>
        </w:rPr>
        <w:t xml:space="preserve">. There is a small depression at approximately the position of the </w:t>
      </w:r>
      <w:proofErr w:type="spellStart"/>
      <w:r w:rsidR="008B17C0" w:rsidRPr="00685304">
        <w:rPr>
          <w:rFonts w:cstheme="minorHAnsi"/>
        </w:rPr>
        <w:t>supraoccipital-prootic</w:t>
      </w:r>
      <w:proofErr w:type="spellEnd"/>
      <w:r w:rsidR="008B17C0" w:rsidRPr="00685304">
        <w:rPr>
          <w:rFonts w:cstheme="minorHAnsi"/>
        </w:rPr>
        <w:t xml:space="preserve"> suture, which superficially resembles a foramen </w:t>
      </w:r>
      <w:proofErr w:type="spellStart"/>
      <w:r w:rsidR="008B17C0" w:rsidRPr="00685304">
        <w:rPr>
          <w:rFonts w:cstheme="minorHAnsi"/>
        </w:rPr>
        <w:t>stapediotemporale</w:t>
      </w:r>
      <w:proofErr w:type="spellEnd"/>
      <w:r w:rsidR="008B17C0" w:rsidRPr="00685304">
        <w:rPr>
          <w:rFonts w:cstheme="minorHAnsi"/>
        </w:rPr>
        <w:t xml:space="preserve">; however, close inspection revealed that this feature is a </w:t>
      </w:r>
      <w:proofErr w:type="spellStart"/>
      <w:r w:rsidR="008B17C0" w:rsidRPr="00685304">
        <w:rPr>
          <w:rFonts w:cstheme="minorHAnsi"/>
        </w:rPr>
        <w:t>taphonomic</w:t>
      </w:r>
      <w:proofErr w:type="spellEnd"/>
      <w:r w:rsidR="008B17C0" w:rsidRPr="00685304">
        <w:rPr>
          <w:rFonts w:cstheme="minorHAnsi"/>
        </w:rPr>
        <w:t xml:space="preserve"> depression rather than a biological feature</w:t>
      </w:r>
      <w:r w:rsidR="00F02D1B">
        <w:rPr>
          <w:rFonts w:cstheme="minorHAnsi"/>
        </w:rPr>
        <w:t xml:space="preserve"> (Fig. 2</w:t>
      </w:r>
      <w:r w:rsidR="005B04C9">
        <w:rPr>
          <w:rFonts w:cstheme="minorHAnsi"/>
        </w:rPr>
        <w:t>a-b</w:t>
      </w:r>
      <w:r w:rsidR="00F02D1B">
        <w:rPr>
          <w:rFonts w:cstheme="minorHAnsi"/>
        </w:rPr>
        <w:t>)</w:t>
      </w:r>
      <w:r w:rsidR="008B17C0" w:rsidRPr="00685304">
        <w:rPr>
          <w:rFonts w:cstheme="minorHAnsi"/>
        </w:rPr>
        <w:t xml:space="preserve">. </w:t>
      </w:r>
      <w:r w:rsidR="008B17C0" w:rsidRPr="00B019E0">
        <w:rPr>
          <w:rFonts w:cstheme="minorHAnsi"/>
        </w:rPr>
        <w:t>The posterior margin of the cranium</w:t>
      </w:r>
      <w:r w:rsidR="00B019E0" w:rsidRPr="00B019E0">
        <w:rPr>
          <w:rFonts w:cstheme="minorHAnsi"/>
        </w:rPr>
        <w:t>,</w:t>
      </w:r>
      <w:r w:rsidR="008B17C0" w:rsidRPr="00B019E0">
        <w:rPr>
          <w:rFonts w:cstheme="minorHAnsi"/>
        </w:rPr>
        <w:t xml:space="preserve"> surrounding the </w:t>
      </w:r>
      <w:r w:rsidR="00B136C8" w:rsidRPr="00B019E0">
        <w:rPr>
          <w:rFonts w:cstheme="minorHAnsi"/>
        </w:rPr>
        <w:t xml:space="preserve">ventral </w:t>
      </w:r>
      <w:r w:rsidR="008B17C0" w:rsidRPr="00B019E0">
        <w:rPr>
          <w:rFonts w:cstheme="minorHAnsi"/>
        </w:rPr>
        <w:t xml:space="preserve">margin of the foramen magnum and </w:t>
      </w:r>
      <w:proofErr w:type="spellStart"/>
      <w:r w:rsidR="008B17C0" w:rsidRPr="00B019E0">
        <w:rPr>
          <w:rFonts w:cstheme="minorHAnsi"/>
        </w:rPr>
        <w:t>condylus</w:t>
      </w:r>
      <w:proofErr w:type="spellEnd"/>
      <w:r w:rsidR="008B17C0" w:rsidRPr="00B019E0">
        <w:rPr>
          <w:rFonts w:cstheme="minorHAnsi"/>
        </w:rPr>
        <w:t xml:space="preserve"> </w:t>
      </w:r>
      <w:r w:rsidR="00B019E0" w:rsidRPr="00B019E0">
        <w:rPr>
          <w:rFonts w:cstheme="minorHAnsi"/>
        </w:rPr>
        <w:t>occipital,</w:t>
      </w:r>
      <w:r w:rsidR="00D646DE" w:rsidRPr="00B019E0">
        <w:rPr>
          <w:rFonts w:cstheme="minorHAnsi"/>
        </w:rPr>
        <w:t xml:space="preserve"> </w:t>
      </w:r>
      <w:proofErr w:type="gramStart"/>
      <w:r w:rsidR="00D646DE" w:rsidRPr="00B019E0">
        <w:rPr>
          <w:rFonts w:cstheme="minorHAnsi"/>
        </w:rPr>
        <w:t>is partially crushed</w:t>
      </w:r>
      <w:proofErr w:type="gramEnd"/>
      <w:r w:rsidR="00D646DE" w:rsidRPr="00B019E0">
        <w:rPr>
          <w:rFonts w:cstheme="minorHAnsi"/>
        </w:rPr>
        <w:t xml:space="preserve"> (Fig. 2</w:t>
      </w:r>
      <w:r w:rsidR="005B04C9" w:rsidRPr="00B019E0">
        <w:rPr>
          <w:rFonts w:cstheme="minorHAnsi"/>
        </w:rPr>
        <w:t xml:space="preserve">e-f, </w:t>
      </w:r>
      <w:proofErr w:type="spellStart"/>
      <w:r w:rsidR="005B04C9" w:rsidRPr="00B019E0">
        <w:rPr>
          <w:rFonts w:cstheme="minorHAnsi"/>
        </w:rPr>
        <w:t>i</w:t>
      </w:r>
      <w:proofErr w:type="spellEnd"/>
      <w:r w:rsidR="005B04C9" w:rsidRPr="00B019E0">
        <w:rPr>
          <w:rFonts w:cstheme="minorHAnsi"/>
        </w:rPr>
        <w:t>-j</w:t>
      </w:r>
      <w:r w:rsidR="008B17C0" w:rsidRPr="00B019E0">
        <w:rPr>
          <w:rFonts w:cstheme="minorHAnsi"/>
        </w:rPr>
        <w:t>).</w:t>
      </w:r>
      <w:r w:rsidR="008B17C0" w:rsidRPr="00685304">
        <w:rPr>
          <w:rFonts w:cstheme="minorHAnsi"/>
        </w:rPr>
        <w:t xml:space="preserve"> </w:t>
      </w:r>
    </w:p>
    <w:p w14:paraId="09AE3E4A" w14:textId="6CB5C21F" w:rsidR="008B17C0" w:rsidRPr="00685304" w:rsidRDefault="008B17C0" w:rsidP="008F367F">
      <w:pPr>
        <w:ind w:firstLine="720"/>
        <w:rPr>
          <w:rFonts w:cstheme="minorHAnsi"/>
        </w:rPr>
      </w:pPr>
      <w:r w:rsidRPr="00685304">
        <w:rPr>
          <w:rFonts w:cstheme="minorHAnsi"/>
        </w:rPr>
        <w:t xml:space="preserve">The </w:t>
      </w:r>
      <w:proofErr w:type="spellStart"/>
      <w:r w:rsidRPr="00685304">
        <w:rPr>
          <w:rFonts w:cstheme="minorHAnsi"/>
        </w:rPr>
        <w:t>exoccipitals</w:t>
      </w:r>
      <w:proofErr w:type="spellEnd"/>
      <w:r w:rsidRPr="00685304">
        <w:rPr>
          <w:rFonts w:cstheme="minorHAnsi"/>
        </w:rPr>
        <w:t xml:space="preserve"> do not meet at the midline </w:t>
      </w:r>
      <w:r w:rsidR="00882D6C">
        <w:rPr>
          <w:rFonts w:cstheme="minorHAnsi"/>
        </w:rPr>
        <w:t>dorsal</w:t>
      </w:r>
      <w:r w:rsidR="00882D6C" w:rsidRPr="00685304">
        <w:rPr>
          <w:rFonts w:cstheme="minorHAnsi"/>
        </w:rPr>
        <w:t xml:space="preserve"> </w:t>
      </w:r>
      <w:r w:rsidRPr="00685304">
        <w:rPr>
          <w:rFonts w:cstheme="minorHAnsi"/>
        </w:rPr>
        <w:t>to the foramen magnum</w:t>
      </w:r>
      <w:r w:rsidR="00F02D1B">
        <w:rPr>
          <w:rFonts w:cstheme="minorHAnsi"/>
        </w:rPr>
        <w:t xml:space="preserve"> (Fig. 2i-j)</w:t>
      </w:r>
      <w:r w:rsidRPr="00685304">
        <w:rPr>
          <w:rFonts w:cstheme="minorHAnsi"/>
        </w:rPr>
        <w:t xml:space="preserve">. </w:t>
      </w:r>
      <w:r w:rsidR="006F3B9F">
        <w:rPr>
          <w:rFonts w:cstheme="minorHAnsi"/>
        </w:rPr>
        <w:t>While it is</w:t>
      </w:r>
      <w:r w:rsidRPr="00685304">
        <w:rPr>
          <w:rFonts w:cstheme="minorHAnsi"/>
        </w:rPr>
        <w:t xml:space="preserve"> apparent that the </w:t>
      </w:r>
      <w:proofErr w:type="spellStart"/>
      <w:r w:rsidRPr="00685304">
        <w:rPr>
          <w:rFonts w:cstheme="minorHAnsi"/>
        </w:rPr>
        <w:t>exoccipitals</w:t>
      </w:r>
      <w:proofErr w:type="spellEnd"/>
      <w:r w:rsidRPr="00685304">
        <w:rPr>
          <w:rFonts w:cstheme="minorHAnsi"/>
        </w:rPr>
        <w:t xml:space="preserve"> form the </w:t>
      </w:r>
      <w:r w:rsidR="008D5AA4">
        <w:rPr>
          <w:rFonts w:cstheme="minorHAnsi"/>
        </w:rPr>
        <w:t>vent</w:t>
      </w:r>
      <w:r w:rsidR="008D5AA4" w:rsidRPr="00685304">
        <w:rPr>
          <w:rFonts w:cstheme="minorHAnsi"/>
        </w:rPr>
        <w:t xml:space="preserve">rolateral </w:t>
      </w:r>
      <w:r w:rsidRPr="00685304">
        <w:rPr>
          <w:rFonts w:cstheme="minorHAnsi"/>
        </w:rPr>
        <w:t xml:space="preserve">margins of the foramen magnum, the extent of their </w:t>
      </w:r>
      <w:r w:rsidR="00B136C8">
        <w:rPr>
          <w:rFonts w:cstheme="minorHAnsi"/>
        </w:rPr>
        <w:t>ventral</w:t>
      </w:r>
      <w:r w:rsidR="00B136C8" w:rsidRPr="00685304">
        <w:rPr>
          <w:rFonts w:cstheme="minorHAnsi"/>
        </w:rPr>
        <w:t xml:space="preserve"> </w:t>
      </w:r>
      <w:r w:rsidRPr="00685304">
        <w:rPr>
          <w:rFonts w:cstheme="minorHAnsi"/>
        </w:rPr>
        <w:t>contribution is unclear</w:t>
      </w:r>
      <w:r w:rsidR="00DF099F">
        <w:rPr>
          <w:rFonts w:cstheme="minorHAnsi"/>
        </w:rPr>
        <w:t xml:space="preserve"> (Fig. 2i-j)</w:t>
      </w:r>
      <w:r w:rsidRPr="00685304">
        <w:rPr>
          <w:rFonts w:cstheme="minorHAnsi"/>
        </w:rPr>
        <w:t xml:space="preserve">. The foramen </w:t>
      </w:r>
      <w:proofErr w:type="spellStart"/>
      <w:r w:rsidRPr="00685304">
        <w:rPr>
          <w:rFonts w:cstheme="minorHAnsi"/>
        </w:rPr>
        <w:t>jugulare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posterius</w:t>
      </w:r>
      <w:proofErr w:type="spellEnd"/>
      <w:r w:rsidRPr="00685304">
        <w:rPr>
          <w:rFonts w:cstheme="minorHAnsi"/>
        </w:rPr>
        <w:t xml:space="preserve"> </w:t>
      </w:r>
      <w:proofErr w:type="gramStart"/>
      <w:r w:rsidRPr="00685304">
        <w:rPr>
          <w:rFonts w:cstheme="minorHAnsi"/>
        </w:rPr>
        <w:t>is bounded</w:t>
      </w:r>
      <w:proofErr w:type="gramEnd"/>
      <w:r w:rsidRPr="00685304">
        <w:rPr>
          <w:rFonts w:cstheme="minorHAnsi"/>
        </w:rPr>
        <w:t xml:space="preserve"> medially by the </w:t>
      </w:r>
      <w:proofErr w:type="spellStart"/>
      <w:r w:rsidRPr="00685304">
        <w:rPr>
          <w:rFonts w:cstheme="minorHAnsi"/>
        </w:rPr>
        <w:t>exoccipitals</w:t>
      </w:r>
      <w:proofErr w:type="spellEnd"/>
      <w:r w:rsidRPr="00685304">
        <w:rPr>
          <w:rFonts w:cstheme="minorHAnsi"/>
        </w:rPr>
        <w:t xml:space="preserve">, and is mostly open laterally, although it is partially bounded </w:t>
      </w:r>
      <w:proofErr w:type="spellStart"/>
      <w:r w:rsidRPr="00685304">
        <w:rPr>
          <w:rFonts w:cstheme="minorHAnsi"/>
        </w:rPr>
        <w:t>anterolaterally</w:t>
      </w:r>
      <w:proofErr w:type="spellEnd"/>
      <w:r w:rsidRPr="00685304">
        <w:rPr>
          <w:rFonts w:cstheme="minorHAnsi"/>
        </w:rPr>
        <w:t xml:space="preserve"> by the </w:t>
      </w:r>
      <w:r w:rsidRPr="00685304">
        <w:rPr>
          <w:rFonts w:cstheme="minorHAnsi"/>
        </w:rPr>
        <w:lastRenderedPageBreak/>
        <w:t>quadrate</w:t>
      </w:r>
      <w:r w:rsidR="00FE3C9B">
        <w:rPr>
          <w:rFonts w:cstheme="minorHAnsi"/>
        </w:rPr>
        <w:t xml:space="preserve"> (Fig. 2i-j)</w:t>
      </w:r>
      <w:r w:rsidRPr="00685304">
        <w:rPr>
          <w:rFonts w:cstheme="minorHAnsi"/>
        </w:rPr>
        <w:t xml:space="preserve">, as in </w:t>
      </w:r>
      <w:r w:rsidRPr="00685304">
        <w:rPr>
          <w:rFonts w:cstheme="minorHAnsi"/>
          <w:i/>
        </w:rPr>
        <w:t xml:space="preserve">C. </w:t>
      </w:r>
      <w:proofErr w:type="spellStart"/>
      <w:r w:rsidRPr="00685304">
        <w:rPr>
          <w:rFonts w:cstheme="minorHAnsi"/>
          <w:i/>
        </w:rPr>
        <w:t>placidoi</w:t>
      </w:r>
      <w:proofErr w:type="spellEnd"/>
      <w:r w:rsidRPr="00685304">
        <w:rPr>
          <w:rFonts w:cstheme="minorHAnsi"/>
        </w:rPr>
        <w:t xml:space="preserve"> and </w:t>
      </w:r>
      <w:proofErr w:type="spellStart"/>
      <w:r w:rsidRPr="00685304">
        <w:rPr>
          <w:rFonts w:cstheme="minorHAnsi"/>
          <w:i/>
        </w:rPr>
        <w:t>Foxemys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</w:rPr>
        <w:t xml:space="preserve">spp. </w:t>
      </w:r>
      <w:r w:rsidRPr="00685304">
        <w:rPr>
          <w:rFonts w:cstheme="minorHAnsi"/>
          <w:iCs/>
        </w:rPr>
        <w:t xml:space="preserve">(Gaffney </w:t>
      </w:r>
      <w:r w:rsidR="00AD3538" w:rsidRPr="00AD3538">
        <w:rPr>
          <w:rFonts w:cstheme="minorHAnsi"/>
          <w:i/>
          <w:iCs/>
        </w:rPr>
        <w:t>et al.</w:t>
      </w:r>
      <w:r w:rsidRPr="00685304">
        <w:rPr>
          <w:rFonts w:cstheme="minorHAnsi"/>
          <w:iCs/>
        </w:rPr>
        <w:t>, 2006)</w:t>
      </w:r>
      <w:r w:rsidRPr="00685304">
        <w:rPr>
          <w:rFonts w:cstheme="minorHAnsi"/>
        </w:rPr>
        <w:t xml:space="preserve">. On the right side, two </w:t>
      </w:r>
      <w:proofErr w:type="gramStart"/>
      <w:r w:rsidRPr="00685304">
        <w:rPr>
          <w:rFonts w:cstheme="minorHAnsi"/>
        </w:rPr>
        <w:t>unequally-sized</w:t>
      </w:r>
      <w:proofErr w:type="gramEnd"/>
      <w:r w:rsidRPr="00685304">
        <w:rPr>
          <w:rFonts w:cstheme="minorHAnsi"/>
        </w:rPr>
        <w:t xml:space="preserve"> foramina </w:t>
      </w:r>
      <w:proofErr w:type="spellStart"/>
      <w:r w:rsidRPr="00685304">
        <w:rPr>
          <w:rFonts w:cstheme="minorHAnsi"/>
        </w:rPr>
        <w:t>nervi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hypoglossi</w:t>
      </w:r>
      <w:proofErr w:type="spellEnd"/>
      <w:r w:rsidRPr="00685304">
        <w:rPr>
          <w:rFonts w:cstheme="minorHAnsi"/>
        </w:rPr>
        <w:t xml:space="preserve"> are present, the larger of the two positioned </w:t>
      </w:r>
      <w:proofErr w:type="spellStart"/>
      <w:r w:rsidR="008D5AA4">
        <w:rPr>
          <w:rFonts w:cstheme="minorHAnsi"/>
        </w:rPr>
        <w:t>dors</w:t>
      </w:r>
      <w:r w:rsidR="008D5AA4" w:rsidRPr="00685304">
        <w:rPr>
          <w:rFonts w:cstheme="minorHAnsi"/>
        </w:rPr>
        <w:t>olaterally</w:t>
      </w:r>
      <w:proofErr w:type="spellEnd"/>
      <w:r w:rsidR="008D5AA4" w:rsidRPr="00685304">
        <w:rPr>
          <w:rFonts w:cstheme="minorHAnsi"/>
        </w:rPr>
        <w:t xml:space="preserve"> </w:t>
      </w:r>
      <w:r w:rsidRPr="00685304">
        <w:rPr>
          <w:rFonts w:cstheme="minorHAnsi"/>
        </w:rPr>
        <w:t>to the smaller</w:t>
      </w:r>
      <w:r w:rsidR="00683201">
        <w:rPr>
          <w:rFonts w:cstheme="minorHAnsi"/>
        </w:rPr>
        <w:t xml:space="preserve"> (Fig. 2i-j)</w:t>
      </w:r>
      <w:r w:rsidRPr="00685304">
        <w:rPr>
          <w:rFonts w:cstheme="minorHAnsi"/>
        </w:rPr>
        <w:t xml:space="preserve">. The </w:t>
      </w:r>
      <w:proofErr w:type="spellStart"/>
      <w:r w:rsidRPr="00685304">
        <w:rPr>
          <w:rFonts w:cstheme="minorHAnsi"/>
        </w:rPr>
        <w:t>basioccipital</w:t>
      </w:r>
      <w:proofErr w:type="spellEnd"/>
      <w:r w:rsidRPr="00685304">
        <w:rPr>
          <w:rFonts w:cstheme="minorHAnsi"/>
        </w:rPr>
        <w:t xml:space="preserve"> and </w:t>
      </w:r>
      <w:proofErr w:type="spellStart"/>
      <w:r w:rsidRPr="00685304">
        <w:rPr>
          <w:rFonts w:cstheme="minorHAnsi"/>
        </w:rPr>
        <w:t>basisphenoid</w:t>
      </w:r>
      <w:proofErr w:type="spellEnd"/>
      <w:r w:rsidRPr="00685304">
        <w:rPr>
          <w:rFonts w:cstheme="minorHAnsi"/>
        </w:rPr>
        <w:t xml:space="preserve"> </w:t>
      </w:r>
      <w:proofErr w:type="gramStart"/>
      <w:r w:rsidRPr="00685304">
        <w:rPr>
          <w:rFonts w:cstheme="minorHAnsi"/>
        </w:rPr>
        <w:t>are collapsed</w:t>
      </w:r>
      <w:proofErr w:type="gramEnd"/>
      <w:r w:rsidRPr="00685304">
        <w:rPr>
          <w:rFonts w:cstheme="minorHAnsi"/>
        </w:rPr>
        <w:t xml:space="preserve"> at the midline, but their margins are still visible, making their overall shape and</w:t>
      </w:r>
      <w:r w:rsidR="00D646DE">
        <w:rPr>
          <w:rFonts w:cstheme="minorHAnsi"/>
        </w:rPr>
        <w:t xml:space="preserve"> extent interpretable (Fig. 2</w:t>
      </w:r>
      <w:r w:rsidR="00683201">
        <w:rPr>
          <w:rFonts w:cstheme="minorHAnsi"/>
        </w:rPr>
        <w:t>e-f</w:t>
      </w:r>
      <w:r w:rsidRPr="00685304">
        <w:rPr>
          <w:rFonts w:cstheme="minorHAnsi"/>
        </w:rPr>
        <w:t xml:space="preserve">). The </w:t>
      </w:r>
      <w:proofErr w:type="spellStart"/>
      <w:r w:rsidRPr="00685304">
        <w:rPr>
          <w:rFonts w:cstheme="minorHAnsi"/>
        </w:rPr>
        <w:t>basioccipital</w:t>
      </w:r>
      <w:proofErr w:type="spellEnd"/>
      <w:r w:rsidRPr="00685304">
        <w:rPr>
          <w:rFonts w:cstheme="minorHAnsi"/>
        </w:rPr>
        <w:t xml:space="preserve"> is ovoid in shape, </w:t>
      </w:r>
      <w:proofErr w:type="spellStart"/>
      <w:r w:rsidRPr="00685304">
        <w:rPr>
          <w:rFonts w:cstheme="minorHAnsi"/>
        </w:rPr>
        <w:t>anteroposteriorly</w:t>
      </w:r>
      <w:proofErr w:type="spellEnd"/>
      <w:r w:rsidRPr="00685304">
        <w:rPr>
          <w:rFonts w:cstheme="minorHAnsi"/>
        </w:rPr>
        <w:t xml:space="preserve"> short and </w:t>
      </w:r>
      <w:proofErr w:type="spellStart"/>
      <w:r w:rsidRPr="00685304">
        <w:rPr>
          <w:rFonts w:cstheme="minorHAnsi"/>
        </w:rPr>
        <w:t>mediolaterally</w:t>
      </w:r>
      <w:proofErr w:type="spellEnd"/>
      <w:r w:rsidRPr="00685304">
        <w:rPr>
          <w:rFonts w:cstheme="minorHAnsi"/>
        </w:rPr>
        <w:t xml:space="preserve"> wide</w:t>
      </w:r>
      <w:r w:rsidR="00F95ECA">
        <w:rPr>
          <w:rFonts w:cstheme="minorHAnsi"/>
        </w:rPr>
        <w:t xml:space="preserve"> (Fig. 2e-f, </w:t>
      </w:r>
      <w:proofErr w:type="spellStart"/>
      <w:r w:rsidR="00F95ECA">
        <w:rPr>
          <w:rFonts w:cstheme="minorHAnsi"/>
        </w:rPr>
        <w:t>i</w:t>
      </w:r>
      <w:proofErr w:type="spellEnd"/>
      <w:r w:rsidR="00F95ECA">
        <w:rPr>
          <w:rFonts w:cstheme="minorHAnsi"/>
        </w:rPr>
        <w:t>-j)</w:t>
      </w:r>
      <w:r w:rsidRPr="00685304">
        <w:rPr>
          <w:rFonts w:cstheme="minorHAnsi"/>
        </w:rPr>
        <w:t xml:space="preserve">. Its contribution to the obscured </w:t>
      </w:r>
      <w:proofErr w:type="spellStart"/>
      <w:r w:rsidRPr="00685304">
        <w:rPr>
          <w:rFonts w:cstheme="minorHAnsi"/>
        </w:rPr>
        <w:t>condylus</w:t>
      </w:r>
      <w:proofErr w:type="spellEnd"/>
      <w:r w:rsidRPr="00685304">
        <w:rPr>
          <w:rFonts w:cstheme="minorHAnsi"/>
        </w:rPr>
        <w:t xml:space="preserve"> occipitalis cannot be determined. Slight </w:t>
      </w:r>
      <w:proofErr w:type="spellStart"/>
      <w:r w:rsidRPr="00685304">
        <w:rPr>
          <w:rFonts w:cstheme="minorHAnsi"/>
        </w:rPr>
        <w:t>tuberculae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basioccipitale</w:t>
      </w:r>
      <w:proofErr w:type="spellEnd"/>
      <w:r w:rsidRPr="00685304">
        <w:rPr>
          <w:rFonts w:cstheme="minorHAnsi"/>
        </w:rPr>
        <w:t xml:space="preserve"> are present (better preserved on the left side), and are small and blunt, bounded by a shallow midline depression as in </w:t>
      </w:r>
      <w:r w:rsidRPr="00685304">
        <w:rPr>
          <w:rFonts w:cstheme="minorHAnsi"/>
          <w:i/>
        </w:rPr>
        <w:t xml:space="preserve">C. </w:t>
      </w:r>
      <w:proofErr w:type="spellStart"/>
      <w:r w:rsidRPr="00685304">
        <w:rPr>
          <w:rFonts w:cstheme="minorHAnsi"/>
          <w:i/>
        </w:rPr>
        <w:t>placidoi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i/>
        </w:rPr>
        <w:t>Galianemys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</w:rPr>
        <w:t xml:space="preserve">spp., and </w:t>
      </w:r>
      <w:r w:rsidRPr="00685304">
        <w:rPr>
          <w:rFonts w:cstheme="minorHAnsi"/>
          <w:i/>
        </w:rPr>
        <w:t xml:space="preserve">K. </w:t>
      </w:r>
      <w:proofErr w:type="spellStart"/>
      <w:r w:rsidRPr="00685304">
        <w:rPr>
          <w:rFonts w:cstheme="minorHAnsi"/>
          <w:i/>
        </w:rPr>
        <w:t>kallamedensis</w:t>
      </w:r>
      <w:proofErr w:type="spellEnd"/>
      <w:r w:rsidRPr="00685304">
        <w:rPr>
          <w:rFonts w:cstheme="minorHAnsi"/>
          <w:iCs/>
        </w:rPr>
        <w:t xml:space="preserve"> (Gaffney </w:t>
      </w:r>
      <w:r w:rsidR="00AD3538" w:rsidRPr="00AD3538">
        <w:rPr>
          <w:rFonts w:cstheme="minorHAnsi"/>
          <w:i/>
          <w:iCs/>
        </w:rPr>
        <w:t>et al.</w:t>
      </w:r>
      <w:r w:rsidRPr="00685304">
        <w:rPr>
          <w:rFonts w:cstheme="minorHAnsi"/>
          <w:iCs/>
        </w:rPr>
        <w:t>, 2006)</w:t>
      </w:r>
      <w:r w:rsidR="00B05603">
        <w:rPr>
          <w:rFonts w:cstheme="minorHAnsi"/>
          <w:iCs/>
        </w:rPr>
        <w:t xml:space="preserve"> (Fig. 2</w:t>
      </w:r>
      <w:r w:rsidR="00F23DF6">
        <w:rPr>
          <w:rFonts w:cstheme="minorHAnsi"/>
          <w:iCs/>
        </w:rPr>
        <w:t>c</w:t>
      </w:r>
      <w:r w:rsidR="00B05603">
        <w:rPr>
          <w:rFonts w:cstheme="minorHAnsi"/>
          <w:iCs/>
        </w:rPr>
        <w:t>-f)</w:t>
      </w:r>
      <w:r w:rsidRPr="00685304">
        <w:rPr>
          <w:rFonts w:cstheme="minorHAnsi"/>
        </w:rPr>
        <w:t xml:space="preserve">. </w:t>
      </w:r>
    </w:p>
    <w:p w14:paraId="420DD843" w14:textId="13E51B92" w:rsidR="008F367F" w:rsidRPr="00685304" w:rsidRDefault="008F367F" w:rsidP="008F367F">
      <w:pPr>
        <w:ind w:firstLine="720"/>
        <w:rPr>
          <w:rFonts w:cstheme="minorHAnsi"/>
        </w:rPr>
      </w:pPr>
      <w:r w:rsidRPr="00685304">
        <w:rPr>
          <w:rFonts w:cstheme="minorHAnsi"/>
        </w:rPr>
        <w:t>Due to the slight quadrate-</w:t>
      </w:r>
      <w:proofErr w:type="spellStart"/>
      <w:r w:rsidRPr="00685304">
        <w:rPr>
          <w:rFonts w:cstheme="minorHAnsi"/>
        </w:rPr>
        <w:t>supraoccipital</w:t>
      </w:r>
      <w:proofErr w:type="spellEnd"/>
      <w:r w:rsidRPr="00685304">
        <w:rPr>
          <w:rFonts w:cstheme="minorHAnsi"/>
        </w:rPr>
        <w:t xml:space="preserve"> contact, the </w:t>
      </w:r>
      <w:proofErr w:type="spellStart"/>
      <w:r w:rsidRPr="00685304">
        <w:rPr>
          <w:rFonts w:cstheme="minorHAnsi"/>
        </w:rPr>
        <w:t>prootics</w:t>
      </w:r>
      <w:proofErr w:type="spellEnd"/>
      <w:r w:rsidRPr="00685304">
        <w:rPr>
          <w:rFonts w:cstheme="minorHAnsi"/>
        </w:rPr>
        <w:t xml:space="preserve"> do not contact the </w:t>
      </w:r>
      <w:proofErr w:type="spellStart"/>
      <w:r w:rsidRPr="00685304">
        <w:rPr>
          <w:rFonts w:cstheme="minorHAnsi"/>
        </w:rPr>
        <w:t>opis</w:t>
      </w:r>
      <w:r>
        <w:rPr>
          <w:rFonts w:cstheme="minorHAnsi"/>
        </w:rPr>
        <w:t>thotics</w:t>
      </w:r>
      <w:proofErr w:type="spellEnd"/>
      <w:r>
        <w:rPr>
          <w:rFonts w:cstheme="minorHAnsi"/>
        </w:rPr>
        <w:t xml:space="preserve"> (Fig. 2a-b</w:t>
      </w:r>
      <w:r w:rsidRPr="00685304">
        <w:rPr>
          <w:rFonts w:cstheme="minorHAnsi"/>
        </w:rPr>
        <w:t xml:space="preserve">). </w:t>
      </w:r>
      <w:r w:rsidR="00532FDD">
        <w:rPr>
          <w:rFonts w:cstheme="minorHAnsi"/>
        </w:rPr>
        <w:t xml:space="preserve">There is no evidence of </w:t>
      </w:r>
      <w:proofErr w:type="spellStart"/>
      <w:r w:rsidR="00532FDD">
        <w:rPr>
          <w:rFonts w:cstheme="minorHAnsi"/>
        </w:rPr>
        <w:t>prootic</w:t>
      </w:r>
      <w:proofErr w:type="spellEnd"/>
      <w:r w:rsidR="00532FDD">
        <w:rPr>
          <w:rFonts w:cstheme="minorHAnsi"/>
        </w:rPr>
        <w:t xml:space="preserve"> exposure on the ventral surface of the skull, although there</w:t>
      </w:r>
      <w:r w:rsidRPr="00685304">
        <w:rPr>
          <w:rFonts w:cstheme="minorHAnsi"/>
        </w:rPr>
        <w:t xml:space="preserve"> </w:t>
      </w:r>
      <w:r w:rsidR="00A41439">
        <w:rPr>
          <w:rFonts w:cstheme="minorHAnsi"/>
        </w:rPr>
        <w:t xml:space="preserve">is </w:t>
      </w:r>
      <w:r w:rsidRPr="00685304">
        <w:rPr>
          <w:rFonts w:cstheme="minorHAnsi"/>
        </w:rPr>
        <w:t xml:space="preserve">sutural fusion and </w:t>
      </w:r>
      <w:proofErr w:type="spellStart"/>
      <w:r w:rsidRPr="00685304">
        <w:rPr>
          <w:rFonts w:cstheme="minorHAnsi"/>
        </w:rPr>
        <w:t>taphonomic</w:t>
      </w:r>
      <w:proofErr w:type="spellEnd"/>
      <w:r w:rsidRPr="00685304">
        <w:rPr>
          <w:rFonts w:cstheme="minorHAnsi"/>
        </w:rPr>
        <w:t xml:space="preserve"> damage</w:t>
      </w:r>
      <w:r w:rsidR="00A41439">
        <w:rPr>
          <w:rFonts w:cstheme="minorHAnsi"/>
        </w:rPr>
        <w:t xml:space="preserve"> in the area</w:t>
      </w:r>
      <w:r w:rsidRPr="00685304">
        <w:rPr>
          <w:rFonts w:cstheme="minorHAnsi"/>
        </w:rPr>
        <w:t xml:space="preserve">. The foramen </w:t>
      </w:r>
      <w:proofErr w:type="spellStart"/>
      <w:r w:rsidRPr="00685304">
        <w:rPr>
          <w:rFonts w:cstheme="minorHAnsi"/>
        </w:rPr>
        <w:t>stapediotemporale</w:t>
      </w:r>
      <w:proofErr w:type="spellEnd"/>
      <w:r w:rsidRPr="00685304">
        <w:rPr>
          <w:rFonts w:cstheme="minorHAnsi"/>
        </w:rPr>
        <w:t xml:space="preserve"> </w:t>
      </w:r>
      <w:proofErr w:type="gramStart"/>
      <w:r w:rsidRPr="00685304">
        <w:rPr>
          <w:rFonts w:cstheme="minorHAnsi"/>
        </w:rPr>
        <w:t>is anteriorly positioned</w:t>
      </w:r>
      <w:proofErr w:type="gramEnd"/>
      <w:r w:rsidRPr="00685304">
        <w:rPr>
          <w:rFonts w:cstheme="minorHAnsi"/>
        </w:rPr>
        <w:t xml:space="preserve"> on the </w:t>
      </w:r>
      <w:proofErr w:type="spellStart"/>
      <w:r w:rsidRPr="00685304">
        <w:rPr>
          <w:rFonts w:cstheme="minorHAnsi"/>
        </w:rPr>
        <w:t>otic</w:t>
      </w:r>
      <w:proofErr w:type="spellEnd"/>
      <w:r w:rsidRPr="00685304">
        <w:rPr>
          <w:rFonts w:cstheme="minorHAnsi"/>
        </w:rPr>
        <w:t xml:space="preserve"> chamber and is formed in the </w:t>
      </w:r>
      <w:proofErr w:type="spellStart"/>
      <w:r w:rsidRPr="00685304">
        <w:rPr>
          <w:rFonts w:cstheme="minorHAnsi"/>
        </w:rPr>
        <w:t>prootic</w:t>
      </w:r>
      <w:proofErr w:type="spellEnd"/>
      <w:r w:rsidRPr="00685304">
        <w:rPr>
          <w:rFonts w:cstheme="minorHAnsi"/>
        </w:rPr>
        <w:t>-quadrate suture</w:t>
      </w:r>
      <w:r w:rsidR="00DA0C20">
        <w:rPr>
          <w:rFonts w:cstheme="minorHAnsi"/>
        </w:rPr>
        <w:t xml:space="preserve"> (Fig. </w:t>
      </w:r>
      <w:r w:rsidR="00CE7799">
        <w:rPr>
          <w:rFonts w:cstheme="minorHAnsi"/>
        </w:rPr>
        <w:t>2g-h)</w:t>
      </w:r>
      <w:r w:rsidRPr="00685304">
        <w:rPr>
          <w:rFonts w:cstheme="minorHAnsi"/>
        </w:rPr>
        <w:t xml:space="preserve">. The </w:t>
      </w:r>
      <w:proofErr w:type="spellStart"/>
      <w:r w:rsidRPr="00685304">
        <w:rPr>
          <w:rFonts w:cstheme="minorHAnsi"/>
        </w:rPr>
        <w:t>prootic</w:t>
      </w:r>
      <w:proofErr w:type="spellEnd"/>
      <w:r w:rsidRPr="00685304">
        <w:rPr>
          <w:rFonts w:cstheme="minorHAnsi"/>
        </w:rPr>
        <w:t xml:space="preserve"> forms the </w:t>
      </w:r>
      <w:proofErr w:type="spellStart"/>
      <w:r w:rsidRPr="00685304">
        <w:rPr>
          <w:rFonts w:cstheme="minorHAnsi"/>
        </w:rPr>
        <w:t>posterodorsal</w:t>
      </w:r>
      <w:proofErr w:type="spellEnd"/>
      <w:r w:rsidRPr="00685304">
        <w:rPr>
          <w:rFonts w:cstheme="minorHAnsi"/>
        </w:rPr>
        <w:t xml:space="preserve"> margin of the foramen </w:t>
      </w:r>
      <w:proofErr w:type="spellStart"/>
      <w:proofErr w:type="gramStart"/>
      <w:r w:rsidRPr="00685304">
        <w:rPr>
          <w:rFonts w:cstheme="minorHAnsi"/>
        </w:rPr>
        <w:t>nervi</w:t>
      </w:r>
      <w:proofErr w:type="spellEnd"/>
      <w:proofErr w:type="gramEnd"/>
      <w:r w:rsidRPr="00685304">
        <w:rPr>
          <w:rFonts w:cstheme="minorHAnsi"/>
        </w:rPr>
        <w:t xml:space="preserve"> trigemini, which is separate from the foramen </w:t>
      </w:r>
      <w:proofErr w:type="spellStart"/>
      <w:r w:rsidRPr="00685304">
        <w:rPr>
          <w:rFonts w:cstheme="minorHAnsi"/>
        </w:rPr>
        <w:t>stapediotemporale</w:t>
      </w:r>
      <w:proofErr w:type="spellEnd"/>
      <w:r w:rsidRPr="00685304">
        <w:rPr>
          <w:rFonts w:cstheme="minorHAnsi"/>
        </w:rPr>
        <w:t xml:space="preserve"> as in </w:t>
      </w:r>
      <w:proofErr w:type="spellStart"/>
      <w:r w:rsidRPr="00685304">
        <w:rPr>
          <w:rFonts w:cstheme="minorHAnsi"/>
        </w:rPr>
        <w:t>Cearachelyini</w:t>
      </w:r>
      <w:proofErr w:type="spellEnd"/>
      <w:r w:rsidRPr="00685304">
        <w:rPr>
          <w:rFonts w:cstheme="minorHAnsi"/>
        </w:rPr>
        <w:t xml:space="preserve"> and unlike </w:t>
      </w:r>
      <w:proofErr w:type="spellStart"/>
      <w:r w:rsidRPr="00685304">
        <w:rPr>
          <w:rFonts w:cstheme="minorHAnsi"/>
        </w:rPr>
        <w:t>Bothremydini</w:t>
      </w:r>
      <w:proofErr w:type="spellEnd"/>
      <w:r w:rsidRPr="00685304">
        <w:rPr>
          <w:rFonts w:cstheme="minorHAnsi"/>
        </w:rPr>
        <w:t xml:space="preserve"> and </w:t>
      </w:r>
      <w:proofErr w:type="spellStart"/>
      <w:r w:rsidRPr="00685304">
        <w:rPr>
          <w:rFonts w:cstheme="minorHAnsi"/>
        </w:rPr>
        <w:t>Taphrosphyini</w:t>
      </w:r>
      <w:proofErr w:type="spellEnd"/>
      <w:r w:rsidRPr="00685304">
        <w:rPr>
          <w:rFonts w:cstheme="minorHAnsi"/>
        </w:rPr>
        <w:t xml:space="preserve"> (Gaffney </w:t>
      </w:r>
      <w:r w:rsidRPr="00AD3538">
        <w:rPr>
          <w:rFonts w:cstheme="minorHAnsi"/>
          <w:i/>
        </w:rPr>
        <w:t>et al.</w:t>
      </w:r>
      <w:r w:rsidRPr="00685304">
        <w:rPr>
          <w:rFonts w:cstheme="minorHAnsi"/>
        </w:rPr>
        <w:t>, 2006)</w:t>
      </w:r>
      <w:r>
        <w:rPr>
          <w:rFonts w:cstheme="minorHAnsi"/>
        </w:rPr>
        <w:t xml:space="preserve"> (Fig. </w:t>
      </w:r>
      <w:r w:rsidR="00CE7799">
        <w:rPr>
          <w:rFonts w:cstheme="minorHAnsi"/>
        </w:rPr>
        <w:t>2g-h</w:t>
      </w:r>
      <w:r>
        <w:rPr>
          <w:rFonts w:cstheme="minorHAnsi"/>
        </w:rPr>
        <w:t>)</w:t>
      </w:r>
      <w:r w:rsidRPr="00685304">
        <w:rPr>
          <w:rFonts w:cstheme="minorHAnsi"/>
        </w:rPr>
        <w:t xml:space="preserve">. </w:t>
      </w:r>
    </w:p>
    <w:p w14:paraId="7C985DB1" w14:textId="6057ACAA" w:rsidR="008B17C0" w:rsidRPr="00685304" w:rsidRDefault="008B17C0" w:rsidP="008F367F">
      <w:pPr>
        <w:ind w:firstLine="720"/>
        <w:rPr>
          <w:rFonts w:cstheme="minorHAnsi"/>
        </w:rPr>
      </w:pPr>
      <w:r w:rsidRPr="00685304">
        <w:rPr>
          <w:rFonts w:cstheme="minorHAnsi"/>
        </w:rPr>
        <w:t xml:space="preserve">The </w:t>
      </w:r>
      <w:proofErr w:type="spellStart"/>
      <w:r w:rsidRPr="00685304">
        <w:rPr>
          <w:rFonts w:cstheme="minorHAnsi"/>
        </w:rPr>
        <w:t>opisthotic</w:t>
      </w:r>
      <w:proofErr w:type="spellEnd"/>
      <w:r w:rsidRPr="00685304">
        <w:rPr>
          <w:rFonts w:cstheme="minorHAnsi"/>
        </w:rPr>
        <w:t xml:space="preserve"> forms the </w:t>
      </w:r>
      <w:r w:rsidR="008D5AA4">
        <w:rPr>
          <w:rFonts w:cstheme="minorHAnsi"/>
        </w:rPr>
        <w:t>dors</w:t>
      </w:r>
      <w:r w:rsidR="008D5AA4" w:rsidRPr="00685304">
        <w:rPr>
          <w:rFonts w:cstheme="minorHAnsi"/>
        </w:rPr>
        <w:t xml:space="preserve">omedial </w:t>
      </w:r>
      <w:r w:rsidRPr="00685304">
        <w:rPr>
          <w:rFonts w:cstheme="minorHAnsi"/>
        </w:rPr>
        <w:t xml:space="preserve">margin of the fenestra </w:t>
      </w:r>
      <w:proofErr w:type="spellStart"/>
      <w:r w:rsidRPr="00685304">
        <w:rPr>
          <w:rFonts w:cstheme="minorHAnsi"/>
        </w:rPr>
        <w:t>postotica</w:t>
      </w:r>
      <w:proofErr w:type="spellEnd"/>
      <w:r w:rsidR="002E3640">
        <w:rPr>
          <w:rFonts w:cstheme="minorHAnsi"/>
        </w:rPr>
        <w:t xml:space="preserve"> </w:t>
      </w:r>
      <w:r w:rsidR="00D646DE">
        <w:rPr>
          <w:rFonts w:cstheme="minorHAnsi"/>
        </w:rPr>
        <w:t>(Fig. 2</w:t>
      </w:r>
      <w:r w:rsidR="00CE7799">
        <w:rPr>
          <w:rFonts w:cstheme="minorHAnsi"/>
        </w:rPr>
        <w:t>i</w:t>
      </w:r>
      <w:r w:rsidR="00F23DF6">
        <w:rPr>
          <w:rFonts w:cstheme="minorHAnsi"/>
        </w:rPr>
        <w:t>-</w:t>
      </w:r>
      <w:r w:rsidR="00D646DE">
        <w:rPr>
          <w:rFonts w:cstheme="minorHAnsi"/>
        </w:rPr>
        <w:t>j</w:t>
      </w:r>
      <w:r w:rsidRPr="00685304">
        <w:rPr>
          <w:rFonts w:cstheme="minorHAnsi"/>
        </w:rPr>
        <w:t>)</w:t>
      </w:r>
      <w:r w:rsidR="00E42A0E">
        <w:rPr>
          <w:rFonts w:cstheme="minorHAnsi"/>
        </w:rPr>
        <w:t xml:space="preserve">. It lacks the distinct slit </w:t>
      </w:r>
      <w:r w:rsidR="00CB0B7B">
        <w:rPr>
          <w:rFonts w:cstheme="minorHAnsi"/>
        </w:rPr>
        <w:t xml:space="preserve">observed </w:t>
      </w:r>
      <w:r w:rsidR="00E42A0E">
        <w:rPr>
          <w:rFonts w:cstheme="minorHAnsi"/>
        </w:rPr>
        <w:t xml:space="preserve">in the </w:t>
      </w:r>
      <w:proofErr w:type="spellStart"/>
      <w:r w:rsidR="00E42A0E">
        <w:rPr>
          <w:rFonts w:cstheme="minorHAnsi"/>
        </w:rPr>
        <w:t>Cearachelyini</w:t>
      </w:r>
      <w:proofErr w:type="spellEnd"/>
      <w:r w:rsidRPr="00685304">
        <w:rPr>
          <w:rFonts w:cstheme="minorHAnsi"/>
        </w:rPr>
        <w:t xml:space="preserve">. The foramen </w:t>
      </w:r>
      <w:proofErr w:type="spellStart"/>
      <w:r w:rsidRPr="00685304">
        <w:rPr>
          <w:rFonts w:cstheme="minorHAnsi"/>
        </w:rPr>
        <w:t>jugulare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posterius</w:t>
      </w:r>
      <w:proofErr w:type="spellEnd"/>
      <w:r w:rsidRPr="00685304">
        <w:rPr>
          <w:rFonts w:cstheme="minorHAnsi"/>
        </w:rPr>
        <w:t xml:space="preserve"> is open laterally, making it continuous with the medial aspect of the fenestra </w:t>
      </w:r>
      <w:proofErr w:type="spellStart"/>
      <w:r w:rsidRPr="00685304">
        <w:rPr>
          <w:rFonts w:cstheme="minorHAnsi"/>
        </w:rPr>
        <w:t>postotica</w:t>
      </w:r>
      <w:proofErr w:type="spellEnd"/>
      <w:r w:rsidRPr="00685304">
        <w:rPr>
          <w:rFonts w:cstheme="minorHAnsi"/>
        </w:rPr>
        <w:t xml:space="preserve">, as in </w:t>
      </w:r>
      <w:proofErr w:type="spellStart"/>
      <w:r w:rsidRPr="00685304">
        <w:rPr>
          <w:rFonts w:cstheme="minorHAnsi"/>
        </w:rPr>
        <w:t>Cearachelyini</w:t>
      </w:r>
      <w:proofErr w:type="spellEnd"/>
      <w:r w:rsidRPr="00685304">
        <w:rPr>
          <w:rFonts w:cstheme="minorHAnsi"/>
        </w:rPr>
        <w:t xml:space="preserve"> and </w:t>
      </w:r>
      <w:proofErr w:type="spellStart"/>
      <w:r w:rsidRPr="00685304">
        <w:rPr>
          <w:rFonts w:cstheme="minorHAnsi"/>
          <w:i/>
        </w:rPr>
        <w:t>Foxemys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</w:rPr>
        <w:t>spp.</w:t>
      </w:r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  <w:iCs/>
        </w:rPr>
        <w:t xml:space="preserve">(Gaffney </w:t>
      </w:r>
      <w:r w:rsidR="00AD3538" w:rsidRPr="00AD3538">
        <w:rPr>
          <w:rFonts w:cstheme="minorHAnsi"/>
          <w:i/>
          <w:iCs/>
        </w:rPr>
        <w:t>et al.</w:t>
      </w:r>
      <w:r w:rsidRPr="00685304">
        <w:rPr>
          <w:rFonts w:cstheme="minorHAnsi"/>
          <w:iCs/>
        </w:rPr>
        <w:t>, 2006)</w:t>
      </w:r>
      <w:r w:rsidR="00E5417C">
        <w:rPr>
          <w:rFonts w:cstheme="minorHAnsi"/>
          <w:iCs/>
        </w:rPr>
        <w:t xml:space="preserve"> (Fig. 2</w:t>
      </w:r>
      <w:r w:rsidR="00BE1BEE">
        <w:rPr>
          <w:rFonts w:cstheme="minorHAnsi"/>
          <w:iCs/>
        </w:rPr>
        <w:t>i</w:t>
      </w:r>
      <w:r w:rsidR="00E5417C">
        <w:rPr>
          <w:rFonts w:cstheme="minorHAnsi"/>
          <w:iCs/>
        </w:rPr>
        <w:t>-j)</w:t>
      </w:r>
      <w:r w:rsidRPr="00685304">
        <w:rPr>
          <w:rFonts w:cstheme="minorHAnsi"/>
        </w:rPr>
        <w:t xml:space="preserve">. The fenestra is </w:t>
      </w:r>
      <w:r w:rsidR="00D06779">
        <w:rPr>
          <w:rFonts w:cstheme="minorHAnsi"/>
        </w:rPr>
        <w:t xml:space="preserve">almost </w:t>
      </w:r>
      <w:r w:rsidRPr="00685304">
        <w:rPr>
          <w:rFonts w:cstheme="minorHAnsi"/>
        </w:rPr>
        <w:t xml:space="preserve">continuous with the incisura </w:t>
      </w:r>
      <w:proofErr w:type="spellStart"/>
      <w:r w:rsidRPr="00685304">
        <w:rPr>
          <w:rFonts w:cstheme="minorHAnsi"/>
        </w:rPr>
        <w:t>columella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auris</w:t>
      </w:r>
      <w:proofErr w:type="spellEnd"/>
      <w:r w:rsidR="0076504B">
        <w:rPr>
          <w:rFonts w:cstheme="minorHAnsi"/>
        </w:rPr>
        <w:t xml:space="preserve"> (Fig. 2</w:t>
      </w:r>
      <w:r w:rsidR="00DF072D">
        <w:rPr>
          <w:rFonts w:cstheme="minorHAnsi"/>
        </w:rPr>
        <w:t>i-j)</w:t>
      </w:r>
      <w:r w:rsidRPr="00685304">
        <w:rPr>
          <w:rFonts w:cstheme="minorHAnsi"/>
        </w:rPr>
        <w:t xml:space="preserve">, comparable to the condition described in the </w:t>
      </w:r>
      <w:proofErr w:type="spellStart"/>
      <w:r w:rsidRPr="00685304">
        <w:rPr>
          <w:rFonts w:cstheme="minorHAnsi"/>
        </w:rPr>
        <w:t>euraxemydids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  <w:i/>
        </w:rPr>
        <w:t>Dirqadim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  <w:i/>
        </w:rPr>
        <w:t>schaefferi</w:t>
      </w:r>
      <w:proofErr w:type="spellEnd"/>
      <w:r w:rsidRPr="00685304">
        <w:rPr>
          <w:rFonts w:cstheme="minorHAnsi"/>
        </w:rPr>
        <w:t xml:space="preserve"> and </w:t>
      </w:r>
      <w:proofErr w:type="spellStart"/>
      <w:r w:rsidRPr="00685304">
        <w:rPr>
          <w:rFonts w:cstheme="minorHAnsi"/>
          <w:i/>
        </w:rPr>
        <w:t>Euraxemys</w:t>
      </w:r>
      <w:proofErr w:type="spellEnd"/>
      <w:r w:rsidRPr="00685304">
        <w:rPr>
          <w:rFonts w:cstheme="minorHAnsi"/>
          <w:i/>
        </w:rPr>
        <w:t xml:space="preserve"> </w:t>
      </w:r>
      <w:proofErr w:type="spellStart"/>
      <w:r w:rsidRPr="00685304">
        <w:rPr>
          <w:rFonts w:cstheme="minorHAnsi"/>
          <w:i/>
        </w:rPr>
        <w:t>essweini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  <w:iCs/>
        </w:rPr>
        <w:t xml:space="preserve">(Gaffney </w:t>
      </w:r>
      <w:r w:rsidR="00AD3538" w:rsidRPr="00AD3538">
        <w:rPr>
          <w:rFonts w:cstheme="minorHAnsi"/>
          <w:i/>
          <w:iCs/>
        </w:rPr>
        <w:t>et al.</w:t>
      </w:r>
      <w:r w:rsidRPr="00685304">
        <w:rPr>
          <w:rFonts w:cstheme="minorHAnsi"/>
          <w:iCs/>
        </w:rPr>
        <w:t>, 2006)</w:t>
      </w:r>
      <w:r w:rsidRPr="00685304">
        <w:rPr>
          <w:rFonts w:cstheme="minorHAnsi"/>
        </w:rPr>
        <w:t xml:space="preserve">. The groove for the </w:t>
      </w:r>
      <w:proofErr w:type="spellStart"/>
      <w:r w:rsidRPr="00685304">
        <w:rPr>
          <w:rFonts w:cstheme="minorHAnsi"/>
        </w:rPr>
        <w:t>columella</w:t>
      </w:r>
      <w:proofErr w:type="spellEnd"/>
      <w:r w:rsidRPr="00685304">
        <w:rPr>
          <w:rFonts w:cstheme="minorHAnsi"/>
        </w:rPr>
        <w:t xml:space="preserve"> is visible. The </w:t>
      </w:r>
      <w:proofErr w:type="spellStart"/>
      <w:r w:rsidRPr="00685304">
        <w:rPr>
          <w:rFonts w:cstheme="minorHAnsi"/>
        </w:rPr>
        <w:t>basisphenoid</w:t>
      </w:r>
      <w:proofErr w:type="spellEnd"/>
      <w:r w:rsidRPr="00685304">
        <w:rPr>
          <w:rFonts w:cstheme="minorHAnsi"/>
        </w:rPr>
        <w:t xml:space="preserve"> is wide and roughly subtriangul</w:t>
      </w:r>
      <w:r w:rsidR="00D646DE">
        <w:rPr>
          <w:rFonts w:cstheme="minorHAnsi"/>
        </w:rPr>
        <w:t>ar, pointing anteriorly (Fig. 2</w:t>
      </w:r>
      <w:r w:rsidR="00BE1BEE">
        <w:rPr>
          <w:rFonts w:cstheme="minorHAnsi"/>
        </w:rPr>
        <w:t>e-f</w:t>
      </w:r>
      <w:r w:rsidRPr="00685304">
        <w:rPr>
          <w:rFonts w:cstheme="minorHAnsi"/>
        </w:rPr>
        <w:t xml:space="preserve">). Medially, it demarcates a moderately sized fossa </w:t>
      </w:r>
      <w:proofErr w:type="spellStart"/>
      <w:r w:rsidRPr="00685304">
        <w:rPr>
          <w:rFonts w:cstheme="minorHAnsi"/>
        </w:rPr>
        <w:t>pterygoidea</w:t>
      </w:r>
      <w:proofErr w:type="spellEnd"/>
      <w:r w:rsidRPr="00685304">
        <w:rPr>
          <w:rFonts w:cstheme="minorHAnsi"/>
        </w:rPr>
        <w:t xml:space="preserve"> within which lies the foramen posterior </w:t>
      </w:r>
      <w:proofErr w:type="spellStart"/>
      <w:r w:rsidRPr="00685304">
        <w:rPr>
          <w:rFonts w:cstheme="minorHAnsi"/>
        </w:rPr>
        <w:t>canalis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caroticus</w:t>
      </w:r>
      <w:proofErr w:type="spellEnd"/>
      <w:r w:rsidRPr="00685304">
        <w:rPr>
          <w:rFonts w:cstheme="minorHAnsi"/>
        </w:rPr>
        <w:t xml:space="preserve"> inferior (</w:t>
      </w:r>
      <w:proofErr w:type="spellStart"/>
      <w:r w:rsidRPr="00685304">
        <w:rPr>
          <w:rFonts w:cstheme="minorHAnsi"/>
        </w:rPr>
        <w:t>fpcci</w:t>
      </w:r>
      <w:proofErr w:type="spellEnd"/>
      <w:r w:rsidRPr="00685304">
        <w:rPr>
          <w:rFonts w:cstheme="minorHAnsi"/>
        </w:rPr>
        <w:t>)</w:t>
      </w:r>
      <w:r w:rsidR="00E5417C">
        <w:rPr>
          <w:rFonts w:cstheme="minorHAnsi"/>
        </w:rPr>
        <w:t xml:space="preserve"> </w:t>
      </w:r>
      <w:r w:rsidR="00D06779">
        <w:rPr>
          <w:rFonts w:cstheme="minorHAnsi"/>
        </w:rPr>
        <w:t xml:space="preserve">and </w:t>
      </w:r>
      <w:r w:rsidR="0080581F">
        <w:rPr>
          <w:rFonts w:cstheme="minorHAnsi"/>
        </w:rPr>
        <w:t xml:space="preserve">foramen </w:t>
      </w:r>
      <w:proofErr w:type="spellStart"/>
      <w:proofErr w:type="gramStart"/>
      <w:r w:rsidR="00D06779">
        <w:rPr>
          <w:rFonts w:cstheme="minorHAnsi"/>
        </w:rPr>
        <w:t>nervi</w:t>
      </w:r>
      <w:proofErr w:type="spellEnd"/>
      <w:proofErr w:type="gramEnd"/>
      <w:r w:rsidR="00D06779">
        <w:rPr>
          <w:rFonts w:cstheme="minorHAnsi"/>
        </w:rPr>
        <w:t xml:space="preserve"> </w:t>
      </w:r>
      <w:proofErr w:type="spellStart"/>
      <w:r w:rsidR="00D06779">
        <w:rPr>
          <w:rFonts w:cstheme="minorHAnsi"/>
        </w:rPr>
        <w:t>ramo</w:t>
      </w:r>
      <w:proofErr w:type="spellEnd"/>
      <w:r w:rsidR="00D06779">
        <w:rPr>
          <w:rFonts w:cstheme="minorHAnsi"/>
        </w:rPr>
        <w:t xml:space="preserve"> </w:t>
      </w:r>
      <w:proofErr w:type="spellStart"/>
      <w:r w:rsidR="00D06779">
        <w:rPr>
          <w:rFonts w:cstheme="minorHAnsi"/>
        </w:rPr>
        <w:t>vidiani</w:t>
      </w:r>
      <w:proofErr w:type="spellEnd"/>
      <w:r w:rsidR="00D06779">
        <w:rPr>
          <w:rFonts w:cstheme="minorHAnsi"/>
        </w:rPr>
        <w:t xml:space="preserve"> </w:t>
      </w:r>
      <w:r w:rsidR="00E5417C">
        <w:rPr>
          <w:rFonts w:cstheme="minorHAnsi"/>
        </w:rPr>
        <w:t>(Fig. 2</w:t>
      </w:r>
      <w:r w:rsidR="00BE1BEE">
        <w:rPr>
          <w:rFonts w:cstheme="minorHAnsi"/>
        </w:rPr>
        <w:t>e-f</w:t>
      </w:r>
      <w:r w:rsidR="00E5417C">
        <w:rPr>
          <w:rFonts w:cstheme="minorHAnsi"/>
        </w:rPr>
        <w:t>)</w:t>
      </w:r>
      <w:r w:rsidRPr="00685304">
        <w:rPr>
          <w:rFonts w:cstheme="minorHAnsi"/>
        </w:rPr>
        <w:t xml:space="preserve">. </w:t>
      </w:r>
    </w:p>
    <w:p w14:paraId="7C4F5412" w14:textId="3335C53C" w:rsidR="008B17C0" w:rsidRPr="00685304" w:rsidRDefault="008B17C0" w:rsidP="008B17C0">
      <w:pPr>
        <w:rPr>
          <w:rFonts w:cstheme="minorHAnsi"/>
          <w:b/>
        </w:rPr>
      </w:pPr>
      <w:r w:rsidRPr="00685304">
        <w:rPr>
          <w:rFonts w:cstheme="minorHAnsi"/>
          <w:b/>
        </w:rPr>
        <w:lastRenderedPageBreak/>
        <w:t>Carapace</w:t>
      </w:r>
    </w:p>
    <w:p w14:paraId="0539EC3B" w14:textId="3061BA6F" w:rsidR="00417C7A" w:rsidRDefault="00417C7A" w:rsidP="008B17C0">
      <w:pPr>
        <w:ind w:firstLine="720"/>
        <w:rPr>
          <w:rFonts w:cstheme="minorHAnsi"/>
        </w:rPr>
      </w:pPr>
      <w:r>
        <w:rPr>
          <w:rFonts w:cstheme="minorHAnsi"/>
        </w:rPr>
        <w:t>See Table 1 for shell specimen metrics.</w:t>
      </w:r>
    </w:p>
    <w:p w14:paraId="0A5931A6" w14:textId="55A99B0E" w:rsidR="008B17C0" w:rsidRPr="00685304" w:rsidRDefault="008B17C0" w:rsidP="008B17C0">
      <w:pPr>
        <w:ind w:firstLine="720"/>
        <w:rPr>
          <w:rFonts w:cstheme="minorHAnsi"/>
          <w:highlight w:val="yellow"/>
        </w:rPr>
      </w:pPr>
      <w:r w:rsidRPr="00685304">
        <w:rPr>
          <w:rFonts w:cstheme="minorHAnsi"/>
        </w:rPr>
        <w:t>DMNH 2013-07-0683 is a small hexagonal neural with anterolateral sides that are significantly shorter than</w:t>
      </w:r>
      <w:r w:rsidR="00D646DE">
        <w:rPr>
          <w:rFonts w:cstheme="minorHAnsi"/>
        </w:rPr>
        <w:t xml:space="preserve"> the posterolateral side (Fig. 3a-d</w:t>
      </w:r>
      <w:r w:rsidRPr="00685304">
        <w:rPr>
          <w:rFonts w:cstheme="minorHAnsi"/>
        </w:rPr>
        <w:t xml:space="preserve">). The edges are finely dentate and there is a small anterior projection at each end of the anterior margin. A slightly wavy transverse sulcus crosses the dorsal surface at the posterior third of the </w:t>
      </w:r>
      <w:proofErr w:type="gramStart"/>
      <w:r w:rsidRPr="00685304">
        <w:rPr>
          <w:rFonts w:cstheme="minorHAnsi"/>
        </w:rPr>
        <w:t>neural,</w:t>
      </w:r>
      <w:proofErr w:type="gramEnd"/>
      <w:r w:rsidRPr="00685304">
        <w:rPr>
          <w:rFonts w:cstheme="minorHAnsi"/>
        </w:rPr>
        <w:t xml:space="preserve"> separating v</w:t>
      </w:r>
      <w:r w:rsidR="00D646DE">
        <w:rPr>
          <w:rFonts w:cstheme="minorHAnsi"/>
        </w:rPr>
        <w:t>ertebral scales 2 and 3 (Fig. 3a-</w:t>
      </w:r>
      <w:r w:rsidR="00E5417C">
        <w:rPr>
          <w:rFonts w:cstheme="minorHAnsi"/>
        </w:rPr>
        <w:t>b</w:t>
      </w:r>
      <w:r w:rsidRPr="00685304">
        <w:rPr>
          <w:rFonts w:cstheme="minorHAnsi"/>
        </w:rPr>
        <w:t xml:space="preserve">). The dorsal surface is smooth except for short longitudinal striations along the anterior margin (Fig. </w:t>
      </w:r>
      <w:r w:rsidR="00D646DE">
        <w:rPr>
          <w:rFonts w:cstheme="minorHAnsi"/>
        </w:rPr>
        <w:t>3a</w:t>
      </w:r>
      <w:r w:rsidRPr="00685304">
        <w:rPr>
          <w:rFonts w:cstheme="minorHAnsi"/>
        </w:rPr>
        <w:t>). The neural arch articulation on the ventral surface is narrow, ovoid, and elongated near th</w:t>
      </w:r>
      <w:r w:rsidR="00D646DE">
        <w:rPr>
          <w:rFonts w:cstheme="minorHAnsi"/>
        </w:rPr>
        <w:t>e center of the midline (Fig. 3c-d</w:t>
      </w:r>
      <w:r w:rsidRPr="00685304">
        <w:rPr>
          <w:rFonts w:cstheme="minorHAnsi"/>
        </w:rPr>
        <w:t>).</w:t>
      </w:r>
    </w:p>
    <w:p w14:paraId="1AD27191" w14:textId="7EDDFE14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t>DMNH 2013-07-1998 is the posteri</w:t>
      </w:r>
      <w:r w:rsidR="00D646DE">
        <w:rPr>
          <w:rFonts w:cstheme="minorHAnsi"/>
        </w:rPr>
        <w:t xml:space="preserve">or portion of the </w:t>
      </w:r>
      <w:proofErr w:type="spellStart"/>
      <w:r w:rsidR="00D646DE">
        <w:rPr>
          <w:rFonts w:cstheme="minorHAnsi"/>
        </w:rPr>
        <w:t>pygal</w:t>
      </w:r>
      <w:proofErr w:type="spellEnd"/>
      <w:r w:rsidR="00D646DE">
        <w:rPr>
          <w:rFonts w:cstheme="minorHAnsi"/>
        </w:rPr>
        <w:t xml:space="preserve"> (Fig. 3e-h</w:t>
      </w:r>
      <w:r w:rsidRPr="00685304">
        <w:rPr>
          <w:rFonts w:cstheme="minorHAnsi"/>
        </w:rPr>
        <w:t xml:space="preserve">). Superficially, the </w:t>
      </w:r>
      <w:r w:rsidR="00E5417C">
        <w:rPr>
          <w:rFonts w:cstheme="minorHAnsi"/>
        </w:rPr>
        <w:t xml:space="preserve">dorsal </w:t>
      </w:r>
      <w:r w:rsidRPr="00685304">
        <w:rPr>
          <w:rFonts w:cstheme="minorHAnsi"/>
        </w:rPr>
        <w:t>surface has a worn texture of small</w:t>
      </w:r>
      <w:r w:rsidR="00D646DE">
        <w:rPr>
          <w:rFonts w:cstheme="minorHAnsi"/>
        </w:rPr>
        <w:t>, reticulated divots (Fig. 3e</w:t>
      </w:r>
      <w:r w:rsidRPr="00685304">
        <w:rPr>
          <w:rFonts w:cstheme="minorHAnsi"/>
        </w:rPr>
        <w:t>). Two slightly curved, relatively wide sulci travel medially from each end to meet at the midline and project directly posterior. These sepa</w:t>
      </w:r>
      <w:r w:rsidR="0080581F">
        <w:rPr>
          <w:rFonts w:cstheme="minorHAnsi"/>
        </w:rPr>
        <w:t>rate bilateral twelfth marginal</w:t>
      </w:r>
      <w:r w:rsidRPr="00685304">
        <w:rPr>
          <w:rFonts w:cstheme="minorHAnsi"/>
        </w:rPr>
        <w:t xml:space="preserve"> scales from each other at the midline, and from verte</w:t>
      </w:r>
      <w:r w:rsidR="00D646DE">
        <w:rPr>
          <w:rFonts w:cstheme="minorHAnsi"/>
        </w:rPr>
        <w:t xml:space="preserve">bral scale </w:t>
      </w:r>
      <w:proofErr w:type="gramStart"/>
      <w:r w:rsidR="00D646DE">
        <w:rPr>
          <w:rFonts w:cstheme="minorHAnsi"/>
        </w:rPr>
        <w:t>5</w:t>
      </w:r>
      <w:proofErr w:type="gramEnd"/>
      <w:r w:rsidR="00D646DE">
        <w:rPr>
          <w:rFonts w:cstheme="minorHAnsi"/>
        </w:rPr>
        <w:t xml:space="preserve"> anteriorly (Fig 3f</w:t>
      </w:r>
      <w:r w:rsidRPr="00685304">
        <w:rPr>
          <w:rFonts w:cstheme="minorHAnsi"/>
        </w:rPr>
        <w:t>). The ventral bone surface has similar ornamentation, but only posterior to a thickened ridge tha</w:t>
      </w:r>
      <w:r w:rsidR="00D646DE">
        <w:rPr>
          <w:rFonts w:cstheme="minorHAnsi"/>
        </w:rPr>
        <w:t>t is concave anteriorly (Fig. 3g</w:t>
      </w:r>
      <w:r w:rsidRPr="00685304">
        <w:rPr>
          <w:rFonts w:cstheme="minorHAnsi"/>
        </w:rPr>
        <w:t xml:space="preserve">). The cross section of the posterior margin is acute and its edge </w:t>
      </w:r>
      <w:proofErr w:type="gramStart"/>
      <w:r w:rsidRPr="00685304">
        <w:rPr>
          <w:rFonts w:cstheme="minorHAnsi"/>
        </w:rPr>
        <w:t>is flared</w:t>
      </w:r>
      <w:proofErr w:type="gramEnd"/>
      <w:r w:rsidRPr="00685304">
        <w:rPr>
          <w:rFonts w:cstheme="minorHAnsi"/>
        </w:rPr>
        <w:t xml:space="preserve"> slightly dorsally.</w:t>
      </w:r>
    </w:p>
    <w:p w14:paraId="165B8D5D" w14:textId="7367A5F9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t xml:space="preserve">DMNH 2013-07-0517 is a </w:t>
      </w:r>
      <w:r w:rsidR="00E63610">
        <w:rPr>
          <w:rFonts w:cstheme="minorHAnsi"/>
        </w:rPr>
        <w:t>left</w:t>
      </w:r>
      <w:r w:rsidRPr="00685304">
        <w:rPr>
          <w:rFonts w:cstheme="minorHAnsi"/>
        </w:rPr>
        <w:t xml:space="preserve"> costal </w:t>
      </w:r>
      <w:proofErr w:type="gramStart"/>
      <w:r w:rsidRPr="00685304">
        <w:rPr>
          <w:rFonts w:cstheme="minorHAnsi"/>
        </w:rPr>
        <w:t>1</w:t>
      </w:r>
      <w:proofErr w:type="gramEnd"/>
      <w:r w:rsidRPr="00685304">
        <w:rPr>
          <w:rFonts w:cstheme="minorHAnsi"/>
        </w:rPr>
        <w:t xml:space="preserve"> that is broken at the axillary buttress and is missing a thin </w:t>
      </w:r>
      <w:r w:rsidR="00E5417C">
        <w:rPr>
          <w:rFonts w:cstheme="minorHAnsi"/>
        </w:rPr>
        <w:t>portion of</w:t>
      </w:r>
      <w:r w:rsidR="00D646DE">
        <w:rPr>
          <w:rFonts w:cstheme="minorHAnsi"/>
        </w:rPr>
        <w:t xml:space="preserve"> its anterolateral half (Fig. 3i-l</w:t>
      </w:r>
      <w:r w:rsidRPr="00685304">
        <w:rPr>
          <w:rFonts w:cstheme="minorHAnsi"/>
        </w:rPr>
        <w:t xml:space="preserve">). </w:t>
      </w:r>
      <w:r w:rsidR="008F79A6">
        <w:rPr>
          <w:rFonts w:cstheme="minorHAnsi"/>
        </w:rPr>
        <w:t>The significant</w:t>
      </w:r>
      <w:r w:rsidR="002928AE">
        <w:rPr>
          <w:rFonts w:cstheme="minorHAnsi"/>
        </w:rPr>
        <w:t>ly larger</w:t>
      </w:r>
      <w:r w:rsidR="008F79A6">
        <w:rPr>
          <w:rFonts w:cstheme="minorHAnsi"/>
        </w:rPr>
        <w:t xml:space="preserve"> anteroposterior length relative to the width indicates an elongate neural </w:t>
      </w:r>
      <w:proofErr w:type="gramStart"/>
      <w:r w:rsidR="008F79A6">
        <w:rPr>
          <w:rFonts w:cstheme="minorHAnsi"/>
        </w:rPr>
        <w:t>1</w:t>
      </w:r>
      <w:proofErr w:type="gramEnd"/>
      <w:r w:rsidR="008F79A6">
        <w:rPr>
          <w:rFonts w:cstheme="minorHAnsi"/>
        </w:rPr>
        <w:t xml:space="preserve">, typical of </w:t>
      </w:r>
      <w:proofErr w:type="spellStart"/>
      <w:r w:rsidR="008F79A6">
        <w:rPr>
          <w:rFonts w:cstheme="minorHAnsi"/>
        </w:rPr>
        <w:t>pleurodires</w:t>
      </w:r>
      <w:proofErr w:type="spellEnd"/>
      <w:r w:rsidR="00E21419">
        <w:rPr>
          <w:rFonts w:cstheme="minorHAnsi"/>
        </w:rPr>
        <w:t xml:space="preserve"> (Fig. 3i-l). </w:t>
      </w:r>
      <w:r w:rsidRPr="00685304">
        <w:rPr>
          <w:rFonts w:cstheme="minorHAnsi"/>
        </w:rPr>
        <w:t>Fine grooves, perpendicular to the edges, occur around its perimete</w:t>
      </w:r>
      <w:r w:rsidR="00D646DE">
        <w:rPr>
          <w:rFonts w:cstheme="minorHAnsi"/>
        </w:rPr>
        <w:t>r on the dorsal surface (Fig. 3i</w:t>
      </w:r>
      <w:r w:rsidRPr="00685304">
        <w:rPr>
          <w:rFonts w:cstheme="minorHAnsi"/>
        </w:rPr>
        <w:t>). The grooves converge in the central dorsal surface, where there are</w:t>
      </w:r>
      <w:r w:rsidR="00D646DE">
        <w:rPr>
          <w:rFonts w:cstheme="minorHAnsi"/>
        </w:rPr>
        <w:t xml:space="preserve"> small reticular divots (Fig. 3i</w:t>
      </w:r>
      <w:r w:rsidRPr="00685304">
        <w:rPr>
          <w:rFonts w:cstheme="minorHAnsi"/>
        </w:rPr>
        <w:t>). Thin sulci separate vertebral scales 1 and 2 from each other in the bone’s medial half and from pl</w:t>
      </w:r>
      <w:r w:rsidR="00D646DE">
        <w:rPr>
          <w:rFonts w:cstheme="minorHAnsi"/>
        </w:rPr>
        <w:t>eural scale 1 laterally (Fig. 3j</w:t>
      </w:r>
      <w:r w:rsidRPr="00685304">
        <w:rPr>
          <w:rFonts w:cstheme="minorHAnsi"/>
        </w:rPr>
        <w:t>). The ventral surface is smooth, and the first rib head is 8.8 mm wide. The rib head has a narrow elliptical articular facet, which is 4.5 mm tal</w:t>
      </w:r>
      <w:r w:rsidR="00D646DE">
        <w:rPr>
          <w:rFonts w:cstheme="minorHAnsi"/>
        </w:rPr>
        <w:t>l at its posterior edge</w:t>
      </w:r>
      <w:r w:rsidRPr="00685304">
        <w:rPr>
          <w:rFonts w:cstheme="minorHAnsi"/>
        </w:rPr>
        <w:t xml:space="preserve">. The raised rib courses </w:t>
      </w:r>
      <w:proofErr w:type="spellStart"/>
      <w:r w:rsidR="004E5A05">
        <w:rPr>
          <w:rFonts w:cstheme="minorHAnsi"/>
        </w:rPr>
        <w:t>postero</w:t>
      </w:r>
      <w:r w:rsidRPr="00685304">
        <w:rPr>
          <w:rFonts w:cstheme="minorHAnsi"/>
        </w:rPr>
        <w:t>laterally</w:t>
      </w:r>
      <w:proofErr w:type="spellEnd"/>
      <w:r w:rsidRPr="00685304">
        <w:rPr>
          <w:rFonts w:cstheme="minorHAnsi"/>
        </w:rPr>
        <w:t xml:space="preserve"> to meet with the </w:t>
      </w:r>
      <w:r w:rsidR="004E5A05">
        <w:rPr>
          <w:rFonts w:cstheme="minorHAnsi"/>
        </w:rPr>
        <w:lastRenderedPageBreak/>
        <w:t>posterior</w:t>
      </w:r>
      <w:r w:rsidRPr="004E5A05">
        <w:rPr>
          <w:rFonts w:cstheme="minorHAnsi"/>
        </w:rPr>
        <w:t xml:space="preserve"> </w:t>
      </w:r>
      <w:proofErr w:type="spellStart"/>
      <w:r w:rsidRPr="004E5A05">
        <w:rPr>
          <w:rFonts w:cstheme="minorHAnsi"/>
        </w:rPr>
        <w:t>lateralmost</w:t>
      </w:r>
      <w:proofErr w:type="spellEnd"/>
      <w:r w:rsidRPr="004E5A05">
        <w:rPr>
          <w:rFonts w:cstheme="minorHAnsi"/>
        </w:rPr>
        <w:t xml:space="preserve"> </w:t>
      </w:r>
      <w:r w:rsidR="004E5A05" w:rsidRPr="005A3A1A">
        <w:rPr>
          <w:rFonts w:cstheme="minorHAnsi"/>
        </w:rPr>
        <w:t>corner</w:t>
      </w:r>
      <w:r w:rsidR="004E5A05">
        <w:rPr>
          <w:rFonts w:cstheme="minorHAnsi"/>
        </w:rPr>
        <w:t>, which is thickened and rough, indicating a probable articulation with the axillary buttress</w:t>
      </w:r>
      <w:r w:rsidR="00E5417C">
        <w:rPr>
          <w:rFonts w:cstheme="minorHAnsi"/>
        </w:rPr>
        <w:t xml:space="preserve"> (Fig. 3k-l</w:t>
      </w:r>
      <w:r w:rsidR="00E5417C" w:rsidRPr="00685304">
        <w:rPr>
          <w:rFonts w:cstheme="minorHAnsi"/>
        </w:rPr>
        <w:t>)</w:t>
      </w:r>
      <w:r w:rsidRPr="00685304">
        <w:rPr>
          <w:rFonts w:cstheme="minorHAnsi"/>
        </w:rPr>
        <w:t xml:space="preserve">. </w:t>
      </w:r>
    </w:p>
    <w:p w14:paraId="514AD96A" w14:textId="16D792CB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t xml:space="preserve">DMNH 2013-07-1999 is a left costal </w:t>
      </w:r>
      <w:proofErr w:type="gramStart"/>
      <w:r w:rsidR="007F5E90">
        <w:rPr>
          <w:rFonts w:cstheme="minorHAnsi"/>
        </w:rPr>
        <w:t>5</w:t>
      </w:r>
      <w:proofErr w:type="gramEnd"/>
      <w:r w:rsidRPr="00685304">
        <w:rPr>
          <w:rFonts w:cstheme="minorHAnsi"/>
        </w:rPr>
        <w:t xml:space="preserve"> that is missing portions from its anterior mid</w:t>
      </w:r>
      <w:r w:rsidR="00D646DE">
        <w:rPr>
          <w:rFonts w:cstheme="minorHAnsi"/>
        </w:rPr>
        <w:t>dle and lateral quarter (Fig. 3m-p</w:t>
      </w:r>
      <w:r w:rsidRPr="00685304">
        <w:rPr>
          <w:rFonts w:cstheme="minorHAnsi"/>
        </w:rPr>
        <w:t>). A gracile rib head projects 1.6 mm from the ventral surface, and depressions flank the neck of the rib anteriorly and posteriorly</w:t>
      </w:r>
      <w:r w:rsidR="00D646DE">
        <w:rPr>
          <w:rFonts w:cstheme="minorHAnsi"/>
        </w:rPr>
        <w:t xml:space="preserve"> (Fig. 3o-p</w:t>
      </w:r>
      <w:r w:rsidRPr="00685304">
        <w:rPr>
          <w:rFonts w:cstheme="minorHAnsi"/>
        </w:rPr>
        <w:t xml:space="preserve">). The rib bulging from the ventral surface is approximately 10 mm </w:t>
      </w:r>
      <w:proofErr w:type="spellStart"/>
      <w:r w:rsidRPr="00685304">
        <w:rPr>
          <w:rFonts w:cstheme="minorHAnsi"/>
        </w:rPr>
        <w:t>antero</w:t>
      </w:r>
      <w:proofErr w:type="spellEnd"/>
      <w:r w:rsidRPr="00685304">
        <w:rPr>
          <w:rFonts w:cstheme="minorHAnsi"/>
        </w:rPr>
        <w:t xml:space="preserve">-posteriorly, and it </w:t>
      </w:r>
      <w:proofErr w:type="gramStart"/>
      <w:r w:rsidRPr="00685304">
        <w:rPr>
          <w:rFonts w:cstheme="minorHAnsi"/>
        </w:rPr>
        <w:t>is raised</w:t>
      </w:r>
      <w:proofErr w:type="gramEnd"/>
      <w:r w:rsidRPr="00685304">
        <w:rPr>
          <w:rFonts w:cstheme="minorHAnsi"/>
        </w:rPr>
        <w:t xml:space="preserve"> most prominently at its lateral end. The dorsal surface is textured by faint striations perpendicular to the anterior and posterior sutures, and parallel, </w:t>
      </w:r>
      <w:proofErr w:type="gramStart"/>
      <w:r w:rsidRPr="00685304">
        <w:rPr>
          <w:rFonts w:cstheme="minorHAnsi"/>
        </w:rPr>
        <w:t>laterally-oriented</w:t>
      </w:r>
      <w:proofErr w:type="gramEnd"/>
      <w:r w:rsidRPr="00685304">
        <w:rPr>
          <w:rFonts w:cstheme="minorHAnsi"/>
        </w:rPr>
        <w:t xml:space="preserve"> grooves course </w:t>
      </w:r>
      <w:r w:rsidR="00D646DE">
        <w:rPr>
          <w:rFonts w:cstheme="minorHAnsi"/>
        </w:rPr>
        <w:t>toward the shell margin (Fig. 3m</w:t>
      </w:r>
      <w:r w:rsidRPr="00685304">
        <w:rPr>
          <w:rFonts w:cstheme="minorHAnsi"/>
        </w:rPr>
        <w:t xml:space="preserve">). The anterior and posterior edges </w:t>
      </w:r>
      <w:proofErr w:type="gramStart"/>
      <w:r w:rsidRPr="00685304">
        <w:rPr>
          <w:rFonts w:cstheme="minorHAnsi"/>
        </w:rPr>
        <w:t>are finely sutured</w:t>
      </w:r>
      <w:proofErr w:type="gramEnd"/>
      <w:r w:rsidRPr="00685304">
        <w:rPr>
          <w:rFonts w:cstheme="minorHAnsi"/>
        </w:rPr>
        <w:t>, and most of the ve</w:t>
      </w:r>
      <w:r w:rsidR="00D646DE">
        <w:rPr>
          <w:rFonts w:cstheme="minorHAnsi"/>
        </w:rPr>
        <w:t>ntral surface is smooth (Fig. 3o</w:t>
      </w:r>
      <w:r w:rsidRPr="00685304">
        <w:rPr>
          <w:rFonts w:cstheme="minorHAnsi"/>
        </w:rPr>
        <w:t xml:space="preserve">). There are thin, shallow sulci that are nearly indistinguishable from the shell texture on the medial side of the dorsal surface, separating pleural scale </w:t>
      </w:r>
      <w:r w:rsidR="007F5E90">
        <w:rPr>
          <w:rFonts w:cstheme="minorHAnsi"/>
        </w:rPr>
        <w:t>3</w:t>
      </w:r>
      <w:r w:rsidRPr="00685304">
        <w:rPr>
          <w:rFonts w:cstheme="minorHAnsi"/>
        </w:rPr>
        <w:t xml:space="preserve"> from vertebral scales </w:t>
      </w:r>
      <w:r w:rsidR="007F5E90">
        <w:rPr>
          <w:rFonts w:cstheme="minorHAnsi"/>
        </w:rPr>
        <w:t>3</w:t>
      </w:r>
      <w:r w:rsidRPr="00685304">
        <w:rPr>
          <w:rFonts w:cstheme="minorHAnsi"/>
        </w:rPr>
        <w:t xml:space="preserve"> and </w:t>
      </w:r>
      <w:r w:rsidR="007F5E90">
        <w:rPr>
          <w:rFonts w:cstheme="minorHAnsi"/>
        </w:rPr>
        <w:t>4</w:t>
      </w:r>
      <w:r w:rsidRPr="00685304">
        <w:rPr>
          <w:rFonts w:cstheme="minorHAnsi"/>
        </w:rPr>
        <w:t xml:space="preserve">, and vertebral scales </w:t>
      </w:r>
      <w:r w:rsidR="007F5E90">
        <w:rPr>
          <w:rFonts w:cstheme="minorHAnsi"/>
        </w:rPr>
        <w:t>3</w:t>
      </w:r>
      <w:r w:rsidR="00D646DE">
        <w:rPr>
          <w:rFonts w:cstheme="minorHAnsi"/>
        </w:rPr>
        <w:t xml:space="preserve"> and </w:t>
      </w:r>
      <w:r w:rsidR="007F5E90">
        <w:rPr>
          <w:rFonts w:cstheme="minorHAnsi"/>
        </w:rPr>
        <w:t>4</w:t>
      </w:r>
      <w:r w:rsidR="00D646DE">
        <w:rPr>
          <w:rFonts w:cstheme="minorHAnsi"/>
        </w:rPr>
        <w:t xml:space="preserve"> from each other (Fig. 3m-n</w:t>
      </w:r>
      <w:r w:rsidRPr="00685304">
        <w:rPr>
          <w:rFonts w:cstheme="minorHAnsi"/>
        </w:rPr>
        <w:t>). However, a fine network of longitudinal grooves surrounds the rib head and neck, covering approximately the medial third</w:t>
      </w:r>
      <w:r w:rsidR="00D646DE">
        <w:rPr>
          <w:rFonts w:cstheme="minorHAnsi"/>
        </w:rPr>
        <w:t xml:space="preserve"> of the ventral surface (Fig. 3o</w:t>
      </w:r>
      <w:r w:rsidRPr="00685304">
        <w:rPr>
          <w:rFonts w:cstheme="minorHAnsi"/>
        </w:rPr>
        <w:t>). A pair of thin, smooth-edged scratches travel parallel with the posterior edge along most of its ventral surface, indicati</w:t>
      </w:r>
      <w:r w:rsidR="00D646DE">
        <w:rPr>
          <w:rFonts w:cstheme="minorHAnsi"/>
        </w:rPr>
        <w:t>ng possible tooth marks (Fig. 3o-p</w:t>
      </w:r>
      <w:r w:rsidRPr="00685304">
        <w:rPr>
          <w:rFonts w:cstheme="minorHAnsi"/>
        </w:rPr>
        <w:t>).</w:t>
      </w:r>
    </w:p>
    <w:p w14:paraId="3F838CED" w14:textId="6727441E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t xml:space="preserve">DMNH 2013-07-1320 includes the medial </w:t>
      </w:r>
      <w:r w:rsidR="00E5417C">
        <w:rPr>
          <w:rFonts w:cstheme="minorHAnsi"/>
        </w:rPr>
        <w:t>end</w:t>
      </w:r>
      <w:r w:rsidR="00D646DE">
        <w:rPr>
          <w:rFonts w:cstheme="minorHAnsi"/>
        </w:rPr>
        <w:t xml:space="preserve"> of </w:t>
      </w:r>
      <w:r w:rsidR="003A7532">
        <w:rPr>
          <w:rFonts w:cstheme="minorHAnsi"/>
        </w:rPr>
        <w:t xml:space="preserve">a probable </w:t>
      </w:r>
      <w:r w:rsidR="00D646DE">
        <w:rPr>
          <w:rFonts w:cstheme="minorHAnsi"/>
        </w:rPr>
        <w:t xml:space="preserve">right costal </w:t>
      </w:r>
      <w:proofErr w:type="gramStart"/>
      <w:r w:rsidR="00D646DE">
        <w:rPr>
          <w:rFonts w:cstheme="minorHAnsi"/>
        </w:rPr>
        <w:t>3</w:t>
      </w:r>
      <w:proofErr w:type="gramEnd"/>
      <w:r w:rsidR="00D646DE">
        <w:rPr>
          <w:rFonts w:cstheme="minorHAnsi"/>
        </w:rPr>
        <w:t xml:space="preserve"> (Fig. 3q-t</w:t>
      </w:r>
      <w:r w:rsidRPr="00685304">
        <w:rPr>
          <w:rFonts w:cstheme="minorHAnsi"/>
        </w:rPr>
        <w:t>). A finely incised transverse sulcus crosses the dorsal surface and bifurcate</w:t>
      </w:r>
      <w:r w:rsidR="00D646DE">
        <w:rPr>
          <w:rFonts w:cstheme="minorHAnsi"/>
        </w:rPr>
        <w:t>s near the lateral edge (Fig. 3q-r</w:t>
      </w:r>
      <w:r w:rsidRPr="00685304">
        <w:rPr>
          <w:rFonts w:cstheme="minorHAnsi"/>
        </w:rPr>
        <w:t xml:space="preserve">). The anterior half of the dorsal surface </w:t>
      </w:r>
      <w:r w:rsidR="003A7532">
        <w:rPr>
          <w:rFonts w:cstheme="minorHAnsi"/>
        </w:rPr>
        <w:t xml:space="preserve">likely </w:t>
      </w:r>
      <w:r w:rsidRPr="00685304">
        <w:rPr>
          <w:rFonts w:cstheme="minorHAnsi"/>
        </w:rPr>
        <w:t xml:space="preserve">belongs to vertebral scale </w:t>
      </w:r>
      <w:proofErr w:type="gramStart"/>
      <w:r w:rsidRPr="00685304">
        <w:rPr>
          <w:rFonts w:cstheme="minorHAnsi"/>
        </w:rPr>
        <w:t>2,</w:t>
      </w:r>
      <w:proofErr w:type="gramEnd"/>
      <w:r w:rsidRPr="00685304">
        <w:rPr>
          <w:rFonts w:cstheme="minorHAnsi"/>
        </w:rPr>
        <w:t xml:space="preserve"> and the posteri</w:t>
      </w:r>
      <w:r w:rsidR="00D646DE">
        <w:rPr>
          <w:rFonts w:cstheme="minorHAnsi"/>
        </w:rPr>
        <w:t>or to vertebral scale 3 (Fig. 3r</w:t>
      </w:r>
      <w:r w:rsidRPr="00685304">
        <w:rPr>
          <w:rFonts w:cstheme="minorHAnsi"/>
        </w:rPr>
        <w:t>). The space between the lateral bifurca</w:t>
      </w:r>
      <w:r w:rsidR="00D646DE">
        <w:rPr>
          <w:rFonts w:cstheme="minorHAnsi"/>
        </w:rPr>
        <w:t>tion is pleural scale 2 (Fig. 3r</w:t>
      </w:r>
      <w:r w:rsidRPr="00685304">
        <w:rPr>
          <w:rFonts w:cstheme="minorHAnsi"/>
        </w:rPr>
        <w:t xml:space="preserve">). The dorsal surface </w:t>
      </w:r>
      <w:proofErr w:type="gramStart"/>
      <w:r w:rsidRPr="00685304">
        <w:rPr>
          <w:rFonts w:cstheme="minorHAnsi"/>
        </w:rPr>
        <w:t>is covered</w:t>
      </w:r>
      <w:proofErr w:type="gramEnd"/>
      <w:r w:rsidRPr="00685304">
        <w:rPr>
          <w:rFonts w:cstheme="minorHAnsi"/>
        </w:rPr>
        <w:t xml:space="preserve"> with faint, longitudinal striations except for some that are oblique near th</w:t>
      </w:r>
      <w:r w:rsidR="00D646DE">
        <w:rPr>
          <w:rFonts w:cstheme="minorHAnsi"/>
        </w:rPr>
        <w:t>e posterolateral corner (Fig. 3q</w:t>
      </w:r>
      <w:r w:rsidRPr="00685304">
        <w:rPr>
          <w:rFonts w:cstheme="minorHAnsi"/>
        </w:rPr>
        <w:t xml:space="preserve">). On the ventral surface, the rib head and sutural serrations have been </w:t>
      </w:r>
      <w:proofErr w:type="spellStart"/>
      <w:r w:rsidRPr="00685304">
        <w:rPr>
          <w:rFonts w:cstheme="minorHAnsi"/>
        </w:rPr>
        <w:t>tap</w:t>
      </w:r>
      <w:r w:rsidR="00D646DE">
        <w:rPr>
          <w:rFonts w:cstheme="minorHAnsi"/>
        </w:rPr>
        <w:t>honomically</w:t>
      </w:r>
      <w:proofErr w:type="spellEnd"/>
      <w:r w:rsidR="00D646DE">
        <w:rPr>
          <w:rFonts w:cstheme="minorHAnsi"/>
        </w:rPr>
        <w:t xml:space="preserve"> obliterated (Fig. 3s</w:t>
      </w:r>
      <w:r w:rsidR="00E5417C">
        <w:rPr>
          <w:rFonts w:cstheme="minorHAnsi"/>
        </w:rPr>
        <w:t>-t</w:t>
      </w:r>
      <w:r w:rsidRPr="00685304">
        <w:rPr>
          <w:rFonts w:cstheme="minorHAnsi"/>
        </w:rPr>
        <w:t>).</w:t>
      </w:r>
    </w:p>
    <w:p w14:paraId="34C23CA3" w14:textId="38250A82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t>DMNH 2013-07-0</w:t>
      </w:r>
      <w:r w:rsidR="00D646DE">
        <w:rPr>
          <w:rFonts w:cstheme="minorHAnsi"/>
        </w:rPr>
        <w:t xml:space="preserve">557 is a </w:t>
      </w:r>
      <w:r w:rsidR="003A7532">
        <w:rPr>
          <w:rFonts w:cstheme="minorHAnsi"/>
        </w:rPr>
        <w:t xml:space="preserve">probable </w:t>
      </w:r>
      <w:r w:rsidR="00D646DE">
        <w:rPr>
          <w:rFonts w:cstheme="minorHAnsi"/>
        </w:rPr>
        <w:t>right costal 3 (Fig. 3u-x</w:t>
      </w:r>
      <w:r w:rsidRPr="00685304">
        <w:rPr>
          <w:rFonts w:cstheme="minorHAnsi"/>
        </w:rPr>
        <w:t xml:space="preserve">). Its dorsal surface is worn, but a faint transverse sulcus is visible, separating </w:t>
      </w:r>
      <w:r w:rsidR="003A7532">
        <w:rPr>
          <w:rFonts w:cstheme="minorHAnsi"/>
        </w:rPr>
        <w:t xml:space="preserve">likely </w:t>
      </w:r>
      <w:r w:rsidRPr="00685304">
        <w:rPr>
          <w:rFonts w:cstheme="minorHAnsi"/>
        </w:rPr>
        <w:t>vertebr</w:t>
      </w:r>
      <w:r w:rsidR="00D646DE">
        <w:rPr>
          <w:rFonts w:cstheme="minorHAnsi"/>
        </w:rPr>
        <w:t xml:space="preserve">al scales </w:t>
      </w:r>
      <w:proofErr w:type="gramStart"/>
      <w:r w:rsidR="00D646DE">
        <w:rPr>
          <w:rFonts w:cstheme="minorHAnsi"/>
        </w:rPr>
        <w:t>2</w:t>
      </w:r>
      <w:proofErr w:type="gramEnd"/>
      <w:r w:rsidR="00D646DE">
        <w:rPr>
          <w:rFonts w:cstheme="minorHAnsi"/>
        </w:rPr>
        <w:t xml:space="preserve"> and 3 (Fig. 3</w:t>
      </w:r>
      <w:r w:rsidR="00E5417C">
        <w:rPr>
          <w:rFonts w:cstheme="minorHAnsi"/>
        </w:rPr>
        <w:t>u-</w:t>
      </w:r>
      <w:r w:rsidR="00D646DE">
        <w:rPr>
          <w:rFonts w:cstheme="minorHAnsi"/>
        </w:rPr>
        <w:t>v</w:t>
      </w:r>
      <w:r w:rsidRPr="00685304">
        <w:rPr>
          <w:rFonts w:cstheme="minorHAnsi"/>
        </w:rPr>
        <w:t xml:space="preserve">). There is semicircular chip </w:t>
      </w:r>
      <w:r w:rsidRPr="00685304">
        <w:rPr>
          <w:rFonts w:cstheme="minorHAnsi"/>
        </w:rPr>
        <w:lastRenderedPageBreak/>
        <w:t>on the medial si</w:t>
      </w:r>
      <w:r w:rsidR="00D646DE">
        <w:rPr>
          <w:rFonts w:cstheme="minorHAnsi"/>
        </w:rPr>
        <w:t>de of the anterior edge (Fig. 3u-v</w:t>
      </w:r>
      <w:r w:rsidRPr="00685304">
        <w:rPr>
          <w:rFonts w:cstheme="minorHAnsi"/>
        </w:rPr>
        <w:t xml:space="preserve">). The medial edge forms an angle for </w:t>
      </w:r>
      <w:r w:rsidR="003A7532">
        <w:rPr>
          <w:rFonts w:cstheme="minorHAnsi"/>
        </w:rPr>
        <w:t xml:space="preserve">a probable </w:t>
      </w:r>
      <w:r w:rsidRPr="00685304">
        <w:rPr>
          <w:rFonts w:cstheme="minorHAnsi"/>
        </w:rPr>
        <w:t>articulati</w:t>
      </w:r>
      <w:r w:rsidR="00D646DE">
        <w:rPr>
          <w:rFonts w:cstheme="minorHAnsi"/>
        </w:rPr>
        <w:t xml:space="preserve">on with </w:t>
      </w:r>
      <w:proofErr w:type="spellStart"/>
      <w:r w:rsidR="00D646DE">
        <w:rPr>
          <w:rFonts w:cstheme="minorHAnsi"/>
        </w:rPr>
        <w:t>neurals</w:t>
      </w:r>
      <w:proofErr w:type="spellEnd"/>
      <w:r w:rsidR="00D646DE">
        <w:rPr>
          <w:rFonts w:cstheme="minorHAnsi"/>
        </w:rPr>
        <w:t xml:space="preserve"> </w:t>
      </w:r>
      <w:proofErr w:type="gramStart"/>
      <w:r w:rsidR="00D646DE">
        <w:rPr>
          <w:rFonts w:cstheme="minorHAnsi"/>
        </w:rPr>
        <w:t>3</w:t>
      </w:r>
      <w:proofErr w:type="gramEnd"/>
      <w:r w:rsidR="00D646DE">
        <w:rPr>
          <w:rFonts w:cstheme="minorHAnsi"/>
        </w:rPr>
        <w:t xml:space="preserve"> and 4 (Fig. 3w-x</w:t>
      </w:r>
      <w:r w:rsidRPr="00685304">
        <w:rPr>
          <w:rFonts w:cstheme="minorHAnsi"/>
        </w:rPr>
        <w:t>). Fine sutures are visible but worn along the anterior and posterio</w:t>
      </w:r>
      <w:r w:rsidR="00D646DE">
        <w:rPr>
          <w:rFonts w:cstheme="minorHAnsi"/>
        </w:rPr>
        <w:t>r edges (Fig. 3u</w:t>
      </w:r>
      <w:r w:rsidRPr="00685304">
        <w:rPr>
          <w:rFonts w:cstheme="minorHAnsi"/>
        </w:rPr>
        <w:t xml:space="preserve">). The ventral surface </w:t>
      </w:r>
      <w:proofErr w:type="gramStart"/>
      <w:r w:rsidRPr="00685304">
        <w:rPr>
          <w:rFonts w:cstheme="minorHAnsi"/>
        </w:rPr>
        <w:t>is worn</w:t>
      </w:r>
      <w:proofErr w:type="gramEnd"/>
      <w:r w:rsidRPr="00685304">
        <w:rPr>
          <w:rFonts w:cstheme="minorHAnsi"/>
        </w:rPr>
        <w:t xml:space="preserve">, and a rib head projects </w:t>
      </w:r>
      <w:r w:rsidR="00D646DE">
        <w:rPr>
          <w:rFonts w:cstheme="minorHAnsi"/>
        </w:rPr>
        <w:t>2.6 mm from the surface (Fig. 3w-x</w:t>
      </w:r>
      <w:r w:rsidRPr="00685304">
        <w:rPr>
          <w:rFonts w:cstheme="minorHAnsi"/>
        </w:rPr>
        <w:t>). Its articular facet is approximately rectangular an</w:t>
      </w:r>
      <w:r w:rsidR="00D646DE">
        <w:rPr>
          <w:rFonts w:cstheme="minorHAnsi"/>
        </w:rPr>
        <w:t>d transversely oriented</w:t>
      </w:r>
      <w:r w:rsidRPr="00685304">
        <w:rPr>
          <w:rFonts w:cstheme="minorHAnsi"/>
        </w:rPr>
        <w:t xml:space="preserve">. The posteromedial border comes to a </w:t>
      </w:r>
      <w:proofErr w:type="gramStart"/>
      <w:r w:rsidRPr="00685304">
        <w:rPr>
          <w:rFonts w:cstheme="minorHAnsi"/>
        </w:rPr>
        <w:t>point which</w:t>
      </w:r>
      <w:proofErr w:type="gramEnd"/>
      <w:r w:rsidRPr="00685304">
        <w:rPr>
          <w:rFonts w:cstheme="minorHAnsi"/>
        </w:rPr>
        <w:t xml:space="preserve"> is more pro</w:t>
      </w:r>
      <w:r w:rsidR="00D646DE">
        <w:rPr>
          <w:rFonts w:cstheme="minorHAnsi"/>
        </w:rPr>
        <w:t>minent ventrally (Fig. w-x</w:t>
      </w:r>
      <w:r w:rsidRPr="00685304">
        <w:rPr>
          <w:rFonts w:cstheme="minorHAnsi"/>
        </w:rPr>
        <w:t>).</w:t>
      </w:r>
    </w:p>
    <w:p w14:paraId="1A9CF935" w14:textId="1666A2EB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t xml:space="preserve">DMNH 2013-07-1405 is a left costal </w:t>
      </w:r>
      <w:proofErr w:type="gramStart"/>
      <w:r w:rsidR="007F5E90">
        <w:rPr>
          <w:rFonts w:cstheme="minorHAnsi"/>
        </w:rPr>
        <w:t>6</w:t>
      </w:r>
      <w:proofErr w:type="gramEnd"/>
      <w:r w:rsidRPr="00685304">
        <w:rPr>
          <w:rFonts w:cstheme="minorHAnsi"/>
        </w:rPr>
        <w:t xml:space="preserve"> that was previously attributed to cf. </w:t>
      </w:r>
      <w:proofErr w:type="spellStart"/>
      <w:r w:rsidRPr="00685304">
        <w:rPr>
          <w:rFonts w:cstheme="minorHAnsi"/>
          <w:i/>
        </w:rPr>
        <w:t>Algorachelus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</w:rPr>
        <w:t>sp</w:t>
      </w:r>
      <w:r w:rsidR="00D646DE">
        <w:rPr>
          <w:rFonts w:cstheme="minorHAnsi"/>
        </w:rPr>
        <w:t>. (</w:t>
      </w:r>
      <w:r w:rsidR="003112C1">
        <w:rPr>
          <w:rFonts w:cstheme="minorHAnsi"/>
        </w:rPr>
        <w:t xml:space="preserve">see </w:t>
      </w:r>
      <w:r w:rsidR="00D646DE">
        <w:rPr>
          <w:rFonts w:cstheme="minorHAnsi"/>
        </w:rPr>
        <w:t xml:space="preserve">Adrian </w:t>
      </w:r>
      <w:r w:rsidR="00AD3538" w:rsidRPr="00AD3538">
        <w:rPr>
          <w:rFonts w:cstheme="minorHAnsi"/>
          <w:i/>
        </w:rPr>
        <w:t>et al.</w:t>
      </w:r>
      <w:r w:rsidR="00D646DE">
        <w:rPr>
          <w:rFonts w:cstheme="minorHAnsi"/>
        </w:rPr>
        <w:t>, 2019) (Fig. 3y-ab</w:t>
      </w:r>
      <w:r w:rsidRPr="00685304">
        <w:rPr>
          <w:rFonts w:cstheme="minorHAnsi"/>
        </w:rPr>
        <w:t xml:space="preserve">). </w:t>
      </w:r>
      <w:r w:rsidR="003112C1">
        <w:rPr>
          <w:rFonts w:cstheme="minorHAnsi"/>
        </w:rPr>
        <w:t xml:space="preserve">As there is no evidence of more than one </w:t>
      </w:r>
      <w:proofErr w:type="spellStart"/>
      <w:r w:rsidR="003112C1">
        <w:rPr>
          <w:rFonts w:cstheme="minorHAnsi"/>
        </w:rPr>
        <w:t>pleurodire</w:t>
      </w:r>
      <w:proofErr w:type="spellEnd"/>
      <w:r w:rsidR="003112C1">
        <w:rPr>
          <w:rFonts w:cstheme="minorHAnsi"/>
        </w:rPr>
        <w:t xml:space="preserve"> at the AAS, i</w:t>
      </w:r>
      <w:r w:rsidRPr="00685304">
        <w:rPr>
          <w:rFonts w:cstheme="minorHAnsi"/>
        </w:rPr>
        <w:t xml:space="preserve">t is </w:t>
      </w:r>
      <w:proofErr w:type="spellStart"/>
      <w:r w:rsidRPr="00685304">
        <w:rPr>
          <w:rFonts w:cstheme="minorHAnsi"/>
        </w:rPr>
        <w:t>re</w:t>
      </w:r>
      <w:r w:rsidR="007F5E90">
        <w:rPr>
          <w:rFonts w:cstheme="minorHAnsi"/>
        </w:rPr>
        <w:t>described</w:t>
      </w:r>
      <w:proofErr w:type="spellEnd"/>
      <w:r w:rsidRPr="00685304">
        <w:rPr>
          <w:rFonts w:cstheme="minorHAnsi"/>
        </w:rPr>
        <w:t xml:space="preserve"> here and </w:t>
      </w:r>
      <w:r w:rsidR="007F5E90">
        <w:rPr>
          <w:rFonts w:cstheme="minorHAnsi"/>
        </w:rPr>
        <w:t>referred</w:t>
      </w:r>
      <w:r w:rsidRPr="00685304">
        <w:rPr>
          <w:rFonts w:cstheme="minorHAnsi"/>
        </w:rPr>
        <w:t xml:space="preserve"> to </w:t>
      </w:r>
      <w:r w:rsidRPr="00685304">
        <w:rPr>
          <w:rFonts w:cstheme="minorHAnsi"/>
          <w:i/>
        </w:rPr>
        <w:t xml:space="preserve">P. </w:t>
      </w:r>
      <w:proofErr w:type="spellStart"/>
      <w:r w:rsidRPr="00685304">
        <w:rPr>
          <w:rFonts w:cstheme="minorHAnsi"/>
          <w:i/>
        </w:rPr>
        <w:t>appalachius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</w:rPr>
        <w:t xml:space="preserve">gen. </w:t>
      </w:r>
      <w:proofErr w:type="gramStart"/>
      <w:r w:rsidRPr="00685304">
        <w:rPr>
          <w:rFonts w:cstheme="minorHAnsi"/>
        </w:rPr>
        <w:t>et</w:t>
      </w:r>
      <w:proofErr w:type="gramEnd"/>
      <w:r w:rsidRPr="00685304">
        <w:rPr>
          <w:rFonts w:cstheme="minorHAnsi"/>
        </w:rPr>
        <w:t xml:space="preserve"> sp. </w:t>
      </w:r>
      <w:proofErr w:type="spellStart"/>
      <w:r w:rsidRPr="00685304">
        <w:rPr>
          <w:rFonts w:cstheme="minorHAnsi"/>
        </w:rPr>
        <w:t>nov.</w:t>
      </w:r>
      <w:proofErr w:type="spellEnd"/>
      <w:r w:rsidRPr="00685304">
        <w:rPr>
          <w:rFonts w:cstheme="minorHAnsi"/>
        </w:rPr>
        <w:t xml:space="preserve"> </w:t>
      </w:r>
      <w:r w:rsidR="000E5836">
        <w:rPr>
          <w:rFonts w:cstheme="minorHAnsi"/>
        </w:rPr>
        <w:t xml:space="preserve">The width is relatively small and the lateral edge slanted, indicating a </w:t>
      </w:r>
      <w:r w:rsidR="008F79A6">
        <w:rPr>
          <w:rFonts w:cstheme="minorHAnsi"/>
        </w:rPr>
        <w:t xml:space="preserve">posterior location among the </w:t>
      </w:r>
      <w:proofErr w:type="spellStart"/>
      <w:r w:rsidR="008F79A6">
        <w:rPr>
          <w:rFonts w:cstheme="minorHAnsi"/>
        </w:rPr>
        <w:t>costals</w:t>
      </w:r>
      <w:proofErr w:type="spellEnd"/>
      <w:r w:rsidR="008F79A6">
        <w:rPr>
          <w:rFonts w:cstheme="minorHAnsi"/>
        </w:rPr>
        <w:t xml:space="preserve"> (Fig. 3y-ab).</w:t>
      </w:r>
      <w:r w:rsidR="000E5836">
        <w:rPr>
          <w:rFonts w:cstheme="minorHAnsi"/>
        </w:rPr>
        <w:t xml:space="preserve"> </w:t>
      </w:r>
      <w:r w:rsidRPr="00685304">
        <w:rPr>
          <w:rFonts w:cstheme="minorHAnsi"/>
        </w:rPr>
        <w:t>Near the middle of the ventral surface, a shift occurs from relatively smooth bone medially to badly abraded and crushed bone laterally, where the rib and surrounding bone become substantially thicker to meet with brid</w:t>
      </w:r>
      <w:r w:rsidR="00D646DE">
        <w:rPr>
          <w:rFonts w:cstheme="minorHAnsi"/>
        </w:rPr>
        <w:t xml:space="preserve">ge peripherals </w:t>
      </w:r>
      <w:r w:rsidR="003C4469" w:rsidRPr="005A3A1A">
        <w:rPr>
          <w:rFonts w:cstheme="minorHAnsi"/>
        </w:rPr>
        <w:t>8</w:t>
      </w:r>
      <w:r w:rsidR="00D646DE" w:rsidRPr="003C4469">
        <w:rPr>
          <w:rFonts w:cstheme="minorHAnsi"/>
        </w:rPr>
        <w:t xml:space="preserve"> and </w:t>
      </w:r>
      <w:r w:rsidR="003C4469" w:rsidRPr="005A3A1A">
        <w:rPr>
          <w:rFonts w:cstheme="minorHAnsi"/>
        </w:rPr>
        <w:t>9</w:t>
      </w:r>
      <w:r w:rsidR="00D646DE" w:rsidRPr="003C4469">
        <w:rPr>
          <w:rFonts w:cstheme="minorHAnsi"/>
        </w:rPr>
        <w:t xml:space="preserve"> </w:t>
      </w:r>
      <w:r w:rsidR="00D646DE">
        <w:rPr>
          <w:rFonts w:cstheme="minorHAnsi"/>
        </w:rPr>
        <w:t>(Fig. 3aa-ab</w:t>
      </w:r>
      <w:r w:rsidRPr="00685304">
        <w:rPr>
          <w:rFonts w:cstheme="minorHAnsi"/>
        </w:rPr>
        <w:t>). A transverse sulcus on the dorsal surface separates</w:t>
      </w:r>
      <w:r w:rsidR="00D646DE">
        <w:rPr>
          <w:rFonts w:cstheme="minorHAnsi"/>
        </w:rPr>
        <w:t xml:space="preserve"> pleural scales </w:t>
      </w:r>
      <w:proofErr w:type="gramStart"/>
      <w:r w:rsidR="000E5836">
        <w:rPr>
          <w:rFonts w:cstheme="minorHAnsi"/>
        </w:rPr>
        <w:t>3</w:t>
      </w:r>
      <w:proofErr w:type="gramEnd"/>
      <w:r w:rsidR="00D646DE">
        <w:rPr>
          <w:rFonts w:cstheme="minorHAnsi"/>
        </w:rPr>
        <w:t xml:space="preserve"> and </w:t>
      </w:r>
      <w:r w:rsidR="000E5836">
        <w:rPr>
          <w:rFonts w:cstheme="minorHAnsi"/>
        </w:rPr>
        <w:t>4</w:t>
      </w:r>
      <w:r w:rsidR="00D646DE">
        <w:rPr>
          <w:rFonts w:cstheme="minorHAnsi"/>
        </w:rPr>
        <w:t xml:space="preserve"> (Fig. 3y-z</w:t>
      </w:r>
      <w:r w:rsidRPr="00685304">
        <w:rPr>
          <w:rFonts w:cstheme="minorHAnsi"/>
        </w:rPr>
        <w:t xml:space="preserve">). The sulcus bifurcates at the medial third of the costal to separate the pleural scales from vertebral scale </w:t>
      </w:r>
      <w:r w:rsidR="000E5836">
        <w:rPr>
          <w:rFonts w:cstheme="minorHAnsi"/>
        </w:rPr>
        <w:t>4</w:t>
      </w:r>
      <w:r w:rsidRPr="00685304">
        <w:rPr>
          <w:rFonts w:cstheme="minorHAnsi"/>
        </w:rPr>
        <w:t xml:space="preserve">. Otherwise, the dorsal surface </w:t>
      </w:r>
      <w:proofErr w:type="gramStart"/>
      <w:r w:rsidRPr="00685304">
        <w:rPr>
          <w:rFonts w:cstheme="minorHAnsi"/>
        </w:rPr>
        <w:t>is covered</w:t>
      </w:r>
      <w:proofErr w:type="gramEnd"/>
      <w:r w:rsidRPr="00685304">
        <w:rPr>
          <w:rFonts w:cstheme="minorHAnsi"/>
        </w:rPr>
        <w:t xml:space="preserve"> in the finely incised, </w:t>
      </w:r>
      <w:proofErr w:type="spellStart"/>
      <w:r w:rsidRPr="00685304">
        <w:rPr>
          <w:rFonts w:cstheme="minorHAnsi"/>
        </w:rPr>
        <w:t>vermiculating</w:t>
      </w:r>
      <w:proofErr w:type="spellEnd"/>
      <w:r w:rsidRPr="00685304">
        <w:rPr>
          <w:rFonts w:cstheme="minorHAnsi"/>
        </w:rPr>
        <w:t xml:space="preserve"> grooves </w:t>
      </w:r>
      <w:r w:rsidR="00D646DE">
        <w:rPr>
          <w:rFonts w:cstheme="minorHAnsi"/>
        </w:rPr>
        <w:t xml:space="preserve">typical of </w:t>
      </w:r>
      <w:proofErr w:type="spellStart"/>
      <w:r w:rsidR="00D646DE">
        <w:rPr>
          <w:rFonts w:cstheme="minorHAnsi"/>
        </w:rPr>
        <w:t>bothremydids</w:t>
      </w:r>
      <w:proofErr w:type="spellEnd"/>
      <w:r w:rsidR="00D646DE">
        <w:rPr>
          <w:rFonts w:cstheme="minorHAnsi"/>
        </w:rPr>
        <w:t xml:space="preserve"> (Fig. 3y</w:t>
      </w:r>
      <w:r w:rsidRPr="00685304">
        <w:rPr>
          <w:rFonts w:cstheme="minorHAnsi"/>
        </w:rPr>
        <w:t xml:space="preserve">). </w:t>
      </w:r>
    </w:p>
    <w:p w14:paraId="13111E61" w14:textId="7145B319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t xml:space="preserve">DMNH 2013-07-0525 is the medial </w:t>
      </w:r>
      <w:r w:rsidR="003112C1">
        <w:rPr>
          <w:rFonts w:cstheme="minorHAnsi"/>
        </w:rPr>
        <w:t>end</w:t>
      </w:r>
      <w:r w:rsidR="00D646DE">
        <w:rPr>
          <w:rFonts w:cstheme="minorHAnsi"/>
        </w:rPr>
        <w:t xml:space="preserve"> of a </w:t>
      </w:r>
      <w:r w:rsidR="003A7532">
        <w:rPr>
          <w:rFonts w:cstheme="minorHAnsi"/>
        </w:rPr>
        <w:t xml:space="preserve">likely </w:t>
      </w:r>
      <w:r w:rsidR="00D646DE">
        <w:rPr>
          <w:rFonts w:cstheme="minorHAnsi"/>
        </w:rPr>
        <w:t xml:space="preserve">left costal </w:t>
      </w:r>
      <w:proofErr w:type="gramStart"/>
      <w:r w:rsidR="00D646DE">
        <w:rPr>
          <w:rFonts w:cstheme="minorHAnsi"/>
        </w:rPr>
        <w:t>4</w:t>
      </w:r>
      <w:proofErr w:type="gramEnd"/>
      <w:r w:rsidR="00D646DE">
        <w:rPr>
          <w:rFonts w:cstheme="minorHAnsi"/>
        </w:rPr>
        <w:t xml:space="preserve"> (Fig. 3ac-af</w:t>
      </w:r>
      <w:r w:rsidRPr="00685304">
        <w:rPr>
          <w:rFonts w:cstheme="minorHAnsi"/>
        </w:rPr>
        <w:t>). On the ventral surface, a rib bulge is prominent and tapers medially to a rib hea</w:t>
      </w:r>
      <w:r w:rsidR="00D646DE">
        <w:rPr>
          <w:rFonts w:cstheme="minorHAnsi"/>
        </w:rPr>
        <w:t>d that projects 3.7 mm (Fig. 3ae-af</w:t>
      </w:r>
      <w:r w:rsidRPr="00685304">
        <w:rPr>
          <w:rFonts w:cstheme="minorHAnsi"/>
        </w:rPr>
        <w:t xml:space="preserve">). The articular facet </w:t>
      </w:r>
      <w:proofErr w:type="gramStart"/>
      <w:r w:rsidRPr="00685304">
        <w:rPr>
          <w:rFonts w:cstheme="minorHAnsi"/>
        </w:rPr>
        <w:t>is worn</w:t>
      </w:r>
      <w:proofErr w:type="gramEnd"/>
      <w:r w:rsidRPr="00685304">
        <w:rPr>
          <w:rFonts w:cstheme="minorHAnsi"/>
        </w:rPr>
        <w:t xml:space="preserve">, and forms a narrow ellipse that extends </w:t>
      </w:r>
      <w:proofErr w:type="spellStart"/>
      <w:r w:rsidRPr="00685304">
        <w:rPr>
          <w:rFonts w:cstheme="minorHAnsi"/>
        </w:rPr>
        <w:t>posterolate</w:t>
      </w:r>
      <w:r w:rsidR="00D646DE">
        <w:rPr>
          <w:rFonts w:cstheme="minorHAnsi"/>
        </w:rPr>
        <w:t>rally</w:t>
      </w:r>
      <w:proofErr w:type="spellEnd"/>
      <w:r w:rsidR="00D646DE">
        <w:rPr>
          <w:rFonts w:cstheme="minorHAnsi"/>
        </w:rPr>
        <w:t xml:space="preserve"> from the midline (Fig. 3ae-af</w:t>
      </w:r>
      <w:r w:rsidRPr="00685304">
        <w:rPr>
          <w:rFonts w:cstheme="minorHAnsi"/>
        </w:rPr>
        <w:t xml:space="preserve">). The ventral texture </w:t>
      </w:r>
      <w:proofErr w:type="gramStart"/>
      <w:r w:rsidRPr="00685304">
        <w:rPr>
          <w:rFonts w:cstheme="minorHAnsi"/>
        </w:rPr>
        <w:t>is mostly obscured</w:t>
      </w:r>
      <w:proofErr w:type="gramEnd"/>
      <w:r w:rsidRPr="00685304">
        <w:rPr>
          <w:rFonts w:cstheme="minorHAnsi"/>
        </w:rPr>
        <w:t xml:space="preserve"> by wear, though a small berm branches from the rib bulge to the posterior edge </w:t>
      </w:r>
      <w:r w:rsidR="00D646DE">
        <w:rPr>
          <w:rFonts w:cstheme="minorHAnsi"/>
        </w:rPr>
        <w:t>halfway along its width (Fig. 3ae</w:t>
      </w:r>
      <w:r w:rsidRPr="00685304">
        <w:rPr>
          <w:rFonts w:cstheme="minorHAnsi"/>
        </w:rPr>
        <w:t xml:space="preserve">). The dorsal surface </w:t>
      </w:r>
      <w:proofErr w:type="gramStart"/>
      <w:r w:rsidRPr="00685304">
        <w:rPr>
          <w:rFonts w:cstheme="minorHAnsi"/>
        </w:rPr>
        <w:t>is also worn</w:t>
      </w:r>
      <w:proofErr w:type="gramEnd"/>
      <w:r w:rsidRPr="00685304">
        <w:rPr>
          <w:rFonts w:cstheme="minorHAnsi"/>
        </w:rPr>
        <w:t>, as well as the finely dentate anterior</w:t>
      </w:r>
      <w:r w:rsidR="00D646DE">
        <w:rPr>
          <w:rFonts w:cstheme="minorHAnsi"/>
        </w:rPr>
        <w:t xml:space="preserve"> and posterior sutures (Fig. 3ac-ad</w:t>
      </w:r>
      <w:r w:rsidRPr="00685304">
        <w:rPr>
          <w:rFonts w:cstheme="minorHAnsi"/>
        </w:rPr>
        <w:t>). Faint longitudinal grooves are visible, especially near th</w:t>
      </w:r>
      <w:r w:rsidR="00D646DE">
        <w:rPr>
          <w:rFonts w:cstheme="minorHAnsi"/>
        </w:rPr>
        <w:t>e anterolateral corner (Fig. 3ac</w:t>
      </w:r>
      <w:r w:rsidRPr="00685304">
        <w:rPr>
          <w:rFonts w:cstheme="minorHAnsi"/>
        </w:rPr>
        <w:t xml:space="preserve">). A histological thin section of DMNH 2013-07-0525 </w:t>
      </w:r>
      <w:proofErr w:type="gramStart"/>
      <w:r w:rsidRPr="00685304">
        <w:rPr>
          <w:rFonts w:cstheme="minorHAnsi"/>
        </w:rPr>
        <w:t>was cut</w:t>
      </w:r>
      <w:proofErr w:type="gramEnd"/>
      <w:r w:rsidRPr="00685304">
        <w:rPr>
          <w:rFonts w:cstheme="minorHAnsi"/>
        </w:rPr>
        <w:t xml:space="preserve"> from its lateral edge, and its internal microanatomy is described below.</w:t>
      </w:r>
    </w:p>
    <w:p w14:paraId="12C72497" w14:textId="7A84E177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lastRenderedPageBreak/>
        <w:t xml:space="preserve">DMNH 2013-07-1320 </w:t>
      </w:r>
      <w:r w:rsidR="003112C1">
        <w:rPr>
          <w:rFonts w:cstheme="minorHAnsi"/>
        </w:rPr>
        <w:t xml:space="preserve">also </w:t>
      </w:r>
      <w:r w:rsidRPr="00685304">
        <w:rPr>
          <w:rFonts w:cstheme="minorHAnsi"/>
        </w:rPr>
        <w:t xml:space="preserve">includes a medial portion of </w:t>
      </w:r>
      <w:r w:rsidR="003A7532">
        <w:rPr>
          <w:rFonts w:cstheme="minorHAnsi"/>
        </w:rPr>
        <w:t>a probable</w:t>
      </w:r>
      <w:r w:rsidRPr="00685304">
        <w:rPr>
          <w:rFonts w:cstheme="minorHAnsi"/>
        </w:rPr>
        <w:t xml:space="preserve"> right costal 4, which is broken on its lateral aspect medi</w:t>
      </w:r>
      <w:r w:rsidR="00D646DE">
        <w:rPr>
          <w:rFonts w:cstheme="minorHAnsi"/>
        </w:rPr>
        <w:t>al to the dorsal sulci (Fig. 3ag-aj</w:t>
      </w:r>
      <w:r w:rsidRPr="00685304">
        <w:rPr>
          <w:rFonts w:cstheme="minorHAnsi"/>
        </w:rPr>
        <w:t xml:space="preserve">). The dorsal surface is nearly smooth except for faint longitudinal striations, especially </w:t>
      </w:r>
      <w:r w:rsidR="00D646DE">
        <w:rPr>
          <w:rFonts w:cstheme="minorHAnsi"/>
        </w:rPr>
        <w:t>toward its medial side (Fig. 3ag-ah</w:t>
      </w:r>
      <w:r w:rsidRPr="00685304">
        <w:rPr>
          <w:rFonts w:cstheme="minorHAnsi"/>
        </w:rPr>
        <w:t xml:space="preserve">). Its medial edge is obtusely angled for </w:t>
      </w:r>
      <w:r w:rsidR="003A7532">
        <w:rPr>
          <w:rFonts w:cstheme="minorHAnsi"/>
        </w:rPr>
        <w:t xml:space="preserve">likely </w:t>
      </w:r>
      <w:r w:rsidRPr="00685304">
        <w:rPr>
          <w:rFonts w:cstheme="minorHAnsi"/>
        </w:rPr>
        <w:t xml:space="preserve">articulation with neural </w:t>
      </w:r>
      <w:proofErr w:type="gramStart"/>
      <w:r w:rsidRPr="00685304">
        <w:rPr>
          <w:rFonts w:cstheme="minorHAnsi"/>
        </w:rPr>
        <w:t>4</w:t>
      </w:r>
      <w:proofErr w:type="gramEnd"/>
      <w:r w:rsidRPr="00685304">
        <w:rPr>
          <w:rFonts w:cstheme="minorHAnsi"/>
        </w:rPr>
        <w:t xml:space="preserve"> anteriorly an</w:t>
      </w:r>
      <w:r w:rsidR="00D646DE">
        <w:rPr>
          <w:rFonts w:cstheme="minorHAnsi"/>
        </w:rPr>
        <w:t>d neural 5 posteriorly (Fig. 3ag-aj</w:t>
      </w:r>
      <w:r w:rsidRPr="00685304">
        <w:rPr>
          <w:rFonts w:cstheme="minorHAnsi"/>
        </w:rPr>
        <w:t>). Fine sutures are visible ventrally along its anteri</w:t>
      </w:r>
      <w:r w:rsidR="00D646DE">
        <w:rPr>
          <w:rFonts w:cstheme="minorHAnsi"/>
        </w:rPr>
        <w:t>or and posterior edges (Fig. 3ai</w:t>
      </w:r>
      <w:r w:rsidRPr="00685304">
        <w:rPr>
          <w:rFonts w:cstheme="minorHAnsi"/>
        </w:rPr>
        <w:t>). Just posterior to mid-length, there is a small rib head with a trap</w:t>
      </w:r>
      <w:r w:rsidR="00D646DE">
        <w:rPr>
          <w:rFonts w:cstheme="minorHAnsi"/>
        </w:rPr>
        <w:t>ezoidal articular facet (Fig 3ai-aj</w:t>
      </w:r>
      <w:r w:rsidRPr="00685304">
        <w:rPr>
          <w:rFonts w:cstheme="minorHAnsi"/>
        </w:rPr>
        <w:t xml:space="preserve">). It </w:t>
      </w:r>
      <w:proofErr w:type="gramStart"/>
      <w:r w:rsidRPr="00685304">
        <w:rPr>
          <w:rFonts w:cstheme="minorHAnsi"/>
        </w:rPr>
        <w:t>is angled</w:t>
      </w:r>
      <w:proofErr w:type="gramEnd"/>
      <w:r w:rsidRPr="00685304">
        <w:rPr>
          <w:rFonts w:cstheme="minorHAnsi"/>
        </w:rPr>
        <w:t xml:space="preserve"> slightly posteriorly, rising approximately 1.7 mm from the ventral surface.</w:t>
      </w:r>
    </w:p>
    <w:p w14:paraId="7CD374EA" w14:textId="4700BBC1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t>DMNH 2013-07-0673 is a right peripheral 7, forming the poste</w:t>
      </w:r>
      <w:r w:rsidR="00D646DE">
        <w:rPr>
          <w:rFonts w:cstheme="minorHAnsi"/>
        </w:rPr>
        <w:t>rior end of the bridge (Fig. 3ak</w:t>
      </w:r>
      <w:r w:rsidRPr="00685304">
        <w:rPr>
          <w:rFonts w:cstheme="minorHAnsi"/>
        </w:rPr>
        <w:t>-</w:t>
      </w:r>
      <w:r w:rsidR="00D646DE">
        <w:rPr>
          <w:rFonts w:cstheme="minorHAnsi"/>
        </w:rPr>
        <w:t>ap). Its lateral margin is 77.8°</w:t>
      </w:r>
      <w:r w:rsidRPr="00685304">
        <w:rPr>
          <w:rFonts w:cstheme="minorHAnsi"/>
        </w:rPr>
        <w:t xml:space="preserve"> between the dorsal and ventral surfaces anteriorly, </w:t>
      </w:r>
      <w:r w:rsidR="00D646DE">
        <w:rPr>
          <w:rFonts w:cstheme="minorHAnsi"/>
        </w:rPr>
        <w:t xml:space="preserve">but it becomes </w:t>
      </w:r>
      <w:proofErr w:type="gramStart"/>
      <w:r w:rsidR="00D646DE">
        <w:rPr>
          <w:rFonts w:cstheme="minorHAnsi"/>
        </w:rPr>
        <w:t>more acute (35.3°) posteriorly (Fig. 3ao-ap</w:t>
      </w:r>
      <w:r w:rsidRPr="00685304">
        <w:rPr>
          <w:rFonts w:cstheme="minorHAnsi"/>
        </w:rPr>
        <w:t>)</w:t>
      </w:r>
      <w:proofErr w:type="gramEnd"/>
      <w:r w:rsidRPr="00685304">
        <w:rPr>
          <w:rFonts w:cstheme="minorHAnsi"/>
        </w:rPr>
        <w:t xml:space="preserve">. Its medial aspect </w:t>
      </w:r>
      <w:proofErr w:type="gramStart"/>
      <w:r w:rsidRPr="00685304">
        <w:rPr>
          <w:rFonts w:cstheme="minorHAnsi"/>
        </w:rPr>
        <w:t>is dominated</w:t>
      </w:r>
      <w:proofErr w:type="gramEnd"/>
      <w:r w:rsidRPr="00685304">
        <w:rPr>
          <w:rFonts w:cstheme="minorHAnsi"/>
        </w:rPr>
        <w:t xml:space="preserve"> by the concavity that comprises the inside of the shell, which is tall and deep anteriorly, but compressed a</w:t>
      </w:r>
      <w:r w:rsidR="00D646DE">
        <w:rPr>
          <w:rFonts w:cstheme="minorHAnsi"/>
        </w:rPr>
        <w:t>nd shallow posteriorly (Fig. 3ak-ap</w:t>
      </w:r>
      <w:r w:rsidRPr="00685304">
        <w:rPr>
          <w:rFonts w:cstheme="minorHAnsi"/>
        </w:rPr>
        <w:t>). Neither dorsal nor ventral surfaces have a discernable texture, though the anterior half of the ventral surface has three ridges that be</w:t>
      </w:r>
      <w:r w:rsidR="00D646DE">
        <w:rPr>
          <w:rFonts w:cstheme="minorHAnsi"/>
        </w:rPr>
        <w:t>come shorter laterally (Fig. 3am-an</w:t>
      </w:r>
      <w:r w:rsidRPr="00685304">
        <w:rPr>
          <w:rFonts w:cstheme="minorHAnsi"/>
        </w:rPr>
        <w:t xml:space="preserve">). These are lateral to the </w:t>
      </w:r>
      <w:proofErr w:type="spellStart"/>
      <w:r w:rsidRPr="00685304">
        <w:rPr>
          <w:rFonts w:cstheme="minorHAnsi"/>
        </w:rPr>
        <w:t>pleuromarginal</w:t>
      </w:r>
      <w:proofErr w:type="spellEnd"/>
      <w:r w:rsidRPr="00685304">
        <w:rPr>
          <w:rFonts w:cstheme="minorHAnsi"/>
        </w:rPr>
        <w:t xml:space="preserve"> sulcus that runs the length of the peripheral, and anterior to the sulcus between m</w:t>
      </w:r>
      <w:r w:rsidR="00D646DE">
        <w:rPr>
          <w:rFonts w:cstheme="minorHAnsi"/>
        </w:rPr>
        <w:t>arginal scales 7 and 8 (Fig. 3am-an</w:t>
      </w:r>
      <w:r w:rsidRPr="00685304">
        <w:rPr>
          <w:rFonts w:cstheme="minorHAnsi"/>
        </w:rPr>
        <w:t>). The latter sulcus continues to the ventral side of the bone, where it approximately b</w:t>
      </w:r>
      <w:r w:rsidR="00D646DE">
        <w:rPr>
          <w:rFonts w:cstheme="minorHAnsi"/>
        </w:rPr>
        <w:t xml:space="preserve">isects the peripheral (Fig. 3 </w:t>
      </w:r>
      <w:proofErr w:type="spellStart"/>
      <w:r w:rsidR="00D646DE">
        <w:rPr>
          <w:rFonts w:cstheme="minorHAnsi"/>
        </w:rPr>
        <w:t>ak</w:t>
      </w:r>
      <w:proofErr w:type="spellEnd"/>
      <w:r w:rsidR="00D646DE">
        <w:rPr>
          <w:rFonts w:cstheme="minorHAnsi"/>
        </w:rPr>
        <w:t>-al</w:t>
      </w:r>
      <w:r w:rsidRPr="00685304">
        <w:rPr>
          <w:rFonts w:cstheme="minorHAnsi"/>
        </w:rPr>
        <w:t>). Sutures at the anterior and posterior ed</w:t>
      </w:r>
      <w:r w:rsidR="00D646DE">
        <w:rPr>
          <w:rFonts w:cstheme="minorHAnsi"/>
        </w:rPr>
        <w:t>ges are finely dentate (Fig. 3ak-an</w:t>
      </w:r>
      <w:r w:rsidRPr="00685304">
        <w:rPr>
          <w:rFonts w:cstheme="minorHAnsi"/>
        </w:rPr>
        <w:t>), and the shell bone is thicker posteriorly.</w:t>
      </w:r>
    </w:p>
    <w:p w14:paraId="573940D3" w14:textId="10BEDAAC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t>DMNH 2013-07-1279 is a left peripheral 9 (Fig.</w:t>
      </w:r>
      <w:r w:rsidR="00D646DE">
        <w:rPr>
          <w:rFonts w:cstheme="minorHAnsi"/>
        </w:rPr>
        <w:t xml:space="preserve"> 3aq-at</w:t>
      </w:r>
      <w:r w:rsidRPr="00685304">
        <w:rPr>
          <w:rFonts w:cstheme="minorHAnsi"/>
        </w:rPr>
        <w:t>). It is uniformly flat, except slightly upturned laterally, and it is missing its</w:t>
      </w:r>
      <w:r w:rsidR="00D646DE">
        <w:rPr>
          <w:rFonts w:cstheme="minorHAnsi"/>
        </w:rPr>
        <w:t xml:space="preserve"> posterolateral corner (Fig. 3aq-at</w:t>
      </w:r>
      <w:r w:rsidRPr="00685304">
        <w:rPr>
          <w:rFonts w:cstheme="minorHAnsi"/>
        </w:rPr>
        <w:t xml:space="preserve">). Its dorsal surface has a fine, </w:t>
      </w:r>
      <w:r w:rsidR="003112C1">
        <w:rPr>
          <w:rFonts w:cstheme="minorHAnsi"/>
        </w:rPr>
        <w:t>but</w:t>
      </w:r>
      <w:r w:rsidRPr="00685304">
        <w:rPr>
          <w:rFonts w:cstheme="minorHAnsi"/>
        </w:rPr>
        <w:t xml:space="preserve"> worn texture of tiny reticular pits and grooves and parallel striations perpendicular to th</w:t>
      </w:r>
      <w:r w:rsidR="00D646DE">
        <w:rPr>
          <w:rFonts w:cstheme="minorHAnsi"/>
        </w:rPr>
        <w:t>e medial suture (Fig. 3aq</w:t>
      </w:r>
      <w:r w:rsidRPr="00685304">
        <w:rPr>
          <w:rFonts w:cstheme="minorHAnsi"/>
        </w:rPr>
        <w:t>). Sulci cross the dorsal surface, separating marginal scales 9 and 10 from each other on the lateral side, and from pleural s</w:t>
      </w:r>
      <w:r w:rsidR="00D646DE">
        <w:rPr>
          <w:rFonts w:cstheme="minorHAnsi"/>
        </w:rPr>
        <w:t>cales 3 and 4 medially (Fig. 3aq-ar</w:t>
      </w:r>
      <w:r w:rsidRPr="00685304">
        <w:rPr>
          <w:rFonts w:cstheme="minorHAnsi"/>
        </w:rPr>
        <w:t>).</w:t>
      </w:r>
    </w:p>
    <w:p w14:paraId="14D0B687" w14:textId="3B1354E2" w:rsidR="008B17C0" w:rsidRPr="00685304" w:rsidRDefault="008B17C0" w:rsidP="008B17C0">
      <w:pPr>
        <w:rPr>
          <w:rFonts w:cstheme="minorHAnsi"/>
          <w:b/>
        </w:rPr>
      </w:pPr>
      <w:proofErr w:type="spellStart"/>
      <w:r w:rsidRPr="00685304">
        <w:rPr>
          <w:rFonts w:cstheme="minorHAnsi"/>
          <w:b/>
        </w:rPr>
        <w:t>Postcrania</w:t>
      </w:r>
      <w:proofErr w:type="spellEnd"/>
    </w:p>
    <w:p w14:paraId="1E434B44" w14:textId="2D1073D6" w:rsidR="008B17C0" w:rsidRPr="00685304" w:rsidRDefault="008B17C0" w:rsidP="008B17C0">
      <w:pPr>
        <w:ind w:firstLine="720"/>
        <w:rPr>
          <w:rFonts w:cstheme="minorHAnsi"/>
        </w:rPr>
      </w:pPr>
      <w:r w:rsidRPr="00685304">
        <w:rPr>
          <w:rFonts w:cstheme="minorHAnsi"/>
        </w:rPr>
        <w:lastRenderedPageBreak/>
        <w:t xml:space="preserve">DMNH 2013-07-0500 is an isolated proximal left </w:t>
      </w:r>
      <w:proofErr w:type="spellStart"/>
      <w:r w:rsidRPr="00685304">
        <w:rPr>
          <w:rFonts w:cstheme="minorHAnsi"/>
        </w:rPr>
        <w:t>humerus</w:t>
      </w:r>
      <w:proofErr w:type="spellEnd"/>
      <w:r w:rsidRPr="00685304">
        <w:rPr>
          <w:rFonts w:cstheme="minorHAnsi"/>
        </w:rPr>
        <w:t xml:space="preserve">, broken near the proximal diaphysis (Fig. </w:t>
      </w:r>
      <w:r w:rsidR="00D94F2B">
        <w:rPr>
          <w:rFonts w:cstheme="minorHAnsi"/>
        </w:rPr>
        <w:t>4a-g</w:t>
      </w:r>
      <w:r w:rsidRPr="00685304">
        <w:rPr>
          <w:rFonts w:cstheme="minorHAnsi"/>
        </w:rPr>
        <w:t xml:space="preserve">). The specimen has a maximum anteroposterior length of 18.9 mm, and is 35.0 mm </w:t>
      </w:r>
      <w:proofErr w:type="spellStart"/>
      <w:r w:rsidRPr="00685304">
        <w:rPr>
          <w:rFonts w:cstheme="minorHAnsi"/>
        </w:rPr>
        <w:t>mediolaterally</w:t>
      </w:r>
      <w:proofErr w:type="spellEnd"/>
      <w:r w:rsidRPr="00685304">
        <w:rPr>
          <w:rFonts w:cstheme="minorHAnsi"/>
        </w:rPr>
        <w:t xml:space="preserve">. The humeral head is hemispherical and </w:t>
      </w:r>
      <w:proofErr w:type="gramStart"/>
      <w:r w:rsidRPr="00685304">
        <w:rPr>
          <w:rFonts w:cstheme="minorHAnsi"/>
        </w:rPr>
        <w:t>is tilted</w:t>
      </w:r>
      <w:proofErr w:type="gramEnd"/>
      <w:r w:rsidRPr="00685304">
        <w:rPr>
          <w:rFonts w:cstheme="minorHAnsi"/>
        </w:rPr>
        <w:t xml:space="preserve"> slightly laterally at approximately 105</w:t>
      </w:r>
      <w:r w:rsidR="00180223">
        <w:rPr>
          <w:rFonts w:cstheme="minorHAnsi"/>
        </w:rPr>
        <w:t>°</w:t>
      </w:r>
      <w:r w:rsidRPr="00685304">
        <w:rPr>
          <w:rFonts w:cstheme="minorHAnsi"/>
        </w:rPr>
        <w:t xml:space="preserve"> </w:t>
      </w:r>
      <w:r w:rsidR="000450A9">
        <w:rPr>
          <w:rFonts w:cstheme="minorHAnsi"/>
        </w:rPr>
        <w:t xml:space="preserve">from the diaphysis (Fig. </w:t>
      </w:r>
      <w:r w:rsidR="007E2BF5">
        <w:rPr>
          <w:rFonts w:cstheme="minorHAnsi"/>
        </w:rPr>
        <w:t>4</w:t>
      </w:r>
      <w:r w:rsidR="000450A9">
        <w:rPr>
          <w:rFonts w:cstheme="minorHAnsi"/>
        </w:rPr>
        <w:t>a</w:t>
      </w:r>
      <w:r w:rsidRPr="00685304">
        <w:rPr>
          <w:rFonts w:cstheme="minorHAnsi"/>
        </w:rPr>
        <w:t>). The head measures 14.4 mm</w:t>
      </w:r>
      <w:r w:rsidR="00180223">
        <w:rPr>
          <w:rFonts w:cstheme="minorHAnsi"/>
        </w:rPr>
        <w:t xml:space="preserve"> tall</w:t>
      </w:r>
      <w:r w:rsidRPr="00685304">
        <w:rPr>
          <w:rFonts w:cstheme="minorHAnsi"/>
        </w:rPr>
        <w:t xml:space="preserve">, 12.2 mm </w:t>
      </w:r>
      <w:r w:rsidR="00180223">
        <w:rPr>
          <w:rFonts w:cstheme="minorHAnsi"/>
        </w:rPr>
        <w:t>wide</w:t>
      </w:r>
      <w:r w:rsidRPr="00685304">
        <w:rPr>
          <w:rFonts w:cstheme="minorHAnsi"/>
        </w:rPr>
        <w:t xml:space="preserve">, and is approximately 6.2 mm deep. A small </w:t>
      </w:r>
      <w:r w:rsidR="00180223">
        <w:rPr>
          <w:rFonts w:cstheme="minorHAnsi"/>
        </w:rPr>
        <w:t>tuberosity</w:t>
      </w:r>
      <w:r w:rsidRPr="00685304">
        <w:rPr>
          <w:rFonts w:cstheme="minorHAnsi"/>
        </w:rPr>
        <w:t xml:space="preserve"> projects on the proximal vent</w:t>
      </w:r>
      <w:r w:rsidR="000450A9">
        <w:rPr>
          <w:rFonts w:cstheme="minorHAnsi"/>
        </w:rPr>
        <w:t xml:space="preserve">ral portion of the head (Fig. </w:t>
      </w:r>
      <w:r w:rsidR="007E2BF5">
        <w:rPr>
          <w:rFonts w:cstheme="minorHAnsi"/>
        </w:rPr>
        <w:t>4</w:t>
      </w:r>
      <w:r w:rsidR="000450A9">
        <w:rPr>
          <w:rFonts w:cstheme="minorHAnsi"/>
        </w:rPr>
        <w:t>c</w:t>
      </w:r>
      <w:r w:rsidRPr="00685304">
        <w:rPr>
          <w:rFonts w:cstheme="minorHAnsi"/>
        </w:rPr>
        <w:t>). The medial process is nearly as tall as the head, and slightly taller t</w:t>
      </w:r>
      <w:r w:rsidR="000450A9">
        <w:rPr>
          <w:rFonts w:cstheme="minorHAnsi"/>
        </w:rPr>
        <w:t xml:space="preserve">han the lateral process (Fig. </w:t>
      </w:r>
      <w:r w:rsidR="007E2BF5">
        <w:rPr>
          <w:rFonts w:cstheme="minorHAnsi"/>
        </w:rPr>
        <w:t>4</w:t>
      </w:r>
      <w:r w:rsidR="000450A9">
        <w:rPr>
          <w:rFonts w:cstheme="minorHAnsi"/>
        </w:rPr>
        <w:t>a-d</w:t>
      </w:r>
      <w:r w:rsidRPr="00685304">
        <w:rPr>
          <w:rFonts w:cstheme="minorHAnsi"/>
        </w:rPr>
        <w:t>). The medial process has a maximum width of 8.8 mm and projects 18.6 m</w:t>
      </w:r>
      <w:r w:rsidR="000450A9">
        <w:rPr>
          <w:rFonts w:cstheme="minorHAnsi"/>
        </w:rPr>
        <w:t xml:space="preserve">m from the humeral head (Fig. </w:t>
      </w:r>
      <w:r w:rsidR="007E2BF5">
        <w:rPr>
          <w:rFonts w:cstheme="minorHAnsi"/>
        </w:rPr>
        <w:t>4</w:t>
      </w:r>
      <w:r w:rsidR="000450A9">
        <w:rPr>
          <w:rFonts w:cstheme="minorHAnsi"/>
        </w:rPr>
        <w:t>a</w:t>
      </w:r>
      <w:r w:rsidRPr="00685304">
        <w:rPr>
          <w:rFonts w:cstheme="minorHAnsi"/>
        </w:rPr>
        <w:t>). It forms an approximately 63</w:t>
      </w:r>
      <w:r w:rsidR="00180223">
        <w:rPr>
          <w:rFonts w:cstheme="minorHAnsi"/>
        </w:rPr>
        <w:t>°</w:t>
      </w:r>
      <w:r w:rsidRPr="00685304">
        <w:rPr>
          <w:rFonts w:cstheme="minorHAnsi"/>
        </w:rPr>
        <w:t xml:space="preserve"> angle with the </w:t>
      </w:r>
      <w:proofErr w:type="spellStart"/>
      <w:r w:rsidRPr="00685304">
        <w:rPr>
          <w:rFonts w:cstheme="minorHAnsi"/>
        </w:rPr>
        <w:t>dors</w:t>
      </w:r>
      <w:r w:rsidR="005B660D">
        <w:rPr>
          <w:rFonts w:cstheme="minorHAnsi"/>
        </w:rPr>
        <w:t>oventr</w:t>
      </w:r>
      <w:r w:rsidRPr="00685304">
        <w:rPr>
          <w:rFonts w:cstheme="minorHAnsi"/>
        </w:rPr>
        <w:t>al</w:t>
      </w:r>
      <w:proofErr w:type="spellEnd"/>
      <w:r w:rsidRPr="00685304">
        <w:rPr>
          <w:rFonts w:cstheme="minorHAnsi"/>
        </w:rPr>
        <w:t xml:space="preserve"> ax</w:t>
      </w:r>
      <w:r w:rsidR="000450A9">
        <w:rPr>
          <w:rFonts w:cstheme="minorHAnsi"/>
        </w:rPr>
        <w:t xml:space="preserve">is when viewed dorsally (Fig. </w:t>
      </w:r>
      <w:r w:rsidR="007E2BF5">
        <w:rPr>
          <w:rFonts w:cstheme="minorHAnsi"/>
        </w:rPr>
        <w:t>4</w:t>
      </w:r>
      <w:r w:rsidR="000450A9">
        <w:rPr>
          <w:rFonts w:cstheme="minorHAnsi"/>
        </w:rPr>
        <w:t>e</w:t>
      </w:r>
      <w:r w:rsidRPr="00685304">
        <w:rPr>
          <w:rFonts w:cstheme="minorHAnsi"/>
        </w:rPr>
        <w:t>). The lateral process reaches a width of 9.4 mm and projects 13.6 mm at ap</w:t>
      </w:r>
      <w:r w:rsidR="000450A9">
        <w:rPr>
          <w:rFonts w:cstheme="minorHAnsi"/>
        </w:rPr>
        <w:t>proximately 42°</w:t>
      </w:r>
      <w:r w:rsidRPr="00685304">
        <w:rPr>
          <w:rFonts w:cstheme="minorHAnsi"/>
        </w:rPr>
        <w:t xml:space="preserve"> from the anteroposterior axis. The proximal portion of the lateral process forms a wide shoulder between the </w:t>
      </w:r>
      <w:proofErr w:type="spellStart"/>
      <w:r w:rsidRPr="00685304">
        <w:rPr>
          <w:rFonts w:cstheme="minorHAnsi"/>
        </w:rPr>
        <w:t>lateralmost</w:t>
      </w:r>
      <w:proofErr w:type="spellEnd"/>
      <w:r w:rsidRPr="00685304">
        <w:rPr>
          <w:rFonts w:cstheme="minorHAnsi"/>
        </w:rPr>
        <w:t xml:space="preserve"> ed</w:t>
      </w:r>
      <w:r w:rsidR="000450A9">
        <w:rPr>
          <w:rFonts w:cstheme="minorHAnsi"/>
        </w:rPr>
        <w:t xml:space="preserve">ge and the humeral head (Fig. </w:t>
      </w:r>
      <w:r w:rsidR="0071244C">
        <w:rPr>
          <w:rFonts w:cstheme="minorHAnsi"/>
        </w:rPr>
        <w:t>4</w:t>
      </w:r>
      <w:r w:rsidR="000450A9">
        <w:rPr>
          <w:rFonts w:cstheme="minorHAnsi"/>
        </w:rPr>
        <w:t>a, c</w:t>
      </w:r>
      <w:r w:rsidRPr="00685304">
        <w:rPr>
          <w:rFonts w:cstheme="minorHAnsi"/>
        </w:rPr>
        <w:t>). In ventral view, the proximal edge of the lateral process slopes gently downward, but this area on the opposite side is concave proximally, f</w:t>
      </w:r>
      <w:r w:rsidR="000450A9">
        <w:rPr>
          <w:rFonts w:cstheme="minorHAnsi"/>
        </w:rPr>
        <w:t xml:space="preserve">orming a shallow saddle (Fig. </w:t>
      </w:r>
      <w:r w:rsidR="0071244C">
        <w:rPr>
          <w:rFonts w:cstheme="minorHAnsi"/>
        </w:rPr>
        <w:t>4</w:t>
      </w:r>
      <w:r w:rsidR="000450A9">
        <w:rPr>
          <w:rFonts w:cstheme="minorHAnsi"/>
        </w:rPr>
        <w:t>c</w:t>
      </w:r>
      <w:r w:rsidRPr="00685304">
        <w:rPr>
          <w:rFonts w:cstheme="minorHAnsi"/>
        </w:rPr>
        <w:t xml:space="preserve">). A “C”-shaped </w:t>
      </w:r>
      <w:proofErr w:type="spellStart"/>
      <w:r w:rsidRPr="00685304">
        <w:rPr>
          <w:rFonts w:cstheme="minorHAnsi"/>
        </w:rPr>
        <w:t>intertubercular</w:t>
      </w:r>
      <w:proofErr w:type="spellEnd"/>
      <w:r w:rsidRPr="00685304">
        <w:rPr>
          <w:rFonts w:cstheme="minorHAnsi"/>
        </w:rPr>
        <w:t xml:space="preserve"> fossa lies between the two processes, which is similar in sha</w:t>
      </w:r>
      <w:r w:rsidR="000450A9">
        <w:rPr>
          <w:rFonts w:cstheme="minorHAnsi"/>
        </w:rPr>
        <w:t xml:space="preserve">pe to other </w:t>
      </w:r>
      <w:proofErr w:type="spellStart"/>
      <w:r w:rsidR="000450A9">
        <w:rPr>
          <w:rFonts w:cstheme="minorHAnsi"/>
        </w:rPr>
        <w:t>pleurodires</w:t>
      </w:r>
      <w:proofErr w:type="spellEnd"/>
      <w:r w:rsidR="000450A9">
        <w:rPr>
          <w:rFonts w:cstheme="minorHAnsi"/>
        </w:rPr>
        <w:t xml:space="preserve"> (Fig. </w:t>
      </w:r>
      <w:r w:rsidR="0071244C">
        <w:rPr>
          <w:rFonts w:cstheme="minorHAnsi"/>
        </w:rPr>
        <w:t>4</w:t>
      </w:r>
      <w:r w:rsidR="000450A9">
        <w:rPr>
          <w:rFonts w:cstheme="minorHAnsi"/>
        </w:rPr>
        <w:t>c</w:t>
      </w:r>
      <w:r w:rsidRPr="00685304">
        <w:rPr>
          <w:rFonts w:cstheme="minorHAnsi"/>
        </w:rPr>
        <w:t>).</w:t>
      </w:r>
    </w:p>
    <w:p w14:paraId="16AB20A2" w14:textId="3BD0C007" w:rsidR="008B17C0" w:rsidRPr="00685304" w:rsidRDefault="005B4FD5" w:rsidP="005B4FD5">
      <w:pPr>
        <w:ind w:firstLine="720"/>
        <w:rPr>
          <w:rFonts w:cstheme="minorHAnsi"/>
          <w:b/>
        </w:rPr>
      </w:pPr>
      <w:r w:rsidRPr="00685304">
        <w:rPr>
          <w:rFonts w:cstheme="minorHAnsi"/>
          <w:b/>
        </w:rPr>
        <w:t xml:space="preserve">4. </w:t>
      </w:r>
      <w:r w:rsidR="008B17C0" w:rsidRPr="00685304">
        <w:rPr>
          <w:rFonts w:cstheme="minorHAnsi"/>
          <w:b/>
        </w:rPr>
        <w:t>Histological Description</w:t>
      </w:r>
    </w:p>
    <w:p w14:paraId="3E0FB1C8" w14:textId="4CFD9319" w:rsidR="008B17C0" w:rsidRPr="00685304" w:rsidRDefault="008B17C0" w:rsidP="00354C34">
      <w:pPr>
        <w:ind w:firstLine="720"/>
        <w:rPr>
          <w:rFonts w:cstheme="minorHAnsi"/>
        </w:rPr>
      </w:pPr>
      <w:r w:rsidRPr="00685304">
        <w:rPr>
          <w:rFonts w:cstheme="minorHAnsi"/>
        </w:rPr>
        <w:t xml:space="preserve">We sampled a histological thin section from DMNH 2013-07-0525, the medial portion of a partial left costal 4 (Fig. </w:t>
      </w:r>
      <w:r w:rsidR="00990E52">
        <w:rPr>
          <w:rFonts w:cstheme="minorHAnsi"/>
        </w:rPr>
        <w:t>5</w:t>
      </w:r>
      <w:r w:rsidRPr="00685304">
        <w:rPr>
          <w:rFonts w:cstheme="minorHAnsi"/>
        </w:rPr>
        <w:t xml:space="preserve">). The slice </w:t>
      </w:r>
      <w:proofErr w:type="gramStart"/>
      <w:r w:rsidRPr="00685304">
        <w:rPr>
          <w:rFonts w:cstheme="minorHAnsi"/>
        </w:rPr>
        <w:t>was cut</w:t>
      </w:r>
      <w:proofErr w:type="gramEnd"/>
      <w:r w:rsidRPr="00685304">
        <w:rPr>
          <w:rFonts w:cstheme="minorHAnsi"/>
        </w:rPr>
        <w:t xml:space="preserve"> from the lateral edge of the specimen, capturing the </w:t>
      </w:r>
      <w:r w:rsidR="00180223">
        <w:rPr>
          <w:rFonts w:cstheme="minorHAnsi"/>
        </w:rPr>
        <w:t xml:space="preserve">rib </w:t>
      </w:r>
      <w:r w:rsidRPr="00685304">
        <w:rPr>
          <w:rFonts w:cstheme="minorHAnsi"/>
        </w:rPr>
        <w:t xml:space="preserve">bulge </w:t>
      </w:r>
      <w:r w:rsidR="00180223">
        <w:rPr>
          <w:rFonts w:cstheme="minorHAnsi"/>
        </w:rPr>
        <w:t xml:space="preserve">on the </w:t>
      </w:r>
      <w:r w:rsidR="000450A9">
        <w:rPr>
          <w:rFonts w:cstheme="minorHAnsi"/>
        </w:rPr>
        <w:t xml:space="preserve">ventral surface (Fig. </w:t>
      </w:r>
      <w:r w:rsidR="00990E52">
        <w:rPr>
          <w:rFonts w:cstheme="minorHAnsi"/>
        </w:rPr>
        <w:t>5</w:t>
      </w:r>
      <w:r w:rsidR="000450A9">
        <w:rPr>
          <w:rFonts w:cstheme="minorHAnsi"/>
        </w:rPr>
        <w:t>a</w:t>
      </w:r>
      <w:r w:rsidRPr="00685304">
        <w:rPr>
          <w:rFonts w:cstheme="minorHAnsi"/>
        </w:rPr>
        <w:t xml:space="preserve">). The bone histology of </w:t>
      </w:r>
      <w:r w:rsidRPr="00685304">
        <w:rPr>
          <w:rFonts w:cstheme="minorHAnsi"/>
          <w:i/>
        </w:rPr>
        <w:t xml:space="preserve">P. </w:t>
      </w:r>
      <w:proofErr w:type="spellStart"/>
      <w:r w:rsidRPr="00685304">
        <w:rPr>
          <w:rFonts w:cstheme="minorHAnsi"/>
          <w:i/>
        </w:rPr>
        <w:t>appalachius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  <w:iCs/>
        </w:rPr>
        <w:t xml:space="preserve">gen. </w:t>
      </w:r>
      <w:proofErr w:type="gramStart"/>
      <w:r w:rsidRPr="00685304">
        <w:rPr>
          <w:rFonts w:cstheme="minorHAnsi"/>
          <w:iCs/>
        </w:rPr>
        <w:t>et</w:t>
      </w:r>
      <w:proofErr w:type="gramEnd"/>
      <w:r w:rsidRPr="00685304">
        <w:rPr>
          <w:rFonts w:cstheme="minorHAnsi"/>
          <w:iCs/>
        </w:rPr>
        <w:t xml:space="preserve"> sp. </w:t>
      </w:r>
      <w:proofErr w:type="spellStart"/>
      <w:r w:rsidRPr="00685304">
        <w:rPr>
          <w:rFonts w:cstheme="minorHAnsi"/>
          <w:iCs/>
        </w:rPr>
        <w:t>nov.</w:t>
      </w:r>
      <w:proofErr w:type="spellEnd"/>
      <w:r w:rsidRPr="00685304">
        <w:rPr>
          <w:rFonts w:cstheme="minorHAnsi"/>
          <w:i/>
        </w:rPr>
        <w:t xml:space="preserve"> </w:t>
      </w:r>
      <w:proofErr w:type="gramStart"/>
      <w:r w:rsidRPr="00685304">
        <w:rPr>
          <w:rFonts w:cstheme="minorHAnsi"/>
        </w:rPr>
        <w:t>is</w:t>
      </w:r>
      <w:proofErr w:type="gramEnd"/>
      <w:r w:rsidRPr="00685304">
        <w:rPr>
          <w:rFonts w:cstheme="minorHAnsi"/>
        </w:rPr>
        <w:t xml:space="preserve"> similar to that of </w:t>
      </w:r>
      <w:proofErr w:type="spellStart"/>
      <w:r w:rsidRPr="00685304">
        <w:rPr>
          <w:rFonts w:cstheme="minorHAnsi"/>
          <w:i/>
        </w:rPr>
        <w:t>Bothremys</w:t>
      </w:r>
      <w:proofErr w:type="spellEnd"/>
      <w:r w:rsidRPr="00685304">
        <w:rPr>
          <w:rFonts w:cstheme="minorHAnsi"/>
          <w:i/>
        </w:rPr>
        <w:t xml:space="preserve"> </w:t>
      </w:r>
      <w:proofErr w:type="spellStart"/>
      <w:r w:rsidRPr="00685304">
        <w:rPr>
          <w:rFonts w:cstheme="minorHAnsi"/>
          <w:i/>
        </w:rPr>
        <w:t>barberi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i/>
        </w:rPr>
        <w:t>Taphrosphys</w:t>
      </w:r>
      <w:proofErr w:type="spellEnd"/>
      <w:r w:rsidRPr="00685304">
        <w:rPr>
          <w:rFonts w:cstheme="minorHAnsi"/>
          <w:i/>
        </w:rPr>
        <w:t xml:space="preserve"> </w:t>
      </w:r>
      <w:proofErr w:type="spellStart"/>
      <w:r w:rsidRPr="00685304">
        <w:rPr>
          <w:rFonts w:cstheme="minorHAnsi"/>
          <w:i/>
        </w:rPr>
        <w:t>sulcatus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i/>
        </w:rPr>
        <w:t>Foxemys</w:t>
      </w:r>
      <w:proofErr w:type="spellEnd"/>
      <w:r w:rsidRPr="00685304">
        <w:rPr>
          <w:rFonts w:cstheme="minorHAnsi"/>
          <w:i/>
        </w:rPr>
        <w:t xml:space="preserve"> </w:t>
      </w:r>
      <w:proofErr w:type="spellStart"/>
      <w:r w:rsidRPr="00685304">
        <w:rPr>
          <w:rFonts w:cstheme="minorHAnsi"/>
          <w:i/>
        </w:rPr>
        <w:t>mechinorum</w:t>
      </w:r>
      <w:proofErr w:type="spellEnd"/>
      <w:r w:rsidRPr="00685304">
        <w:rPr>
          <w:rFonts w:cstheme="minorHAnsi"/>
        </w:rPr>
        <w:t xml:space="preserve">, and </w:t>
      </w:r>
      <w:proofErr w:type="spellStart"/>
      <w:r w:rsidRPr="00685304">
        <w:rPr>
          <w:rFonts w:cstheme="minorHAnsi"/>
          <w:i/>
        </w:rPr>
        <w:t>Cearachelys</w:t>
      </w:r>
      <w:proofErr w:type="spellEnd"/>
      <w:r w:rsidRPr="00685304">
        <w:rPr>
          <w:rFonts w:cstheme="minorHAnsi"/>
          <w:i/>
        </w:rPr>
        <w:t xml:space="preserve"> </w:t>
      </w:r>
      <w:proofErr w:type="spellStart"/>
      <w:r w:rsidRPr="00685304">
        <w:rPr>
          <w:rFonts w:cstheme="minorHAnsi"/>
          <w:i/>
        </w:rPr>
        <w:t>placidoi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</w:rPr>
        <w:t xml:space="preserve">with an asymmetrical </w:t>
      </w:r>
      <w:proofErr w:type="spellStart"/>
      <w:r w:rsidRPr="00685304">
        <w:rPr>
          <w:rFonts w:cstheme="minorHAnsi"/>
        </w:rPr>
        <w:t>diploë</w:t>
      </w:r>
      <w:proofErr w:type="spellEnd"/>
      <w:r w:rsidRPr="00685304">
        <w:rPr>
          <w:rFonts w:cstheme="minorHAnsi"/>
        </w:rPr>
        <w:t xml:space="preserve"> build in the shell bone (</w:t>
      </w:r>
      <w:proofErr w:type="spellStart"/>
      <w:r w:rsidRPr="00685304">
        <w:rPr>
          <w:rFonts w:cstheme="minorHAnsi"/>
        </w:rPr>
        <w:t>Scheyer</w:t>
      </w:r>
      <w:proofErr w:type="spellEnd"/>
      <w:r w:rsidRPr="00685304">
        <w:rPr>
          <w:rFonts w:cstheme="minorHAnsi"/>
        </w:rPr>
        <w:t xml:space="preserve">, 2007; </w:t>
      </w:r>
      <w:proofErr w:type="spellStart"/>
      <w:r w:rsidRPr="00685304">
        <w:rPr>
          <w:rFonts w:cstheme="minorHAnsi"/>
        </w:rPr>
        <w:t>Sena</w:t>
      </w:r>
      <w:proofErr w:type="spellEnd"/>
      <w:r w:rsidRPr="00685304">
        <w:rPr>
          <w:rFonts w:cstheme="minorHAnsi"/>
        </w:rPr>
        <w:t xml:space="preserve"> </w:t>
      </w:r>
      <w:r w:rsidR="00AD3538" w:rsidRPr="00AD3538">
        <w:rPr>
          <w:rFonts w:cstheme="minorHAnsi"/>
          <w:i/>
        </w:rPr>
        <w:t>et al.</w:t>
      </w:r>
      <w:r w:rsidRPr="00685304">
        <w:rPr>
          <w:rFonts w:cstheme="minorHAnsi"/>
        </w:rPr>
        <w:t xml:space="preserve">, 2020). The external cortex (ECO) of </w:t>
      </w:r>
      <w:r w:rsidRPr="00685304">
        <w:rPr>
          <w:rFonts w:cstheme="minorHAnsi"/>
          <w:i/>
        </w:rPr>
        <w:t xml:space="preserve">P. </w:t>
      </w:r>
      <w:proofErr w:type="spellStart"/>
      <w:r w:rsidRPr="00685304">
        <w:rPr>
          <w:rFonts w:cstheme="minorHAnsi"/>
          <w:i/>
        </w:rPr>
        <w:t>appalachius</w:t>
      </w:r>
      <w:proofErr w:type="spellEnd"/>
      <w:r w:rsidRPr="00685304">
        <w:rPr>
          <w:rFonts w:cstheme="minorHAnsi"/>
        </w:rPr>
        <w:t xml:space="preserve"> is approximately 1.5 times the thickness of the internal cortex (ICO) (Fig. </w:t>
      </w:r>
      <w:r w:rsidR="00990E52">
        <w:rPr>
          <w:rFonts w:cstheme="minorHAnsi"/>
        </w:rPr>
        <w:t>5</w:t>
      </w:r>
      <w:r w:rsidR="00180223">
        <w:rPr>
          <w:rFonts w:cstheme="minorHAnsi"/>
        </w:rPr>
        <w:t>a</w:t>
      </w:r>
      <w:r w:rsidRPr="00685304">
        <w:rPr>
          <w:rFonts w:cstheme="minorHAnsi"/>
        </w:rPr>
        <w:t xml:space="preserve">). The ECO is composed of compact bone near the external surface, and it contains several poorly defined lamellae, parallel </w:t>
      </w:r>
      <w:r w:rsidR="000450A9">
        <w:rPr>
          <w:rFonts w:cstheme="minorHAnsi"/>
        </w:rPr>
        <w:t xml:space="preserve">to the external surface (Fig. </w:t>
      </w:r>
      <w:r w:rsidR="0003611E">
        <w:rPr>
          <w:rFonts w:cstheme="minorHAnsi"/>
        </w:rPr>
        <w:t>5</w:t>
      </w:r>
      <w:r w:rsidR="000450A9">
        <w:rPr>
          <w:rFonts w:cstheme="minorHAnsi"/>
        </w:rPr>
        <w:t>b</w:t>
      </w:r>
      <w:r w:rsidRPr="00685304">
        <w:rPr>
          <w:rFonts w:cstheme="minorHAnsi"/>
        </w:rPr>
        <w:t xml:space="preserve">). The lamellae are suggestive of faint growth marks, which are </w:t>
      </w:r>
      <w:proofErr w:type="gramStart"/>
      <w:r w:rsidRPr="00685304">
        <w:rPr>
          <w:rFonts w:cstheme="minorHAnsi"/>
        </w:rPr>
        <w:t>best</w:t>
      </w:r>
      <w:proofErr w:type="gramEnd"/>
      <w:r w:rsidRPr="00685304">
        <w:rPr>
          <w:rFonts w:cstheme="minorHAnsi"/>
        </w:rPr>
        <w:t xml:space="preserve"> preserved in the </w:t>
      </w:r>
      <w:proofErr w:type="spellStart"/>
      <w:r w:rsidRPr="00685304">
        <w:rPr>
          <w:rFonts w:cstheme="minorHAnsi"/>
        </w:rPr>
        <w:t>neurals</w:t>
      </w:r>
      <w:proofErr w:type="spellEnd"/>
      <w:r w:rsidRPr="00685304">
        <w:rPr>
          <w:rFonts w:cstheme="minorHAnsi"/>
        </w:rPr>
        <w:t xml:space="preserve"> of </w:t>
      </w:r>
      <w:proofErr w:type="spellStart"/>
      <w:r w:rsidRPr="00685304">
        <w:rPr>
          <w:rFonts w:cstheme="minorHAnsi"/>
        </w:rPr>
        <w:t>bothremydids</w:t>
      </w:r>
      <w:proofErr w:type="spellEnd"/>
      <w:r w:rsidRPr="00685304">
        <w:rPr>
          <w:rFonts w:cstheme="minorHAnsi"/>
        </w:rPr>
        <w:t xml:space="preserve"> (</w:t>
      </w:r>
      <w:proofErr w:type="spellStart"/>
      <w:r w:rsidRPr="00685304">
        <w:rPr>
          <w:rFonts w:cstheme="minorHAnsi"/>
        </w:rPr>
        <w:t>Scheyer</w:t>
      </w:r>
      <w:proofErr w:type="spellEnd"/>
      <w:r w:rsidRPr="00685304">
        <w:rPr>
          <w:rFonts w:cstheme="minorHAnsi"/>
        </w:rPr>
        <w:t xml:space="preserve">, 2007). Nearby sequences of </w:t>
      </w:r>
      <w:proofErr w:type="spellStart"/>
      <w:r w:rsidRPr="00685304">
        <w:rPr>
          <w:rFonts w:cstheme="minorHAnsi"/>
        </w:rPr>
        <w:lastRenderedPageBreak/>
        <w:t>Sharpey’s</w:t>
      </w:r>
      <w:proofErr w:type="spellEnd"/>
      <w:r w:rsidRPr="00685304">
        <w:rPr>
          <w:rFonts w:cstheme="minorHAnsi"/>
        </w:rPr>
        <w:t xml:space="preserve"> fibers are oriented </w:t>
      </w:r>
      <w:proofErr w:type="spellStart"/>
      <w:r w:rsidRPr="00685304">
        <w:rPr>
          <w:rFonts w:cstheme="minorHAnsi"/>
        </w:rPr>
        <w:t>subperpendicular</w:t>
      </w:r>
      <w:proofErr w:type="spellEnd"/>
      <w:r w:rsidRPr="00685304">
        <w:rPr>
          <w:rFonts w:cstheme="minorHAnsi"/>
        </w:rPr>
        <w:t xml:space="preserve"> </w:t>
      </w:r>
      <w:r w:rsidR="000450A9">
        <w:rPr>
          <w:rFonts w:cstheme="minorHAnsi"/>
        </w:rPr>
        <w:t xml:space="preserve">to the external surface (Fig. </w:t>
      </w:r>
      <w:r w:rsidR="0003611E">
        <w:rPr>
          <w:rFonts w:cstheme="minorHAnsi"/>
        </w:rPr>
        <w:t>5</w:t>
      </w:r>
      <w:r w:rsidR="000450A9">
        <w:rPr>
          <w:rFonts w:cstheme="minorHAnsi"/>
        </w:rPr>
        <w:t>b</w:t>
      </w:r>
      <w:r w:rsidRPr="00685304">
        <w:rPr>
          <w:rFonts w:cstheme="minorHAnsi"/>
        </w:rPr>
        <w:t xml:space="preserve">). Diagonal collagenous fibers bundles </w:t>
      </w:r>
      <w:proofErr w:type="gramStart"/>
      <w:r w:rsidRPr="00685304">
        <w:rPr>
          <w:rFonts w:cstheme="minorHAnsi"/>
        </w:rPr>
        <w:t xml:space="preserve">are incorporated into all layers of the external cortices, and become nearly perpendicular to the bone surface in </w:t>
      </w:r>
      <w:r w:rsidR="000450A9">
        <w:rPr>
          <w:rFonts w:cstheme="minorHAnsi"/>
        </w:rPr>
        <w:t xml:space="preserve">the </w:t>
      </w:r>
      <w:proofErr w:type="spellStart"/>
      <w:r w:rsidR="000450A9">
        <w:rPr>
          <w:rFonts w:cstheme="minorHAnsi"/>
        </w:rPr>
        <w:t>externalmost</w:t>
      </w:r>
      <w:proofErr w:type="spellEnd"/>
      <w:r w:rsidR="000450A9">
        <w:rPr>
          <w:rFonts w:cstheme="minorHAnsi"/>
        </w:rPr>
        <w:t xml:space="preserve"> layers (Fig. </w:t>
      </w:r>
      <w:r w:rsidR="0003611E">
        <w:rPr>
          <w:rFonts w:cstheme="minorHAnsi"/>
        </w:rPr>
        <w:t>5</w:t>
      </w:r>
      <w:r w:rsidR="000450A9">
        <w:rPr>
          <w:rFonts w:cstheme="minorHAnsi"/>
        </w:rPr>
        <w:t>b</w:t>
      </w:r>
      <w:r w:rsidRPr="00685304">
        <w:rPr>
          <w:rFonts w:cstheme="minorHAnsi"/>
        </w:rPr>
        <w:t>)</w:t>
      </w:r>
      <w:proofErr w:type="gramEnd"/>
      <w:r w:rsidRPr="00685304">
        <w:rPr>
          <w:rFonts w:cstheme="minorHAnsi"/>
        </w:rPr>
        <w:t>. The external cortex is moderately vascularized near the anterior and posterior sutures, but less so near</w:t>
      </w:r>
      <w:r w:rsidR="000450A9">
        <w:rPr>
          <w:rFonts w:cstheme="minorHAnsi"/>
        </w:rPr>
        <w:t xml:space="preserve"> the center of the bone (Fig. </w:t>
      </w:r>
      <w:r w:rsidR="0003611E">
        <w:rPr>
          <w:rFonts w:cstheme="minorHAnsi"/>
        </w:rPr>
        <w:t>5</w:t>
      </w:r>
      <w:r w:rsidR="00180223">
        <w:rPr>
          <w:rFonts w:cstheme="minorHAnsi"/>
        </w:rPr>
        <w:t>a</w:t>
      </w:r>
      <w:r w:rsidRPr="00685304">
        <w:rPr>
          <w:rFonts w:cstheme="minorHAnsi"/>
        </w:rPr>
        <w:t xml:space="preserve">). Vascular spaces </w:t>
      </w:r>
      <w:proofErr w:type="gramStart"/>
      <w:r w:rsidRPr="00685304">
        <w:rPr>
          <w:rFonts w:cstheme="minorHAnsi"/>
        </w:rPr>
        <w:t>are flattened</w:t>
      </w:r>
      <w:proofErr w:type="gramEnd"/>
      <w:r w:rsidRPr="00685304">
        <w:rPr>
          <w:rFonts w:cstheme="minorHAnsi"/>
        </w:rPr>
        <w:t xml:space="preserve"> with long axes parallel to the exter</w:t>
      </w:r>
      <w:r w:rsidR="000450A9">
        <w:rPr>
          <w:rFonts w:cstheme="minorHAnsi"/>
        </w:rPr>
        <w:t xml:space="preserve">nal surface of the bone (Fig. </w:t>
      </w:r>
      <w:r w:rsidR="0003611E">
        <w:rPr>
          <w:rFonts w:cstheme="minorHAnsi"/>
        </w:rPr>
        <w:t>5</w:t>
      </w:r>
      <w:r w:rsidR="000450A9">
        <w:rPr>
          <w:rFonts w:cstheme="minorHAnsi"/>
        </w:rPr>
        <w:t>a</w:t>
      </w:r>
      <w:r w:rsidRPr="00685304">
        <w:rPr>
          <w:rFonts w:cstheme="minorHAnsi"/>
        </w:rPr>
        <w:t>). The more interior zone of the external cortex is formed by interwoven structural fibers (ISF), which are diagonally arranged and collagenous</w:t>
      </w:r>
      <w:r w:rsidR="00180223">
        <w:rPr>
          <w:rFonts w:cstheme="minorHAnsi"/>
        </w:rPr>
        <w:t xml:space="preserve"> (Fig. </w:t>
      </w:r>
      <w:r w:rsidR="0003611E">
        <w:rPr>
          <w:rFonts w:cstheme="minorHAnsi"/>
        </w:rPr>
        <w:t>5</w:t>
      </w:r>
      <w:r w:rsidR="00180223">
        <w:rPr>
          <w:rFonts w:cstheme="minorHAnsi"/>
        </w:rPr>
        <w:t>b)</w:t>
      </w:r>
      <w:r w:rsidRPr="00685304">
        <w:rPr>
          <w:rFonts w:cstheme="minorHAnsi"/>
        </w:rPr>
        <w:t xml:space="preserve">, as in </w:t>
      </w:r>
      <w:proofErr w:type="spellStart"/>
      <w:r w:rsidRPr="00685304">
        <w:rPr>
          <w:rFonts w:cstheme="minorHAnsi"/>
          <w:i/>
        </w:rPr>
        <w:t>Bothremys</w:t>
      </w:r>
      <w:proofErr w:type="spellEnd"/>
      <w:r w:rsidRPr="00685304">
        <w:rPr>
          <w:rFonts w:cstheme="minorHAnsi"/>
          <w:i/>
        </w:rPr>
        <w:t xml:space="preserve"> </w:t>
      </w:r>
      <w:proofErr w:type="spellStart"/>
      <w:r w:rsidRPr="00685304">
        <w:rPr>
          <w:rFonts w:cstheme="minorHAnsi"/>
          <w:i/>
        </w:rPr>
        <w:t>barberi</w:t>
      </w:r>
      <w:proofErr w:type="spellEnd"/>
      <w:r w:rsidRPr="00685304">
        <w:rPr>
          <w:rFonts w:cstheme="minorHAnsi"/>
        </w:rPr>
        <w:t xml:space="preserve">, </w:t>
      </w:r>
      <w:proofErr w:type="spellStart"/>
      <w:r w:rsidRPr="00685304">
        <w:rPr>
          <w:rFonts w:cstheme="minorHAnsi"/>
          <w:i/>
        </w:rPr>
        <w:t>Taphrosphys</w:t>
      </w:r>
      <w:proofErr w:type="spellEnd"/>
      <w:r w:rsidRPr="00685304">
        <w:rPr>
          <w:rFonts w:cstheme="minorHAnsi"/>
          <w:i/>
        </w:rPr>
        <w:t xml:space="preserve"> </w:t>
      </w:r>
      <w:proofErr w:type="spellStart"/>
      <w:r w:rsidRPr="00685304">
        <w:rPr>
          <w:rFonts w:cstheme="minorHAnsi"/>
          <w:i/>
        </w:rPr>
        <w:t>sulcatus</w:t>
      </w:r>
      <w:proofErr w:type="spellEnd"/>
      <w:r w:rsidRPr="00685304">
        <w:rPr>
          <w:rFonts w:cstheme="minorHAnsi"/>
        </w:rPr>
        <w:t xml:space="preserve">, and </w:t>
      </w:r>
      <w:proofErr w:type="spellStart"/>
      <w:r w:rsidRPr="00685304">
        <w:rPr>
          <w:rFonts w:cstheme="minorHAnsi"/>
          <w:i/>
        </w:rPr>
        <w:t>Foxemys</w:t>
      </w:r>
      <w:proofErr w:type="spellEnd"/>
      <w:r w:rsidRPr="00685304">
        <w:rPr>
          <w:rFonts w:cstheme="minorHAnsi"/>
          <w:i/>
        </w:rPr>
        <w:t xml:space="preserve"> </w:t>
      </w:r>
      <w:proofErr w:type="spellStart"/>
      <w:r w:rsidRPr="00685304">
        <w:rPr>
          <w:rFonts w:cstheme="minorHAnsi"/>
          <w:i/>
        </w:rPr>
        <w:t>mechinorum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</w:rPr>
        <w:t>(</w:t>
      </w:r>
      <w:proofErr w:type="spellStart"/>
      <w:r w:rsidRPr="00685304">
        <w:rPr>
          <w:rFonts w:cstheme="minorHAnsi"/>
        </w:rPr>
        <w:t>Scheyer</w:t>
      </w:r>
      <w:proofErr w:type="spellEnd"/>
      <w:r w:rsidRPr="00685304">
        <w:rPr>
          <w:rFonts w:cstheme="minorHAnsi"/>
        </w:rPr>
        <w:t xml:space="preserve">, 2007). </w:t>
      </w:r>
      <w:r w:rsidR="00180223" w:rsidRPr="00685304">
        <w:rPr>
          <w:rFonts w:cstheme="minorHAnsi"/>
        </w:rPr>
        <w:t>Lacunae are common in the ISF between intersecting</w:t>
      </w:r>
      <w:r w:rsidR="00180223">
        <w:rPr>
          <w:rFonts w:cstheme="minorHAnsi"/>
        </w:rPr>
        <w:t xml:space="preserve"> collagen fiber bundles (Fig. </w:t>
      </w:r>
      <w:r w:rsidR="0003611E">
        <w:rPr>
          <w:rFonts w:cstheme="minorHAnsi"/>
        </w:rPr>
        <w:t>5</w:t>
      </w:r>
      <w:r w:rsidR="00180223">
        <w:rPr>
          <w:rFonts w:cstheme="minorHAnsi"/>
        </w:rPr>
        <w:t>a</w:t>
      </w:r>
      <w:r w:rsidR="00180223" w:rsidRPr="00685304">
        <w:rPr>
          <w:rFonts w:cstheme="minorHAnsi"/>
        </w:rPr>
        <w:t xml:space="preserve">). </w:t>
      </w:r>
      <w:r w:rsidRPr="00685304">
        <w:rPr>
          <w:rFonts w:cstheme="minorHAnsi"/>
        </w:rPr>
        <w:t xml:space="preserve">In the cancellous bone near the anterior and posterior sutured edges, the trabeculae </w:t>
      </w:r>
      <w:proofErr w:type="gramStart"/>
      <w:r w:rsidRPr="00685304">
        <w:rPr>
          <w:rFonts w:cstheme="minorHAnsi"/>
        </w:rPr>
        <w:t>are arranged</w:t>
      </w:r>
      <w:proofErr w:type="gramEnd"/>
      <w:r w:rsidRPr="00685304">
        <w:rPr>
          <w:rFonts w:cstheme="minorHAnsi"/>
        </w:rPr>
        <w:t xml:space="preserve"> in rows between parallel lamellae that lose their organization as they transition into the center of the bone comprising t</w:t>
      </w:r>
      <w:r w:rsidR="000450A9">
        <w:rPr>
          <w:rFonts w:cstheme="minorHAnsi"/>
        </w:rPr>
        <w:t xml:space="preserve">he rib (Fig. </w:t>
      </w:r>
      <w:r w:rsidR="0003611E">
        <w:rPr>
          <w:rFonts w:cstheme="minorHAnsi"/>
        </w:rPr>
        <w:t>5</w:t>
      </w:r>
      <w:r w:rsidR="000450A9">
        <w:rPr>
          <w:rFonts w:cstheme="minorHAnsi"/>
        </w:rPr>
        <w:t>a</w:t>
      </w:r>
      <w:r w:rsidRPr="00685304">
        <w:rPr>
          <w:rFonts w:cstheme="minorHAnsi"/>
        </w:rPr>
        <w:t xml:space="preserve">). The interstitial trabeculae of the interior cancellous bone </w:t>
      </w:r>
      <w:proofErr w:type="gramStart"/>
      <w:r w:rsidRPr="00685304">
        <w:rPr>
          <w:rFonts w:cstheme="minorHAnsi"/>
        </w:rPr>
        <w:t>are surr</w:t>
      </w:r>
      <w:r w:rsidR="000450A9">
        <w:rPr>
          <w:rFonts w:cstheme="minorHAnsi"/>
        </w:rPr>
        <w:t>ounded</w:t>
      </w:r>
      <w:proofErr w:type="gramEnd"/>
      <w:r w:rsidR="000450A9">
        <w:rPr>
          <w:rFonts w:cstheme="minorHAnsi"/>
        </w:rPr>
        <w:t xml:space="preserve"> by lamellar bone (Fig. </w:t>
      </w:r>
      <w:r w:rsidR="00F6046D">
        <w:rPr>
          <w:rFonts w:cstheme="minorHAnsi"/>
        </w:rPr>
        <w:t>5</w:t>
      </w:r>
      <w:r w:rsidR="000450A9">
        <w:rPr>
          <w:rFonts w:cstheme="minorHAnsi"/>
        </w:rPr>
        <w:t>c</w:t>
      </w:r>
      <w:r w:rsidRPr="00685304">
        <w:rPr>
          <w:rFonts w:cstheme="minorHAnsi"/>
        </w:rPr>
        <w:t xml:space="preserve">). Cancellous bone trabeculae are short, thick, and rounder near the interior of the bone, but </w:t>
      </w:r>
      <w:proofErr w:type="spellStart"/>
      <w:r w:rsidRPr="00685304">
        <w:rPr>
          <w:rFonts w:cstheme="minorHAnsi"/>
        </w:rPr>
        <w:t>dorso</w:t>
      </w:r>
      <w:proofErr w:type="spellEnd"/>
      <w:r w:rsidRPr="00685304">
        <w:rPr>
          <w:rFonts w:cstheme="minorHAnsi"/>
        </w:rPr>
        <w:t>-ventrally flattened toward the externa</w:t>
      </w:r>
      <w:r w:rsidR="000450A9">
        <w:rPr>
          <w:rFonts w:cstheme="minorHAnsi"/>
        </w:rPr>
        <w:t xml:space="preserve">l and internal cortices (Fig. </w:t>
      </w:r>
      <w:r w:rsidR="00F6046D">
        <w:rPr>
          <w:rFonts w:cstheme="minorHAnsi"/>
        </w:rPr>
        <w:t>5</w:t>
      </w:r>
      <w:r w:rsidR="000450A9">
        <w:rPr>
          <w:rFonts w:cstheme="minorHAnsi"/>
        </w:rPr>
        <w:t>a</w:t>
      </w:r>
      <w:r w:rsidRPr="00685304">
        <w:rPr>
          <w:rFonts w:cstheme="minorHAnsi"/>
        </w:rPr>
        <w:t>). Some trabeculae are rectangular with rounded corners and arranged in series that fill irregular radial compartments, oriented toward the inter</w:t>
      </w:r>
      <w:r w:rsidR="000450A9">
        <w:rPr>
          <w:rFonts w:cstheme="minorHAnsi"/>
        </w:rPr>
        <w:t xml:space="preserve">ior of the rib (Fig. </w:t>
      </w:r>
      <w:r w:rsidR="00F6046D">
        <w:rPr>
          <w:rFonts w:cstheme="minorHAnsi"/>
        </w:rPr>
        <w:t>5</w:t>
      </w:r>
      <w:r w:rsidR="000450A9">
        <w:rPr>
          <w:rFonts w:cstheme="minorHAnsi"/>
        </w:rPr>
        <w:t>a, c</w:t>
      </w:r>
      <w:r w:rsidRPr="00685304">
        <w:rPr>
          <w:rFonts w:cstheme="minorHAnsi"/>
        </w:rPr>
        <w:t>). There are scattered secondary osteons in</w:t>
      </w:r>
      <w:r w:rsidR="000450A9">
        <w:rPr>
          <w:rFonts w:cstheme="minorHAnsi"/>
        </w:rPr>
        <w:t xml:space="preserve"> the cancellous bone (Fig. </w:t>
      </w:r>
      <w:r w:rsidR="00F6046D">
        <w:rPr>
          <w:rFonts w:cstheme="minorHAnsi"/>
        </w:rPr>
        <w:t>5</w:t>
      </w:r>
      <w:r w:rsidR="000450A9">
        <w:rPr>
          <w:rFonts w:cstheme="minorHAnsi"/>
        </w:rPr>
        <w:t>b</w:t>
      </w:r>
      <w:r w:rsidRPr="00685304">
        <w:rPr>
          <w:rFonts w:cstheme="minorHAnsi"/>
        </w:rPr>
        <w:t xml:space="preserve">). </w:t>
      </w:r>
      <w:r w:rsidR="00F23DF6">
        <w:rPr>
          <w:rFonts w:cstheme="minorHAnsi"/>
        </w:rPr>
        <w:t>L</w:t>
      </w:r>
      <w:r w:rsidRPr="00685304">
        <w:rPr>
          <w:rFonts w:cstheme="minorHAnsi"/>
        </w:rPr>
        <w:t>acunae are round in the woven bone and flattened in the nearby parallel-fibered bone</w:t>
      </w:r>
      <w:r w:rsidR="00F23DF6">
        <w:rPr>
          <w:rFonts w:cstheme="minorHAnsi"/>
        </w:rPr>
        <w:t>, and</w:t>
      </w:r>
      <w:r w:rsidRPr="00685304">
        <w:rPr>
          <w:rFonts w:cstheme="minorHAnsi"/>
        </w:rPr>
        <w:t xml:space="preserve"> </w:t>
      </w:r>
      <w:r w:rsidR="00F23DF6">
        <w:rPr>
          <w:rFonts w:cstheme="minorHAnsi"/>
        </w:rPr>
        <w:t>t</w:t>
      </w:r>
      <w:r w:rsidRPr="00685304">
        <w:rPr>
          <w:rFonts w:cstheme="minorHAnsi"/>
        </w:rPr>
        <w:t>he transition from the interior cancellous bone to the parallel fibered bone of the internal cortex is poorly defined</w:t>
      </w:r>
      <w:r w:rsidR="00F23DF6">
        <w:rPr>
          <w:rFonts w:cstheme="minorHAnsi"/>
        </w:rPr>
        <w:t xml:space="preserve"> </w:t>
      </w:r>
      <w:r w:rsidR="000450A9">
        <w:rPr>
          <w:rFonts w:cstheme="minorHAnsi"/>
        </w:rPr>
        <w:t xml:space="preserve">(Fig. </w:t>
      </w:r>
      <w:r w:rsidR="00F6046D">
        <w:rPr>
          <w:rFonts w:cstheme="minorHAnsi"/>
        </w:rPr>
        <w:t>5</w:t>
      </w:r>
      <w:r w:rsidR="000450A9">
        <w:rPr>
          <w:rFonts w:cstheme="minorHAnsi"/>
        </w:rPr>
        <w:t>d</w:t>
      </w:r>
      <w:r w:rsidRPr="00685304">
        <w:rPr>
          <w:rFonts w:cstheme="minorHAnsi"/>
        </w:rPr>
        <w:t>).</w:t>
      </w:r>
    </w:p>
    <w:p w14:paraId="7B2411B5" w14:textId="77777777" w:rsidR="008B17C0" w:rsidRPr="00685304" w:rsidRDefault="008B17C0">
      <w:pPr>
        <w:rPr>
          <w:rFonts w:cstheme="minorHAnsi"/>
        </w:rPr>
      </w:pPr>
    </w:p>
    <w:p w14:paraId="31C8349B" w14:textId="5368D57B" w:rsidR="008B17C0" w:rsidRPr="00685304" w:rsidRDefault="005B4FD5" w:rsidP="005B4FD5">
      <w:pPr>
        <w:ind w:firstLine="720"/>
        <w:rPr>
          <w:rFonts w:cstheme="minorHAnsi"/>
          <w:b/>
        </w:rPr>
      </w:pPr>
      <w:r w:rsidRPr="00685304">
        <w:rPr>
          <w:rFonts w:cstheme="minorHAnsi"/>
          <w:b/>
        </w:rPr>
        <w:t>5</w:t>
      </w:r>
      <w:r w:rsidR="00456086" w:rsidRPr="00685304">
        <w:rPr>
          <w:rFonts w:cstheme="minorHAnsi"/>
          <w:b/>
        </w:rPr>
        <w:t>. Character State Analysis</w:t>
      </w:r>
    </w:p>
    <w:p w14:paraId="75CBD2B3" w14:textId="1772F8BC" w:rsidR="00986290" w:rsidRDefault="00456086" w:rsidP="007E51F2">
      <w:pPr>
        <w:ind w:firstLine="720"/>
        <w:rPr>
          <w:rFonts w:cstheme="minorHAnsi"/>
        </w:rPr>
      </w:pPr>
      <w:r w:rsidRPr="00685304">
        <w:rPr>
          <w:rFonts w:cstheme="minorHAnsi"/>
        </w:rPr>
        <w:t xml:space="preserve">Character state optimization revealed that </w:t>
      </w:r>
      <w:r w:rsidR="00E42A0E">
        <w:rPr>
          <w:rFonts w:cstheme="minorHAnsi"/>
        </w:rPr>
        <w:t>t</w:t>
      </w:r>
      <w:r w:rsidR="000112EA">
        <w:rPr>
          <w:rFonts w:cstheme="minorHAnsi"/>
        </w:rPr>
        <w:t>h</w:t>
      </w:r>
      <w:r w:rsidR="00E42A0E">
        <w:rPr>
          <w:rFonts w:cstheme="minorHAnsi"/>
        </w:rPr>
        <w:t xml:space="preserve">e </w:t>
      </w:r>
      <w:r w:rsidRPr="00685304">
        <w:rPr>
          <w:rFonts w:cstheme="minorHAnsi"/>
          <w:i/>
        </w:rPr>
        <w:t xml:space="preserve">P. </w:t>
      </w:r>
      <w:proofErr w:type="spellStart"/>
      <w:r w:rsidRPr="00685304">
        <w:rPr>
          <w:rFonts w:cstheme="minorHAnsi"/>
          <w:i/>
        </w:rPr>
        <w:t>appalachius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  <w:iCs/>
        </w:rPr>
        <w:t xml:space="preserve">gen. </w:t>
      </w:r>
      <w:proofErr w:type="gramStart"/>
      <w:r w:rsidRPr="00685304">
        <w:rPr>
          <w:rFonts w:cstheme="minorHAnsi"/>
          <w:iCs/>
        </w:rPr>
        <w:t>et</w:t>
      </w:r>
      <w:proofErr w:type="gramEnd"/>
      <w:r w:rsidRPr="00685304">
        <w:rPr>
          <w:rFonts w:cstheme="minorHAnsi"/>
          <w:iCs/>
        </w:rPr>
        <w:t xml:space="preserve"> sp. </w:t>
      </w:r>
      <w:proofErr w:type="spellStart"/>
      <w:r w:rsidRPr="00685304">
        <w:rPr>
          <w:rFonts w:cstheme="minorHAnsi"/>
          <w:iCs/>
        </w:rPr>
        <w:t>nov</w:t>
      </w:r>
      <w:r w:rsidR="00E42A0E">
        <w:rPr>
          <w:rFonts w:cstheme="minorHAnsi"/>
          <w:iCs/>
        </w:rPr>
        <w:t>.</w:t>
      </w:r>
      <w:proofErr w:type="spellEnd"/>
      <w:r w:rsidR="00E42A0E">
        <w:rPr>
          <w:rFonts w:cstheme="minorHAnsi"/>
          <w:iCs/>
        </w:rPr>
        <w:t xml:space="preserve"> </w:t>
      </w:r>
      <w:proofErr w:type="gramStart"/>
      <w:r w:rsidR="007E51F2">
        <w:rPr>
          <w:rFonts w:cstheme="minorHAnsi"/>
          <w:iCs/>
        </w:rPr>
        <w:t>branch</w:t>
      </w:r>
      <w:proofErr w:type="gramEnd"/>
      <w:r w:rsidR="00E42A0E">
        <w:rPr>
          <w:rFonts w:cstheme="minorHAnsi"/>
          <w:iCs/>
        </w:rPr>
        <w:t xml:space="preserve"> is </w:t>
      </w:r>
      <w:r w:rsidR="000112EA">
        <w:rPr>
          <w:rFonts w:cstheme="minorHAnsi"/>
          <w:iCs/>
        </w:rPr>
        <w:t>characterized</w:t>
      </w:r>
      <w:r w:rsidR="00E42A0E">
        <w:rPr>
          <w:rFonts w:cstheme="minorHAnsi"/>
          <w:iCs/>
        </w:rPr>
        <w:t xml:space="preserve"> by </w:t>
      </w:r>
      <w:r w:rsidR="00031013">
        <w:rPr>
          <w:rFonts w:cstheme="minorHAnsi"/>
          <w:iCs/>
        </w:rPr>
        <w:t>two</w:t>
      </w:r>
      <w:r w:rsidR="00E42A0E">
        <w:rPr>
          <w:rFonts w:cstheme="minorHAnsi"/>
          <w:iCs/>
        </w:rPr>
        <w:t xml:space="preserve"> character state changes</w:t>
      </w:r>
      <w:r w:rsidR="000112EA">
        <w:rPr>
          <w:rFonts w:cstheme="minorHAnsi"/>
          <w:iCs/>
        </w:rPr>
        <w:t>: For character 40, the postorbital is smaller than the orbit; for character 1</w:t>
      </w:r>
      <w:r w:rsidR="007E51F2">
        <w:rPr>
          <w:rFonts w:cstheme="minorHAnsi"/>
          <w:iCs/>
        </w:rPr>
        <w:t>28</w:t>
      </w:r>
      <w:r w:rsidR="000112EA">
        <w:rPr>
          <w:rFonts w:cstheme="minorHAnsi"/>
          <w:iCs/>
        </w:rPr>
        <w:t xml:space="preserve">, </w:t>
      </w:r>
      <w:r w:rsidR="00031013">
        <w:rPr>
          <w:rFonts w:cstheme="minorHAnsi"/>
          <w:iCs/>
        </w:rPr>
        <w:t xml:space="preserve">the </w:t>
      </w:r>
      <w:proofErr w:type="spellStart"/>
      <w:r w:rsidR="00031013">
        <w:rPr>
          <w:rFonts w:cstheme="minorHAnsi"/>
          <w:iCs/>
        </w:rPr>
        <w:t>basisphenoid</w:t>
      </w:r>
      <w:proofErr w:type="spellEnd"/>
      <w:r w:rsidR="00031013">
        <w:rPr>
          <w:rFonts w:cstheme="minorHAnsi"/>
          <w:iCs/>
        </w:rPr>
        <w:t xml:space="preserve"> </w:t>
      </w:r>
      <w:r w:rsidR="000112EA">
        <w:rPr>
          <w:rFonts w:cstheme="minorHAnsi"/>
          <w:iCs/>
        </w:rPr>
        <w:t xml:space="preserve">is </w:t>
      </w:r>
      <w:r w:rsidR="007E51F2">
        <w:rPr>
          <w:rFonts w:cstheme="minorHAnsi"/>
          <w:iCs/>
        </w:rPr>
        <w:t xml:space="preserve">more triangular. </w:t>
      </w:r>
      <w:r w:rsidRPr="00685304">
        <w:rPr>
          <w:rFonts w:cstheme="minorHAnsi"/>
        </w:rPr>
        <w:t xml:space="preserve">One of the unique features of </w:t>
      </w:r>
      <w:r w:rsidRPr="00685304">
        <w:rPr>
          <w:rFonts w:cstheme="minorHAnsi"/>
          <w:i/>
        </w:rPr>
        <w:t xml:space="preserve">P. </w:t>
      </w:r>
      <w:proofErr w:type="spellStart"/>
      <w:r w:rsidRPr="00685304">
        <w:rPr>
          <w:rFonts w:cstheme="minorHAnsi"/>
          <w:i/>
        </w:rPr>
        <w:t>appalachius</w:t>
      </w:r>
      <w:proofErr w:type="spellEnd"/>
      <w:r w:rsidRPr="00685304">
        <w:rPr>
          <w:rFonts w:cstheme="minorHAnsi"/>
          <w:i/>
        </w:rPr>
        <w:t xml:space="preserve"> </w:t>
      </w:r>
      <w:r w:rsidRPr="00685304">
        <w:rPr>
          <w:rFonts w:cstheme="minorHAnsi"/>
          <w:iCs/>
        </w:rPr>
        <w:t xml:space="preserve">gen. </w:t>
      </w:r>
      <w:proofErr w:type="gramStart"/>
      <w:r w:rsidRPr="00685304">
        <w:rPr>
          <w:rFonts w:cstheme="minorHAnsi"/>
          <w:iCs/>
        </w:rPr>
        <w:t>et</w:t>
      </w:r>
      <w:proofErr w:type="gramEnd"/>
      <w:r w:rsidRPr="00685304">
        <w:rPr>
          <w:rFonts w:cstheme="minorHAnsi"/>
          <w:iCs/>
        </w:rPr>
        <w:t xml:space="preserve"> sp.</w:t>
      </w:r>
      <w:r w:rsidRPr="00685304" w:rsidDel="00E5626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nov.</w:t>
      </w:r>
      <w:proofErr w:type="spellEnd"/>
      <w:r w:rsidRPr="00685304">
        <w:rPr>
          <w:rFonts w:cstheme="minorHAnsi"/>
        </w:rPr>
        <w:t xml:space="preserve"> </w:t>
      </w:r>
      <w:proofErr w:type="gramStart"/>
      <w:r w:rsidRPr="00685304">
        <w:rPr>
          <w:rFonts w:cstheme="minorHAnsi"/>
        </w:rPr>
        <w:t>is</w:t>
      </w:r>
      <w:proofErr w:type="gramEnd"/>
      <w:r w:rsidRPr="00685304">
        <w:rPr>
          <w:rFonts w:cstheme="minorHAnsi"/>
        </w:rPr>
        <w:t xml:space="preserve"> its extremely open incisura </w:t>
      </w:r>
      <w:proofErr w:type="spellStart"/>
      <w:r w:rsidRPr="00685304">
        <w:rPr>
          <w:rFonts w:cstheme="minorHAnsi"/>
        </w:rPr>
        <w:t>columella</w:t>
      </w:r>
      <w:proofErr w:type="spellEnd"/>
      <w:r w:rsidRPr="00685304">
        <w:rPr>
          <w:rFonts w:cstheme="minorHAnsi"/>
        </w:rPr>
        <w:t xml:space="preserve"> </w:t>
      </w:r>
      <w:proofErr w:type="spellStart"/>
      <w:r w:rsidRPr="00685304">
        <w:rPr>
          <w:rFonts w:cstheme="minorHAnsi"/>
        </w:rPr>
        <w:t>auris</w:t>
      </w:r>
      <w:proofErr w:type="spellEnd"/>
      <w:r w:rsidRPr="00685304">
        <w:rPr>
          <w:rFonts w:cstheme="minorHAnsi"/>
        </w:rPr>
        <w:t xml:space="preserve"> (</w:t>
      </w:r>
      <w:proofErr w:type="spellStart"/>
      <w:r w:rsidRPr="00685304">
        <w:rPr>
          <w:rFonts w:cstheme="minorHAnsi"/>
        </w:rPr>
        <w:t>ica</w:t>
      </w:r>
      <w:proofErr w:type="spellEnd"/>
      <w:r w:rsidRPr="00685304">
        <w:rPr>
          <w:rFonts w:cstheme="minorHAnsi"/>
        </w:rPr>
        <w:t xml:space="preserve">) that is confluent with the fenestra </w:t>
      </w:r>
      <w:proofErr w:type="spellStart"/>
      <w:r w:rsidRPr="00685304">
        <w:rPr>
          <w:rFonts w:cstheme="minorHAnsi"/>
        </w:rPr>
        <w:lastRenderedPageBreak/>
        <w:t>postotica</w:t>
      </w:r>
      <w:proofErr w:type="spellEnd"/>
      <w:r w:rsidR="00F310EA">
        <w:rPr>
          <w:rFonts w:cstheme="minorHAnsi"/>
        </w:rPr>
        <w:t xml:space="preserve"> (Fig. 2g-j)</w:t>
      </w:r>
      <w:r w:rsidRPr="00685304">
        <w:rPr>
          <w:rFonts w:cstheme="minorHAnsi"/>
        </w:rPr>
        <w:t xml:space="preserve">. </w:t>
      </w:r>
      <w:r w:rsidR="007E51F2">
        <w:rPr>
          <w:rFonts w:cstheme="minorHAnsi"/>
        </w:rPr>
        <w:t xml:space="preserve">An open </w:t>
      </w:r>
      <w:proofErr w:type="spellStart"/>
      <w:proofErr w:type="gramStart"/>
      <w:r w:rsidR="007E51F2">
        <w:rPr>
          <w:rFonts w:cstheme="minorHAnsi"/>
        </w:rPr>
        <w:t>ica</w:t>
      </w:r>
      <w:proofErr w:type="spellEnd"/>
      <w:proofErr w:type="gramEnd"/>
      <w:r w:rsidR="007E51F2">
        <w:rPr>
          <w:rFonts w:cstheme="minorHAnsi"/>
        </w:rPr>
        <w:t xml:space="preserve"> is also found in </w:t>
      </w:r>
      <w:r w:rsidR="007E51F2" w:rsidRPr="007E51F2">
        <w:rPr>
          <w:rFonts w:cstheme="minorHAnsi"/>
        </w:rPr>
        <w:t>in</w:t>
      </w:r>
      <w:r w:rsidR="007E51F2">
        <w:rPr>
          <w:rFonts w:cstheme="minorHAnsi"/>
        </w:rPr>
        <w:t xml:space="preserve"> </w:t>
      </w:r>
      <w:proofErr w:type="spellStart"/>
      <w:r w:rsidR="007E51F2">
        <w:rPr>
          <w:rFonts w:cstheme="minorHAnsi"/>
        </w:rPr>
        <w:t>euraxemydids</w:t>
      </w:r>
      <w:proofErr w:type="spellEnd"/>
      <w:r w:rsidR="007E51F2">
        <w:rPr>
          <w:rFonts w:cstheme="minorHAnsi"/>
        </w:rPr>
        <w:t>, and</w:t>
      </w:r>
      <w:r w:rsidR="007E51F2" w:rsidRPr="007E51F2">
        <w:rPr>
          <w:rFonts w:cstheme="minorHAnsi"/>
        </w:rPr>
        <w:t xml:space="preserve"> a few</w:t>
      </w:r>
      <w:r w:rsidR="007E51F2">
        <w:rPr>
          <w:rFonts w:cstheme="minorHAnsi"/>
        </w:rPr>
        <w:t xml:space="preserve"> other </w:t>
      </w:r>
      <w:proofErr w:type="spellStart"/>
      <w:r w:rsidR="007E51F2" w:rsidRPr="007E51F2">
        <w:rPr>
          <w:rFonts w:cstheme="minorHAnsi"/>
        </w:rPr>
        <w:t>bothremydids</w:t>
      </w:r>
      <w:proofErr w:type="spellEnd"/>
      <w:r w:rsidR="00F23DF6">
        <w:rPr>
          <w:rFonts w:cstheme="minorHAnsi"/>
        </w:rPr>
        <w:t>:</w:t>
      </w:r>
      <w:r w:rsidR="007E51F2" w:rsidRPr="007E51F2">
        <w:rPr>
          <w:rFonts w:cstheme="minorHAnsi"/>
        </w:rPr>
        <w:t xml:space="preserve"> </w:t>
      </w:r>
      <w:proofErr w:type="spellStart"/>
      <w:r w:rsidR="007E51F2" w:rsidRPr="007E51F2">
        <w:rPr>
          <w:rFonts w:cstheme="minorHAnsi"/>
          <w:i/>
        </w:rPr>
        <w:t>Cearachelys</w:t>
      </w:r>
      <w:proofErr w:type="spellEnd"/>
      <w:r w:rsidR="007E51F2">
        <w:rPr>
          <w:rFonts w:cstheme="minorHAnsi"/>
        </w:rPr>
        <w:t xml:space="preserve">, </w:t>
      </w:r>
      <w:proofErr w:type="spellStart"/>
      <w:r w:rsidR="007E51F2" w:rsidRPr="007E51F2">
        <w:rPr>
          <w:rFonts w:cstheme="minorHAnsi"/>
          <w:i/>
        </w:rPr>
        <w:t>Foxemys</w:t>
      </w:r>
      <w:proofErr w:type="spellEnd"/>
      <w:r w:rsidR="007E51F2" w:rsidRPr="007E51F2">
        <w:rPr>
          <w:rFonts w:cstheme="minorHAnsi"/>
          <w:i/>
        </w:rPr>
        <w:t>,</w:t>
      </w:r>
      <w:r w:rsidR="007E51F2" w:rsidRPr="007E51F2">
        <w:rPr>
          <w:rFonts w:cstheme="minorHAnsi"/>
        </w:rPr>
        <w:t xml:space="preserve"> and </w:t>
      </w:r>
      <w:proofErr w:type="spellStart"/>
      <w:r w:rsidR="007E51F2" w:rsidRPr="007E51F2">
        <w:rPr>
          <w:rFonts w:cstheme="minorHAnsi"/>
          <w:i/>
        </w:rPr>
        <w:t>Polysternon</w:t>
      </w:r>
      <w:proofErr w:type="spellEnd"/>
      <w:r w:rsidR="007E51F2">
        <w:rPr>
          <w:rFonts w:cstheme="minorHAnsi"/>
        </w:rPr>
        <w:t xml:space="preserve"> (Gaffney et al., 2006). </w:t>
      </w:r>
    </w:p>
    <w:p w14:paraId="3F998D43" w14:textId="14893CF2" w:rsidR="00456086" w:rsidRPr="00685304" w:rsidRDefault="00986290" w:rsidP="007E51F2">
      <w:pPr>
        <w:ind w:firstLine="720"/>
        <w:rPr>
          <w:rFonts w:cstheme="minorHAnsi"/>
        </w:rPr>
      </w:pPr>
      <w:r>
        <w:rPr>
          <w:rFonts w:cstheme="minorHAnsi"/>
          <w:iCs/>
        </w:rPr>
        <w:t xml:space="preserve">Three other taxa </w:t>
      </w:r>
      <w:proofErr w:type="gramStart"/>
      <w:r>
        <w:rPr>
          <w:rFonts w:cstheme="minorHAnsi"/>
          <w:iCs/>
        </w:rPr>
        <w:t>are also positioned</w:t>
      </w:r>
      <w:proofErr w:type="gramEnd"/>
      <w:r>
        <w:rPr>
          <w:rFonts w:cstheme="minorHAnsi"/>
          <w:iCs/>
        </w:rPr>
        <w:t xml:space="preserve"> at the base of </w:t>
      </w:r>
      <w:proofErr w:type="spellStart"/>
      <w:r>
        <w:rPr>
          <w:rFonts w:cstheme="minorHAnsi"/>
          <w:iCs/>
        </w:rPr>
        <w:t>Bothremydidae</w:t>
      </w:r>
      <w:proofErr w:type="spellEnd"/>
      <w:r>
        <w:rPr>
          <w:rFonts w:cstheme="minorHAnsi"/>
          <w:iCs/>
        </w:rPr>
        <w:t xml:space="preserve">. </w:t>
      </w:r>
      <w:proofErr w:type="spellStart"/>
      <w:r w:rsidRPr="00087CAE">
        <w:rPr>
          <w:rFonts w:cstheme="minorHAnsi"/>
          <w:i/>
          <w:iCs/>
        </w:rPr>
        <w:t>Sankuchemy</w:t>
      </w:r>
      <w:r>
        <w:rPr>
          <w:rFonts w:cstheme="minorHAnsi"/>
          <w:i/>
          <w:iCs/>
        </w:rPr>
        <w:t>s</w:t>
      </w:r>
      <w:proofErr w:type="spellEnd"/>
      <w:r>
        <w:rPr>
          <w:rFonts w:cstheme="minorHAnsi"/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sethnai</w:t>
      </w:r>
      <w:proofErr w:type="spellEnd"/>
      <w:r>
        <w:rPr>
          <w:rFonts w:cstheme="minorHAnsi"/>
          <w:iCs/>
        </w:rPr>
        <w:t xml:space="preserve"> has one character state change, presence of a maxillary accessory ridge (character 60). </w:t>
      </w:r>
      <w:proofErr w:type="spellStart"/>
      <w:r w:rsidRPr="00031013">
        <w:rPr>
          <w:rFonts w:cstheme="minorHAnsi"/>
          <w:i/>
          <w:iCs/>
        </w:rPr>
        <w:t>Kurmademys</w:t>
      </w:r>
      <w:proofErr w:type="spellEnd"/>
      <w:r w:rsidRPr="00031013">
        <w:rPr>
          <w:rFonts w:cstheme="minorHAnsi"/>
          <w:i/>
          <w:iCs/>
        </w:rPr>
        <w:t xml:space="preserve"> </w:t>
      </w:r>
      <w:proofErr w:type="spellStart"/>
      <w:r w:rsidRPr="00031013">
        <w:rPr>
          <w:rFonts w:cstheme="minorHAnsi"/>
          <w:i/>
          <w:iCs/>
        </w:rPr>
        <w:t>kallamedensis</w:t>
      </w:r>
      <w:proofErr w:type="spellEnd"/>
      <w:r>
        <w:rPr>
          <w:rFonts w:cstheme="minorHAnsi"/>
          <w:iCs/>
        </w:rPr>
        <w:t xml:space="preserve"> has two character state changes relating to the position of the foramen </w:t>
      </w:r>
      <w:proofErr w:type="spellStart"/>
      <w:r>
        <w:rPr>
          <w:rFonts w:cstheme="minorHAnsi"/>
          <w:iCs/>
        </w:rPr>
        <w:t>posterius</w:t>
      </w:r>
      <w:proofErr w:type="spellEnd"/>
      <w:r>
        <w:rPr>
          <w:rFonts w:cstheme="minorHAnsi"/>
          <w:iCs/>
        </w:rPr>
        <w:t xml:space="preserve"> </w:t>
      </w:r>
      <w:proofErr w:type="spellStart"/>
      <w:r>
        <w:rPr>
          <w:rFonts w:cstheme="minorHAnsi"/>
          <w:iCs/>
        </w:rPr>
        <w:t>carotici</w:t>
      </w:r>
      <w:proofErr w:type="spellEnd"/>
      <w:r>
        <w:rPr>
          <w:rFonts w:cstheme="minorHAnsi"/>
          <w:iCs/>
        </w:rPr>
        <w:t xml:space="preserve"> </w:t>
      </w:r>
      <w:proofErr w:type="spellStart"/>
      <w:r>
        <w:rPr>
          <w:rFonts w:cstheme="minorHAnsi"/>
          <w:iCs/>
        </w:rPr>
        <w:t>canali</w:t>
      </w:r>
      <w:proofErr w:type="spellEnd"/>
      <w:r>
        <w:rPr>
          <w:rFonts w:cstheme="minorHAnsi"/>
          <w:iCs/>
        </w:rPr>
        <w:t xml:space="preserve"> internus (</w:t>
      </w:r>
      <w:proofErr w:type="spellStart"/>
      <w:r>
        <w:rPr>
          <w:rFonts w:cstheme="minorHAnsi"/>
          <w:iCs/>
        </w:rPr>
        <w:t>fpcci</w:t>
      </w:r>
      <w:proofErr w:type="spellEnd"/>
      <w:r>
        <w:rPr>
          <w:rFonts w:cstheme="minorHAnsi"/>
          <w:iCs/>
        </w:rPr>
        <w:t xml:space="preserve">) restricted to the </w:t>
      </w:r>
      <w:proofErr w:type="spellStart"/>
      <w:r>
        <w:rPr>
          <w:rFonts w:cstheme="minorHAnsi"/>
          <w:iCs/>
        </w:rPr>
        <w:t>basisphenoid</w:t>
      </w:r>
      <w:proofErr w:type="spellEnd"/>
      <w:r>
        <w:rPr>
          <w:rFonts w:cstheme="minorHAnsi"/>
          <w:iCs/>
        </w:rPr>
        <w:t xml:space="preserve"> (character 99) outside the pterygoid (character 101). As in </w:t>
      </w:r>
      <w:proofErr w:type="spellStart"/>
      <w:r>
        <w:rPr>
          <w:rFonts w:cstheme="minorHAnsi"/>
          <w:iCs/>
        </w:rPr>
        <w:t>Hermanson</w:t>
      </w:r>
      <w:proofErr w:type="spellEnd"/>
      <w:r>
        <w:rPr>
          <w:rFonts w:cstheme="minorHAnsi"/>
          <w:iCs/>
        </w:rPr>
        <w:t xml:space="preserve"> et al. (2020), </w:t>
      </w:r>
      <w:proofErr w:type="spellStart"/>
      <w:r w:rsidRPr="00031013">
        <w:rPr>
          <w:rFonts w:cstheme="minorHAnsi"/>
          <w:i/>
          <w:iCs/>
        </w:rPr>
        <w:t>Kinkonychelys</w:t>
      </w:r>
      <w:proofErr w:type="spellEnd"/>
      <w:r w:rsidRPr="00031013">
        <w:rPr>
          <w:rFonts w:cstheme="minorHAnsi"/>
          <w:i/>
          <w:iCs/>
        </w:rPr>
        <w:t xml:space="preserve"> </w:t>
      </w:r>
      <w:proofErr w:type="spellStart"/>
      <w:r w:rsidRPr="00031013">
        <w:rPr>
          <w:rFonts w:cstheme="minorHAnsi"/>
          <w:i/>
          <w:iCs/>
        </w:rPr>
        <w:t>rogersi</w:t>
      </w:r>
      <w:proofErr w:type="spellEnd"/>
      <w:r>
        <w:rPr>
          <w:rFonts w:cstheme="minorHAnsi"/>
          <w:iCs/>
        </w:rPr>
        <w:t xml:space="preserve"> has no character state changes on its branch. Three character state changes defined </w:t>
      </w:r>
      <w:proofErr w:type="spellStart"/>
      <w:r>
        <w:rPr>
          <w:rFonts w:cstheme="minorHAnsi"/>
          <w:iCs/>
        </w:rPr>
        <w:t>Bothremydidae</w:t>
      </w:r>
      <w:proofErr w:type="spellEnd"/>
      <w:r>
        <w:rPr>
          <w:rFonts w:cstheme="minorHAnsi"/>
          <w:iCs/>
        </w:rPr>
        <w:t xml:space="preserve"> in all trees: extensive contact between the quadrate and </w:t>
      </w:r>
      <w:proofErr w:type="spellStart"/>
      <w:r>
        <w:rPr>
          <w:rFonts w:cstheme="minorHAnsi"/>
          <w:iCs/>
        </w:rPr>
        <w:t>exoccipital</w:t>
      </w:r>
      <w:proofErr w:type="spellEnd"/>
      <w:r>
        <w:rPr>
          <w:rFonts w:cstheme="minorHAnsi"/>
          <w:iCs/>
        </w:rPr>
        <w:t xml:space="preserve"> (character </w:t>
      </w:r>
      <w:r w:rsidR="00190D64">
        <w:rPr>
          <w:rFonts w:cstheme="minorHAnsi"/>
          <w:iCs/>
        </w:rPr>
        <w:t xml:space="preserve">114), </w:t>
      </w:r>
      <w:proofErr w:type="spellStart"/>
      <w:r w:rsidR="00190D64">
        <w:rPr>
          <w:rFonts w:cstheme="minorHAnsi"/>
          <w:iCs/>
        </w:rPr>
        <w:t>condylus</w:t>
      </w:r>
      <w:proofErr w:type="spellEnd"/>
      <w:r w:rsidR="00190D64">
        <w:rPr>
          <w:rFonts w:cstheme="minorHAnsi"/>
          <w:iCs/>
        </w:rPr>
        <w:t xml:space="preserve"> </w:t>
      </w:r>
      <w:proofErr w:type="spellStart"/>
      <w:r w:rsidR="00190D64">
        <w:rPr>
          <w:rFonts w:cstheme="minorHAnsi"/>
          <w:iCs/>
        </w:rPr>
        <w:t>mandibularis</w:t>
      </w:r>
      <w:proofErr w:type="spellEnd"/>
      <w:r w:rsidR="00190D64">
        <w:rPr>
          <w:rFonts w:cstheme="minorHAnsi"/>
          <w:iCs/>
        </w:rPr>
        <w:t xml:space="preserve"> that is wider than long (character 89) and separated from the cavum tympani region (character 90). The clade of </w:t>
      </w:r>
      <w:proofErr w:type="spellStart"/>
      <w:r w:rsidR="00190D64">
        <w:rPr>
          <w:rFonts w:cstheme="minorHAnsi"/>
          <w:iCs/>
        </w:rPr>
        <w:t>Cearachelyini</w:t>
      </w:r>
      <w:proofErr w:type="spellEnd"/>
      <w:r w:rsidR="00190D64">
        <w:rPr>
          <w:rFonts w:cstheme="minorHAnsi"/>
          <w:iCs/>
        </w:rPr>
        <w:t xml:space="preserve"> + </w:t>
      </w:r>
      <w:proofErr w:type="spellStart"/>
      <w:r w:rsidR="00190D64">
        <w:rPr>
          <w:rFonts w:cstheme="minorHAnsi"/>
          <w:iCs/>
        </w:rPr>
        <w:t>Bothremydini</w:t>
      </w:r>
      <w:proofErr w:type="spellEnd"/>
      <w:r w:rsidR="00190D64">
        <w:rPr>
          <w:rFonts w:cstheme="minorHAnsi"/>
          <w:iCs/>
        </w:rPr>
        <w:t xml:space="preserve"> + </w:t>
      </w:r>
      <w:proofErr w:type="spellStart"/>
      <w:r w:rsidR="00190D64">
        <w:rPr>
          <w:rFonts w:cstheme="minorHAnsi"/>
          <w:iCs/>
        </w:rPr>
        <w:t>Taphrosphyini</w:t>
      </w:r>
      <w:proofErr w:type="spellEnd"/>
      <w:r w:rsidR="00190D64">
        <w:rPr>
          <w:rFonts w:cstheme="minorHAnsi"/>
          <w:iCs/>
        </w:rPr>
        <w:t xml:space="preserve"> </w:t>
      </w:r>
      <w:proofErr w:type="gramStart"/>
      <w:r w:rsidR="00077201">
        <w:rPr>
          <w:rFonts w:cstheme="minorHAnsi"/>
          <w:iCs/>
        </w:rPr>
        <w:t>i</w:t>
      </w:r>
      <w:r w:rsidR="00190D64">
        <w:rPr>
          <w:rFonts w:cstheme="minorHAnsi"/>
          <w:iCs/>
        </w:rPr>
        <w:t>s not defined</w:t>
      </w:r>
      <w:proofErr w:type="gramEnd"/>
      <w:r w:rsidR="00190D64">
        <w:rPr>
          <w:rFonts w:cstheme="minorHAnsi"/>
          <w:iCs/>
        </w:rPr>
        <w:t xml:space="preserve"> by any character state changes, but each tribe therein </w:t>
      </w:r>
      <w:r w:rsidR="00077201">
        <w:rPr>
          <w:rFonts w:cstheme="minorHAnsi"/>
          <w:iCs/>
        </w:rPr>
        <w:t>contains</w:t>
      </w:r>
      <w:r w:rsidR="00190D64">
        <w:rPr>
          <w:rFonts w:cstheme="minorHAnsi"/>
          <w:iCs/>
        </w:rPr>
        <w:t xml:space="preserve"> its own set of character state changes.</w:t>
      </w:r>
      <w:r>
        <w:rPr>
          <w:rFonts w:cstheme="minorHAnsi"/>
          <w:iCs/>
        </w:rPr>
        <w:t xml:space="preserve"> </w:t>
      </w:r>
      <w:r w:rsidR="00190D64">
        <w:rPr>
          <w:rFonts w:cstheme="minorHAnsi"/>
          <w:iCs/>
        </w:rPr>
        <w:t xml:space="preserve">The </w:t>
      </w:r>
      <w:proofErr w:type="spellStart"/>
      <w:r w:rsidR="00190D64">
        <w:rPr>
          <w:rFonts w:cstheme="minorHAnsi"/>
          <w:iCs/>
        </w:rPr>
        <w:t>Bothremydodda</w:t>
      </w:r>
      <w:proofErr w:type="spellEnd"/>
      <w:r w:rsidR="00190D64">
        <w:rPr>
          <w:rFonts w:cstheme="minorHAnsi"/>
          <w:iCs/>
        </w:rPr>
        <w:t xml:space="preserve"> (</w:t>
      </w:r>
      <w:proofErr w:type="spellStart"/>
      <w:r w:rsidR="00190D64">
        <w:rPr>
          <w:rFonts w:cstheme="minorHAnsi"/>
          <w:iCs/>
        </w:rPr>
        <w:t>Bothremydini</w:t>
      </w:r>
      <w:proofErr w:type="spellEnd"/>
      <w:r w:rsidR="00190D64">
        <w:rPr>
          <w:rFonts w:cstheme="minorHAnsi"/>
          <w:iCs/>
        </w:rPr>
        <w:t xml:space="preserve"> + </w:t>
      </w:r>
      <w:proofErr w:type="spellStart"/>
      <w:r w:rsidR="00190D64">
        <w:rPr>
          <w:rFonts w:cstheme="minorHAnsi"/>
          <w:iCs/>
        </w:rPr>
        <w:t>Taphrosphyini</w:t>
      </w:r>
      <w:proofErr w:type="spellEnd"/>
      <w:r w:rsidR="00190D64">
        <w:rPr>
          <w:rFonts w:cstheme="minorHAnsi"/>
          <w:iCs/>
        </w:rPr>
        <w:t xml:space="preserve">) </w:t>
      </w:r>
      <w:proofErr w:type="gramStart"/>
      <w:r w:rsidR="00190D64">
        <w:rPr>
          <w:rFonts w:cstheme="minorHAnsi"/>
          <w:iCs/>
        </w:rPr>
        <w:t>is defined</w:t>
      </w:r>
      <w:proofErr w:type="gramEnd"/>
      <w:r w:rsidR="00190D64">
        <w:rPr>
          <w:rFonts w:cstheme="minorHAnsi"/>
          <w:iCs/>
        </w:rPr>
        <w:t xml:space="preserve"> by eight character state changes. </w:t>
      </w:r>
      <w:r>
        <w:rPr>
          <w:rFonts w:cstheme="minorHAnsi"/>
          <w:iCs/>
        </w:rPr>
        <w:t xml:space="preserve"> </w:t>
      </w:r>
    </w:p>
    <w:p w14:paraId="2C21E342" w14:textId="4D1D488C" w:rsidR="005B4FD5" w:rsidRPr="00685304" w:rsidRDefault="005B4FD5" w:rsidP="005B4FD5">
      <w:pPr>
        <w:ind w:firstLine="720"/>
        <w:rPr>
          <w:rFonts w:cstheme="minorHAnsi"/>
          <w:b/>
        </w:rPr>
      </w:pPr>
      <w:r w:rsidRPr="007368A3">
        <w:rPr>
          <w:rFonts w:cstheme="minorHAnsi"/>
          <w:b/>
        </w:rPr>
        <w:t>6. Additional References</w:t>
      </w:r>
    </w:p>
    <w:p w14:paraId="35A24678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3AE0CE7F" w14:textId="7BF1BD5A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Adams, R. L. &amp; </w:t>
      </w:r>
      <w:proofErr w:type="spellStart"/>
      <w:r>
        <w:rPr>
          <w:rFonts w:ascii="Segoe UI" w:hAnsi="Segoe UI" w:cs="Segoe UI"/>
          <w:sz w:val="18"/>
          <w:szCs w:val="18"/>
        </w:rPr>
        <w:t>Carr</w:t>
      </w:r>
      <w:proofErr w:type="spellEnd"/>
      <w:r>
        <w:rPr>
          <w:rFonts w:ascii="Segoe UI" w:hAnsi="Segoe UI" w:cs="Segoe UI"/>
          <w:sz w:val="18"/>
          <w:szCs w:val="18"/>
        </w:rPr>
        <w:t>, J. P. Regional depositional systems of the Woodbine, Eagle Ford, a</w:t>
      </w:r>
      <w:r w:rsidR="004E4BD5">
        <w:rPr>
          <w:rFonts w:ascii="Segoe UI" w:hAnsi="Segoe UI" w:cs="Segoe UI"/>
          <w:sz w:val="18"/>
          <w:szCs w:val="18"/>
        </w:rPr>
        <w:t xml:space="preserve">nd Tuscaloosa of the U. S. Gulf </w:t>
      </w:r>
      <w:r>
        <w:rPr>
          <w:rFonts w:ascii="Segoe UI" w:hAnsi="Segoe UI" w:cs="Segoe UI"/>
          <w:sz w:val="18"/>
          <w:szCs w:val="18"/>
        </w:rPr>
        <w:t xml:space="preserve">Coast. </w:t>
      </w:r>
      <w:r>
        <w:rPr>
          <w:rFonts w:ascii="Segoe UI" w:hAnsi="Segoe UI" w:cs="Segoe UI"/>
          <w:i/>
          <w:iCs/>
          <w:sz w:val="18"/>
          <w:szCs w:val="18"/>
        </w:rPr>
        <w:t>Gulf Coast Association of Geological Societies Transactions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60</w:t>
      </w:r>
      <w:r>
        <w:rPr>
          <w:rFonts w:ascii="Segoe UI" w:hAnsi="Segoe UI" w:cs="Segoe UI"/>
          <w:sz w:val="18"/>
          <w:szCs w:val="18"/>
        </w:rPr>
        <w:t>, 3-27 (2010).</w:t>
      </w:r>
    </w:p>
    <w:p w14:paraId="22E2B9E0" w14:textId="77777777" w:rsidR="004E4BD5" w:rsidRDefault="004E4BD5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</w:p>
    <w:p w14:paraId="39C7D146" w14:textId="7EF1F220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Adams, T. L., </w:t>
      </w:r>
      <w:proofErr w:type="spellStart"/>
      <w:r>
        <w:rPr>
          <w:rFonts w:ascii="Segoe UI" w:hAnsi="Segoe UI" w:cs="Segoe UI"/>
          <w:sz w:val="18"/>
          <w:szCs w:val="18"/>
        </w:rPr>
        <w:t>Polcyn</w:t>
      </w:r>
      <w:proofErr w:type="spellEnd"/>
      <w:r>
        <w:rPr>
          <w:rFonts w:ascii="Segoe UI" w:hAnsi="Segoe UI" w:cs="Segoe UI"/>
          <w:sz w:val="18"/>
          <w:szCs w:val="18"/>
        </w:rPr>
        <w:t xml:space="preserve">, M. J., </w:t>
      </w:r>
      <w:proofErr w:type="spellStart"/>
      <w:r>
        <w:rPr>
          <w:rFonts w:ascii="Segoe UI" w:hAnsi="Segoe UI" w:cs="Segoe UI"/>
          <w:sz w:val="18"/>
          <w:szCs w:val="18"/>
        </w:rPr>
        <w:t>Mateus</w:t>
      </w:r>
      <w:proofErr w:type="spellEnd"/>
      <w:r>
        <w:rPr>
          <w:rFonts w:ascii="Segoe UI" w:hAnsi="Segoe UI" w:cs="Segoe UI"/>
          <w:sz w:val="18"/>
          <w:szCs w:val="18"/>
        </w:rPr>
        <w:t xml:space="preserve">, O., Winkler, D. A. &amp; Jacobs, L. L. First occurrence of the long-snouted </w:t>
      </w:r>
      <w:proofErr w:type="spellStart"/>
      <w:r>
        <w:rPr>
          <w:rFonts w:ascii="Segoe UI" w:hAnsi="Segoe UI" w:cs="Segoe UI"/>
          <w:sz w:val="18"/>
          <w:szCs w:val="18"/>
        </w:rPr>
        <w:t>crocodyliform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Terminonaris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(</w:t>
      </w:r>
      <w:proofErr w:type="spellStart"/>
      <w:r>
        <w:rPr>
          <w:rFonts w:ascii="Segoe UI" w:hAnsi="Segoe UI" w:cs="Segoe UI"/>
          <w:sz w:val="18"/>
          <w:szCs w:val="18"/>
        </w:rPr>
        <w:t>Pholidosauridae</w:t>
      </w:r>
      <w:proofErr w:type="spellEnd"/>
      <w:r>
        <w:rPr>
          <w:rFonts w:ascii="Segoe UI" w:hAnsi="Segoe UI" w:cs="Segoe UI"/>
          <w:sz w:val="18"/>
          <w:szCs w:val="18"/>
        </w:rPr>
        <w:t xml:space="preserve">) from the Woodbine Formation (Cenomanian) of Texas. </w:t>
      </w:r>
      <w:r>
        <w:rPr>
          <w:rFonts w:ascii="Segoe UI" w:hAnsi="Segoe UI" w:cs="Segoe UI"/>
          <w:i/>
          <w:iCs/>
          <w:sz w:val="18"/>
          <w:szCs w:val="18"/>
        </w:rPr>
        <w:t>Journal of Vertebrate Paleontology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31</w:t>
      </w:r>
      <w:r>
        <w:rPr>
          <w:rFonts w:ascii="Segoe UI" w:hAnsi="Segoe UI" w:cs="Segoe UI"/>
          <w:sz w:val="18"/>
          <w:szCs w:val="18"/>
        </w:rPr>
        <w:t>, 712-716, doi:10.1080/02724634.2011.572938 (2011).</w:t>
      </w:r>
    </w:p>
    <w:p w14:paraId="010E46FC" w14:textId="77777777" w:rsidR="004E4BD5" w:rsidRDefault="004E4BD5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</w:p>
    <w:p w14:paraId="3A80EA30" w14:textId="2C9F9470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Adams, T. L., Noto, C. R. &amp; </w:t>
      </w:r>
      <w:proofErr w:type="spellStart"/>
      <w:r>
        <w:rPr>
          <w:rFonts w:ascii="Segoe UI" w:hAnsi="Segoe UI" w:cs="Segoe UI"/>
          <w:sz w:val="18"/>
          <w:szCs w:val="18"/>
        </w:rPr>
        <w:t>Drumheller</w:t>
      </w:r>
      <w:proofErr w:type="spellEnd"/>
      <w:r>
        <w:rPr>
          <w:rFonts w:ascii="Segoe UI" w:hAnsi="Segoe UI" w:cs="Segoe UI"/>
          <w:sz w:val="18"/>
          <w:szCs w:val="18"/>
        </w:rPr>
        <w:t xml:space="preserve">, S. A large </w:t>
      </w:r>
      <w:proofErr w:type="spellStart"/>
      <w:r>
        <w:rPr>
          <w:rFonts w:ascii="Segoe UI" w:hAnsi="Segoe UI" w:cs="Segoe UI"/>
          <w:sz w:val="18"/>
          <w:szCs w:val="18"/>
        </w:rPr>
        <w:t>neosuchian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crocodyliform</w:t>
      </w:r>
      <w:proofErr w:type="spellEnd"/>
      <w:r>
        <w:rPr>
          <w:rFonts w:ascii="Segoe UI" w:hAnsi="Segoe UI" w:cs="Segoe UI"/>
          <w:sz w:val="18"/>
          <w:szCs w:val="18"/>
        </w:rPr>
        <w:t xml:space="preserve"> from the Upper Cretaceous (Cenomanian) Woodbine Formation of North Texas. </w:t>
      </w:r>
      <w:r>
        <w:rPr>
          <w:rFonts w:ascii="Segoe UI" w:hAnsi="Segoe UI" w:cs="Segoe UI"/>
          <w:i/>
          <w:iCs/>
          <w:sz w:val="18"/>
          <w:szCs w:val="18"/>
        </w:rPr>
        <w:t>Journal of Vertebrate Paleontology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37</w:t>
      </w:r>
      <w:r>
        <w:rPr>
          <w:rFonts w:ascii="Segoe UI" w:hAnsi="Segoe UI" w:cs="Segoe UI"/>
          <w:sz w:val="18"/>
          <w:szCs w:val="18"/>
        </w:rPr>
        <w:t>, e1349776, doi:10.1080/02724634.2017.1349776 (2017).</w:t>
      </w:r>
    </w:p>
    <w:p w14:paraId="2FA0AEBA" w14:textId="77777777" w:rsidR="004E4BD5" w:rsidRDefault="004E4BD5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</w:p>
    <w:p w14:paraId="0FECD211" w14:textId="6FF3CD94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Adrian, B., Smith, H. F., Noto, C. R. &amp; Grossman, A. A new </w:t>
      </w:r>
      <w:proofErr w:type="spellStart"/>
      <w:r>
        <w:rPr>
          <w:rFonts w:ascii="Segoe UI" w:hAnsi="Segoe UI" w:cs="Segoe UI"/>
          <w:sz w:val="18"/>
          <w:szCs w:val="18"/>
        </w:rPr>
        <w:t>baenid</w:t>
      </w:r>
      <w:proofErr w:type="spellEnd"/>
      <w:r>
        <w:rPr>
          <w:rFonts w:ascii="Segoe UI" w:hAnsi="Segoe UI" w:cs="Segoe UI"/>
          <w:sz w:val="18"/>
          <w:szCs w:val="18"/>
        </w:rPr>
        <w:t>, "</w:t>
      </w:r>
      <w:proofErr w:type="spellStart"/>
      <w:r>
        <w:rPr>
          <w:rFonts w:ascii="Segoe UI" w:hAnsi="Segoe UI" w:cs="Segoe UI"/>
          <w:sz w:val="18"/>
          <w:szCs w:val="18"/>
        </w:rPr>
        <w:t>Trinitichelys</w:t>
      </w:r>
      <w:proofErr w:type="spellEnd"/>
      <w:r>
        <w:rPr>
          <w:rFonts w:ascii="Segoe UI" w:hAnsi="Segoe UI" w:cs="Segoe UI"/>
          <w:sz w:val="18"/>
          <w:szCs w:val="18"/>
        </w:rPr>
        <w:t xml:space="preserve">" </w:t>
      </w:r>
      <w:proofErr w:type="spellStart"/>
      <w:r>
        <w:rPr>
          <w:rFonts w:ascii="Segoe UI" w:hAnsi="Segoe UI" w:cs="Segoe UI"/>
          <w:sz w:val="18"/>
          <w:szCs w:val="18"/>
        </w:rPr>
        <w:t>maini</w:t>
      </w:r>
      <w:proofErr w:type="spellEnd"/>
      <w:r>
        <w:rPr>
          <w:rFonts w:ascii="Segoe UI" w:hAnsi="Segoe UI" w:cs="Segoe UI"/>
          <w:sz w:val="18"/>
          <w:szCs w:val="18"/>
        </w:rPr>
        <w:t xml:space="preserve"> sp. </w:t>
      </w:r>
      <w:proofErr w:type="spellStart"/>
      <w:proofErr w:type="gramStart"/>
      <w:r>
        <w:rPr>
          <w:rFonts w:ascii="Segoe UI" w:hAnsi="Segoe UI" w:cs="Segoe UI"/>
          <w:sz w:val="18"/>
          <w:szCs w:val="18"/>
        </w:rPr>
        <w:t>nov</w:t>
      </w:r>
      <w:proofErr w:type="gramEnd"/>
      <w:r>
        <w:rPr>
          <w:rFonts w:ascii="Segoe UI" w:hAnsi="Segoe UI" w:cs="Segoe UI"/>
          <w:sz w:val="18"/>
          <w:szCs w:val="18"/>
        </w:rPr>
        <w:t>.</w:t>
      </w:r>
      <w:proofErr w:type="spellEnd"/>
      <w:r>
        <w:rPr>
          <w:rFonts w:ascii="Segoe UI" w:hAnsi="Segoe UI" w:cs="Segoe UI"/>
          <w:sz w:val="18"/>
          <w:szCs w:val="18"/>
        </w:rPr>
        <w:t xml:space="preserve">, and other fossil turtles from the Upper Cretaceous Arlington Archosaur Site (Woodbine Formation, Cenomanian), Texas, USA.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Palaeontologia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Electronica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22.3.81</w:t>
      </w:r>
      <w:r>
        <w:rPr>
          <w:rFonts w:ascii="Segoe UI" w:hAnsi="Segoe UI" w:cs="Segoe UI"/>
          <w:sz w:val="18"/>
          <w:szCs w:val="18"/>
        </w:rPr>
        <w:t>, 1-29, doi</w:t>
      </w:r>
      <w:proofErr w:type="gramStart"/>
      <w:r>
        <w:rPr>
          <w:rFonts w:ascii="Segoe UI" w:hAnsi="Segoe UI" w:cs="Segoe UI"/>
          <w:sz w:val="18"/>
          <w:szCs w:val="18"/>
        </w:rPr>
        <w:t>:10.26879</w:t>
      </w:r>
      <w:proofErr w:type="gramEnd"/>
      <w:r>
        <w:rPr>
          <w:rFonts w:ascii="Segoe UI" w:hAnsi="Segoe UI" w:cs="Segoe UI"/>
          <w:sz w:val="18"/>
          <w:szCs w:val="18"/>
        </w:rPr>
        <w:t>/1001 (2019).</w:t>
      </w:r>
    </w:p>
    <w:p w14:paraId="193A8AC5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166F1A95" w14:textId="50763C38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i/>
          <w:iCs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Bennett, G., Main, D., Anderson, K. &amp; Peterson, R. in </w:t>
      </w:r>
      <w:r>
        <w:rPr>
          <w:rFonts w:ascii="Segoe UI" w:hAnsi="Segoe UI" w:cs="Segoe UI"/>
          <w:i/>
          <w:iCs/>
          <w:sz w:val="18"/>
          <w:szCs w:val="18"/>
        </w:rPr>
        <w:t>Geological Society of America Abstracts with Programs.</w:t>
      </w:r>
    </w:p>
    <w:p w14:paraId="62791593" w14:textId="77777777" w:rsidR="004E4BD5" w:rsidRDefault="004E4BD5" w:rsidP="004E4BD5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6E246DCA" w14:textId="56F3093F" w:rsidR="004E4BD5" w:rsidRDefault="004E4BD5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Broin</w:t>
      </w:r>
      <w:proofErr w:type="spellEnd"/>
      <w:r>
        <w:rPr>
          <w:rFonts w:ascii="Segoe UI" w:hAnsi="Segoe UI" w:cs="Segoe UI"/>
          <w:sz w:val="18"/>
          <w:szCs w:val="18"/>
        </w:rPr>
        <w:t xml:space="preserve">, F. d. Les </w:t>
      </w:r>
      <w:proofErr w:type="spellStart"/>
      <w:r>
        <w:rPr>
          <w:rFonts w:ascii="Segoe UI" w:hAnsi="Segoe UI" w:cs="Segoe UI"/>
          <w:sz w:val="18"/>
          <w:szCs w:val="18"/>
        </w:rPr>
        <w:t>tortues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gramStart"/>
      <w:r>
        <w:rPr>
          <w:rFonts w:ascii="Segoe UI" w:hAnsi="Segoe UI" w:cs="Segoe UI"/>
          <w:sz w:val="18"/>
          <w:szCs w:val="18"/>
        </w:rPr>
        <w:t>et</w:t>
      </w:r>
      <w:proofErr w:type="gramEnd"/>
      <w:r>
        <w:rPr>
          <w:rFonts w:ascii="Segoe UI" w:hAnsi="Segoe UI" w:cs="Segoe UI"/>
          <w:sz w:val="18"/>
          <w:szCs w:val="18"/>
        </w:rPr>
        <w:t xml:space="preserve"> le </w:t>
      </w:r>
      <w:proofErr w:type="spellStart"/>
      <w:r>
        <w:rPr>
          <w:rFonts w:ascii="Segoe UI" w:hAnsi="Segoe UI" w:cs="Segoe UI"/>
          <w:sz w:val="18"/>
          <w:szCs w:val="18"/>
        </w:rPr>
        <w:t>Gondwana</w:t>
      </w:r>
      <w:proofErr w:type="spellEnd"/>
      <w:r>
        <w:rPr>
          <w:rFonts w:ascii="Segoe UI" w:hAnsi="Segoe UI" w:cs="Segoe UI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sz w:val="18"/>
          <w:szCs w:val="18"/>
        </w:rPr>
        <w:t>Examen</w:t>
      </w:r>
      <w:proofErr w:type="spellEnd"/>
      <w:r>
        <w:rPr>
          <w:rFonts w:ascii="Segoe UI" w:hAnsi="Segoe UI" w:cs="Segoe UI"/>
          <w:sz w:val="18"/>
          <w:szCs w:val="18"/>
        </w:rPr>
        <w:t xml:space="preserve"> des rapports entre le </w:t>
      </w:r>
      <w:proofErr w:type="spellStart"/>
      <w:r>
        <w:rPr>
          <w:rFonts w:ascii="Segoe UI" w:hAnsi="Segoe UI" w:cs="Segoe UI"/>
          <w:sz w:val="18"/>
          <w:szCs w:val="18"/>
        </w:rPr>
        <w:t>fractionnement</w:t>
      </w:r>
      <w:proofErr w:type="spellEnd"/>
      <w:r>
        <w:rPr>
          <w:rFonts w:ascii="Segoe UI" w:hAnsi="Segoe UI" w:cs="Segoe UI"/>
          <w:sz w:val="18"/>
          <w:szCs w:val="18"/>
        </w:rPr>
        <w:t xml:space="preserve"> du </w:t>
      </w:r>
      <w:proofErr w:type="spellStart"/>
      <w:r>
        <w:rPr>
          <w:rFonts w:ascii="Segoe UI" w:hAnsi="Segoe UI" w:cs="Segoe UI"/>
          <w:sz w:val="18"/>
          <w:szCs w:val="18"/>
        </w:rPr>
        <w:t>Gondwana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gramStart"/>
      <w:r>
        <w:rPr>
          <w:rFonts w:ascii="Segoe UI" w:hAnsi="Segoe UI" w:cs="Segoe UI"/>
          <w:sz w:val="18"/>
          <w:szCs w:val="18"/>
        </w:rPr>
        <w:t>et</w:t>
      </w:r>
      <w:proofErr w:type="gramEnd"/>
      <w:r>
        <w:rPr>
          <w:rFonts w:ascii="Segoe UI" w:hAnsi="Segoe UI" w:cs="Segoe UI"/>
          <w:sz w:val="18"/>
          <w:szCs w:val="18"/>
        </w:rPr>
        <w:t xml:space="preserve"> la dispersion </w:t>
      </w:r>
      <w:proofErr w:type="spellStart"/>
      <w:r>
        <w:rPr>
          <w:rFonts w:ascii="Segoe UI" w:hAnsi="Segoe UI" w:cs="Segoe UI"/>
          <w:sz w:val="18"/>
          <w:szCs w:val="18"/>
        </w:rPr>
        <w:t>géographique</w:t>
      </w:r>
      <w:proofErr w:type="spellEnd"/>
      <w:r>
        <w:rPr>
          <w:rFonts w:ascii="Segoe UI" w:hAnsi="Segoe UI" w:cs="Segoe UI"/>
          <w:sz w:val="18"/>
          <w:szCs w:val="18"/>
        </w:rPr>
        <w:t xml:space="preserve"> des </w:t>
      </w:r>
      <w:proofErr w:type="spellStart"/>
      <w:r>
        <w:rPr>
          <w:rFonts w:ascii="Segoe UI" w:hAnsi="Segoe UI" w:cs="Segoe UI"/>
          <w:sz w:val="18"/>
          <w:szCs w:val="18"/>
        </w:rPr>
        <w:t>tortues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pleurodires</w:t>
      </w:r>
      <w:proofErr w:type="spellEnd"/>
      <w:r>
        <w:rPr>
          <w:rFonts w:ascii="Segoe UI" w:hAnsi="Segoe UI" w:cs="Segoe UI"/>
          <w:sz w:val="18"/>
          <w:szCs w:val="18"/>
        </w:rPr>
        <w:t xml:space="preserve"> à </w:t>
      </w:r>
      <w:proofErr w:type="spellStart"/>
      <w:r>
        <w:rPr>
          <w:rFonts w:ascii="Segoe UI" w:hAnsi="Segoe UI" w:cs="Segoe UI"/>
          <w:sz w:val="18"/>
          <w:szCs w:val="18"/>
        </w:rPr>
        <w:t>partir</w:t>
      </w:r>
      <w:proofErr w:type="spellEnd"/>
      <w:r>
        <w:rPr>
          <w:rFonts w:ascii="Segoe UI" w:hAnsi="Segoe UI" w:cs="Segoe UI"/>
          <w:sz w:val="18"/>
          <w:szCs w:val="18"/>
        </w:rPr>
        <w:t xml:space="preserve"> du </w:t>
      </w:r>
      <w:proofErr w:type="spellStart"/>
      <w:r>
        <w:rPr>
          <w:rFonts w:ascii="Segoe UI" w:hAnsi="Segoe UI" w:cs="Segoe UI"/>
          <w:sz w:val="18"/>
          <w:szCs w:val="18"/>
        </w:rPr>
        <w:t>Crétacé</w:t>
      </w:r>
      <w:proofErr w:type="spellEnd"/>
      <w:r>
        <w:rPr>
          <w:rFonts w:ascii="Segoe UI" w:hAnsi="Segoe UI" w:cs="Segoe UI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Stvdia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Geologica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Salamanticensia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: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Stvdia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Palaeocheloniologica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</w:t>
      </w:r>
      <w:r>
        <w:rPr>
          <w:rFonts w:ascii="Segoe UI" w:hAnsi="Segoe UI" w:cs="Segoe UI"/>
          <w:sz w:val="18"/>
          <w:szCs w:val="18"/>
        </w:rPr>
        <w:t>, 103-142 (1988).</w:t>
      </w:r>
    </w:p>
    <w:p w14:paraId="693EF977" w14:textId="77777777" w:rsidR="004E4BD5" w:rsidRDefault="004E4BD5" w:rsidP="004E4BD5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23E40246" w14:textId="0677FABA" w:rsidR="004E4BD5" w:rsidRDefault="004E4BD5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lastRenderedPageBreak/>
        <w:t>D'Amore</w:t>
      </w:r>
      <w:proofErr w:type="spellEnd"/>
      <w:r>
        <w:rPr>
          <w:rFonts w:ascii="Segoe UI" w:hAnsi="Segoe UI" w:cs="Segoe UI"/>
          <w:sz w:val="18"/>
          <w:szCs w:val="18"/>
        </w:rPr>
        <w:t xml:space="preserve">, D. C. &amp; </w:t>
      </w:r>
      <w:proofErr w:type="spellStart"/>
      <w:r>
        <w:rPr>
          <w:rFonts w:ascii="Segoe UI" w:hAnsi="Segoe UI" w:cs="Segoe UI"/>
          <w:sz w:val="18"/>
          <w:szCs w:val="18"/>
        </w:rPr>
        <w:t>Blumenschine</w:t>
      </w:r>
      <w:proofErr w:type="spellEnd"/>
      <w:r>
        <w:rPr>
          <w:rFonts w:ascii="Segoe UI" w:hAnsi="Segoe UI" w:cs="Segoe UI"/>
          <w:sz w:val="18"/>
          <w:szCs w:val="18"/>
        </w:rPr>
        <w:t>, R. J. Komodo monitor (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Varanus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komodoensis</w:t>
      </w:r>
      <w:proofErr w:type="spellEnd"/>
      <w:r>
        <w:rPr>
          <w:rFonts w:ascii="Segoe UI" w:hAnsi="Segoe UI" w:cs="Segoe UI"/>
          <w:sz w:val="18"/>
          <w:szCs w:val="18"/>
        </w:rPr>
        <w:t xml:space="preserve">) feeding behavior and dental function reflected through tooth marks on bone surfaces, and the application to ziphodont </w:t>
      </w:r>
      <w:proofErr w:type="spellStart"/>
      <w:r>
        <w:rPr>
          <w:rFonts w:ascii="Segoe UI" w:hAnsi="Segoe UI" w:cs="Segoe UI"/>
          <w:sz w:val="18"/>
          <w:szCs w:val="18"/>
        </w:rPr>
        <w:t>paleobiology</w:t>
      </w:r>
      <w:proofErr w:type="spellEnd"/>
      <w:r>
        <w:rPr>
          <w:rFonts w:ascii="Segoe UI" w:hAnsi="Segoe UI" w:cs="Segoe UI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Paleobiology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35</w:t>
      </w:r>
      <w:r>
        <w:rPr>
          <w:rFonts w:ascii="Segoe UI" w:hAnsi="Segoe UI" w:cs="Segoe UI"/>
          <w:sz w:val="18"/>
          <w:szCs w:val="18"/>
        </w:rPr>
        <w:t>, 525-552 (2009).</w:t>
      </w:r>
    </w:p>
    <w:p w14:paraId="3C5E6DAC" w14:textId="77777777" w:rsidR="004E4BD5" w:rsidRDefault="004E4BD5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0BFFA509" w14:textId="77229369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Dilcher</w:t>
      </w:r>
      <w:proofErr w:type="spellEnd"/>
      <w:r>
        <w:rPr>
          <w:rFonts w:ascii="Segoe UI" w:hAnsi="Segoe UI" w:cs="Segoe UI"/>
          <w:sz w:val="18"/>
          <w:szCs w:val="18"/>
        </w:rPr>
        <w:t xml:space="preserve">, D. &amp; Crane, P.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Archaenthus</w:t>
      </w:r>
      <w:proofErr w:type="spellEnd"/>
      <w:r>
        <w:rPr>
          <w:rFonts w:ascii="Segoe UI" w:hAnsi="Segoe UI" w:cs="Segoe UI"/>
          <w:sz w:val="18"/>
          <w:szCs w:val="18"/>
        </w:rPr>
        <w:t xml:space="preserve">: An early angiosperm from the Cenomanian of the Western Interior of North America. </w:t>
      </w:r>
      <w:r>
        <w:rPr>
          <w:rFonts w:ascii="Segoe UI" w:hAnsi="Segoe UI" w:cs="Segoe UI"/>
          <w:i/>
          <w:iCs/>
          <w:sz w:val="18"/>
          <w:szCs w:val="18"/>
        </w:rPr>
        <w:t>Annals of the Missouri Botanical Garden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71</w:t>
      </w:r>
      <w:r>
        <w:rPr>
          <w:rFonts w:ascii="Segoe UI" w:hAnsi="Segoe UI" w:cs="Segoe UI"/>
          <w:sz w:val="18"/>
          <w:szCs w:val="18"/>
        </w:rPr>
        <w:t>, 351-383, doi</w:t>
      </w:r>
      <w:proofErr w:type="gramStart"/>
      <w:r>
        <w:rPr>
          <w:rFonts w:ascii="Segoe UI" w:hAnsi="Segoe UI" w:cs="Segoe UI"/>
          <w:sz w:val="18"/>
          <w:szCs w:val="18"/>
        </w:rPr>
        <w:t>:10.2307</w:t>
      </w:r>
      <w:proofErr w:type="gramEnd"/>
      <w:r>
        <w:rPr>
          <w:rFonts w:ascii="Segoe UI" w:hAnsi="Segoe UI" w:cs="Segoe UI"/>
          <w:sz w:val="18"/>
          <w:szCs w:val="18"/>
        </w:rPr>
        <w:t>/2399030 (1984).</w:t>
      </w:r>
    </w:p>
    <w:p w14:paraId="2679E228" w14:textId="77777777" w:rsidR="004E4BD5" w:rsidRDefault="004E4BD5" w:rsidP="004E4BD5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0FF99222" w14:textId="736FE38F" w:rsidR="004E4BD5" w:rsidRDefault="004E4BD5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Gaffney, E. S., Campos, D. d. A. &amp; Hirayama, R.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Cearachelys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, </w:t>
      </w:r>
      <w:r>
        <w:rPr>
          <w:rFonts w:ascii="Segoe UI" w:hAnsi="Segoe UI" w:cs="Segoe UI"/>
          <w:sz w:val="18"/>
          <w:szCs w:val="18"/>
        </w:rPr>
        <w:t>a new side-necked turtle (</w:t>
      </w:r>
      <w:proofErr w:type="spellStart"/>
      <w:r>
        <w:rPr>
          <w:rFonts w:ascii="Segoe UI" w:hAnsi="Segoe UI" w:cs="Segoe UI"/>
          <w:sz w:val="18"/>
          <w:szCs w:val="18"/>
        </w:rPr>
        <w:t>Pelomedusoides</w:t>
      </w:r>
      <w:proofErr w:type="spellEnd"/>
      <w:r>
        <w:rPr>
          <w:rFonts w:ascii="Segoe UI" w:hAnsi="Segoe UI" w:cs="Segoe UI"/>
          <w:sz w:val="18"/>
          <w:szCs w:val="18"/>
        </w:rPr>
        <w:t xml:space="preserve">: </w:t>
      </w:r>
      <w:proofErr w:type="spellStart"/>
      <w:r>
        <w:rPr>
          <w:rFonts w:ascii="Segoe UI" w:hAnsi="Segoe UI" w:cs="Segoe UI"/>
          <w:sz w:val="18"/>
          <w:szCs w:val="18"/>
        </w:rPr>
        <w:t>Bothremydidae</w:t>
      </w:r>
      <w:proofErr w:type="spellEnd"/>
      <w:r>
        <w:rPr>
          <w:rFonts w:ascii="Segoe UI" w:hAnsi="Segoe UI" w:cs="Segoe UI"/>
          <w:sz w:val="18"/>
          <w:szCs w:val="18"/>
        </w:rPr>
        <w:t xml:space="preserve">) from the Early Cretaceous of Brazil. </w:t>
      </w:r>
      <w:r>
        <w:rPr>
          <w:rFonts w:ascii="Segoe UI" w:hAnsi="Segoe UI" w:cs="Segoe UI"/>
          <w:i/>
          <w:iCs/>
          <w:sz w:val="18"/>
          <w:szCs w:val="18"/>
        </w:rPr>
        <w:t xml:space="preserve">American Museum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Novitates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3319</w:t>
      </w:r>
      <w:r>
        <w:rPr>
          <w:rFonts w:ascii="Segoe UI" w:hAnsi="Segoe UI" w:cs="Segoe UI"/>
          <w:sz w:val="18"/>
          <w:szCs w:val="18"/>
        </w:rPr>
        <w:t>, 1-20 (2001).</w:t>
      </w:r>
    </w:p>
    <w:p w14:paraId="0DD4D2F9" w14:textId="77777777" w:rsidR="004E4BD5" w:rsidRDefault="004E4BD5" w:rsidP="004E4BD5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743E432B" w14:textId="4027ADF9" w:rsidR="004E4BD5" w:rsidRDefault="004E4BD5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Gaffney, E. S., Tong, H. &amp; </w:t>
      </w:r>
      <w:proofErr w:type="spellStart"/>
      <w:r>
        <w:rPr>
          <w:rFonts w:ascii="Segoe UI" w:hAnsi="Segoe UI" w:cs="Segoe UI"/>
          <w:sz w:val="18"/>
          <w:szCs w:val="18"/>
        </w:rPr>
        <w:t>Meylan</w:t>
      </w:r>
      <w:proofErr w:type="spellEnd"/>
      <w:r>
        <w:rPr>
          <w:rFonts w:ascii="Segoe UI" w:hAnsi="Segoe UI" w:cs="Segoe UI"/>
          <w:sz w:val="18"/>
          <w:szCs w:val="18"/>
        </w:rPr>
        <w:t xml:space="preserve">, P. A.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Galianemys</w:t>
      </w:r>
      <w:proofErr w:type="spellEnd"/>
      <w:r>
        <w:rPr>
          <w:rFonts w:ascii="Segoe UI" w:hAnsi="Segoe UI" w:cs="Segoe UI"/>
          <w:sz w:val="18"/>
          <w:szCs w:val="18"/>
        </w:rPr>
        <w:t>, a new side-necked turtle (</w:t>
      </w:r>
      <w:proofErr w:type="spellStart"/>
      <w:r>
        <w:rPr>
          <w:rFonts w:ascii="Segoe UI" w:hAnsi="Segoe UI" w:cs="Segoe UI"/>
          <w:sz w:val="18"/>
          <w:szCs w:val="18"/>
        </w:rPr>
        <w:t>Pelomedusoides</w:t>
      </w:r>
      <w:proofErr w:type="spellEnd"/>
      <w:r>
        <w:rPr>
          <w:rFonts w:ascii="Segoe UI" w:hAnsi="Segoe UI" w:cs="Segoe UI"/>
          <w:sz w:val="18"/>
          <w:szCs w:val="18"/>
        </w:rPr>
        <w:t xml:space="preserve">: </w:t>
      </w:r>
      <w:proofErr w:type="spellStart"/>
      <w:r>
        <w:rPr>
          <w:rFonts w:ascii="Segoe UI" w:hAnsi="Segoe UI" w:cs="Segoe UI"/>
          <w:sz w:val="18"/>
          <w:szCs w:val="18"/>
        </w:rPr>
        <w:t>Bothremydidae</w:t>
      </w:r>
      <w:proofErr w:type="spellEnd"/>
      <w:r>
        <w:rPr>
          <w:rFonts w:ascii="Segoe UI" w:hAnsi="Segoe UI" w:cs="Segoe UI"/>
          <w:sz w:val="18"/>
          <w:szCs w:val="18"/>
        </w:rPr>
        <w:t xml:space="preserve">) from the Late Cretaceous of Morocco. </w:t>
      </w:r>
      <w:r>
        <w:rPr>
          <w:rFonts w:ascii="Segoe UI" w:hAnsi="Segoe UI" w:cs="Segoe UI"/>
          <w:i/>
          <w:iCs/>
          <w:sz w:val="18"/>
          <w:szCs w:val="18"/>
        </w:rPr>
        <w:t xml:space="preserve">American Museum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Novitates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3379</w:t>
      </w:r>
      <w:r>
        <w:rPr>
          <w:rFonts w:ascii="Segoe UI" w:hAnsi="Segoe UI" w:cs="Segoe UI"/>
          <w:sz w:val="18"/>
          <w:szCs w:val="18"/>
        </w:rPr>
        <w:t>, 1-20 (2002).</w:t>
      </w:r>
    </w:p>
    <w:p w14:paraId="305915E9" w14:textId="77777777" w:rsidR="004E4BD5" w:rsidRDefault="004E4BD5" w:rsidP="004E4BD5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22800CA9" w14:textId="7A762D2C" w:rsidR="004E4BD5" w:rsidRDefault="004E4BD5" w:rsidP="004E4BD5">
      <w:pPr>
        <w:tabs>
          <w:tab w:val="left" w:pos="630"/>
        </w:tabs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Gaffney, E. S., Tong, H. &amp; </w:t>
      </w:r>
      <w:proofErr w:type="spellStart"/>
      <w:r>
        <w:rPr>
          <w:rFonts w:ascii="Segoe UI" w:hAnsi="Segoe UI" w:cs="Segoe UI"/>
          <w:sz w:val="18"/>
          <w:szCs w:val="18"/>
        </w:rPr>
        <w:t>Meylan</w:t>
      </w:r>
      <w:proofErr w:type="spellEnd"/>
      <w:r>
        <w:rPr>
          <w:rFonts w:ascii="Segoe UI" w:hAnsi="Segoe UI" w:cs="Segoe UI"/>
          <w:sz w:val="18"/>
          <w:szCs w:val="18"/>
        </w:rPr>
        <w:t xml:space="preserve">, P. A. Evolution of the side-necked turtles: the families </w:t>
      </w:r>
      <w:proofErr w:type="spellStart"/>
      <w:r>
        <w:rPr>
          <w:rFonts w:ascii="Segoe UI" w:hAnsi="Segoe UI" w:cs="Segoe UI"/>
          <w:sz w:val="18"/>
          <w:szCs w:val="18"/>
        </w:rPr>
        <w:t>Bothremydidae</w:t>
      </w:r>
      <w:proofErr w:type="spellEnd"/>
      <w:r>
        <w:rPr>
          <w:rFonts w:ascii="Segoe UI" w:hAnsi="Segoe UI" w:cs="Segoe UI"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sz w:val="18"/>
          <w:szCs w:val="18"/>
        </w:rPr>
        <w:t>Euraxemydidae</w:t>
      </w:r>
      <w:proofErr w:type="spellEnd"/>
      <w:r>
        <w:rPr>
          <w:rFonts w:ascii="Segoe UI" w:hAnsi="Segoe UI" w:cs="Segoe UI"/>
          <w:sz w:val="18"/>
          <w:szCs w:val="18"/>
        </w:rPr>
        <w:t xml:space="preserve">, and </w:t>
      </w:r>
      <w:proofErr w:type="spellStart"/>
      <w:r>
        <w:rPr>
          <w:rFonts w:ascii="Segoe UI" w:hAnsi="Segoe UI" w:cs="Segoe UI"/>
          <w:sz w:val="18"/>
          <w:szCs w:val="18"/>
        </w:rPr>
        <w:t>Araripemydidae</w:t>
      </w:r>
      <w:proofErr w:type="spellEnd"/>
      <w:r>
        <w:rPr>
          <w:rFonts w:ascii="Segoe UI" w:hAnsi="Segoe UI" w:cs="Segoe UI"/>
          <w:sz w:val="18"/>
          <w:szCs w:val="18"/>
        </w:rPr>
        <w:t xml:space="preserve">. </w:t>
      </w:r>
      <w:r>
        <w:rPr>
          <w:rFonts w:ascii="Segoe UI" w:hAnsi="Segoe UI" w:cs="Segoe UI"/>
          <w:i/>
          <w:iCs/>
          <w:sz w:val="18"/>
          <w:szCs w:val="18"/>
        </w:rPr>
        <w:t>Bulletin of the American Museum of Natural History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300</w:t>
      </w:r>
      <w:r>
        <w:rPr>
          <w:rFonts w:ascii="Segoe UI" w:hAnsi="Segoe UI" w:cs="Segoe UI"/>
          <w:sz w:val="18"/>
          <w:szCs w:val="18"/>
        </w:rPr>
        <w:t>, 1-318, doi</w:t>
      </w:r>
      <w:proofErr w:type="gramStart"/>
      <w:r>
        <w:rPr>
          <w:rFonts w:ascii="Segoe UI" w:hAnsi="Segoe UI" w:cs="Segoe UI"/>
          <w:sz w:val="18"/>
          <w:szCs w:val="18"/>
        </w:rPr>
        <w:t>:10.1206</w:t>
      </w:r>
      <w:proofErr w:type="gramEnd"/>
      <w:r>
        <w:rPr>
          <w:rFonts w:ascii="Segoe UI" w:hAnsi="Segoe UI" w:cs="Segoe UI"/>
          <w:sz w:val="18"/>
          <w:szCs w:val="18"/>
        </w:rPr>
        <w:t>/0003-0090(2006)300[1:EOTSTT]2.0.CO;2 (2006).</w:t>
      </w:r>
    </w:p>
    <w:p w14:paraId="1FC7BCE4" w14:textId="77777777" w:rsidR="004E4BD5" w:rsidRDefault="004E4BD5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696F0336" w14:textId="6D9FCFB5" w:rsidR="00BB76B7" w:rsidRDefault="00BB76B7" w:rsidP="00BB76B7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Gaffney, E. S.</w:t>
      </w:r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="00AD3538" w:rsidRPr="00AD3538">
        <w:rPr>
          <w:rFonts w:ascii="Segoe UI" w:hAnsi="Segoe UI" w:cs="Segoe UI"/>
          <w:i/>
          <w:iCs/>
          <w:sz w:val="18"/>
          <w:szCs w:val="18"/>
        </w:rPr>
        <w:t>et al.</w:t>
      </w:r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Acleistochelys</w:t>
      </w:r>
      <w:proofErr w:type="spellEnd"/>
      <w:r>
        <w:rPr>
          <w:rFonts w:ascii="Segoe UI" w:hAnsi="Segoe UI" w:cs="Segoe UI"/>
          <w:sz w:val="18"/>
          <w:szCs w:val="18"/>
        </w:rPr>
        <w:t>, a new side-necked turtle (</w:t>
      </w:r>
      <w:proofErr w:type="spellStart"/>
      <w:r>
        <w:rPr>
          <w:rFonts w:ascii="Segoe UI" w:hAnsi="Segoe UI" w:cs="Segoe UI"/>
          <w:sz w:val="18"/>
          <w:szCs w:val="18"/>
        </w:rPr>
        <w:t>Pelomedusoides</w:t>
      </w:r>
      <w:proofErr w:type="spellEnd"/>
      <w:r>
        <w:rPr>
          <w:rFonts w:ascii="Segoe UI" w:hAnsi="Segoe UI" w:cs="Segoe UI"/>
          <w:sz w:val="18"/>
          <w:szCs w:val="18"/>
        </w:rPr>
        <w:t xml:space="preserve">: </w:t>
      </w:r>
      <w:proofErr w:type="spellStart"/>
      <w:r>
        <w:rPr>
          <w:rFonts w:ascii="Segoe UI" w:hAnsi="Segoe UI" w:cs="Segoe UI"/>
          <w:sz w:val="18"/>
          <w:szCs w:val="18"/>
        </w:rPr>
        <w:t>Bothremydidae</w:t>
      </w:r>
      <w:proofErr w:type="spellEnd"/>
      <w:r>
        <w:rPr>
          <w:rFonts w:ascii="Segoe UI" w:hAnsi="Segoe UI" w:cs="Segoe UI"/>
          <w:sz w:val="18"/>
          <w:szCs w:val="18"/>
        </w:rPr>
        <w:t xml:space="preserve">) from the Paleocene of Mali. </w:t>
      </w:r>
      <w:r>
        <w:rPr>
          <w:rFonts w:ascii="Segoe UI" w:hAnsi="Segoe UI" w:cs="Segoe UI"/>
          <w:i/>
          <w:iCs/>
          <w:sz w:val="18"/>
          <w:szCs w:val="18"/>
        </w:rPr>
        <w:t xml:space="preserve">American Museum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Novitates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3549</w:t>
      </w:r>
      <w:r>
        <w:rPr>
          <w:rFonts w:ascii="Segoe UI" w:hAnsi="Segoe UI" w:cs="Segoe UI"/>
          <w:sz w:val="18"/>
          <w:szCs w:val="18"/>
        </w:rPr>
        <w:t>, 1-24 (2007).</w:t>
      </w:r>
    </w:p>
    <w:p w14:paraId="5971F62C" w14:textId="77777777" w:rsidR="00BB76B7" w:rsidRDefault="00BB76B7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</w:p>
    <w:p w14:paraId="6DA4CD95" w14:textId="6F2A6CBD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Joyce, W. G., </w:t>
      </w:r>
      <w:proofErr w:type="spellStart"/>
      <w:r>
        <w:rPr>
          <w:rFonts w:ascii="Segoe UI" w:hAnsi="Segoe UI" w:cs="Segoe UI"/>
          <w:sz w:val="18"/>
          <w:szCs w:val="18"/>
        </w:rPr>
        <w:t>Lyson</w:t>
      </w:r>
      <w:proofErr w:type="spellEnd"/>
      <w:r>
        <w:rPr>
          <w:rFonts w:ascii="Segoe UI" w:hAnsi="Segoe UI" w:cs="Segoe UI"/>
          <w:sz w:val="18"/>
          <w:szCs w:val="18"/>
        </w:rPr>
        <w:t xml:space="preserve">, T. R. &amp; Kirkland, J. I. An early </w:t>
      </w:r>
      <w:proofErr w:type="spellStart"/>
      <w:r>
        <w:rPr>
          <w:rFonts w:ascii="Segoe UI" w:hAnsi="Segoe UI" w:cs="Segoe UI"/>
          <w:sz w:val="18"/>
          <w:szCs w:val="18"/>
        </w:rPr>
        <w:t>bothremydid</w:t>
      </w:r>
      <w:proofErr w:type="spellEnd"/>
      <w:r>
        <w:rPr>
          <w:rFonts w:ascii="Segoe UI" w:hAnsi="Segoe UI" w:cs="Segoe UI"/>
          <w:sz w:val="18"/>
          <w:szCs w:val="18"/>
        </w:rPr>
        <w:t xml:space="preserve"> (</w:t>
      </w:r>
      <w:proofErr w:type="spellStart"/>
      <w:r>
        <w:rPr>
          <w:rFonts w:ascii="Segoe UI" w:hAnsi="Segoe UI" w:cs="Segoe UI"/>
          <w:sz w:val="18"/>
          <w:szCs w:val="18"/>
        </w:rPr>
        <w:t>Testudines</w:t>
      </w:r>
      <w:proofErr w:type="spellEnd"/>
      <w:r>
        <w:rPr>
          <w:rFonts w:ascii="Segoe UI" w:hAnsi="Segoe UI" w:cs="Segoe UI"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sz w:val="18"/>
          <w:szCs w:val="18"/>
        </w:rPr>
        <w:t>Pleurodira</w:t>
      </w:r>
      <w:proofErr w:type="spellEnd"/>
      <w:r>
        <w:rPr>
          <w:rFonts w:ascii="Segoe UI" w:hAnsi="Segoe UI" w:cs="Segoe UI"/>
          <w:sz w:val="18"/>
          <w:szCs w:val="18"/>
        </w:rPr>
        <w:t xml:space="preserve">) from the Late Cretaceous (Cenomanian) of Utah, North America.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PeerJ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 xml:space="preserve">4:e2502 </w:t>
      </w:r>
      <w:r>
        <w:rPr>
          <w:rFonts w:ascii="Segoe UI" w:hAnsi="Segoe UI" w:cs="Segoe UI"/>
          <w:sz w:val="18"/>
          <w:szCs w:val="18"/>
        </w:rPr>
        <w:t>doi:10.7717/peerj.2502 (2016).</w:t>
      </w:r>
    </w:p>
    <w:p w14:paraId="124F6B54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708C6245" w14:textId="5C236ACA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Kennedy, W. J. &amp; </w:t>
      </w:r>
      <w:proofErr w:type="spellStart"/>
      <w:r>
        <w:rPr>
          <w:rFonts w:ascii="Segoe UI" w:hAnsi="Segoe UI" w:cs="Segoe UI"/>
          <w:sz w:val="18"/>
          <w:szCs w:val="18"/>
        </w:rPr>
        <w:t>Cobban</w:t>
      </w:r>
      <w:proofErr w:type="spellEnd"/>
      <w:r>
        <w:rPr>
          <w:rFonts w:ascii="Segoe UI" w:hAnsi="Segoe UI" w:cs="Segoe UI"/>
          <w:sz w:val="18"/>
          <w:szCs w:val="18"/>
        </w:rPr>
        <w:t xml:space="preserve">, W. A. Cenomanian ammonite faunas from the Woodbine Formation and lower part of the Eagle Ford Group, Texas.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Palaeontology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33</w:t>
      </w:r>
      <w:r>
        <w:rPr>
          <w:rFonts w:ascii="Segoe UI" w:hAnsi="Segoe UI" w:cs="Segoe UI"/>
          <w:sz w:val="18"/>
          <w:szCs w:val="18"/>
        </w:rPr>
        <w:t>, 75-154 (1990).</w:t>
      </w:r>
    </w:p>
    <w:p w14:paraId="518026FA" w14:textId="77777777" w:rsidR="004E4BD5" w:rsidRDefault="004E4BD5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759F5E98" w14:textId="60E05A07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Krause, D. W. &amp; Baird, D. Late Cretaceous mammals east of the North American Western Interior Seaway. </w:t>
      </w:r>
      <w:r>
        <w:rPr>
          <w:rFonts w:ascii="Segoe UI" w:hAnsi="Segoe UI" w:cs="Segoe UI"/>
          <w:i/>
          <w:iCs/>
          <w:sz w:val="18"/>
          <w:szCs w:val="18"/>
        </w:rPr>
        <w:t>Journal of Paleontology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53</w:t>
      </w:r>
      <w:r>
        <w:rPr>
          <w:rFonts w:ascii="Segoe UI" w:hAnsi="Segoe UI" w:cs="Segoe UI"/>
          <w:sz w:val="18"/>
          <w:szCs w:val="18"/>
        </w:rPr>
        <w:t>, 562-565 (1979).</w:t>
      </w:r>
    </w:p>
    <w:p w14:paraId="48A752CE" w14:textId="77777777" w:rsidR="004E4BD5" w:rsidRDefault="004E4BD5" w:rsidP="004E4BD5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16C1C289" w14:textId="22AFDE4F" w:rsidR="004E4BD5" w:rsidRDefault="004E4BD5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Lapparent</w:t>
      </w:r>
      <w:proofErr w:type="spellEnd"/>
      <w:r>
        <w:rPr>
          <w:rFonts w:ascii="Segoe UI" w:hAnsi="Segoe UI" w:cs="Segoe UI"/>
          <w:sz w:val="18"/>
          <w:szCs w:val="18"/>
        </w:rPr>
        <w:t xml:space="preserve"> de </w:t>
      </w:r>
      <w:proofErr w:type="spellStart"/>
      <w:r>
        <w:rPr>
          <w:rFonts w:ascii="Segoe UI" w:hAnsi="Segoe UI" w:cs="Segoe UI"/>
          <w:sz w:val="18"/>
          <w:szCs w:val="18"/>
        </w:rPr>
        <w:t>Broin</w:t>
      </w:r>
      <w:proofErr w:type="spellEnd"/>
      <w:r>
        <w:rPr>
          <w:rFonts w:ascii="Segoe UI" w:hAnsi="Segoe UI" w:cs="Segoe UI"/>
          <w:sz w:val="18"/>
          <w:szCs w:val="18"/>
        </w:rPr>
        <w:t xml:space="preserve">, F. &amp; Werner, C. New late Cretaceous turtles from the Western Desert, Egypt.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Annales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de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Paléontologie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84</w:t>
      </w:r>
      <w:r>
        <w:rPr>
          <w:rFonts w:ascii="Segoe UI" w:hAnsi="Segoe UI" w:cs="Segoe UI"/>
          <w:sz w:val="18"/>
          <w:szCs w:val="18"/>
        </w:rPr>
        <w:t>, 131-214, doi</w:t>
      </w:r>
      <w:proofErr w:type="gramStart"/>
      <w:r>
        <w:rPr>
          <w:rFonts w:ascii="Segoe UI" w:hAnsi="Segoe UI" w:cs="Segoe UI"/>
          <w:sz w:val="18"/>
          <w:szCs w:val="18"/>
        </w:rPr>
        <w:t>:10.1016</w:t>
      </w:r>
      <w:proofErr w:type="gramEnd"/>
      <w:r>
        <w:rPr>
          <w:rFonts w:ascii="Segoe UI" w:hAnsi="Segoe UI" w:cs="Segoe UI"/>
          <w:sz w:val="18"/>
          <w:szCs w:val="18"/>
        </w:rPr>
        <w:t>/S0753-3969(98)80005-0 (1998).</w:t>
      </w:r>
    </w:p>
    <w:p w14:paraId="480B6044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55DDCC9A" w14:textId="199E1E6F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Lee, Y.-N. The </w:t>
      </w:r>
      <w:proofErr w:type="spellStart"/>
      <w:r>
        <w:rPr>
          <w:rFonts w:ascii="Segoe UI" w:hAnsi="Segoe UI" w:cs="Segoe UI"/>
          <w:sz w:val="18"/>
          <w:szCs w:val="18"/>
        </w:rPr>
        <w:t>Archosauria</w:t>
      </w:r>
      <w:proofErr w:type="spellEnd"/>
      <w:r>
        <w:rPr>
          <w:rFonts w:ascii="Segoe UI" w:hAnsi="Segoe UI" w:cs="Segoe UI"/>
          <w:sz w:val="18"/>
          <w:szCs w:val="18"/>
        </w:rPr>
        <w:t xml:space="preserve"> from the Woodbine Formation (Cenomanian) in Texas. </w:t>
      </w:r>
      <w:r>
        <w:rPr>
          <w:rFonts w:ascii="Segoe UI" w:hAnsi="Segoe UI" w:cs="Segoe UI"/>
          <w:i/>
          <w:iCs/>
          <w:sz w:val="18"/>
          <w:szCs w:val="18"/>
        </w:rPr>
        <w:t>Journal of Paleontology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71</w:t>
      </w:r>
      <w:r>
        <w:rPr>
          <w:rFonts w:ascii="Segoe UI" w:hAnsi="Segoe UI" w:cs="Segoe UI"/>
          <w:sz w:val="18"/>
          <w:szCs w:val="18"/>
        </w:rPr>
        <w:t>, 1147-1156, doi</w:t>
      </w:r>
      <w:proofErr w:type="gramStart"/>
      <w:r>
        <w:rPr>
          <w:rFonts w:ascii="Segoe UI" w:hAnsi="Segoe UI" w:cs="Segoe UI"/>
          <w:sz w:val="18"/>
          <w:szCs w:val="18"/>
        </w:rPr>
        <w:t>:10.1017</w:t>
      </w:r>
      <w:proofErr w:type="gramEnd"/>
      <w:r>
        <w:rPr>
          <w:rFonts w:ascii="Segoe UI" w:hAnsi="Segoe UI" w:cs="Segoe UI"/>
          <w:sz w:val="18"/>
          <w:szCs w:val="18"/>
        </w:rPr>
        <w:t>/S0022336000036088 (1997a).</w:t>
      </w:r>
    </w:p>
    <w:p w14:paraId="6A2E2B90" w14:textId="77777777" w:rsidR="004E4BD5" w:rsidRDefault="004E4BD5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537C655C" w14:textId="38C7F5D1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Lee, Y.-N. Bird and dinosaur footprints in the Woodbine Formation (Cenomanian), Texas. </w:t>
      </w:r>
      <w:r>
        <w:rPr>
          <w:rFonts w:ascii="Segoe UI" w:hAnsi="Segoe UI" w:cs="Segoe UI"/>
          <w:i/>
          <w:iCs/>
          <w:sz w:val="18"/>
          <w:szCs w:val="18"/>
        </w:rPr>
        <w:t>Cretaceous Research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18</w:t>
      </w:r>
      <w:r>
        <w:rPr>
          <w:rFonts w:ascii="Segoe UI" w:hAnsi="Segoe UI" w:cs="Segoe UI"/>
          <w:sz w:val="18"/>
          <w:szCs w:val="18"/>
        </w:rPr>
        <w:t>, 849-864, doi:10.1006/cres.1997.0091 (1997b).</w:t>
      </w:r>
    </w:p>
    <w:p w14:paraId="6B669764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07B7B560" w14:textId="69D8A61F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MacNeal</w:t>
      </w:r>
      <w:proofErr w:type="spellEnd"/>
      <w:r>
        <w:rPr>
          <w:rFonts w:ascii="Segoe UI" w:hAnsi="Segoe UI" w:cs="Segoe UI"/>
          <w:sz w:val="18"/>
          <w:szCs w:val="18"/>
        </w:rPr>
        <w:t xml:space="preserve">, D. L. </w:t>
      </w:r>
      <w:r>
        <w:rPr>
          <w:rFonts w:ascii="Segoe UI" w:hAnsi="Segoe UI" w:cs="Segoe UI"/>
          <w:i/>
          <w:iCs/>
          <w:sz w:val="18"/>
          <w:szCs w:val="18"/>
        </w:rPr>
        <w:t>The flora of the Upper Cretaceous Woodbine Sand in Denton County, Texas</w:t>
      </w:r>
      <w:r>
        <w:rPr>
          <w:rFonts w:ascii="Segoe UI" w:hAnsi="Segoe UI" w:cs="Segoe UI"/>
          <w:sz w:val="18"/>
          <w:szCs w:val="18"/>
        </w:rPr>
        <w:t>. Vol. 19 (1958).</w:t>
      </w:r>
    </w:p>
    <w:p w14:paraId="02611291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6012A2B1" w14:textId="37DA1742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Main, D. J.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Paleoenvironments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and Paleoecology of the Cenomanian Woodbine Formation of Texas: Paleobiogeography of the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Hadrosaurs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(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Dinosauria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: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Ornithischia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>)</w:t>
      </w:r>
      <w:r>
        <w:rPr>
          <w:rFonts w:ascii="Segoe UI" w:hAnsi="Segoe UI" w:cs="Segoe UI"/>
          <w:sz w:val="18"/>
          <w:szCs w:val="18"/>
        </w:rPr>
        <w:t xml:space="preserve"> Master of Science thesis, University of Texas, Arlington, (2005).</w:t>
      </w:r>
    </w:p>
    <w:p w14:paraId="05382AB6" w14:textId="77777777" w:rsidR="004E4BD5" w:rsidRDefault="004E4BD5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5F17A608" w14:textId="4CA8DD21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Main, D. J. </w:t>
      </w:r>
      <w:r>
        <w:rPr>
          <w:rFonts w:ascii="Segoe UI" w:hAnsi="Segoe UI" w:cs="Segoe UI"/>
          <w:i/>
          <w:iCs/>
          <w:sz w:val="18"/>
          <w:szCs w:val="18"/>
        </w:rPr>
        <w:t>Appalachian delta plain paleoecology of the Cretaceous Woodbine Formation at the Arlington Archosaur Site, North Texas</w:t>
      </w:r>
      <w:r>
        <w:rPr>
          <w:rFonts w:ascii="Segoe UI" w:hAnsi="Segoe UI" w:cs="Segoe UI"/>
          <w:sz w:val="18"/>
          <w:szCs w:val="18"/>
        </w:rPr>
        <w:t xml:space="preserve"> PhD thesis, The University of Texas, (2013).</w:t>
      </w:r>
    </w:p>
    <w:p w14:paraId="39646969" w14:textId="77777777" w:rsidR="004E4BD5" w:rsidRDefault="004E4BD5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5BE7AECB" w14:textId="78DC6039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Main, D. J., Parris, D. C., </w:t>
      </w:r>
      <w:proofErr w:type="spellStart"/>
      <w:r>
        <w:rPr>
          <w:rFonts w:ascii="Segoe UI" w:hAnsi="Segoe UI" w:cs="Segoe UI"/>
          <w:sz w:val="18"/>
          <w:szCs w:val="18"/>
        </w:rPr>
        <w:t>Grandstaff</w:t>
      </w:r>
      <w:proofErr w:type="spellEnd"/>
      <w:r>
        <w:rPr>
          <w:rFonts w:ascii="Segoe UI" w:hAnsi="Segoe UI" w:cs="Segoe UI"/>
          <w:sz w:val="18"/>
          <w:szCs w:val="18"/>
        </w:rPr>
        <w:t>, B. G. &amp; Carter, B. A new lungfish (</w:t>
      </w:r>
      <w:proofErr w:type="spellStart"/>
      <w:r>
        <w:rPr>
          <w:rFonts w:ascii="Segoe UI" w:hAnsi="Segoe UI" w:cs="Segoe UI"/>
          <w:sz w:val="18"/>
          <w:szCs w:val="18"/>
        </w:rPr>
        <w:t>Dipnoi</w:t>
      </w:r>
      <w:proofErr w:type="spellEnd"/>
      <w:r>
        <w:rPr>
          <w:rFonts w:ascii="Segoe UI" w:hAnsi="Segoe UI" w:cs="Segoe UI"/>
          <w:sz w:val="18"/>
          <w:szCs w:val="18"/>
        </w:rPr>
        <w:t xml:space="preserve">: </w:t>
      </w:r>
      <w:proofErr w:type="spellStart"/>
      <w:r>
        <w:rPr>
          <w:rFonts w:ascii="Segoe UI" w:hAnsi="Segoe UI" w:cs="Segoe UI"/>
          <w:sz w:val="18"/>
          <w:szCs w:val="18"/>
        </w:rPr>
        <w:t>Ceratodontidae</w:t>
      </w:r>
      <w:proofErr w:type="spellEnd"/>
      <w:r>
        <w:rPr>
          <w:rFonts w:ascii="Segoe UI" w:hAnsi="Segoe UI" w:cs="Segoe UI"/>
          <w:sz w:val="18"/>
          <w:szCs w:val="18"/>
        </w:rPr>
        <w:t xml:space="preserve">) from the Cretaceous Woodbine Formation, Arlington Archosaur Site, North Texas. </w:t>
      </w:r>
      <w:r>
        <w:rPr>
          <w:rFonts w:ascii="Segoe UI" w:hAnsi="Segoe UI" w:cs="Segoe UI"/>
          <w:i/>
          <w:iCs/>
          <w:sz w:val="18"/>
          <w:szCs w:val="18"/>
        </w:rPr>
        <w:t>Texas Journal of Science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63</w:t>
      </w:r>
      <w:r>
        <w:rPr>
          <w:rFonts w:ascii="Segoe UI" w:hAnsi="Segoe UI" w:cs="Segoe UI"/>
          <w:sz w:val="18"/>
          <w:szCs w:val="18"/>
        </w:rPr>
        <w:t>, 283-298 (2011).</w:t>
      </w:r>
    </w:p>
    <w:p w14:paraId="14DDE703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3A189C6D" w14:textId="28B8A821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Main, D. J., Noto, C. R. &amp; Weishampel, D. B. in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Hadrosaurs</w:t>
      </w:r>
      <w:proofErr w:type="spellEnd"/>
      <w:r w:rsidR="003C3120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(</w:t>
      </w:r>
      <w:proofErr w:type="spellStart"/>
      <w:r>
        <w:rPr>
          <w:rFonts w:ascii="Segoe UI" w:hAnsi="Segoe UI" w:cs="Segoe UI"/>
          <w:sz w:val="18"/>
          <w:szCs w:val="18"/>
        </w:rPr>
        <w:t>eds</w:t>
      </w:r>
      <w:proofErr w:type="spellEnd"/>
      <w:r>
        <w:rPr>
          <w:rFonts w:ascii="Segoe UI" w:hAnsi="Segoe UI" w:cs="Segoe UI"/>
          <w:sz w:val="18"/>
          <w:szCs w:val="18"/>
        </w:rPr>
        <w:t xml:space="preserve"> D.A. Eberth &amp; D.</w:t>
      </w:r>
      <w:r w:rsidR="004E4BD5">
        <w:rPr>
          <w:rFonts w:ascii="Segoe UI" w:hAnsi="Segoe UI" w:cs="Segoe UI"/>
          <w:sz w:val="18"/>
          <w:szCs w:val="18"/>
        </w:rPr>
        <w:t xml:space="preserve">C. Evans) Ch. 5, 77-95 (Indiana </w:t>
      </w:r>
      <w:r>
        <w:rPr>
          <w:rFonts w:ascii="Segoe UI" w:hAnsi="Segoe UI" w:cs="Segoe UI"/>
          <w:sz w:val="18"/>
          <w:szCs w:val="18"/>
        </w:rPr>
        <w:t>University Press, 2014).</w:t>
      </w:r>
    </w:p>
    <w:p w14:paraId="33AAD2E2" w14:textId="77777777" w:rsidR="004E4BD5" w:rsidRDefault="004E4BD5" w:rsidP="004E4BD5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0182C284" w14:textId="67188B74" w:rsidR="004E4BD5" w:rsidRDefault="004E4BD5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Njau</w:t>
      </w:r>
      <w:proofErr w:type="spellEnd"/>
      <w:r>
        <w:rPr>
          <w:rFonts w:ascii="Segoe UI" w:hAnsi="Segoe UI" w:cs="Segoe UI"/>
          <w:sz w:val="18"/>
          <w:szCs w:val="18"/>
        </w:rPr>
        <w:t xml:space="preserve">, J. K. &amp; </w:t>
      </w:r>
      <w:proofErr w:type="spellStart"/>
      <w:r>
        <w:rPr>
          <w:rFonts w:ascii="Segoe UI" w:hAnsi="Segoe UI" w:cs="Segoe UI"/>
          <w:sz w:val="18"/>
          <w:szCs w:val="18"/>
        </w:rPr>
        <w:t>Blumenschine</w:t>
      </w:r>
      <w:proofErr w:type="spellEnd"/>
      <w:r>
        <w:rPr>
          <w:rFonts w:ascii="Segoe UI" w:hAnsi="Segoe UI" w:cs="Segoe UI"/>
          <w:sz w:val="18"/>
          <w:szCs w:val="18"/>
        </w:rPr>
        <w:t xml:space="preserve">, R. J. A diagnosis of crocodile feeding traces on larger mammal bone, with fossil examples from the </w:t>
      </w:r>
      <w:proofErr w:type="spellStart"/>
      <w:r>
        <w:rPr>
          <w:rFonts w:ascii="Segoe UI" w:hAnsi="Segoe UI" w:cs="Segoe UI"/>
          <w:sz w:val="18"/>
          <w:szCs w:val="18"/>
        </w:rPr>
        <w:t>Plio</w:t>
      </w:r>
      <w:proofErr w:type="spellEnd"/>
      <w:r>
        <w:rPr>
          <w:rFonts w:ascii="Segoe UI" w:hAnsi="Segoe UI" w:cs="Segoe UI"/>
          <w:sz w:val="18"/>
          <w:szCs w:val="18"/>
        </w:rPr>
        <w:t xml:space="preserve">-Pleistocene Olduvai Basin, Tanzania. </w:t>
      </w:r>
      <w:r>
        <w:rPr>
          <w:rFonts w:ascii="Segoe UI" w:hAnsi="Segoe UI" w:cs="Segoe UI"/>
          <w:i/>
          <w:iCs/>
          <w:sz w:val="18"/>
          <w:szCs w:val="18"/>
        </w:rPr>
        <w:t>Journal of Human Evolution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50</w:t>
      </w:r>
      <w:r>
        <w:rPr>
          <w:rFonts w:ascii="Segoe UI" w:hAnsi="Segoe UI" w:cs="Segoe UI"/>
          <w:sz w:val="18"/>
          <w:szCs w:val="18"/>
        </w:rPr>
        <w:t>, 142-162 (2006).</w:t>
      </w:r>
    </w:p>
    <w:p w14:paraId="7CCBE769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2E96F153" w14:textId="53552CC8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Noto, C. R. in </w:t>
      </w:r>
      <w:r>
        <w:rPr>
          <w:rFonts w:ascii="Segoe UI" w:hAnsi="Segoe UI" w:cs="Segoe UI"/>
          <w:i/>
          <w:iCs/>
          <w:sz w:val="18"/>
          <w:szCs w:val="18"/>
        </w:rPr>
        <w:t>Society of Vertebrate Paleontology Annual Meeting</w:t>
      </w:r>
      <w:r>
        <w:rPr>
          <w:rFonts w:ascii="Segoe UI" w:hAnsi="Segoe UI" w:cs="Segoe UI"/>
          <w:sz w:val="18"/>
          <w:szCs w:val="18"/>
        </w:rPr>
        <w:t xml:space="preserve"> (</w:t>
      </w:r>
      <w:proofErr w:type="spellStart"/>
      <w:proofErr w:type="gramStart"/>
      <w:r>
        <w:rPr>
          <w:rFonts w:ascii="Segoe UI" w:hAnsi="Segoe UI" w:cs="Segoe UI"/>
          <w:sz w:val="18"/>
          <w:szCs w:val="18"/>
        </w:rPr>
        <w:t>ed</w:t>
      </w:r>
      <w:proofErr w:type="spellEnd"/>
      <w:proofErr w:type="gramEnd"/>
      <w:r>
        <w:rPr>
          <w:rFonts w:ascii="Segoe UI" w:hAnsi="Segoe UI" w:cs="Segoe UI"/>
          <w:sz w:val="18"/>
          <w:szCs w:val="18"/>
        </w:rPr>
        <w:t xml:space="preserve"> Christopher R. Noto) 38-51 (2015).</w:t>
      </w:r>
    </w:p>
    <w:p w14:paraId="32A15553" w14:textId="77777777" w:rsidR="004E4BD5" w:rsidRDefault="004E4BD5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316877CA" w14:textId="5E365522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Noto, C. R. New </w:t>
      </w:r>
      <w:proofErr w:type="spellStart"/>
      <w:r>
        <w:rPr>
          <w:rFonts w:ascii="Segoe UI" w:hAnsi="Segoe UI" w:cs="Segoe UI"/>
          <w:sz w:val="18"/>
          <w:szCs w:val="18"/>
        </w:rPr>
        <w:t>theropods</w:t>
      </w:r>
      <w:proofErr w:type="spellEnd"/>
      <w:r>
        <w:rPr>
          <w:rFonts w:ascii="Segoe UI" w:hAnsi="Segoe UI" w:cs="Segoe UI"/>
          <w:sz w:val="18"/>
          <w:szCs w:val="18"/>
        </w:rPr>
        <w:t xml:space="preserve"> from the Woodbine Formation of Texas: insights into Cenomanian Appalachian Ecosystems. </w:t>
      </w:r>
      <w:r>
        <w:rPr>
          <w:rFonts w:ascii="Segoe UI" w:hAnsi="Segoe UI" w:cs="Segoe UI"/>
          <w:i/>
          <w:iCs/>
          <w:sz w:val="18"/>
          <w:szCs w:val="18"/>
        </w:rPr>
        <w:t>Journal of Vertebrate Paleontology, Program and Abstracts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197</w:t>
      </w:r>
      <w:r>
        <w:rPr>
          <w:rFonts w:ascii="Segoe UI" w:hAnsi="Segoe UI" w:cs="Segoe UI"/>
          <w:sz w:val="18"/>
          <w:szCs w:val="18"/>
        </w:rPr>
        <w:t xml:space="preserve"> (2016).</w:t>
      </w:r>
    </w:p>
    <w:p w14:paraId="7684F594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1DE6E3DD" w14:textId="1B6B0187" w:rsidR="00BD0978" w:rsidRDefault="00BD0978" w:rsidP="004E4BD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Noto, C. R., Main, D. J. &amp; </w:t>
      </w:r>
      <w:proofErr w:type="spellStart"/>
      <w:r>
        <w:rPr>
          <w:rFonts w:ascii="Segoe UI" w:hAnsi="Segoe UI" w:cs="Segoe UI"/>
          <w:sz w:val="18"/>
          <w:szCs w:val="18"/>
        </w:rPr>
        <w:t>Drumheller</w:t>
      </w:r>
      <w:proofErr w:type="spellEnd"/>
      <w:r>
        <w:rPr>
          <w:rFonts w:ascii="Segoe UI" w:hAnsi="Segoe UI" w:cs="Segoe UI"/>
          <w:sz w:val="18"/>
          <w:szCs w:val="18"/>
        </w:rPr>
        <w:t xml:space="preserve">, S. K. Feeding traces and </w:t>
      </w:r>
      <w:proofErr w:type="spellStart"/>
      <w:r>
        <w:rPr>
          <w:rFonts w:ascii="Segoe UI" w:hAnsi="Segoe UI" w:cs="Segoe UI"/>
          <w:sz w:val="18"/>
          <w:szCs w:val="18"/>
        </w:rPr>
        <w:t>paleobiolo</w:t>
      </w:r>
      <w:r w:rsidR="004E4BD5">
        <w:rPr>
          <w:rFonts w:ascii="Segoe UI" w:hAnsi="Segoe UI" w:cs="Segoe UI"/>
          <w:sz w:val="18"/>
          <w:szCs w:val="18"/>
        </w:rPr>
        <w:t>gy</w:t>
      </w:r>
      <w:proofErr w:type="spellEnd"/>
      <w:r w:rsidR="004E4BD5">
        <w:rPr>
          <w:rFonts w:ascii="Segoe UI" w:hAnsi="Segoe UI" w:cs="Segoe UI"/>
          <w:sz w:val="18"/>
          <w:szCs w:val="18"/>
        </w:rPr>
        <w:t xml:space="preserve"> of a Cretaceous (Cenomanian</w:t>
      </w:r>
      <w:r w:rsidR="00B87A68">
        <w:rPr>
          <w:rFonts w:ascii="Segoe UI" w:hAnsi="Segoe UI" w:cs="Segoe UI"/>
          <w:sz w:val="18"/>
          <w:szCs w:val="18"/>
        </w:rPr>
        <w:t>)</w:t>
      </w:r>
      <w:r w:rsidR="004E4BD5"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crocodyliform</w:t>
      </w:r>
      <w:proofErr w:type="spellEnd"/>
      <w:r>
        <w:rPr>
          <w:rFonts w:ascii="Segoe UI" w:hAnsi="Segoe UI" w:cs="Segoe UI"/>
          <w:sz w:val="18"/>
          <w:szCs w:val="18"/>
        </w:rPr>
        <w:t xml:space="preserve">: example from the Woodbine Formation of Texas.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Palaios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27</w:t>
      </w:r>
      <w:r>
        <w:rPr>
          <w:rFonts w:ascii="Segoe UI" w:hAnsi="Segoe UI" w:cs="Segoe UI"/>
          <w:sz w:val="18"/>
          <w:szCs w:val="18"/>
        </w:rPr>
        <w:t>, 105-115, doi:10.2110/palo.2011.p11-052r (2012).</w:t>
      </w:r>
    </w:p>
    <w:p w14:paraId="52BAAAC9" w14:textId="77777777" w:rsidR="00B87A68" w:rsidRDefault="00B87A68" w:rsidP="00B87A6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</w:p>
    <w:p w14:paraId="15BCA69E" w14:textId="4FF030C6" w:rsidR="00BD0978" w:rsidRDefault="00BD0978" w:rsidP="00B87A6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Noto, C. R., </w:t>
      </w:r>
      <w:proofErr w:type="spellStart"/>
      <w:r>
        <w:rPr>
          <w:rFonts w:ascii="Segoe UI" w:hAnsi="Segoe UI" w:cs="Segoe UI"/>
          <w:sz w:val="18"/>
          <w:szCs w:val="18"/>
        </w:rPr>
        <w:t>Drumheller</w:t>
      </w:r>
      <w:proofErr w:type="spellEnd"/>
      <w:r>
        <w:rPr>
          <w:rFonts w:ascii="Segoe UI" w:hAnsi="Segoe UI" w:cs="Segoe UI"/>
          <w:sz w:val="18"/>
          <w:szCs w:val="18"/>
        </w:rPr>
        <w:t xml:space="preserve">, S., Adams, T. L. &amp; Turner, A. H. An enigmatic small </w:t>
      </w:r>
      <w:proofErr w:type="spellStart"/>
      <w:r>
        <w:rPr>
          <w:rFonts w:ascii="Segoe UI" w:hAnsi="Segoe UI" w:cs="Segoe UI"/>
          <w:sz w:val="18"/>
          <w:szCs w:val="18"/>
        </w:rPr>
        <w:t>neosuchian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crocodyliform</w:t>
      </w:r>
      <w:proofErr w:type="spellEnd"/>
      <w:r>
        <w:rPr>
          <w:rFonts w:ascii="Segoe UI" w:hAnsi="Segoe UI" w:cs="Segoe UI"/>
          <w:sz w:val="18"/>
          <w:szCs w:val="18"/>
        </w:rPr>
        <w:t xml:space="preserve"> from the Woodbine Formation of Texas. </w:t>
      </w:r>
      <w:r>
        <w:rPr>
          <w:rFonts w:ascii="Segoe UI" w:hAnsi="Segoe UI" w:cs="Segoe UI"/>
          <w:i/>
          <w:iCs/>
          <w:sz w:val="18"/>
          <w:szCs w:val="18"/>
        </w:rPr>
        <w:t>The Anatomical Record</w:t>
      </w:r>
      <w:r>
        <w:rPr>
          <w:rFonts w:ascii="Segoe UI" w:hAnsi="Segoe UI" w:cs="Segoe UI"/>
          <w:sz w:val="18"/>
          <w:szCs w:val="18"/>
        </w:rPr>
        <w:t>, doi:10.1002/ar.24174 (2019).</w:t>
      </w:r>
    </w:p>
    <w:p w14:paraId="7B290367" w14:textId="77777777" w:rsidR="00B87A68" w:rsidRDefault="00B87A6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06203D13" w14:textId="53338959" w:rsidR="00BD0978" w:rsidRDefault="00BD0978" w:rsidP="00B87A6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Oliver, W. B. Depositional systems in the Woodbine Formation (Upper Cretaceous), northeast Texas: The University of Texas at Austin. </w:t>
      </w:r>
      <w:r>
        <w:rPr>
          <w:rFonts w:ascii="Segoe UI" w:hAnsi="Segoe UI" w:cs="Segoe UI"/>
          <w:i/>
          <w:iCs/>
          <w:sz w:val="18"/>
          <w:szCs w:val="18"/>
        </w:rPr>
        <w:t>Bureau of Economic Geology Report of Investigations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73</w:t>
      </w:r>
      <w:r>
        <w:rPr>
          <w:rFonts w:ascii="Segoe UI" w:hAnsi="Segoe UI" w:cs="Segoe UI"/>
          <w:sz w:val="18"/>
          <w:szCs w:val="18"/>
        </w:rPr>
        <w:t>, 28 (1971).</w:t>
      </w:r>
    </w:p>
    <w:p w14:paraId="6BEE32E6" w14:textId="77777777" w:rsidR="00B87A68" w:rsidRDefault="00B87A6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58F7CBD4" w14:textId="5C3B59BB" w:rsidR="00BD0978" w:rsidRDefault="00BD0978" w:rsidP="00B87A6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Pérez-</w:t>
      </w:r>
      <w:proofErr w:type="spellStart"/>
      <w:r>
        <w:rPr>
          <w:rFonts w:ascii="Segoe UI" w:hAnsi="Segoe UI" w:cs="Segoe UI"/>
          <w:sz w:val="18"/>
          <w:szCs w:val="18"/>
        </w:rPr>
        <w:t>García</w:t>
      </w:r>
      <w:proofErr w:type="spellEnd"/>
      <w:r>
        <w:rPr>
          <w:rFonts w:ascii="Segoe UI" w:hAnsi="Segoe UI" w:cs="Segoe UI"/>
          <w:sz w:val="18"/>
          <w:szCs w:val="18"/>
        </w:rPr>
        <w:t xml:space="preserve">, A. New information on the Cenomanian </w:t>
      </w:r>
      <w:proofErr w:type="spellStart"/>
      <w:r>
        <w:rPr>
          <w:rFonts w:ascii="Segoe UI" w:hAnsi="Segoe UI" w:cs="Segoe UI"/>
          <w:sz w:val="18"/>
          <w:szCs w:val="18"/>
        </w:rPr>
        <w:t>bothremydid</w:t>
      </w:r>
      <w:proofErr w:type="spellEnd"/>
      <w:r>
        <w:rPr>
          <w:rFonts w:ascii="Segoe UI" w:hAnsi="Segoe UI" w:cs="Segoe UI"/>
          <w:sz w:val="18"/>
          <w:szCs w:val="18"/>
        </w:rPr>
        <w:t xml:space="preserve"> turtle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Algorachelus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based on new, well-preserved material from Spain. </w:t>
      </w:r>
      <w:r>
        <w:rPr>
          <w:rFonts w:ascii="Segoe UI" w:hAnsi="Segoe UI" w:cs="Segoe UI"/>
          <w:i/>
          <w:iCs/>
          <w:sz w:val="18"/>
          <w:szCs w:val="18"/>
        </w:rPr>
        <w:t>Fossil Record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21</w:t>
      </w:r>
      <w:r>
        <w:rPr>
          <w:rFonts w:ascii="Segoe UI" w:hAnsi="Segoe UI" w:cs="Segoe UI"/>
          <w:sz w:val="18"/>
          <w:szCs w:val="18"/>
        </w:rPr>
        <w:t>, 119-135 (2018).</w:t>
      </w:r>
    </w:p>
    <w:p w14:paraId="7A252155" w14:textId="77777777" w:rsidR="00B87A68" w:rsidRDefault="00B87A68" w:rsidP="004E4BD5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4D49A5C9" w14:textId="4C8BFEFC" w:rsidR="004E4BD5" w:rsidRDefault="004E4BD5" w:rsidP="00B87A6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Pérez-</w:t>
      </w:r>
      <w:proofErr w:type="spellStart"/>
      <w:r>
        <w:rPr>
          <w:rFonts w:ascii="Segoe UI" w:hAnsi="Segoe UI" w:cs="Segoe UI"/>
          <w:sz w:val="18"/>
          <w:szCs w:val="18"/>
        </w:rPr>
        <w:t>García</w:t>
      </w:r>
      <w:proofErr w:type="spellEnd"/>
      <w:r>
        <w:rPr>
          <w:rFonts w:ascii="Segoe UI" w:hAnsi="Segoe UI" w:cs="Segoe UI"/>
          <w:sz w:val="18"/>
          <w:szCs w:val="18"/>
        </w:rPr>
        <w:t>, A.</w:t>
      </w:r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="00AD3538" w:rsidRPr="00AD3538">
        <w:rPr>
          <w:rFonts w:ascii="Segoe UI" w:hAnsi="Segoe UI" w:cs="Segoe UI"/>
          <w:i/>
          <w:iCs/>
          <w:sz w:val="18"/>
          <w:szCs w:val="18"/>
        </w:rPr>
        <w:t>et al.</w:t>
      </w:r>
      <w:r>
        <w:rPr>
          <w:rFonts w:ascii="Segoe UI" w:hAnsi="Segoe UI" w:cs="Segoe UI"/>
          <w:sz w:val="18"/>
          <w:szCs w:val="18"/>
        </w:rPr>
        <w:t xml:space="preserve"> A </w:t>
      </w:r>
      <w:proofErr w:type="spellStart"/>
      <w:r>
        <w:rPr>
          <w:rFonts w:ascii="Segoe UI" w:hAnsi="Segoe UI" w:cs="Segoe UI"/>
          <w:sz w:val="18"/>
          <w:szCs w:val="18"/>
        </w:rPr>
        <w:t>bothremydid</w:t>
      </w:r>
      <w:proofErr w:type="spellEnd"/>
      <w:r>
        <w:rPr>
          <w:rFonts w:ascii="Segoe UI" w:hAnsi="Segoe UI" w:cs="Segoe UI"/>
          <w:sz w:val="18"/>
          <w:szCs w:val="18"/>
        </w:rPr>
        <w:t xml:space="preserve"> from the middle Cenomanian of Portugal identified as one of the oldest </w:t>
      </w:r>
      <w:proofErr w:type="spellStart"/>
      <w:r>
        <w:rPr>
          <w:rFonts w:ascii="Segoe UI" w:hAnsi="Segoe UI" w:cs="Segoe UI"/>
          <w:sz w:val="18"/>
          <w:szCs w:val="18"/>
        </w:rPr>
        <w:t>pleurodiran</w:t>
      </w:r>
      <w:proofErr w:type="spellEnd"/>
      <w:r>
        <w:rPr>
          <w:rFonts w:ascii="Segoe UI" w:hAnsi="Segoe UI" w:cs="Segoe UI"/>
          <w:sz w:val="18"/>
          <w:szCs w:val="18"/>
        </w:rPr>
        <w:t xml:space="preserve"> turtles in Laurasia. </w:t>
      </w:r>
      <w:r>
        <w:rPr>
          <w:rFonts w:ascii="Segoe UI" w:hAnsi="Segoe UI" w:cs="Segoe UI"/>
          <w:i/>
          <w:iCs/>
          <w:sz w:val="18"/>
          <w:szCs w:val="18"/>
        </w:rPr>
        <w:t>Cretaceous Research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78</w:t>
      </w:r>
      <w:r>
        <w:rPr>
          <w:rFonts w:ascii="Segoe UI" w:hAnsi="Segoe UI" w:cs="Segoe UI"/>
          <w:sz w:val="18"/>
          <w:szCs w:val="18"/>
        </w:rPr>
        <w:t>, 61-70, doi:10.1016/j.cretres.2017.05.031 (2017).</w:t>
      </w:r>
    </w:p>
    <w:p w14:paraId="291A5C0F" w14:textId="77777777" w:rsidR="00B87A68" w:rsidRDefault="00B87A68" w:rsidP="004E4BD5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66C2865D" w14:textId="1CCE1578" w:rsidR="004E4BD5" w:rsidRDefault="004E4BD5" w:rsidP="00B87A6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Scheyer</w:t>
      </w:r>
      <w:proofErr w:type="spellEnd"/>
      <w:r>
        <w:rPr>
          <w:rFonts w:ascii="Segoe UI" w:hAnsi="Segoe UI" w:cs="Segoe UI"/>
          <w:sz w:val="18"/>
          <w:szCs w:val="18"/>
        </w:rPr>
        <w:t xml:space="preserve">, T. M. </w:t>
      </w:r>
      <w:r>
        <w:rPr>
          <w:rFonts w:ascii="Segoe UI" w:hAnsi="Segoe UI" w:cs="Segoe UI"/>
          <w:i/>
          <w:iCs/>
          <w:sz w:val="18"/>
          <w:szCs w:val="18"/>
        </w:rPr>
        <w:t>Comparative bone histology of the turtle shell (carapace and plastron): implications for turtle systematics, functional morphology and turtle origins</w:t>
      </w:r>
      <w:r>
        <w:rPr>
          <w:rFonts w:ascii="Segoe UI" w:hAnsi="Segoe UI" w:cs="Segoe UI"/>
          <w:sz w:val="18"/>
          <w:szCs w:val="18"/>
        </w:rPr>
        <w:t xml:space="preserve"> PhD thesis, University of Bonn, (2007).</w:t>
      </w:r>
    </w:p>
    <w:p w14:paraId="40016918" w14:textId="77777777" w:rsidR="00B87A68" w:rsidRDefault="00B87A68" w:rsidP="004E4BD5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35926D73" w14:textId="68687E60" w:rsidR="004E4BD5" w:rsidRDefault="004E4BD5" w:rsidP="00B87A6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Sena</w:t>
      </w:r>
      <w:proofErr w:type="spellEnd"/>
      <w:r>
        <w:rPr>
          <w:rFonts w:ascii="Segoe UI" w:hAnsi="Segoe UI" w:cs="Segoe UI"/>
          <w:sz w:val="18"/>
          <w:szCs w:val="18"/>
        </w:rPr>
        <w:t xml:space="preserve">, M. V. d. A., </w:t>
      </w:r>
      <w:proofErr w:type="spellStart"/>
      <w:r>
        <w:rPr>
          <w:rFonts w:ascii="Segoe UI" w:hAnsi="Segoe UI" w:cs="Segoe UI"/>
          <w:sz w:val="18"/>
          <w:szCs w:val="18"/>
        </w:rPr>
        <w:t>Bantim</w:t>
      </w:r>
      <w:proofErr w:type="spellEnd"/>
      <w:r>
        <w:rPr>
          <w:rFonts w:ascii="Segoe UI" w:hAnsi="Segoe UI" w:cs="Segoe UI"/>
          <w:sz w:val="18"/>
          <w:szCs w:val="18"/>
        </w:rPr>
        <w:t xml:space="preserve">, R. A. M., </w:t>
      </w:r>
      <w:proofErr w:type="spellStart"/>
      <w:r>
        <w:rPr>
          <w:rFonts w:ascii="Segoe UI" w:hAnsi="Segoe UI" w:cs="Segoe UI"/>
          <w:sz w:val="18"/>
          <w:szCs w:val="18"/>
        </w:rPr>
        <w:t>Saraiva</w:t>
      </w:r>
      <w:proofErr w:type="spellEnd"/>
      <w:r>
        <w:rPr>
          <w:rFonts w:ascii="Segoe UI" w:hAnsi="Segoe UI" w:cs="Segoe UI"/>
          <w:sz w:val="18"/>
          <w:szCs w:val="18"/>
        </w:rPr>
        <w:t xml:space="preserve">, A. Á. F., </w:t>
      </w:r>
      <w:proofErr w:type="spellStart"/>
      <w:r>
        <w:rPr>
          <w:rFonts w:ascii="Segoe UI" w:hAnsi="Segoe UI" w:cs="Segoe UI"/>
          <w:sz w:val="18"/>
          <w:szCs w:val="18"/>
        </w:rPr>
        <w:t>Sayão</w:t>
      </w:r>
      <w:proofErr w:type="spellEnd"/>
      <w:r>
        <w:rPr>
          <w:rFonts w:ascii="Segoe UI" w:hAnsi="Segoe UI" w:cs="Segoe UI"/>
          <w:sz w:val="18"/>
          <w:szCs w:val="18"/>
        </w:rPr>
        <w:t xml:space="preserve">, J. M. &amp; Oliveira, G. R. </w:t>
      </w:r>
      <w:proofErr w:type="spellStart"/>
      <w:r>
        <w:rPr>
          <w:rFonts w:ascii="Segoe UI" w:hAnsi="Segoe UI" w:cs="Segoe UI"/>
          <w:sz w:val="18"/>
          <w:szCs w:val="18"/>
        </w:rPr>
        <w:t>Osteo</w:t>
      </w:r>
      <w:r w:rsidR="00B87A68">
        <w:rPr>
          <w:rFonts w:ascii="Segoe UI" w:hAnsi="Segoe UI" w:cs="Segoe UI"/>
          <w:sz w:val="18"/>
          <w:szCs w:val="18"/>
        </w:rPr>
        <w:t>histology</w:t>
      </w:r>
      <w:proofErr w:type="spellEnd"/>
      <w:r w:rsidR="00B87A68">
        <w:rPr>
          <w:rFonts w:ascii="Segoe UI" w:hAnsi="Segoe UI" w:cs="Segoe UI"/>
          <w:sz w:val="18"/>
          <w:szCs w:val="18"/>
        </w:rPr>
        <w:t xml:space="preserve"> and microanatomy of a </w:t>
      </w:r>
      <w:r>
        <w:rPr>
          <w:rFonts w:ascii="Segoe UI" w:hAnsi="Segoe UI" w:cs="Segoe UI"/>
          <w:sz w:val="18"/>
          <w:szCs w:val="18"/>
        </w:rPr>
        <w:t xml:space="preserve">new specimen of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Cearachelys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placidoi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(</w:t>
      </w:r>
      <w:proofErr w:type="spellStart"/>
      <w:r>
        <w:rPr>
          <w:rFonts w:ascii="Segoe UI" w:hAnsi="Segoe UI" w:cs="Segoe UI"/>
          <w:sz w:val="18"/>
          <w:szCs w:val="18"/>
        </w:rPr>
        <w:t>Testudines</w:t>
      </w:r>
      <w:proofErr w:type="spellEnd"/>
      <w:r>
        <w:rPr>
          <w:rFonts w:ascii="Segoe UI" w:hAnsi="Segoe UI" w:cs="Segoe UI"/>
          <w:sz w:val="18"/>
          <w:szCs w:val="18"/>
        </w:rPr>
        <w:t xml:space="preserve">: </w:t>
      </w:r>
      <w:proofErr w:type="spellStart"/>
      <w:r>
        <w:rPr>
          <w:rFonts w:ascii="Segoe UI" w:hAnsi="Segoe UI" w:cs="Segoe UI"/>
          <w:sz w:val="18"/>
          <w:szCs w:val="18"/>
        </w:rPr>
        <w:t>Pleurodira</w:t>
      </w:r>
      <w:proofErr w:type="spellEnd"/>
      <w:r>
        <w:rPr>
          <w:rFonts w:ascii="Segoe UI" w:hAnsi="Segoe UI" w:cs="Segoe UI"/>
          <w:sz w:val="18"/>
          <w:szCs w:val="18"/>
        </w:rPr>
        <w:t>) a side-necked turtle from the Lower Cretaceous of Brazil.  (2020).</w:t>
      </w:r>
    </w:p>
    <w:p w14:paraId="6878BAF8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32F9B60B" w14:textId="76FAD619" w:rsidR="00BD0978" w:rsidRDefault="00BD0978" w:rsidP="00B87A6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Stephenson, L. W. &amp; </w:t>
      </w:r>
      <w:proofErr w:type="spellStart"/>
      <w:r>
        <w:rPr>
          <w:rFonts w:ascii="Segoe UI" w:hAnsi="Segoe UI" w:cs="Segoe UI"/>
          <w:sz w:val="18"/>
          <w:szCs w:val="18"/>
        </w:rPr>
        <w:t>Stenzel</w:t>
      </w:r>
      <w:proofErr w:type="spellEnd"/>
      <w:r>
        <w:rPr>
          <w:rFonts w:ascii="Segoe UI" w:hAnsi="Segoe UI" w:cs="Segoe UI"/>
          <w:sz w:val="18"/>
          <w:szCs w:val="18"/>
        </w:rPr>
        <w:t xml:space="preserve">, H. B. Larger invertebrate fossils of the Woodbine Formation (Cenomanian) of Texas, with decapod </w:t>
      </w:r>
      <w:proofErr w:type="spellStart"/>
      <w:r>
        <w:rPr>
          <w:rFonts w:ascii="Segoe UI" w:hAnsi="Segoe UI" w:cs="Segoe UI"/>
          <w:sz w:val="18"/>
          <w:szCs w:val="18"/>
        </w:rPr>
        <w:t>crustraceans</w:t>
      </w:r>
      <w:proofErr w:type="spellEnd"/>
      <w:r>
        <w:rPr>
          <w:rFonts w:ascii="Segoe UI" w:hAnsi="Segoe UI" w:cs="Segoe UI"/>
          <w:sz w:val="18"/>
          <w:szCs w:val="18"/>
        </w:rPr>
        <w:t xml:space="preserve"> from the Woodbine Formation of Texas </w:t>
      </w:r>
      <w:r>
        <w:rPr>
          <w:rFonts w:ascii="Segoe UI" w:hAnsi="Segoe UI" w:cs="Segoe UI"/>
          <w:i/>
          <w:iCs/>
          <w:sz w:val="18"/>
          <w:szCs w:val="18"/>
        </w:rPr>
        <w:t>USGS Professional Paper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242</w:t>
      </w:r>
      <w:r>
        <w:rPr>
          <w:rFonts w:ascii="Segoe UI" w:hAnsi="Segoe UI" w:cs="Segoe UI"/>
          <w:sz w:val="18"/>
          <w:szCs w:val="18"/>
        </w:rPr>
        <w:t>, 1-225, doi:10.3133/pp242 (1952).</w:t>
      </w:r>
    </w:p>
    <w:p w14:paraId="6F0FE56A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3F75E3AC" w14:textId="0A9F366D" w:rsidR="00BD0978" w:rsidRDefault="00BD0978" w:rsidP="00B87A6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proofErr w:type="spellStart"/>
      <w:r>
        <w:rPr>
          <w:rFonts w:ascii="Segoe UI" w:hAnsi="Segoe UI" w:cs="Segoe UI"/>
          <w:sz w:val="18"/>
          <w:szCs w:val="18"/>
        </w:rPr>
        <w:t>Trudel</w:t>
      </w:r>
      <w:proofErr w:type="spellEnd"/>
      <w:r>
        <w:rPr>
          <w:rFonts w:ascii="Segoe UI" w:hAnsi="Segoe UI" w:cs="Segoe UI"/>
          <w:sz w:val="18"/>
          <w:szCs w:val="18"/>
        </w:rPr>
        <w:t xml:space="preserve">, P. </w:t>
      </w:r>
      <w:r>
        <w:rPr>
          <w:rFonts w:ascii="Segoe UI" w:hAnsi="Segoe UI" w:cs="Segoe UI"/>
          <w:i/>
          <w:iCs/>
          <w:sz w:val="18"/>
          <w:szCs w:val="18"/>
        </w:rPr>
        <w:t xml:space="preserve">Stratigraphic sequences and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facies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architecture of the Woodbine-Eagle Ford interval, Upper Cretaceous, North Central Texas</w:t>
      </w:r>
      <w:r>
        <w:rPr>
          <w:rFonts w:ascii="Segoe UI" w:hAnsi="Segoe UI" w:cs="Segoe UI"/>
          <w:sz w:val="18"/>
          <w:szCs w:val="18"/>
        </w:rPr>
        <w:t xml:space="preserve"> Unpublished </w:t>
      </w:r>
      <w:proofErr w:type="spellStart"/>
      <w:r>
        <w:rPr>
          <w:rFonts w:ascii="Segoe UI" w:hAnsi="Segoe UI" w:cs="Segoe UI"/>
          <w:sz w:val="18"/>
          <w:szCs w:val="18"/>
        </w:rPr>
        <w:t>Masters</w:t>
      </w:r>
      <w:proofErr w:type="spellEnd"/>
      <w:r>
        <w:rPr>
          <w:rFonts w:ascii="Segoe UI" w:hAnsi="Segoe UI" w:cs="Segoe UI"/>
          <w:sz w:val="18"/>
          <w:szCs w:val="18"/>
        </w:rPr>
        <w:t xml:space="preserve"> thesis</w:t>
      </w:r>
      <w:bookmarkStart w:id="0" w:name="_GoBack"/>
      <w:bookmarkEnd w:id="0"/>
      <w:r>
        <w:rPr>
          <w:rFonts w:ascii="Segoe UI" w:hAnsi="Segoe UI" w:cs="Segoe UI"/>
          <w:sz w:val="18"/>
          <w:szCs w:val="18"/>
        </w:rPr>
        <w:t>, Tarleton State University, (1994).</w:t>
      </w:r>
    </w:p>
    <w:p w14:paraId="2CD4ED32" w14:textId="77777777" w:rsidR="00BD0978" w:rsidRDefault="00BD0978" w:rsidP="00BD0978">
      <w:pPr>
        <w:autoSpaceDE w:val="0"/>
        <w:autoSpaceDN w:val="0"/>
        <w:adjustRightInd w:val="0"/>
        <w:spacing w:line="240" w:lineRule="auto"/>
        <w:ind w:left="720" w:hanging="720"/>
        <w:rPr>
          <w:rFonts w:ascii="Segoe UI" w:hAnsi="Segoe UI" w:cs="Segoe UI"/>
          <w:sz w:val="18"/>
          <w:szCs w:val="18"/>
        </w:rPr>
      </w:pPr>
    </w:p>
    <w:p w14:paraId="56B4CD30" w14:textId="6626127E" w:rsidR="00160105" w:rsidRDefault="00BD0978" w:rsidP="00417C7A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Winkler, D., Jacobs, L., Lee, Y. &amp; </w:t>
      </w:r>
      <w:proofErr w:type="spellStart"/>
      <w:r>
        <w:rPr>
          <w:rFonts w:ascii="Segoe UI" w:hAnsi="Segoe UI" w:cs="Segoe UI"/>
          <w:sz w:val="18"/>
          <w:szCs w:val="18"/>
        </w:rPr>
        <w:t>Murry</w:t>
      </w:r>
      <w:proofErr w:type="spellEnd"/>
      <w:r>
        <w:rPr>
          <w:rFonts w:ascii="Segoe UI" w:hAnsi="Segoe UI" w:cs="Segoe UI"/>
          <w:sz w:val="18"/>
          <w:szCs w:val="18"/>
        </w:rPr>
        <w:t xml:space="preserve">, P. in </w:t>
      </w:r>
      <w:r>
        <w:rPr>
          <w:rFonts w:ascii="Segoe UI" w:hAnsi="Segoe UI" w:cs="Segoe UI"/>
          <w:i/>
          <w:iCs/>
          <w:sz w:val="18"/>
          <w:szCs w:val="18"/>
        </w:rPr>
        <w:t>Sixth Symposium on Mesozoic Terrestrial Ecosystems and Biota</w:t>
      </w:r>
      <w:r>
        <w:rPr>
          <w:rFonts w:ascii="Segoe UI" w:hAnsi="Segoe UI" w:cs="Segoe UI"/>
          <w:sz w:val="18"/>
          <w:szCs w:val="18"/>
        </w:rPr>
        <w:t xml:space="preserve">  </w:t>
      </w:r>
      <w:r>
        <w:rPr>
          <w:rFonts w:ascii="Segoe UI" w:hAnsi="Segoe UI" w:cs="Segoe UI"/>
          <w:i/>
          <w:iCs/>
          <w:sz w:val="18"/>
          <w:szCs w:val="18"/>
        </w:rPr>
        <w:t>Short Papers</w:t>
      </w:r>
      <w:r>
        <w:rPr>
          <w:rFonts w:ascii="Segoe UI" w:hAnsi="Segoe UI" w:cs="Segoe UI"/>
          <w:sz w:val="18"/>
          <w:szCs w:val="18"/>
        </w:rPr>
        <w:t xml:space="preserve"> (</w:t>
      </w:r>
      <w:proofErr w:type="spellStart"/>
      <w:r>
        <w:rPr>
          <w:rFonts w:ascii="Segoe UI" w:hAnsi="Segoe UI" w:cs="Segoe UI"/>
          <w:sz w:val="18"/>
          <w:szCs w:val="18"/>
        </w:rPr>
        <w:t>eds</w:t>
      </w:r>
      <w:proofErr w:type="spellEnd"/>
      <w:r>
        <w:rPr>
          <w:rFonts w:ascii="Segoe UI" w:hAnsi="Segoe UI" w:cs="Segoe UI"/>
          <w:sz w:val="18"/>
          <w:szCs w:val="18"/>
        </w:rPr>
        <w:t xml:space="preserve"> A. Sun &amp; Y. Wang)  (China Ocean Press, 1995).</w:t>
      </w:r>
    </w:p>
    <w:p w14:paraId="5DA05306" w14:textId="77777777" w:rsidR="00417C7A" w:rsidRPr="00417C7A" w:rsidRDefault="00417C7A" w:rsidP="00417C7A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8"/>
          <w:szCs w:val="18"/>
        </w:rPr>
      </w:pPr>
    </w:p>
    <w:p w14:paraId="7171A58F" w14:textId="6BFDBA9F" w:rsidR="00456086" w:rsidRPr="00685304" w:rsidRDefault="00417C7A" w:rsidP="005B4FD5">
      <w:pPr>
        <w:ind w:firstLine="720"/>
        <w:rPr>
          <w:rFonts w:cstheme="minorHAnsi"/>
          <w:b/>
        </w:rPr>
      </w:pPr>
      <w:r>
        <w:rPr>
          <w:rFonts w:cstheme="minorHAnsi"/>
          <w:b/>
        </w:rPr>
        <w:t>7</w:t>
      </w:r>
      <w:r w:rsidR="005B4FD5" w:rsidRPr="00685304">
        <w:rPr>
          <w:rFonts w:cstheme="minorHAnsi"/>
          <w:b/>
        </w:rPr>
        <w:t>. Tables</w:t>
      </w:r>
    </w:p>
    <w:p w14:paraId="679ACAC7" w14:textId="5FF431EF" w:rsidR="005B4FD5" w:rsidRPr="00685304" w:rsidRDefault="00417C7A" w:rsidP="005B4FD5">
      <w:pPr>
        <w:rPr>
          <w:rFonts w:cstheme="minorHAnsi"/>
        </w:rPr>
      </w:pPr>
      <w:r>
        <w:rPr>
          <w:rFonts w:cstheme="minorHAnsi"/>
          <w:b/>
          <w:bCs/>
        </w:rPr>
        <w:t>Table 1</w:t>
      </w:r>
      <w:r w:rsidR="005B4FD5" w:rsidRPr="00685304">
        <w:rPr>
          <w:rFonts w:cstheme="minorHAnsi"/>
        </w:rPr>
        <w:t>. Measurements in mm of shell elements included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170"/>
        <w:gridCol w:w="1080"/>
        <w:gridCol w:w="2340"/>
      </w:tblGrid>
      <w:tr w:rsidR="005B4FD5" w:rsidRPr="00685304" w14:paraId="626B82F5" w14:textId="77777777" w:rsidTr="00480890">
        <w:tc>
          <w:tcPr>
            <w:tcW w:w="1525" w:type="dxa"/>
          </w:tcPr>
          <w:p w14:paraId="386218FF" w14:textId="6B2DFEBA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 xml:space="preserve">Specimen (DMNH </w:t>
            </w:r>
            <w:r w:rsidR="003A4331">
              <w:rPr>
                <w:rFonts w:cstheme="minorHAnsi"/>
              </w:rPr>
              <w:t>2013-07-</w:t>
            </w:r>
            <w:r w:rsidRPr="00685304">
              <w:rPr>
                <w:rFonts w:cstheme="minorHAnsi"/>
              </w:rPr>
              <w:t>)</w:t>
            </w:r>
          </w:p>
        </w:tc>
        <w:tc>
          <w:tcPr>
            <w:tcW w:w="1170" w:type="dxa"/>
          </w:tcPr>
          <w:p w14:paraId="2665CD46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Max. length</w:t>
            </w:r>
          </w:p>
        </w:tc>
        <w:tc>
          <w:tcPr>
            <w:tcW w:w="1080" w:type="dxa"/>
          </w:tcPr>
          <w:p w14:paraId="2A80B9B8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Max. width</w:t>
            </w:r>
          </w:p>
        </w:tc>
        <w:tc>
          <w:tcPr>
            <w:tcW w:w="2340" w:type="dxa"/>
          </w:tcPr>
          <w:p w14:paraId="27617FAB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Max. thickness</w:t>
            </w:r>
          </w:p>
        </w:tc>
      </w:tr>
      <w:tr w:rsidR="005B4FD5" w:rsidRPr="00685304" w14:paraId="04DB1C16" w14:textId="77777777" w:rsidTr="00480890">
        <w:tc>
          <w:tcPr>
            <w:tcW w:w="1525" w:type="dxa"/>
          </w:tcPr>
          <w:p w14:paraId="518BE7EA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0683</w:t>
            </w:r>
          </w:p>
        </w:tc>
        <w:tc>
          <w:tcPr>
            <w:tcW w:w="1170" w:type="dxa"/>
          </w:tcPr>
          <w:p w14:paraId="7F4CDFF5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16.6</w:t>
            </w:r>
          </w:p>
        </w:tc>
        <w:tc>
          <w:tcPr>
            <w:tcW w:w="1080" w:type="dxa"/>
          </w:tcPr>
          <w:p w14:paraId="4338C60C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13.0</w:t>
            </w:r>
          </w:p>
        </w:tc>
        <w:tc>
          <w:tcPr>
            <w:tcW w:w="2340" w:type="dxa"/>
          </w:tcPr>
          <w:p w14:paraId="74128090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5.0</w:t>
            </w:r>
          </w:p>
        </w:tc>
      </w:tr>
      <w:tr w:rsidR="005B4FD5" w:rsidRPr="00685304" w14:paraId="454F48C2" w14:textId="77777777" w:rsidTr="00480890">
        <w:tc>
          <w:tcPr>
            <w:tcW w:w="1525" w:type="dxa"/>
          </w:tcPr>
          <w:p w14:paraId="64D13090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1998</w:t>
            </w:r>
          </w:p>
        </w:tc>
        <w:tc>
          <w:tcPr>
            <w:tcW w:w="1170" w:type="dxa"/>
          </w:tcPr>
          <w:p w14:paraId="4840E379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22.1</w:t>
            </w:r>
          </w:p>
        </w:tc>
        <w:tc>
          <w:tcPr>
            <w:tcW w:w="1080" w:type="dxa"/>
          </w:tcPr>
          <w:p w14:paraId="7C6366A8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35.2</w:t>
            </w:r>
          </w:p>
        </w:tc>
        <w:tc>
          <w:tcPr>
            <w:tcW w:w="2340" w:type="dxa"/>
          </w:tcPr>
          <w:p w14:paraId="0C6622BC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4.6</w:t>
            </w:r>
          </w:p>
        </w:tc>
      </w:tr>
      <w:tr w:rsidR="005B4FD5" w:rsidRPr="00685304" w14:paraId="509A1E99" w14:textId="77777777" w:rsidTr="00480890">
        <w:tc>
          <w:tcPr>
            <w:tcW w:w="1525" w:type="dxa"/>
          </w:tcPr>
          <w:p w14:paraId="0DA718BD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0517</w:t>
            </w:r>
          </w:p>
        </w:tc>
        <w:tc>
          <w:tcPr>
            <w:tcW w:w="1170" w:type="dxa"/>
          </w:tcPr>
          <w:p w14:paraId="5E6CD177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55.3</w:t>
            </w:r>
          </w:p>
        </w:tc>
        <w:tc>
          <w:tcPr>
            <w:tcW w:w="1080" w:type="dxa"/>
          </w:tcPr>
          <w:p w14:paraId="0FACB506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78.0</w:t>
            </w:r>
          </w:p>
        </w:tc>
        <w:tc>
          <w:tcPr>
            <w:tcW w:w="2340" w:type="dxa"/>
          </w:tcPr>
          <w:p w14:paraId="6FA96525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8.8</w:t>
            </w:r>
          </w:p>
        </w:tc>
      </w:tr>
      <w:tr w:rsidR="005B4FD5" w:rsidRPr="00685304" w14:paraId="02E82705" w14:textId="77777777" w:rsidTr="00480890">
        <w:tc>
          <w:tcPr>
            <w:tcW w:w="1525" w:type="dxa"/>
          </w:tcPr>
          <w:p w14:paraId="4394AB9F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1999</w:t>
            </w:r>
          </w:p>
        </w:tc>
        <w:tc>
          <w:tcPr>
            <w:tcW w:w="1170" w:type="dxa"/>
          </w:tcPr>
          <w:p w14:paraId="3988DD03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32.1</w:t>
            </w:r>
          </w:p>
        </w:tc>
        <w:tc>
          <w:tcPr>
            <w:tcW w:w="1080" w:type="dxa"/>
          </w:tcPr>
          <w:p w14:paraId="5293854B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107.5</w:t>
            </w:r>
          </w:p>
        </w:tc>
        <w:tc>
          <w:tcPr>
            <w:tcW w:w="2340" w:type="dxa"/>
          </w:tcPr>
          <w:p w14:paraId="006D79D9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7.3</w:t>
            </w:r>
          </w:p>
        </w:tc>
      </w:tr>
      <w:tr w:rsidR="005B4FD5" w:rsidRPr="00685304" w14:paraId="248911A8" w14:textId="77777777" w:rsidTr="00480890">
        <w:tc>
          <w:tcPr>
            <w:tcW w:w="1525" w:type="dxa"/>
          </w:tcPr>
          <w:p w14:paraId="1F2D8C3D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1320</w:t>
            </w:r>
          </w:p>
        </w:tc>
        <w:tc>
          <w:tcPr>
            <w:tcW w:w="1170" w:type="dxa"/>
          </w:tcPr>
          <w:p w14:paraId="3169BF96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27.4</w:t>
            </w:r>
          </w:p>
        </w:tc>
        <w:tc>
          <w:tcPr>
            <w:tcW w:w="1080" w:type="dxa"/>
          </w:tcPr>
          <w:p w14:paraId="40E7AA42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25.1</w:t>
            </w:r>
          </w:p>
        </w:tc>
        <w:tc>
          <w:tcPr>
            <w:tcW w:w="2340" w:type="dxa"/>
          </w:tcPr>
          <w:p w14:paraId="127B701F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7.1</w:t>
            </w:r>
          </w:p>
        </w:tc>
      </w:tr>
      <w:tr w:rsidR="005B4FD5" w:rsidRPr="00685304" w14:paraId="67A2F1D7" w14:textId="77777777" w:rsidTr="00480890">
        <w:tc>
          <w:tcPr>
            <w:tcW w:w="1525" w:type="dxa"/>
          </w:tcPr>
          <w:p w14:paraId="39771CF1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0557</w:t>
            </w:r>
          </w:p>
        </w:tc>
        <w:tc>
          <w:tcPr>
            <w:tcW w:w="1170" w:type="dxa"/>
          </w:tcPr>
          <w:p w14:paraId="299E2B42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19.8</w:t>
            </w:r>
          </w:p>
        </w:tc>
        <w:tc>
          <w:tcPr>
            <w:tcW w:w="1080" w:type="dxa"/>
          </w:tcPr>
          <w:p w14:paraId="33EE576C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18.1</w:t>
            </w:r>
          </w:p>
        </w:tc>
        <w:tc>
          <w:tcPr>
            <w:tcW w:w="2340" w:type="dxa"/>
          </w:tcPr>
          <w:p w14:paraId="599C98E8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5.0</w:t>
            </w:r>
          </w:p>
        </w:tc>
      </w:tr>
      <w:tr w:rsidR="005B4FD5" w:rsidRPr="00685304" w14:paraId="5E8010FA" w14:textId="77777777" w:rsidTr="00480890">
        <w:tc>
          <w:tcPr>
            <w:tcW w:w="1525" w:type="dxa"/>
          </w:tcPr>
          <w:p w14:paraId="7124C515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lastRenderedPageBreak/>
              <w:t>1405</w:t>
            </w:r>
          </w:p>
        </w:tc>
        <w:tc>
          <w:tcPr>
            <w:tcW w:w="1170" w:type="dxa"/>
          </w:tcPr>
          <w:p w14:paraId="2AA999C3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31.6</w:t>
            </w:r>
          </w:p>
        </w:tc>
        <w:tc>
          <w:tcPr>
            <w:tcW w:w="1080" w:type="dxa"/>
          </w:tcPr>
          <w:p w14:paraId="477C8D4E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84.1</w:t>
            </w:r>
          </w:p>
        </w:tc>
        <w:tc>
          <w:tcPr>
            <w:tcW w:w="2340" w:type="dxa"/>
          </w:tcPr>
          <w:p w14:paraId="1045BD69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18.7</w:t>
            </w:r>
          </w:p>
        </w:tc>
      </w:tr>
      <w:tr w:rsidR="005B4FD5" w:rsidRPr="00685304" w14:paraId="1CA145A4" w14:textId="77777777" w:rsidTr="00480890">
        <w:tc>
          <w:tcPr>
            <w:tcW w:w="1525" w:type="dxa"/>
          </w:tcPr>
          <w:p w14:paraId="72182A9F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0525</w:t>
            </w:r>
          </w:p>
        </w:tc>
        <w:tc>
          <w:tcPr>
            <w:tcW w:w="1170" w:type="dxa"/>
          </w:tcPr>
          <w:p w14:paraId="242813DE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24.4</w:t>
            </w:r>
          </w:p>
        </w:tc>
        <w:tc>
          <w:tcPr>
            <w:tcW w:w="1080" w:type="dxa"/>
          </w:tcPr>
          <w:p w14:paraId="308EFA1A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29.5</w:t>
            </w:r>
          </w:p>
        </w:tc>
        <w:tc>
          <w:tcPr>
            <w:tcW w:w="2340" w:type="dxa"/>
          </w:tcPr>
          <w:p w14:paraId="781D71BD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6.7</w:t>
            </w:r>
          </w:p>
        </w:tc>
      </w:tr>
      <w:tr w:rsidR="005B4FD5" w:rsidRPr="00685304" w14:paraId="312F5EB8" w14:textId="77777777" w:rsidTr="00480890">
        <w:tc>
          <w:tcPr>
            <w:tcW w:w="1525" w:type="dxa"/>
          </w:tcPr>
          <w:p w14:paraId="71F9604B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1320</w:t>
            </w:r>
          </w:p>
        </w:tc>
        <w:tc>
          <w:tcPr>
            <w:tcW w:w="1170" w:type="dxa"/>
          </w:tcPr>
          <w:p w14:paraId="06F01489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20.8</w:t>
            </w:r>
          </w:p>
        </w:tc>
        <w:tc>
          <w:tcPr>
            <w:tcW w:w="1080" w:type="dxa"/>
          </w:tcPr>
          <w:p w14:paraId="435085D7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22.7</w:t>
            </w:r>
          </w:p>
        </w:tc>
        <w:tc>
          <w:tcPr>
            <w:tcW w:w="2340" w:type="dxa"/>
          </w:tcPr>
          <w:p w14:paraId="032B5A2F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5.7</w:t>
            </w:r>
          </w:p>
        </w:tc>
      </w:tr>
      <w:tr w:rsidR="005B4FD5" w:rsidRPr="00685304" w14:paraId="30EFEA35" w14:textId="77777777" w:rsidTr="00480890">
        <w:tc>
          <w:tcPr>
            <w:tcW w:w="1525" w:type="dxa"/>
          </w:tcPr>
          <w:p w14:paraId="015181AE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0673</w:t>
            </w:r>
          </w:p>
        </w:tc>
        <w:tc>
          <w:tcPr>
            <w:tcW w:w="1170" w:type="dxa"/>
          </w:tcPr>
          <w:p w14:paraId="2EE8A99B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24.6</w:t>
            </w:r>
          </w:p>
        </w:tc>
        <w:tc>
          <w:tcPr>
            <w:tcW w:w="1080" w:type="dxa"/>
          </w:tcPr>
          <w:p w14:paraId="2EBF7E65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20.7</w:t>
            </w:r>
          </w:p>
        </w:tc>
        <w:tc>
          <w:tcPr>
            <w:tcW w:w="2340" w:type="dxa"/>
          </w:tcPr>
          <w:p w14:paraId="0360BAEE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9.73 (ant.), 17.1 (post.)</w:t>
            </w:r>
          </w:p>
        </w:tc>
      </w:tr>
      <w:tr w:rsidR="005B4FD5" w:rsidRPr="00685304" w14:paraId="67ABF6AF" w14:textId="77777777" w:rsidTr="00480890">
        <w:tc>
          <w:tcPr>
            <w:tcW w:w="1525" w:type="dxa"/>
          </w:tcPr>
          <w:p w14:paraId="7EF8B5C0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1279</w:t>
            </w:r>
          </w:p>
        </w:tc>
        <w:tc>
          <w:tcPr>
            <w:tcW w:w="1170" w:type="dxa"/>
          </w:tcPr>
          <w:p w14:paraId="26617BAD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17.0</w:t>
            </w:r>
          </w:p>
        </w:tc>
        <w:tc>
          <w:tcPr>
            <w:tcW w:w="1080" w:type="dxa"/>
          </w:tcPr>
          <w:p w14:paraId="04D273E4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21.2</w:t>
            </w:r>
          </w:p>
        </w:tc>
        <w:tc>
          <w:tcPr>
            <w:tcW w:w="2340" w:type="dxa"/>
          </w:tcPr>
          <w:p w14:paraId="18B4B5B7" w14:textId="77777777" w:rsidR="005B4FD5" w:rsidRPr="00685304" w:rsidRDefault="005B4FD5" w:rsidP="00480890">
            <w:pPr>
              <w:rPr>
                <w:rFonts w:cstheme="minorHAnsi"/>
              </w:rPr>
            </w:pPr>
            <w:r w:rsidRPr="00685304">
              <w:rPr>
                <w:rFonts w:cstheme="minorHAnsi"/>
              </w:rPr>
              <w:t>2.8</w:t>
            </w:r>
          </w:p>
        </w:tc>
      </w:tr>
    </w:tbl>
    <w:p w14:paraId="4363D2CD" w14:textId="77777777" w:rsidR="005B4FD5" w:rsidRPr="00685304" w:rsidRDefault="005B4FD5" w:rsidP="00456086">
      <w:pPr>
        <w:rPr>
          <w:rFonts w:cstheme="minorHAnsi"/>
        </w:rPr>
      </w:pPr>
    </w:p>
    <w:sectPr w:rsidR="005B4FD5" w:rsidRPr="00685304" w:rsidSect="004E4BD5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7C0"/>
    <w:rsid w:val="00000792"/>
    <w:rsid w:val="00010EFF"/>
    <w:rsid w:val="000112EA"/>
    <w:rsid w:val="00016158"/>
    <w:rsid w:val="00031013"/>
    <w:rsid w:val="000342CD"/>
    <w:rsid w:val="000346D5"/>
    <w:rsid w:val="0003611E"/>
    <w:rsid w:val="00041D95"/>
    <w:rsid w:val="000450A9"/>
    <w:rsid w:val="000468BB"/>
    <w:rsid w:val="00060DCF"/>
    <w:rsid w:val="0007029D"/>
    <w:rsid w:val="00077201"/>
    <w:rsid w:val="000B14CB"/>
    <w:rsid w:val="000E2347"/>
    <w:rsid w:val="000E2B2C"/>
    <w:rsid w:val="000E5836"/>
    <w:rsid w:val="000F07E2"/>
    <w:rsid w:val="001021FD"/>
    <w:rsid w:val="001052F7"/>
    <w:rsid w:val="001204EC"/>
    <w:rsid w:val="00135330"/>
    <w:rsid w:val="0013792A"/>
    <w:rsid w:val="00145308"/>
    <w:rsid w:val="00152714"/>
    <w:rsid w:val="00154CD5"/>
    <w:rsid w:val="00160105"/>
    <w:rsid w:val="00180223"/>
    <w:rsid w:val="00190D64"/>
    <w:rsid w:val="00194424"/>
    <w:rsid w:val="001B7747"/>
    <w:rsid w:val="001D2FDC"/>
    <w:rsid w:val="001D6631"/>
    <w:rsid w:val="001E3788"/>
    <w:rsid w:val="00222DBF"/>
    <w:rsid w:val="0024049B"/>
    <w:rsid w:val="00242D2B"/>
    <w:rsid w:val="00265886"/>
    <w:rsid w:val="00274D21"/>
    <w:rsid w:val="002928AE"/>
    <w:rsid w:val="002A16AE"/>
    <w:rsid w:val="002C5D8E"/>
    <w:rsid w:val="002D647F"/>
    <w:rsid w:val="002E3640"/>
    <w:rsid w:val="003112C1"/>
    <w:rsid w:val="003429A1"/>
    <w:rsid w:val="00346226"/>
    <w:rsid w:val="00354C34"/>
    <w:rsid w:val="003659B1"/>
    <w:rsid w:val="0036712B"/>
    <w:rsid w:val="003A4331"/>
    <w:rsid w:val="003A7532"/>
    <w:rsid w:val="003A7B18"/>
    <w:rsid w:val="003C3120"/>
    <w:rsid w:val="003C4469"/>
    <w:rsid w:val="003C726B"/>
    <w:rsid w:val="003D0EA9"/>
    <w:rsid w:val="00417C7A"/>
    <w:rsid w:val="00456086"/>
    <w:rsid w:val="004705A3"/>
    <w:rsid w:val="00471DA8"/>
    <w:rsid w:val="00477EC5"/>
    <w:rsid w:val="004830D5"/>
    <w:rsid w:val="004948CF"/>
    <w:rsid w:val="00496BBA"/>
    <w:rsid w:val="004A068C"/>
    <w:rsid w:val="004B3D9B"/>
    <w:rsid w:val="004E4BD5"/>
    <w:rsid w:val="004E5A05"/>
    <w:rsid w:val="004F0394"/>
    <w:rsid w:val="00532FDD"/>
    <w:rsid w:val="00534088"/>
    <w:rsid w:val="00535C32"/>
    <w:rsid w:val="0054223A"/>
    <w:rsid w:val="00550BEF"/>
    <w:rsid w:val="005628C2"/>
    <w:rsid w:val="00577CE2"/>
    <w:rsid w:val="0058080E"/>
    <w:rsid w:val="005A3A1A"/>
    <w:rsid w:val="005B04C9"/>
    <w:rsid w:val="005B2B17"/>
    <w:rsid w:val="005B4FD5"/>
    <w:rsid w:val="005B660D"/>
    <w:rsid w:val="005D047E"/>
    <w:rsid w:val="005E7416"/>
    <w:rsid w:val="00610E1D"/>
    <w:rsid w:val="00644407"/>
    <w:rsid w:val="006664CA"/>
    <w:rsid w:val="00683201"/>
    <w:rsid w:val="00685304"/>
    <w:rsid w:val="0069766F"/>
    <w:rsid w:val="006D3D9D"/>
    <w:rsid w:val="006F3B9F"/>
    <w:rsid w:val="0071244C"/>
    <w:rsid w:val="007368A3"/>
    <w:rsid w:val="0074216D"/>
    <w:rsid w:val="0076504B"/>
    <w:rsid w:val="00786D1E"/>
    <w:rsid w:val="007A501B"/>
    <w:rsid w:val="007A74E9"/>
    <w:rsid w:val="007C144A"/>
    <w:rsid w:val="007C5255"/>
    <w:rsid w:val="007E2441"/>
    <w:rsid w:val="007E2BF5"/>
    <w:rsid w:val="007E51F2"/>
    <w:rsid w:val="007F1BB7"/>
    <w:rsid w:val="007F5E90"/>
    <w:rsid w:val="0080581F"/>
    <w:rsid w:val="00807989"/>
    <w:rsid w:val="00833831"/>
    <w:rsid w:val="00842A1F"/>
    <w:rsid w:val="00861939"/>
    <w:rsid w:val="008661F1"/>
    <w:rsid w:val="00882D6C"/>
    <w:rsid w:val="00886346"/>
    <w:rsid w:val="00886FD5"/>
    <w:rsid w:val="00890E10"/>
    <w:rsid w:val="008939D4"/>
    <w:rsid w:val="00894D05"/>
    <w:rsid w:val="008B17C0"/>
    <w:rsid w:val="008B6D08"/>
    <w:rsid w:val="008C0383"/>
    <w:rsid w:val="008C715C"/>
    <w:rsid w:val="008D0815"/>
    <w:rsid w:val="008D5AA4"/>
    <w:rsid w:val="008D70B5"/>
    <w:rsid w:val="008D7BC0"/>
    <w:rsid w:val="008E1FFB"/>
    <w:rsid w:val="008F367F"/>
    <w:rsid w:val="008F79A6"/>
    <w:rsid w:val="0091130E"/>
    <w:rsid w:val="00924FF8"/>
    <w:rsid w:val="00951C66"/>
    <w:rsid w:val="009525B9"/>
    <w:rsid w:val="009609C4"/>
    <w:rsid w:val="00963725"/>
    <w:rsid w:val="0096424D"/>
    <w:rsid w:val="00972E8F"/>
    <w:rsid w:val="00986290"/>
    <w:rsid w:val="00990E52"/>
    <w:rsid w:val="00993295"/>
    <w:rsid w:val="009C0E6D"/>
    <w:rsid w:val="00A14674"/>
    <w:rsid w:val="00A24FC3"/>
    <w:rsid w:val="00A41439"/>
    <w:rsid w:val="00A578DA"/>
    <w:rsid w:val="00A65124"/>
    <w:rsid w:val="00AA3EC9"/>
    <w:rsid w:val="00AC09AF"/>
    <w:rsid w:val="00AC707E"/>
    <w:rsid w:val="00AD3538"/>
    <w:rsid w:val="00AD77B5"/>
    <w:rsid w:val="00B019E0"/>
    <w:rsid w:val="00B05603"/>
    <w:rsid w:val="00B1192D"/>
    <w:rsid w:val="00B119F6"/>
    <w:rsid w:val="00B11C87"/>
    <w:rsid w:val="00B136C8"/>
    <w:rsid w:val="00B17215"/>
    <w:rsid w:val="00B32A3D"/>
    <w:rsid w:val="00B47665"/>
    <w:rsid w:val="00B726F4"/>
    <w:rsid w:val="00B82AFF"/>
    <w:rsid w:val="00B86688"/>
    <w:rsid w:val="00B87A68"/>
    <w:rsid w:val="00BA2BC0"/>
    <w:rsid w:val="00BB2486"/>
    <w:rsid w:val="00BB6643"/>
    <w:rsid w:val="00BB76B7"/>
    <w:rsid w:val="00BC766D"/>
    <w:rsid w:val="00BD0978"/>
    <w:rsid w:val="00BD3C49"/>
    <w:rsid w:val="00BE1234"/>
    <w:rsid w:val="00BE1BEE"/>
    <w:rsid w:val="00C25A03"/>
    <w:rsid w:val="00C53C60"/>
    <w:rsid w:val="00C90757"/>
    <w:rsid w:val="00CB0B7B"/>
    <w:rsid w:val="00CB1C23"/>
    <w:rsid w:val="00CB1E33"/>
    <w:rsid w:val="00CE7799"/>
    <w:rsid w:val="00D03DCE"/>
    <w:rsid w:val="00D06779"/>
    <w:rsid w:val="00D646DE"/>
    <w:rsid w:val="00D94F2B"/>
    <w:rsid w:val="00D95206"/>
    <w:rsid w:val="00DA0C20"/>
    <w:rsid w:val="00DC5C61"/>
    <w:rsid w:val="00DE4FFC"/>
    <w:rsid w:val="00DF072D"/>
    <w:rsid w:val="00DF099F"/>
    <w:rsid w:val="00E11475"/>
    <w:rsid w:val="00E16C23"/>
    <w:rsid w:val="00E21419"/>
    <w:rsid w:val="00E42A0E"/>
    <w:rsid w:val="00E5417C"/>
    <w:rsid w:val="00E60BB6"/>
    <w:rsid w:val="00E63610"/>
    <w:rsid w:val="00E764C9"/>
    <w:rsid w:val="00EA4F75"/>
    <w:rsid w:val="00ED2ABE"/>
    <w:rsid w:val="00F02D1B"/>
    <w:rsid w:val="00F07FB9"/>
    <w:rsid w:val="00F232F7"/>
    <w:rsid w:val="00F23DF6"/>
    <w:rsid w:val="00F310EA"/>
    <w:rsid w:val="00F4195B"/>
    <w:rsid w:val="00F563E2"/>
    <w:rsid w:val="00F57965"/>
    <w:rsid w:val="00F6046D"/>
    <w:rsid w:val="00F9401E"/>
    <w:rsid w:val="00F95ECA"/>
    <w:rsid w:val="00FB35A5"/>
    <w:rsid w:val="00FC59DD"/>
    <w:rsid w:val="00FC74C8"/>
    <w:rsid w:val="00FD2F64"/>
    <w:rsid w:val="00FD3F38"/>
    <w:rsid w:val="00FE3C9B"/>
    <w:rsid w:val="00FF003E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DF203"/>
  <w15:chartTrackingRefBased/>
  <w15:docId w15:val="{21C5E199-49A2-450C-8899-C9CFE42D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8080E"/>
    <w:pPr>
      <w:widowControl w:val="0"/>
      <w:autoSpaceDE w:val="0"/>
      <w:autoSpaceDN w:val="0"/>
      <w:spacing w:before="79" w:line="240" w:lineRule="auto"/>
      <w:ind w:left="566"/>
      <w:outlineLvl w:val="0"/>
    </w:pPr>
    <w:rPr>
      <w:rFonts w:ascii="Times New Roman" w:eastAsia="Times New Roman" w:hAnsi="Times New Roman" w:cs="Times New Roman"/>
      <w:b/>
      <w:b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7C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17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7C0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7C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7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C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471DA8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71DA8"/>
    <w:rPr>
      <w:rFonts w:ascii="Times New Roman" w:eastAsia="Times New Roman" w:hAnsi="Times New Roman" w:cs="Times New Roman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58080E"/>
    <w:rPr>
      <w:rFonts w:ascii="Times New Roman" w:eastAsia="Times New Roman" w:hAnsi="Times New Roman" w:cs="Times New Roman"/>
      <w:b/>
      <w:bCs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4E4B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1B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5757</Words>
  <Characters>32815</Characters>
  <Application>Microsoft Office Word</Application>
  <DocSecurity>0</DocSecurity>
  <Lines>273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Midwestern University</Company>
  <LinksUpToDate>false</LinksUpToDate>
  <CharactersWithSpaces>38496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Adrian, Brent</dc:creator>
  <cp:keywords/>
  <dc:description/>
  <cp:lastModifiedBy>Adrian, Brent</cp:lastModifiedBy>
  <cp:revision>7</cp:revision>
  <cp:lastPrinted>2021-04-02T20:53:00Z</cp:lastPrinted>
  <dcterms:created xsi:type="dcterms:W3CDTF">2021-04-05T17:41:00Z</dcterms:created>
  <dcterms:modified xsi:type="dcterms:W3CDTF">2021-04-05T19:16:00Z</dcterms:modified>
</cp:coreProperties>
</file>