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33DB5" w14:textId="2F150CD3" w:rsidR="00A22396" w:rsidRPr="00D66CF0" w:rsidRDefault="00A22396" w:rsidP="00193588">
      <w:pPr>
        <w:widowControl/>
        <w:autoSpaceDE/>
        <w:autoSpaceDN/>
        <w:jc w:val="both"/>
        <w:rPr>
          <w:b/>
          <w:bCs/>
          <w:color w:val="000000"/>
          <w:sz w:val="24"/>
          <w:szCs w:val="24"/>
        </w:rPr>
      </w:pPr>
      <w:r w:rsidRPr="00D66CF0">
        <w:rPr>
          <w:b/>
          <w:bCs/>
          <w:color w:val="000000"/>
          <w:sz w:val="24"/>
          <w:szCs w:val="24"/>
        </w:rPr>
        <w:t>Supplementary information</w:t>
      </w:r>
    </w:p>
    <w:p w14:paraId="1759F5B7" w14:textId="3F8B4A2C" w:rsidR="00FA5533" w:rsidRPr="00D66CF0" w:rsidRDefault="00FA5533" w:rsidP="00193588">
      <w:pPr>
        <w:widowControl/>
        <w:autoSpaceDE/>
        <w:autoSpaceDN/>
        <w:jc w:val="both"/>
        <w:rPr>
          <w:b/>
          <w:bCs/>
          <w:color w:val="000000"/>
          <w:sz w:val="24"/>
          <w:szCs w:val="24"/>
        </w:rPr>
      </w:pPr>
    </w:p>
    <w:p w14:paraId="5DA93EB1" w14:textId="77777777" w:rsidR="00FA5533" w:rsidRPr="00D66CF0" w:rsidRDefault="00FA5533" w:rsidP="00193588">
      <w:pPr>
        <w:widowControl/>
        <w:autoSpaceDE/>
        <w:autoSpaceDN/>
        <w:jc w:val="both"/>
        <w:rPr>
          <w:b/>
          <w:bCs/>
          <w:color w:val="000000"/>
          <w:sz w:val="24"/>
          <w:szCs w:val="24"/>
        </w:rPr>
      </w:pPr>
    </w:p>
    <w:p w14:paraId="1903E03F" w14:textId="5CCBF6B8" w:rsidR="000322F9" w:rsidRPr="00D66CF0" w:rsidRDefault="000322F9" w:rsidP="00193588">
      <w:pPr>
        <w:widowControl/>
        <w:autoSpaceDE/>
        <w:autoSpaceDN/>
        <w:jc w:val="both"/>
        <w:rPr>
          <w:bCs/>
          <w:color w:val="000000"/>
          <w:sz w:val="24"/>
          <w:szCs w:val="24"/>
        </w:rPr>
      </w:pPr>
    </w:p>
    <w:p w14:paraId="17C4D780" w14:textId="4906107A" w:rsidR="000322F9" w:rsidRPr="00D66CF0" w:rsidRDefault="000322F9" w:rsidP="00193588">
      <w:pPr>
        <w:widowControl/>
        <w:autoSpaceDE/>
        <w:autoSpaceDN/>
        <w:jc w:val="both"/>
        <w:rPr>
          <w:bCs/>
          <w:color w:val="000000"/>
          <w:sz w:val="24"/>
          <w:szCs w:val="24"/>
        </w:rPr>
      </w:pPr>
      <w:r w:rsidRPr="00D66CF0">
        <w:rPr>
          <w:b/>
          <w:bCs/>
          <w:color w:val="000000"/>
          <w:sz w:val="24"/>
          <w:szCs w:val="24"/>
        </w:rPr>
        <w:t>TITLE:</w:t>
      </w:r>
      <w:r w:rsidR="00FA5533" w:rsidRPr="00D66CF0">
        <w:rPr>
          <w:b/>
          <w:bCs/>
          <w:color w:val="000000"/>
          <w:sz w:val="24"/>
          <w:szCs w:val="24"/>
        </w:rPr>
        <w:t xml:space="preserve"> “</w:t>
      </w:r>
      <w:r w:rsidR="00B07837" w:rsidRPr="00D66CF0">
        <w:rPr>
          <w:b/>
          <w:bCs/>
          <w:color w:val="000000"/>
          <w:sz w:val="24"/>
          <w:szCs w:val="24"/>
        </w:rPr>
        <w:t>Spatial and temporal analysis of cumulative environmental effects of offshore wind farms in the North Sea basin</w:t>
      </w:r>
      <w:r w:rsidR="00FA5533" w:rsidRPr="00D66CF0">
        <w:rPr>
          <w:b/>
          <w:bCs/>
          <w:color w:val="000000"/>
          <w:sz w:val="24"/>
          <w:szCs w:val="24"/>
        </w:rPr>
        <w:t>”</w:t>
      </w:r>
    </w:p>
    <w:p w14:paraId="3623BC44" w14:textId="5FF5E9F5" w:rsidR="000322F9" w:rsidRPr="00D66CF0" w:rsidRDefault="000322F9" w:rsidP="00193588">
      <w:pPr>
        <w:widowControl/>
        <w:autoSpaceDE/>
        <w:autoSpaceDN/>
        <w:jc w:val="both"/>
        <w:rPr>
          <w:b/>
          <w:bCs/>
          <w:color w:val="000000"/>
          <w:sz w:val="24"/>
          <w:szCs w:val="24"/>
        </w:rPr>
      </w:pPr>
    </w:p>
    <w:p w14:paraId="36B5516F" w14:textId="430490D7" w:rsidR="00FA5533" w:rsidRPr="00D66CF0" w:rsidRDefault="000322F9" w:rsidP="00FA5533">
      <w:pPr>
        <w:pStyle w:val="Heading1"/>
        <w:spacing w:before="172"/>
        <w:ind w:left="0"/>
        <w:jc w:val="both"/>
        <w:rPr>
          <w:rFonts w:ascii="Times New Roman" w:hAnsi="Times New Roman" w:cs="Times New Roman"/>
          <w:b w:val="0"/>
          <w:sz w:val="18"/>
        </w:rPr>
      </w:pPr>
      <w:r w:rsidRPr="00D66CF0">
        <w:rPr>
          <w:rFonts w:ascii="Times New Roman" w:eastAsia="Times New Roman" w:hAnsi="Times New Roman" w:cs="Times New Roman"/>
          <w:color w:val="000000"/>
        </w:rPr>
        <w:t>AUTHORS:</w:t>
      </w:r>
      <w:r w:rsidR="00FA5533" w:rsidRPr="00D66CF0">
        <w:rPr>
          <w:rFonts w:ascii="Times New Roman" w:hAnsi="Times New Roman" w:cs="Times New Roman"/>
          <w:b w:val="0"/>
          <w:bCs w:val="0"/>
          <w:color w:val="000000"/>
        </w:rPr>
        <w:t xml:space="preserve"> </w:t>
      </w:r>
      <w:r w:rsidR="00FA5533" w:rsidRPr="00D66CF0">
        <w:rPr>
          <w:rFonts w:ascii="Times New Roman" w:eastAsia="Times New Roman" w:hAnsi="Times New Roman" w:cs="Times New Roman"/>
          <w:b w:val="0"/>
          <w:color w:val="000000"/>
        </w:rPr>
        <w:t>Laura Florentina Gusatu</w:t>
      </w:r>
      <w:r w:rsidR="00FA5533" w:rsidRPr="00D66CF0">
        <w:rPr>
          <w:rFonts w:ascii="Times New Roman" w:hAnsi="Times New Roman" w:cs="Times New Roman"/>
          <w:b w:val="0"/>
          <w:position w:val="9"/>
          <w:sz w:val="18"/>
        </w:rPr>
        <w:t>1</w:t>
      </w:r>
      <w:r w:rsidR="00FA5533" w:rsidRPr="00D66CF0">
        <w:rPr>
          <w:rFonts w:ascii="Times New Roman" w:eastAsia="Times New Roman" w:hAnsi="Times New Roman" w:cs="Times New Roman"/>
          <w:b w:val="0"/>
          <w:color w:val="000000"/>
        </w:rPr>
        <w:t>, Stefano Menegon</w:t>
      </w:r>
      <w:r w:rsidR="00FA5533" w:rsidRPr="00D66CF0">
        <w:rPr>
          <w:rFonts w:ascii="Times New Roman" w:hAnsi="Times New Roman" w:cs="Times New Roman"/>
          <w:b w:val="0"/>
          <w:position w:val="9"/>
          <w:sz w:val="18"/>
        </w:rPr>
        <w:t>2</w:t>
      </w:r>
      <w:r w:rsidR="00FA5533" w:rsidRPr="00D66CF0">
        <w:rPr>
          <w:rFonts w:ascii="Times New Roman" w:eastAsia="Times New Roman" w:hAnsi="Times New Roman" w:cs="Times New Roman"/>
          <w:b w:val="0"/>
          <w:color w:val="000000"/>
        </w:rPr>
        <w:t>, Daniel Depellegrin</w:t>
      </w:r>
      <w:r w:rsidR="00FA5533" w:rsidRPr="00D66CF0">
        <w:rPr>
          <w:rFonts w:ascii="Times New Roman" w:hAnsi="Times New Roman" w:cs="Times New Roman"/>
          <w:b w:val="0"/>
          <w:position w:val="9"/>
          <w:sz w:val="18"/>
        </w:rPr>
        <w:t>3</w:t>
      </w:r>
      <w:r w:rsidR="00FA5533" w:rsidRPr="00D66CF0">
        <w:rPr>
          <w:rFonts w:ascii="Times New Roman" w:eastAsia="Times New Roman" w:hAnsi="Times New Roman" w:cs="Times New Roman"/>
          <w:b w:val="0"/>
          <w:color w:val="000000"/>
        </w:rPr>
        <w:t>, Christian Zuidema</w:t>
      </w:r>
      <w:r w:rsidR="00FA5533" w:rsidRPr="00D66CF0">
        <w:rPr>
          <w:rFonts w:ascii="Times New Roman" w:hAnsi="Times New Roman" w:cs="Times New Roman"/>
          <w:b w:val="0"/>
          <w:position w:val="9"/>
          <w:sz w:val="18"/>
        </w:rPr>
        <w:t>1</w:t>
      </w:r>
      <w:r w:rsidR="00FA5533" w:rsidRPr="00D66CF0">
        <w:rPr>
          <w:rFonts w:ascii="Times New Roman" w:eastAsia="Times New Roman" w:hAnsi="Times New Roman" w:cs="Times New Roman"/>
          <w:b w:val="0"/>
          <w:color w:val="000000"/>
        </w:rPr>
        <w:t>, André Faaij</w:t>
      </w:r>
      <w:r w:rsidR="00FA5533" w:rsidRPr="00D66CF0">
        <w:rPr>
          <w:rFonts w:ascii="Times New Roman" w:hAnsi="Times New Roman" w:cs="Times New Roman"/>
          <w:b w:val="0"/>
          <w:position w:val="9"/>
          <w:sz w:val="18"/>
        </w:rPr>
        <w:t>4</w:t>
      </w:r>
      <w:r w:rsidR="00FA5533" w:rsidRPr="00D66CF0">
        <w:rPr>
          <w:rFonts w:ascii="Times New Roman" w:eastAsia="Times New Roman" w:hAnsi="Times New Roman" w:cs="Times New Roman"/>
          <w:b w:val="0"/>
          <w:color w:val="000000"/>
        </w:rPr>
        <w:t>, Claudia Yamu</w:t>
      </w:r>
      <w:r w:rsidR="00FA5533" w:rsidRPr="00D66CF0">
        <w:rPr>
          <w:rFonts w:ascii="Times New Roman" w:hAnsi="Times New Roman" w:cs="Times New Roman"/>
          <w:b w:val="0"/>
          <w:position w:val="9"/>
          <w:sz w:val="18"/>
        </w:rPr>
        <w:t>1</w:t>
      </w:r>
    </w:p>
    <w:p w14:paraId="781D3BC2" w14:textId="4570DEDE" w:rsidR="000322F9" w:rsidRPr="00D66CF0" w:rsidRDefault="000322F9" w:rsidP="00193588">
      <w:pPr>
        <w:widowControl/>
        <w:autoSpaceDE/>
        <w:autoSpaceDN/>
        <w:jc w:val="both"/>
        <w:rPr>
          <w:b/>
          <w:bCs/>
          <w:color w:val="000000"/>
          <w:sz w:val="24"/>
          <w:szCs w:val="24"/>
        </w:rPr>
      </w:pPr>
    </w:p>
    <w:p w14:paraId="14F64748" w14:textId="0EC818BD" w:rsidR="000322F9" w:rsidRPr="00D66CF0" w:rsidRDefault="000322F9" w:rsidP="00193588">
      <w:pPr>
        <w:widowControl/>
        <w:autoSpaceDE/>
        <w:autoSpaceDN/>
        <w:jc w:val="both"/>
        <w:rPr>
          <w:b/>
          <w:bCs/>
          <w:color w:val="000000"/>
          <w:sz w:val="24"/>
          <w:szCs w:val="24"/>
        </w:rPr>
      </w:pPr>
    </w:p>
    <w:p w14:paraId="2D69D032" w14:textId="5A7FB8FF" w:rsidR="000322F9" w:rsidRPr="00D66CF0" w:rsidRDefault="00D54523" w:rsidP="00193588">
      <w:pPr>
        <w:widowControl/>
        <w:autoSpaceDE/>
        <w:autoSpaceDN/>
        <w:jc w:val="both"/>
        <w:rPr>
          <w:b/>
          <w:bCs/>
          <w:color w:val="000000"/>
          <w:sz w:val="24"/>
          <w:szCs w:val="24"/>
        </w:rPr>
      </w:pPr>
      <w:r w:rsidRPr="00D66CF0">
        <w:rPr>
          <w:b/>
          <w:bCs/>
          <w:color w:val="000000"/>
          <w:sz w:val="24"/>
          <w:szCs w:val="24"/>
        </w:rPr>
        <w:t xml:space="preserve">ORCID </w:t>
      </w:r>
      <w:r w:rsidR="000322F9" w:rsidRPr="00D66CF0">
        <w:rPr>
          <w:b/>
          <w:bCs/>
          <w:color w:val="000000"/>
          <w:sz w:val="24"/>
          <w:szCs w:val="24"/>
        </w:rPr>
        <w:t>ID:</w:t>
      </w:r>
    </w:p>
    <w:p w14:paraId="6E826956" w14:textId="245A2C32" w:rsidR="00D54523" w:rsidRPr="00D66CF0" w:rsidRDefault="00D54523" w:rsidP="00D54523">
      <w:pPr>
        <w:pStyle w:val="BodyText"/>
        <w:spacing w:line="240" w:lineRule="atLeast"/>
        <w:jc w:val="both"/>
        <w:rPr>
          <w:position w:val="7"/>
          <w:sz w:val="24"/>
          <w:szCs w:val="24"/>
        </w:rPr>
      </w:pPr>
      <w:r w:rsidRPr="00D66CF0">
        <w:rPr>
          <w:position w:val="7"/>
          <w:sz w:val="24"/>
          <w:szCs w:val="24"/>
        </w:rPr>
        <w:t xml:space="preserve">Laura Florentina Gusatu: </w:t>
      </w:r>
      <w:r w:rsidR="00D723A4" w:rsidRPr="00D66CF0">
        <w:rPr>
          <w:position w:val="7"/>
          <w:sz w:val="24"/>
          <w:szCs w:val="24"/>
        </w:rPr>
        <w:t>0000-0003-0544-9416</w:t>
      </w:r>
    </w:p>
    <w:p w14:paraId="1C0FF411" w14:textId="256A40C1" w:rsidR="00D54523" w:rsidRPr="00D66CF0" w:rsidRDefault="00D54523" w:rsidP="00D54523">
      <w:pPr>
        <w:pStyle w:val="BodyText"/>
        <w:spacing w:line="240" w:lineRule="atLeast"/>
        <w:jc w:val="both"/>
        <w:rPr>
          <w:position w:val="7"/>
          <w:sz w:val="24"/>
          <w:szCs w:val="24"/>
        </w:rPr>
      </w:pPr>
      <w:r w:rsidRPr="00D66CF0">
        <w:rPr>
          <w:position w:val="7"/>
          <w:sz w:val="24"/>
          <w:szCs w:val="24"/>
        </w:rPr>
        <w:t xml:space="preserve">Stefano Menegon: </w:t>
      </w:r>
      <w:r w:rsidR="00D723A4" w:rsidRPr="00D66CF0">
        <w:rPr>
          <w:position w:val="7"/>
          <w:sz w:val="24"/>
          <w:szCs w:val="24"/>
        </w:rPr>
        <w:t>0000-0003-4488-8745</w:t>
      </w:r>
    </w:p>
    <w:p w14:paraId="2B12F257" w14:textId="6A4A2166" w:rsidR="00D54523" w:rsidRPr="00D66CF0" w:rsidRDefault="00D54523" w:rsidP="00D54523">
      <w:pPr>
        <w:pStyle w:val="BodyText"/>
        <w:spacing w:line="240" w:lineRule="atLeast"/>
        <w:jc w:val="both"/>
        <w:rPr>
          <w:position w:val="7"/>
          <w:sz w:val="24"/>
          <w:szCs w:val="24"/>
        </w:rPr>
      </w:pPr>
      <w:r w:rsidRPr="00D66CF0">
        <w:rPr>
          <w:position w:val="7"/>
          <w:sz w:val="24"/>
          <w:szCs w:val="24"/>
        </w:rPr>
        <w:t xml:space="preserve">Daniel Depellegrin: </w:t>
      </w:r>
      <w:r w:rsidR="00D723A4" w:rsidRPr="00D66CF0">
        <w:rPr>
          <w:position w:val="7"/>
          <w:sz w:val="24"/>
          <w:szCs w:val="24"/>
        </w:rPr>
        <w:t>0000-0002-6493-9506</w:t>
      </w:r>
    </w:p>
    <w:p w14:paraId="10E7B5FF" w14:textId="165C0079" w:rsidR="00D54523" w:rsidRPr="00D66CF0" w:rsidRDefault="00D54523" w:rsidP="00D54523">
      <w:pPr>
        <w:pStyle w:val="BodyText"/>
        <w:spacing w:line="240" w:lineRule="atLeast"/>
        <w:jc w:val="both"/>
        <w:rPr>
          <w:position w:val="7"/>
          <w:sz w:val="24"/>
          <w:szCs w:val="24"/>
        </w:rPr>
      </w:pPr>
      <w:r w:rsidRPr="00D66CF0">
        <w:rPr>
          <w:position w:val="7"/>
          <w:sz w:val="24"/>
          <w:szCs w:val="24"/>
        </w:rPr>
        <w:t xml:space="preserve">Christian Zuidema: </w:t>
      </w:r>
      <w:r w:rsidR="00D723A4" w:rsidRPr="00D66CF0">
        <w:rPr>
          <w:position w:val="7"/>
          <w:sz w:val="24"/>
          <w:szCs w:val="24"/>
        </w:rPr>
        <w:t>0000-0001-5055-5053</w:t>
      </w:r>
    </w:p>
    <w:p w14:paraId="243DA891" w14:textId="343AE632" w:rsidR="00D54523" w:rsidRPr="00D66CF0" w:rsidRDefault="00D54523" w:rsidP="00D54523">
      <w:pPr>
        <w:pStyle w:val="BodyText"/>
        <w:spacing w:line="240" w:lineRule="atLeast"/>
        <w:jc w:val="both"/>
        <w:rPr>
          <w:position w:val="7"/>
          <w:sz w:val="24"/>
          <w:szCs w:val="24"/>
        </w:rPr>
      </w:pPr>
      <w:r w:rsidRPr="00D66CF0">
        <w:rPr>
          <w:position w:val="7"/>
          <w:sz w:val="24"/>
          <w:szCs w:val="24"/>
        </w:rPr>
        <w:t xml:space="preserve">André Faaij: </w:t>
      </w:r>
      <w:r w:rsidR="00D723A4" w:rsidRPr="00D66CF0">
        <w:rPr>
          <w:position w:val="7"/>
          <w:sz w:val="24"/>
          <w:szCs w:val="24"/>
        </w:rPr>
        <w:t>0000-0002-1224-5940</w:t>
      </w:r>
    </w:p>
    <w:p w14:paraId="6C788D9A" w14:textId="3511B3C5" w:rsidR="00D54523" w:rsidRPr="00D66CF0" w:rsidRDefault="00D54523" w:rsidP="00D54523">
      <w:pPr>
        <w:pStyle w:val="BodyText"/>
        <w:spacing w:line="240" w:lineRule="atLeast"/>
        <w:jc w:val="both"/>
        <w:rPr>
          <w:position w:val="7"/>
          <w:sz w:val="24"/>
          <w:szCs w:val="24"/>
        </w:rPr>
      </w:pPr>
      <w:r w:rsidRPr="00D66CF0">
        <w:rPr>
          <w:position w:val="7"/>
          <w:sz w:val="24"/>
          <w:szCs w:val="24"/>
        </w:rPr>
        <w:t>Claudia Yamu: 0000-0002-2847-4975</w:t>
      </w:r>
    </w:p>
    <w:p w14:paraId="76D789F3" w14:textId="09C2822D" w:rsidR="000322F9" w:rsidRPr="00D66CF0" w:rsidRDefault="000322F9" w:rsidP="00193588">
      <w:pPr>
        <w:widowControl/>
        <w:autoSpaceDE/>
        <w:autoSpaceDN/>
        <w:jc w:val="both"/>
        <w:rPr>
          <w:b/>
          <w:bCs/>
          <w:color w:val="000000"/>
          <w:sz w:val="24"/>
          <w:szCs w:val="24"/>
        </w:rPr>
      </w:pPr>
    </w:p>
    <w:p w14:paraId="06089F8A" w14:textId="6FF3992A" w:rsidR="000322F9" w:rsidRPr="00D66CF0" w:rsidRDefault="000322F9" w:rsidP="00193588">
      <w:pPr>
        <w:widowControl/>
        <w:autoSpaceDE/>
        <w:autoSpaceDN/>
        <w:jc w:val="both"/>
        <w:rPr>
          <w:b/>
          <w:bCs/>
          <w:color w:val="000000"/>
          <w:sz w:val="24"/>
          <w:szCs w:val="24"/>
        </w:rPr>
      </w:pPr>
      <w:r w:rsidRPr="00D66CF0">
        <w:rPr>
          <w:b/>
          <w:bCs/>
          <w:color w:val="000000"/>
          <w:sz w:val="24"/>
          <w:szCs w:val="24"/>
        </w:rPr>
        <w:t>AUTHOR ADDRESSES:</w:t>
      </w:r>
    </w:p>
    <w:p w14:paraId="68A42E90" w14:textId="77777777" w:rsidR="00FA5533" w:rsidRPr="00D66CF0" w:rsidRDefault="00FA5533" w:rsidP="008276DD">
      <w:pPr>
        <w:pStyle w:val="BodyText"/>
        <w:spacing w:line="240" w:lineRule="atLeast"/>
        <w:jc w:val="both"/>
        <w:rPr>
          <w:sz w:val="24"/>
          <w:szCs w:val="24"/>
        </w:rPr>
      </w:pPr>
      <w:r w:rsidRPr="00D66CF0">
        <w:rPr>
          <w:position w:val="7"/>
          <w:sz w:val="24"/>
          <w:szCs w:val="24"/>
        </w:rPr>
        <w:t>1</w:t>
      </w:r>
      <w:r w:rsidRPr="00D66CF0">
        <w:rPr>
          <w:sz w:val="24"/>
          <w:szCs w:val="24"/>
        </w:rPr>
        <w:t>University of Groningen, Faculty of Spatial Sciences, Department of Planning, 9747 AD Groningen,</w:t>
      </w:r>
      <w:r w:rsidRPr="00D66CF0">
        <w:rPr>
          <w:spacing w:val="7"/>
          <w:sz w:val="24"/>
          <w:szCs w:val="24"/>
        </w:rPr>
        <w:t xml:space="preserve"> </w:t>
      </w:r>
      <w:r w:rsidRPr="00D66CF0">
        <w:rPr>
          <w:sz w:val="24"/>
          <w:szCs w:val="24"/>
        </w:rPr>
        <w:t>the Netherlands</w:t>
      </w:r>
    </w:p>
    <w:p w14:paraId="7D9B414C" w14:textId="77777777" w:rsidR="00FA5533" w:rsidRPr="00D66CF0" w:rsidRDefault="00FA5533" w:rsidP="008276DD">
      <w:pPr>
        <w:pStyle w:val="BodyText"/>
        <w:spacing w:line="240" w:lineRule="atLeast"/>
        <w:jc w:val="both"/>
        <w:rPr>
          <w:sz w:val="24"/>
          <w:szCs w:val="24"/>
        </w:rPr>
      </w:pPr>
      <w:r w:rsidRPr="00D66CF0">
        <w:rPr>
          <w:position w:val="7"/>
          <w:sz w:val="24"/>
          <w:szCs w:val="24"/>
        </w:rPr>
        <w:t>2</w:t>
      </w:r>
      <w:r w:rsidRPr="00D66CF0">
        <w:rPr>
          <w:sz w:val="24"/>
          <w:szCs w:val="24"/>
        </w:rPr>
        <w:t>CNR – National Research Council of Italy, ISMAR – Institute of Marine Sciences, Castello 2737/F, 30122 Venice, Italy</w:t>
      </w:r>
    </w:p>
    <w:p w14:paraId="4824EB88" w14:textId="77777777" w:rsidR="00FA5533" w:rsidRPr="00D66CF0" w:rsidRDefault="00FA5533" w:rsidP="008276DD">
      <w:pPr>
        <w:pStyle w:val="BodyText"/>
        <w:spacing w:line="240" w:lineRule="atLeast"/>
        <w:jc w:val="both"/>
        <w:rPr>
          <w:sz w:val="24"/>
          <w:szCs w:val="24"/>
        </w:rPr>
      </w:pPr>
      <w:r w:rsidRPr="00D66CF0">
        <w:rPr>
          <w:position w:val="7"/>
          <w:sz w:val="24"/>
          <w:szCs w:val="24"/>
        </w:rPr>
        <w:t>3</w:t>
      </w:r>
      <w:r w:rsidRPr="00D66CF0">
        <w:rPr>
          <w:sz w:val="24"/>
          <w:szCs w:val="24"/>
        </w:rPr>
        <w:t>Renewable Energy Group, College of Engineering, Mathematics and Physical Sciences, University of Exeter, Cornwall Campus, Penryn, United Kingdom</w:t>
      </w:r>
    </w:p>
    <w:p w14:paraId="4B6CA20A" w14:textId="0EFE1FA1" w:rsidR="00FA5533" w:rsidRPr="00D66CF0" w:rsidRDefault="00FA5533" w:rsidP="008276DD">
      <w:pPr>
        <w:pStyle w:val="BodyText"/>
        <w:spacing w:line="240" w:lineRule="atLeast"/>
        <w:jc w:val="both"/>
        <w:rPr>
          <w:sz w:val="24"/>
          <w:szCs w:val="24"/>
        </w:rPr>
      </w:pPr>
      <w:r w:rsidRPr="00D66CF0">
        <w:rPr>
          <w:position w:val="7"/>
          <w:sz w:val="24"/>
          <w:szCs w:val="24"/>
        </w:rPr>
        <w:t>4</w:t>
      </w:r>
      <w:r w:rsidRPr="00D66CF0">
        <w:rPr>
          <w:sz w:val="24"/>
          <w:szCs w:val="24"/>
        </w:rPr>
        <w:t xml:space="preserve">University of Groningen, Faculty of Science and Engineering, 9747 AD Groningen, the </w:t>
      </w:r>
      <w:r w:rsidR="00C3631C" w:rsidRPr="00D66CF0">
        <w:rPr>
          <w:sz w:val="24"/>
          <w:szCs w:val="24"/>
        </w:rPr>
        <w:t xml:space="preserve">  </w:t>
      </w:r>
      <w:r w:rsidRPr="00D66CF0">
        <w:rPr>
          <w:sz w:val="24"/>
          <w:szCs w:val="24"/>
        </w:rPr>
        <w:t>Netherlands</w:t>
      </w:r>
    </w:p>
    <w:p w14:paraId="7F078A38" w14:textId="17C44ACF" w:rsidR="000322F9" w:rsidRPr="00D66CF0" w:rsidRDefault="000322F9" w:rsidP="00193588">
      <w:pPr>
        <w:widowControl/>
        <w:autoSpaceDE/>
        <w:autoSpaceDN/>
        <w:jc w:val="both"/>
        <w:rPr>
          <w:b/>
          <w:bCs/>
          <w:color w:val="000000"/>
          <w:sz w:val="24"/>
          <w:szCs w:val="24"/>
        </w:rPr>
      </w:pPr>
    </w:p>
    <w:p w14:paraId="60769A39" w14:textId="424FA7CB" w:rsidR="000322F9" w:rsidRPr="00D66CF0" w:rsidRDefault="000322F9" w:rsidP="00193588">
      <w:pPr>
        <w:widowControl/>
        <w:autoSpaceDE/>
        <w:autoSpaceDN/>
        <w:jc w:val="both"/>
        <w:rPr>
          <w:b/>
          <w:bCs/>
          <w:color w:val="000000"/>
          <w:sz w:val="24"/>
          <w:szCs w:val="24"/>
        </w:rPr>
      </w:pPr>
      <w:r w:rsidRPr="00D66CF0">
        <w:rPr>
          <w:b/>
          <w:bCs/>
          <w:color w:val="000000"/>
          <w:sz w:val="24"/>
          <w:szCs w:val="24"/>
        </w:rPr>
        <w:t>EMAIL:</w:t>
      </w:r>
    </w:p>
    <w:p w14:paraId="631B9D70" w14:textId="223720F8" w:rsidR="00FA5533" w:rsidRPr="00D66CF0" w:rsidRDefault="00FA5533" w:rsidP="008276DD">
      <w:pPr>
        <w:pStyle w:val="BodyText"/>
        <w:spacing w:line="240" w:lineRule="atLeast"/>
        <w:jc w:val="both"/>
        <w:rPr>
          <w:position w:val="7"/>
          <w:sz w:val="24"/>
          <w:szCs w:val="24"/>
        </w:rPr>
      </w:pPr>
      <w:r w:rsidRPr="00D66CF0">
        <w:rPr>
          <w:position w:val="7"/>
          <w:sz w:val="24"/>
          <w:szCs w:val="24"/>
        </w:rPr>
        <w:t>Laura Florentina Gusatu</w:t>
      </w:r>
      <w:r w:rsidR="008276DD" w:rsidRPr="00D66CF0">
        <w:rPr>
          <w:position w:val="7"/>
          <w:sz w:val="24"/>
          <w:szCs w:val="24"/>
        </w:rPr>
        <w:t xml:space="preserve"> : </w:t>
      </w:r>
      <w:hyperlink r:id="rId8" w:history="1">
        <w:r w:rsidR="008276DD" w:rsidRPr="00D66CF0">
          <w:rPr>
            <w:rStyle w:val="Hyperlink"/>
            <w:color w:val="auto"/>
            <w:sz w:val="24"/>
            <w:szCs w:val="24"/>
          </w:rPr>
          <w:t>l.f.gusatu@rug.nl</w:t>
        </w:r>
      </w:hyperlink>
    </w:p>
    <w:p w14:paraId="7F4A1D02" w14:textId="2025B98C" w:rsidR="00FA5533" w:rsidRPr="00D66CF0" w:rsidRDefault="00FA5533" w:rsidP="008276DD">
      <w:pPr>
        <w:pStyle w:val="BodyText"/>
        <w:spacing w:line="240" w:lineRule="atLeast"/>
        <w:jc w:val="both"/>
        <w:rPr>
          <w:position w:val="7"/>
          <w:sz w:val="24"/>
          <w:szCs w:val="24"/>
        </w:rPr>
      </w:pPr>
      <w:r w:rsidRPr="00D66CF0">
        <w:rPr>
          <w:position w:val="7"/>
          <w:sz w:val="24"/>
          <w:szCs w:val="24"/>
        </w:rPr>
        <w:t>Stefano Menegon</w:t>
      </w:r>
      <w:r w:rsidR="008276DD" w:rsidRPr="00D66CF0">
        <w:rPr>
          <w:position w:val="7"/>
          <w:sz w:val="24"/>
          <w:szCs w:val="24"/>
        </w:rPr>
        <w:t>: stefano.menegon@cnr.it</w:t>
      </w:r>
    </w:p>
    <w:p w14:paraId="4C796A6E" w14:textId="624C0367" w:rsidR="00FA5533" w:rsidRPr="00D66CF0" w:rsidRDefault="00FA5533" w:rsidP="008276DD">
      <w:pPr>
        <w:pStyle w:val="BodyText"/>
        <w:spacing w:line="240" w:lineRule="atLeast"/>
        <w:jc w:val="both"/>
        <w:rPr>
          <w:position w:val="7"/>
          <w:sz w:val="24"/>
          <w:szCs w:val="24"/>
        </w:rPr>
      </w:pPr>
      <w:r w:rsidRPr="00D66CF0">
        <w:rPr>
          <w:position w:val="7"/>
          <w:sz w:val="24"/>
          <w:szCs w:val="24"/>
        </w:rPr>
        <w:t>Daniel Depellegrin</w:t>
      </w:r>
      <w:r w:rsidR="008276DD" w:rsidRPr="00D66CF0">
        <w:rPr>
          <w:position w:val="7"/>
          <w:sz w:val="24"/>
          <w:szCs w:val="24"/>
        </w:rPr>
        <w:t>: D.D.Depellegrin@exeter.ac.uk</w:t>
      </w:r>
    </w:p>
    <w:p w14:paraId="583B0B2B" w14:textId="192B7491" w:rsidR="00FA5533" w:rsidRPr="00D66CF0" w:rsidRDefault="00FA5533" w:rsidP="008276DD">
      <w:pPr>
        <w:pStyle w:val="BodyText"/>
        <w:spacing w:line="240" w:lineRule="atLeast"/>
        <w:jc w:val="both"/>
        <w:rPr>
          <w:position w:val="7"/>
          <w:sz w:val="24"/>
          <w:szCs w:val="24"/>
        </w:rPr>
      </w:pPr>
      <w:r w:rsidRPr="00D66CF0">
        <w:rPr>
          <w:position w:val="7"/>
          <w:sz w:val="24"/>
          <w:szCs w:val="24"/>
        </w:rPr>
        <w:t>Christian Zuidema</w:t>
      </w:r>
      <w:r w:rsidR="008276DD" w:rsidRPr="00D66CF0">
        <w:rPr>
          <w:position w:val="7"/>
          <w:sz w:val="24"/>
          <w:szCs w:val="24"/>
        </w:rPr>
        <w:t>: c.zuidema@rug.nl</w:t>
      </w:r>
    </w:p>
    <w:p w14:paraId="237B7D7C" w14:textId="3323929A" w:rsidR="00FA5533" w:rsidRPr="00D66CF0" w:rsidRDefault="00FA5533" w:rsidP="008276DD">
      <w:pPr>
        <w:pStyle w:val="BodyText"/>
        <w:spacing w:line="240" w:lineRule="atLeast"/>
        <w:jc w:val="both"/>
        <w:rPr>
          <w:position w:val="7"/>
          <w:sz w:val="24"/>
          <w:szCs w:val="24"/>
        </w:rPr>
      </w:pPr>
      <w:r w:rsidRPr="00D66CF0">
        <w:rPr>
          <w:position w:val="7"/>
          <w:sz w:val="24"/>
          <w:szCs w:val="24"/>
        </w:rPr>
        <w:t>André Faaij</w:t>
      </w:r>
      <w:r w:rsidR="008276DD" w:rsidRPr="00D66CF0">
        <w:rPr>
          <w:position w:val="7"/>
          <w:sz w:val="24"/>
          <w:szCs w:val="24"/>
        </w:rPr>
        <w:t>: a.p.c.faaij@rug.nl</w:t>
      </w:r>
    </w:p>
    <w:p w14:paraId="04E4EA12" w14:textId="76BBF310" w:rsidR="000322F9" w:rsidRPr="00D66CF0" w:rsidRDefault="00FA5533" w:rsidP="008276DD">
      <w:pPr>
        <w:pStyle w:val="BodyText"/>
        <w:spacing w:line="240" w:lineRule="atLeast"/>
        <w:jc w:val="both"/>
        <w:rPr>
          <w:position w:val="7"/>
          <w:sz w:val="24"/>
          <w:szCs w:val="24"/>
        </w:rPr>
      </w:pPr>
      <w:r w:rsidRPr="00D66CF0">
        <w:rPr>
          <w:position w:val="7"/>
          <w:sz w:val="24"/>
          <w:szCs w:val="24"/>
        </w:rPr>
        <w:t>Claudia Yamu</w:t>
      </w:r>
      <w:r w:rsidR="008276DD" w:rsidRPr="00D66CF0">
        <w:rPr>
          <w:position w:val="7"/>
          <w:sz w:val="24"/>
          <w:szCs w:val="24"/>
        </w:rPr>
        <w:t>: claudia.yamu@rug.nl</w:t>
      </w:r>
    </w:p>
    <w:p w14:paraId="54D2CEFB" w14:textId="77777777" w:rsidR="00FA5533" w:rsidRPr="00D66CF0" w:rsidRDefault="00FA5533" w:rsidP="00193588">
      <w:pPr>
        <w:widowControl/>
        <w:autoSpaceDE/>
        <w:autoSpaceDN/>
        <w:jc w:val="both"/>
        <w:rPr>
          <w:b/>
          <w:bCs/>
          <w:color w:val="000000"/>
          <w:sz w:val="24"/>
          <w:szCs w:val="24"/>
        </w:rPr>
      </w:pPr>
    </w:p>
    <w:p w14:paraId="6C3367BB" w14:textId="1A07C60D" w:rsidR="00FA5533" w:rsidRPr="00D66CF0" w:rsidRDefault="000322F9" w:rsidP="00FA5533">
      <w:pPr>
        <w:widowControl/>
        <w:autoSpaceDE/>
        <w:autoSpaceDN/>
        <w:jc w:val="both"/>
        <w:rPr>
          <w:sz w:val="18"/>
          <w:szCs w:val="18"/>
        </w:rPr>
      </w:pPr>
      <w:r w:rsidRPr="00D66CF0">
        <w:rPr>
          <w:b/>
          <w:bCs/>
          <w:color w:val="000000"/>
          <w:sz w:val="24"/>
          <w:szCs w:val="24"/>
        </w:rPr>
        <w:t>Correspondence to:</w:t>
      </w:r>
      <w:r w:rsidR="00FA5533" w:rsidRPr="00D66CF0">
        <w:rPr>
          <w:b/>
          <w:bCs/>
          <w:color w:val="000000"/>
          <w:sz w:val="24"/>
          <w:szCs w:val="24"/>
        </w:rPr>
        <w:t xml:space="preserve"> </w:t>
      </w:r>
      <w:hyperlink r:id="rId9" w:history="1">
        <w:r w:rsidR="00FA5533" w:rsidRPr="00D66CF0">
          <w:rPr>
            <w:rStyle w:val="Hyperlink"/>
            <w:color w:val="auto"/>
            <w:sz w:val="24"/>
            <w:szCs w:val="24"/>
          </w:rPr>
          <w:t>l.f.gusatu@rug.nl</w:t>
        </w:r>
      </w:hyperlink>
    </w:p>
    <w:p w14:paraId="24A45CFD" w14:textId="55C150FB" w:rsidR="00A22396" w:rsidRPr="00D66CF0" w:rsidRDefault="00A22396" w:rsidP="00193588">
      <w:pPr>
        <w:widowControl/>
        <w:autoSpaceDE/>
        <w:autoSpaceDN/>
        <w:jc w:val="both"/>
        <w:rPr>
          <w:rFonts w:ascii="Arial" w:hAnsi="Arial" w:cs="Arial"/>
          <w:b/>
          <w:bCs/>
          <w:color w:val="000000"/>
          <w:sz w:val="24"/>
          <w:szCs w:val="24"/>
        </w:rPr>
      </w:pPr>
    </w:p>
    <w:p w14:paraId="2E4D8321" w14:textId="6AE48DD4" w:rsidR="00FA5533" w:rsidRPr="00D66CF0" w:rsidRDefault="00FA5533" w:rsidP="00FA5533">
      <w:pPr>
        <w:pStyle w:val="Heading1"/>
        <w:spacing w:before="172"/>
        <w:ind w:left="0"/>
        <w:jc w:val="both"/>
        <w:rPr>
          <w:sz w:val="36"/>
          <w:szCs w:val="36"/>
        </w:rPr>
      </w:pPr>
    </w:p>
    <w:p w14:paraId="2B57417D" w14:textId="77777777" w:rsidR="00A22396" w:rsidRPr="00D66CF0" w:rsidRDefault="00A22396">
      <w:pPr>
        <w:rPr>
          <w:rFonts w:ascii="Arial" w:hAnsi="Arial" w:cs="Arial"/>
          <w:bCs/>
          <w:color w:val="000000"/>
          <w:sz w:val="24"/>
          <w:szCs w:val="24"/>
        </w:rPr>
      </w:pPr>
      <w:r w:rsidRPr="00D66CF0">
        <w:rPr>
          <w:rFonts w:ascii="Arial" w:hAnsi="Arial" w:cs="Arial"/>
          <w:bCs/>
          <w:color w:val="000000"/>
          <w:sz w:val="24"/>
          <w:szCs w:val="24"/>
        </w:rPr>
        <w:br w:type="page"/>
      </w:r>
    </w:p>
    <w:p w14:paraId="26B58537" w14:textId="3779E817" w:rsidR="001C5136" w:rsidRPr="00D66CF0" w:rsidRDefault="001C5136" w:rsidP="00193588">
      <w:pPr>
        <w:widowControl/>
        <w:autoSpaceDE/>
        <w:autoSpaceDN/>
        <w:jc w:val="both"/>
        <w:rPr>
          <w:rFonts w:ascii="Arial" w:hAnsi="Arial" w:cs="Arial"/>
          <w:bCs/>
          <w:color w:val="000000"/>
          <w:sz w:val="16"/>
          <w:szCs w:val="16"/>
        </w:rPr>
      </w:pPr>
      <w:r w:rsidRPr="00D66CF0">
        <w:rPr>
          <w:rFonts w:ascii="Arial" w:hAnsi="Arial" w:cs="Arial"/>
          <w:bCs/>
          <w:color w:val="000000"/>
          <w:sz w:val="24"/>
          <w:szCs w:val="24"/>
        </w:rPr>
        <w:lastRenderedPageBreak/>
        <w:t xml:space="preserve">Appendix </w:t>
      </w:r>
      <w:r w:rsidR="00263277">
        <w:rPr>
          <w:rFonts w:ascii="Arial" w:hAnsi="Arial" w:cs="Arial"/>
          <w:bCs/>
          <w:color w:val="000000"/>
          <w:sz w:val="24"/>
          <w:szCs w:val="24"/>
        </w:rPr>
        <w:t>A</w:t>
      </w:r>
      <w:r w:rsidRPr="00D66CF0">
        <w:rPr>
          <w:rFonts w:ascii="Arial" w:hAnsi="Arial" w:cs="Arial"/>
          <w:bCs/>
          <w:color w:val="000000"/>
          <w:sz w:val="24"/>
          <w:szCs w:val="24"/>
        </w:rPr>
        <w:t xml:space="preserve">: </w:t>
      </w:r>
      <w:r w:rsidRPr="00D66CF0">
        <w:rPr>
          <w:bCs/>
          <w:color w:val="000000"/>
          <w:sz w:val="16"/>
          <w:szCs w:val="16"/>
        </w:rPr>
        <w:t xml:space="preserve">Below we have listed the spatial location and attributes of the analyzed OWF: country, name, area size, number of turbines, start construction, start operation date. </w:t>
      </w:r>
    </w:p>
    <w:p w14:paraId="4BB0B6FE" w14:textId="77777777" w:rsidR="00814063" w:rsidRPr="00D66CF0" w:rsidRDefault="00814063" w:rsidP="00193588">
      <w:pPr>
        <w:widowControl/>
        <w:autoSpaceDE/>
        <w:autoSpaceDN/>
        <w:jc w:val="both"/>
        <w:rPr>
          <w:rFonts w:ascii="Arial" w:hAnsi="Arial" w:cs="Arial"/>
          <w:bCs/>
          <w:color w:val="000000"/>
          <w:sz w:val="16"/>
          <w:szCs w:val="16"/>
        </w:rPr>
      </w:pPr>
    </w:p>
    <w:p w14:paraId="7562874F" w14:textId="77777777" w:rsidR="00814063" w:rsidRPr="00D66CF0" w:rsidRDefault="00814063" w:rsidP="00814063">
      <w:pPr>
        <w:widowControl/>
        <w:autoSpaceDE/>
        <w:autoSpaceDN/>
        <w:rPr>
          <w:sz w:val="16"/>
          <w:szCs w:val="16"/>
        </w:rPr>
      </w:pPr>
      <w:r w:rsidRPr="00D66CF0">
        <w:rPr>
          <w:sz w:val="16"/>
          <w:szCs w:val="16"/>
        </w:rPr>
        <w:t>*Information collected from available open source data bases (EMODNET, OSPAR, Crown Estate Scotland, Rijskwaterstaat) complemented by data from 4coffshore.com and the methodology of Lacal-Arántegui et al. (2018).</w:t>
      </w:r>
    </w:p>
    <w:p w14:paraId="49CB6926" w14:textId="77777777" w:rsidR="00814063" w:rsidRPr="00D66CF0" w:rsidRDefault="00814063" w:rsidP="00193588">
      <w:pPr>
        <w:widowControl/>
        <w:autoSpaceDE/>
        <w:autoSpaceDN/>
        <w:jc w:val="both"/>
        <w:rPr>
          <w:rFonts w:ascii="Arial" w:hAnsi="Arial" w:cs="Arial"/>
          <w:bCs/>
          <w:color w:val="000000"/>
          <w:sz w:val="16"/>
          <w:szCs w:val="16"/>
        </w:rPr>
      </w:pPr>
    </w:p>
    <w:p w14:paraId="3200907D" w14:textId="3B9556C6" w:rsidR="00EA11EB" w:rsidRPr="00D66CF0" w:rsidRDefault="00EA11EB" w:rsidP="00193588">
      <w:pPr>
        <w:widowControl/>
        <w:autoSpaceDE/>
        <w:autoSpaceDN/>
        <w:jc w:val="both"/>
        <w:rPr>
          <w:rFonts w:ascii="Arial" w:hAnsi="Arial" w:cs="Arial"/>
          <w:bCs/>
          <w:color w:val="000000"/>
          <w:sz w:val="16"/>
          <w:szCs w:val="16"/>
        </w:rPr>
      </w:pPr>
    </w:p>
    <w:p w14:paraId="7B223B29" w14:textId="71E8BBF8" w:rsidR="00EA11EB" w:rsidRPr="00D66CF0" w:rsidRDefault="00EA11EB" w:rsidP="00CC3F81">
      <w:pPr>
        <w:widowControl/>
        <w:autoSpaceDE/>
        <w:autoSpaceDN/>
        <w:jc w:val="center"/>
        <w:rPr>
          <w:color w:val="E36C0A" w:themeColor="accent6" w:themeShade="BF"/>
          <w:sz w:val="16"/>
          <w:szCs w:val="16"/>
        </w:rPr>
      </w:pPr>
      <w:r w:rsidRPr="00D66CF0">
        <w:rPr>
          <w:noProof/>
          <w:color w:val="E36C0A" w:themeColor="accent6" w:themeShade="BF"/>
        </w:rPr>
        <w:drawing>
          <wp:inline distT="0" distB="0" distL="0" distR="0" wp14:anchorId="2F22FBD7" wp14:editId="0B3BBE46">
            <wp:extent cx="3254941" cy="4602853"/>
            <wp:effectExtent l="0" t="0" r="317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 Gusatu\AppData\Local\Microsoft\Windows\INetCache\Content.Word\OWf_database_The Netherlands.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54941" cy="4602853"/>
                    </a:xfrm>
                    <a:prstGeom prst="rect">
                      <a:avLst/>
                    </a:prstGeom>
                    <a:noFill/>
                    <a:ln>
                      <a:noFill/>
                    </a:ln>
                  </pic:spPr>
                </pic:pic>
              </a:graphicData>
            </a:graphic>
          </wp:inline>
        </w:drawing>
      </w:r>
    </w:p>
    <w:p w14:paraId="2464C8E1" w14:textId="495A65CE" w:rsidR="00EA11EB" w:rsidRPr="00D66CF0" w:rsidRDefault="00F97854" w:rsidP="00722E2D">
      <w:pPr>
        <w:widowControl/>
        <w:autoSpaceDE/>
        <w:autoSpaceDN/>
        <w:jc w:val="center"/>
        <w:rPr>
          <w:rFonts w:ascii="Arial" w:hAnsi="Arial" w:cs="Arial"/>
          <w:sz w:val="18"/>
          <w:szCs w:val="18"/>
        </w:rPr>
      </w:pPr>
      <w:r w:rsidRPr="00D66CF0">
        <w:rPr>
          <w:rFonts w:ascii="Arial" w:hAnsi="Arial" w:cs="Arial"/>
          <w:sz w:val="16"/>
          <w:szCs w:val="16"/>
        </w:rPr>
        <w:t xml:space="preserve">Fig. </w:t>
      </w:r>
      <w:r w:rsidR="00FD327C">
        <w:rPr>
          <w:rFonts w:ascii="Arial" w:hAnsi="Arial" w:cs="Arial"/>
          <w:sz w:val="16"/>
          <w:szCs w:val="16"/>
        </w:rPr>
        <w:t>A</w:t>
      </w:r>
      <w:r w:rsidRPr="00D66CF0">
        <w:rPr>
          <w:rFonts w:ascii="Arial" w:hAnsi="Arial" w:cs="Arial"/>
          <w:sz w:val="16"/>
          <w:szCs w:val="16"/>
        </w:rPr>
        <w:t xml:space="preserve">1. </w:t>
      </w:r>
      <w:r w:rsidR="00D35388" w:rsidRPr="00D66CF0">
        <w:rPr>
          <w:rFonts w:ascii="Arial" w:hAnsi="Arial" w:cs="Arial"/>
          <w:sz w:val="16"/>
          <w:szCs w:val="16"/>
        </w:rPr>
        <w:t>OWF database –</w:t>
      </w:r>
      <w:r w:rsidRPr="00D66CF0">
        <w:rPr>
          <w:rFonts w:ascii="Arial" w:hAnsi="Arial" w:cs="Arial"/>
          <w:sz w:val="16"/>
          <w:szCs w:val="16"/>
        </w:rPr>
        <w:t xml:space="preserve"> The Netherlands EEZ</w:t>
      </w:r>
    </w:p>
    <w:p w14:paraId="46AD4800" w14:textId="7DD25A41" w:rsidR="00D35388" w:rsidRPr="00D66CF0" w:rsidRDefault="00D35388" w:rsidP="00722E2D">
      <w:pPr>
        <w:widowControl/>
        <w:autoSpaceDE/>
        <w:autoSpaceDN/>
        <w:jc w:val="center"/>
        <w:rPr>
          <w:rFonts w:ascii="Arial" w:hAnsi="Arial" w:cs="Arial"/>
          <w:sz w:val="18"/>
          <w:szCs w:val="18"/>
        </w:rPr>
      </w:pPr>
    </w:p>
    <w:p w14:paraId="09DD6A46" w14:textId="77777777" w:rsidR="00D35388" w:rsidRPr="00D66CF0" w:rsidRDefault="00D35388" w:rsidP="00722E2D">
      <w:pPr>
        <w:widowControl/>
        <w:autoSpaceDE/>
        <w:autoSpaceDN/>
        <w:jc w:val="center"/>
        <w:rPr>
          <w:rFonts w:ascii="Arial" w:hAnsi="Arial" w:cs="Arial"/>
          <w:sz w:val="18"/>
          <w:szCs w:val="18"/>
        </w:rPr>
      </w:pPr>
    </w:p>
    <w:p w14:paraId="425005BB" w14:textId="382D881A" w:rsidR="00F97854" w:rsidRPr="00D66CF0" w:rsidRDefault="00D35388" w:rsidP="00722E2D">
      <w:pPr>
        <w:widowControl/>
        <w:autoSpaceDE/>
        <w:autoSpaceDN/>
        <w:jc w:val="center"/>
        <w:rPr>
          <w:rFonts w:ascii="Arial" w:hAnsi="Arial" w:cs="Arial"/>
          <w:sz w:val="16"/>
          <w:szCs w:val="16"/>
        </w:rPr>
      </w:pPr>
      <w:r w:rsidRPr="00D66CF0">
        <w:rPr>
          <w:rFonts w:ascii="Arial" w:hAnsi="Arial" w:cs="Arial"/>
          <w:sz w:val="16"/>
          <w:szCs w:val="16"/>
        </w:rPr>
        <w:t>Table 4. OWF database</w:t>
      </w:r>
      <w:r w:rsidR="00814063" w:rsidRPr="00D66CF0">
        <w:rPr>
          <w:rFonts w:ascii="Arial" w:hAnsi="Arial" w:cs="Arial"/>
          <w:sz w:val="16"/>
          <w:szCs w:val="16"/>
        </w:rPr>
        <w:t xml:space="preserve"> - The Netherlands EEZ</w:t>
      </w:r>
    </w:p>
    <w:p w14:paraId="6BC0C37A" w14:textId="77777777" w:rsidR="00D35388" w:rsidRPr="00D66CF0" w:rsidRDefault="00D35388" w:rsidP="00722E2D">
      <w:pPr>
        <w:widowControl/>
        <w:autoSpaceDE/>
        <w:autoSpaceDN/>
        <w:jc w:val="center"/>
        <w:rPr>
          <w:rFonts w:ascii="Arial" w:hAnsi="Arial" w:cs="Arial"/>
          <w:sz w:val="18"/>
          <w:szCs w:val="18"/>
        </w:rPr>
      </w:pPr>
    </w:p>
    <w:tbl>
      <w:tblPr>
        <w:tblStyle w:val="PlainTable31"/>
        <w:tblW w:w="0" w:type="auto"/>
        <w:tblLayout w:type="fixed"/>
        <w:tblLook w:val="04A0" w:firstRow="1" w:lastRow="0" w:firstColumn="1" w:lastColumn="0" w:noHBand="0" w:noVBand="1"/>
      </w:tblPr>
      <w:tblGrid>
        <w:gridCol w:w="704"/>
        <w:gridCol w:w="1281"/>
        <w:gridCol w:w="1979"/>
        <w:gridCol w:w="1423"/>
        <w:gridCol w:w="850"/>
        <w:gridCol w:w="1134"/>
        <w:gridCol w:w="1276"/>
        <w:gridCol w:w="1603"/>
      </w:tblGrid>
      <w:tr w:rsidR="00814063" w:rsidRPr="00D66CF0" w14:paraId="69943529" w14:textId="77777777" w:rsidTr="0081406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Pr>
          <w:p w14:paraId="4AC533C5" w14:textId="447DB286" w:rsidR="00F97854" w:rsidRPr="00D66CF0" w:rsidRDefault="00F97854" w:rsidP="00722E2D">
            <w:pPr>
              <w:widowControl/>
              <w:autoSpaceDE/>
              <w:autoSpaceDN/>
              <w:jc w:val="center"/>
              <w:rPr>
                <w:sz w:val="16"/>
                <w:szCs w:val="16"/>
              </w:rPr>
            </w:pPr>
            <w:r w:rsidRPr="00D66CF0">
              <w:rPr>
                <w:sz w:val="16"/>
                <w:szCs w:val="16"/>
              </w:rPr>
              <w:t>ID</w:t>
            </w:r>
          </w:p>
        </w:tc>
        <w:tc>
          <w:tcPr>
            <w:tcW w:w="1281" w:type="dxa"/>
          </w:tcPr>
          <w:p w14:paraId="0A5FD88C" w14:textId="0841FC6E" w:rsidR="00F97854" w:rsidRPr="00D66CF0" w:rsidRDefault="00F97854"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Country</w:t>
            </w:r>
          </w:p>
        </w:tc>
        <w:tc>
          <w:tcPr>
            <w:tcW w:w="1979" w:type="dxa"/>
          </w:tcPr>
          <w:p w14:paraId="1A032D62" w14:textId="30EDCA3C" w:rsidR="00F97854" w:rsidRPr="00D66CF0" w:rsidRDefault="00F97854"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Name</w:t>
            </w:r>
          </w:p>
        </w:tc>
        <w:tc>
          <w:tcPr>
            <w:tcW w:w="1423" w:type="dxa"/>
          </w:tcPr>
          <w:p w14:paraId="06F0B6C3" w14:textId="7E00FBFF" w:rsidR="00F97854" w:rsidRPr="00D66CF0" w:rsidRDefault="00F97854"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Production capacity (MW)</w:t>
            </w:r>
          </w:p>
        </w:tc>
        <w:tc>
          <w:tcPr>
            <w:tcW w:w="850" w:type="dxa"/>
          </w:tcPr>
          <w:p w14:paraId="5BA0061E" w14:textId="4ED2257B" w:rsidR="00F97854" w:rsidRPr="00D66CF0" w:rsidRDefault="00F97854"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Area (</w:t>
            </w:r>
            <m:oMath>
              <m:sSup>
                <m:sSupPr>
                  <m:ctrlPr>
                    <w:rPr>
                      <w:rFonts w:ascii="Cambria Math" w:hAnsi="Cambria Math"/>
                      <w:i/>
                      <w:sz w:val="16"/>
                      <w:szCs w:val="16"/>
                    </w:rPr>
                  </m:ctrlPr>
                </m:sSupPr>
                <m:e>
                  <m:r>
                    <m:rPr>
                      <m:sty m:val="bi"/>
                    </m:rPr>
                    <w:rPr>
                      <w:rFonts w:ascii="Cambria Math" w:hAnsi="Cambria Math"/>
                      <w:sz w:val="16"/>
                      <w:szCs w:val="16"/>
                    </w:rPr>
                    <m:t>km</m:t>
                  </m:r>
                </m:e>
                <m:sup>
                  <m:r>
                    <m:rPr>
                      <m:sty m:val="bi"/>
                    </m:rPr>
                    <w:rPr>
                      <w:rFonts w:ascii="Cambria Math" w:hAnsi="Cambria Math"/>
                      <w:sz w:val="16"/>
                      <w:szCs w:val="16"/>
                    </w:rPr>
                    <m:t>2</m:t>
                  </m:r>
                </m:sup>
              </m:sSup>
              <m:r>
                <m:rPr>
                  <m:sty m:val="bi"/>
                </m:rPr>
                <w:rPr>
                  <w:rFonts w:ascii="Cambria Math" w:hAnsi="Cambria Math"/>
                  <w:sz w:val="16"/>
                  <w:szCs w:val="16"/>
                </w:rPr>
                <m:t>)</m:t>
              </m:r>
            </m:oMath>
          </w:p>
        </w:tc>
        <w:tc>
          <w:tcPr>
            <w:tcW w:w="1134" w:type="dxa"/>
          </w:tcPr>
          <w:p w14:paraId="25179E58" w14:textId="717FBB1C" w:rsidR="00F97854" w:rsidRPr="00D66CF0" w:rsidRDefault="00F97854"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 xml:space="preserve">Number </w:t>
            </w:r>
            <w:r w:rsidR="00814063" w:rsidRPr="00D66CF0">
              <w:rPr>
                <w:sz w:val="16"/>
                <w:szCs w:val="16"/>
              </w:rPr>
              <w:t xml:space="preserve">of </w:t>
            </w:r>
            <w:r w:rsidRPr="00D66CF0">
              <w:rPr>
                <w:sz w:val="16"/>
                <w:szCs w:val="16"/>
              </w:rPr>
              <w:t>turbines</w:t>
            </w:r>
          </w:p>
        </w:tc>
        <w:tc>
          <w:tcPr>
            <w:tcW w:w="1276" w:type="dxa"/>
          </w:tcPr>
          <w:p w14:paraId="16224999" w14:textId="50D11453" w:rsidR="00F97854" w:rsidRPr="00D66CF0" w:rsidRDefault="00F97854"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Start operation year</w:t>
            </w:r>
          </w:p>
        </w:tc>
        <w:tc>
          <w:tcPr>
            <w:tcW w:w="1603" w:type="dxa"/>
          </w:tcPr>
          <w:p w14:paraId="3C6E2BD4" w14:textId="5D5AC798" w:rsidR="00F97854" w:rsidRPr="00D66CF0" w:rsidRDefault="00F97854"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D66CF0">
              <w:rPr>
                <w:sz w:val="16"/>
                <w:szCs w:val="16"/>
              </w:rPr>
              <w:t>Construction time (years</w:t>
            </w:r>
            <w:r w:rsidR="00F305C4" w:rsidRPr="00D66CF0">
              <w:rPr>
                <w:sz w:val="16"/>
                <w:szCs w:val="16"/>
              </w:rPr>
              <w:t xml:space="preserve"> ESTIMATION</w:t>
            </w:r>
            <w:r w:rsidRPr="00D66CF0">
              <w:rPr>
                <w:sz w:val="16"/>
                <w:szCs w:val="16"/>
              </w:rPr>
              <w:t>)</w:t>
            </w:r>
            <w:r w:rsidR="00D35388" w:rsidRPr="00D66CF0">
              <w:rPr>
                <w:sz w:val="16"/>
                <w:szCs w:val="16"/>
              </w:rPr>
              <w:t>*</w:t>
            </w:r>
          </w:p>
        </w:tc>
      </w:tr>
      <w:tr w:rsidR="00814063" w:rsidRPr="00D66CF0" w14:paraId="4B5FA99E"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5C85B3B" w14:textId="638FA419" w:rsidR="00F97854" w:rsidRPr="00D66CF0" w:rsidRDefault="00F97854" w:rsidP="00F97854">
            <w:pPr>
              <w:widowControl/>
              <w:autoSpaceDE/>
              <w:autoSpaceDN/>
              <w:rPr>
                <w:sz w:val="16"/>
                <w:szCs w:val="16"/>
              </w:rPr>
            </w:pPr>
            <w:r w:rsidRPr="00D66CF0">
              <w:rPr>
                <w:sz w:val="16"/>
                <w:szCs w:val="16"/>
              </w:rPr>
              <w:t>NL_8</w:t>
            </w:r>
          </w:p>
        </w:tc>
        <w:tc>
          <w:tcPr>
            <w:tcW w:w="1281" w:type="dxa"/>
          </w:tcPr>
          <w:p w14:paraId="2260D182" w14:textId="72CBE8BE"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The Netherlands</w:t>
            </w:r>
          </w:p>
        </w:tc>
        <w:tc>
          <w:tcPr>
            <w:tcW w:w="1979" w:type="dxa"/>
          </w:tcPr>
          <w:p w14:paraId="7752316E" w14:textId="4AE5A489"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Nord-Holland boven Noordzeekanaal</w:t>
            </w:r>
          </w:p>
        </w:tc>
        <w:tc>
          <w:tcPr>
            <w:tcW w:w="1423" w:type="dxa"/>
          </w:tcPr>
          <w:p w14:paraId="273F348F" w14:textId="26DE9B6D"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700</w:t>
            </w:r>
          </w:p>
        </w:tc>
        <w:tc>
          <w:tcPr>
            <w:tcW w:w="850" w:type="dxa"/>
          </w:tcPr>
          <w:p w14:paraId="3ED0257F" w14:textId="5FFD6935"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126.42</w:t>
            </w:r>
          </w:p>
        </w:tc>
        <w:tc>
          <w:tcPr>
            <w:tcW w:w="1134" w:type="dxa"/>
          </w:tcPr>
          <w:p w14:paraId="523B40EB" w14:textId="556E1CC3"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126</w:t>
            </w:r>
          </w:p>
        </w:tc>
        <w:tc>
          <w:tcPr>
            <w:tcW w:w="1276" w:type="dxa"/>
          </w:tcPr>
          <w:p w14:paraId="463651A9" w14:textId="5DB6FC50" w:rsidR="00F97854" w:rsidRPr="00D66CF0" w:rsidRDefault="00D3538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2024</w:t>
            </w:r>
          </w:p>
        </w:tc>
        <w:tc>
          <w:tcPr>
            <w:tcW w:w="1603" w:type="dxa"/>
          </w:tcPr>
          <w:p w14:paraId="2CE79584" w14:textId="4E5B6AD7" w:rsidR="00F97854" w:rsidRPr="00D66CF0" w:rsidRDefault="00814063"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814063" w:rsidRPr="00D66CF0" w14:paraId="71059A22" w14:textId="77777777" w:rsidTr="00814063">
        <w:tc>
          <w:tcPr>
            <w:cnfStyle w:val="001000000000" w:firstRow="0" w:lastRow="0" w:firstColumn="1" w:lastColumn="0" w:oddVBand="0" w:evenVBand="0" w:oddHBand="0" w:evenHBand="0" w:firstRowFirstColumn="0" w:firstRowLastColumn="0" w:lastRowFirstColumn="0" w:lastRowLastColumn="0"/>
            <w:tcW w:w="704" w:type="dxa"/>
          </w:tcPr>
          <w:p w14:paraId="2FFAE2DF" w14:textId="18974B7F" w:rsidR="00F97854" w:rsidRPr="00D66CF0" w:rsidRDefault="00F97854" w:rsidP="00F97854">
            <w:pPr>
              <w:widowControl/>
              <w:autoSpaceDE/>
              <w:autoSpaceDN/>
              <w:rPr>
                <w:sz w:val="16"/>
                <w:szCs w:val="16"/>
              </w:rPr>
            </w:pPr>
            <w:r w:rsidRPr="00D66CF0">
              <w:rPr>
                <w:sz w:val="16"/>
                <w:szCs w:val="16"/>
              </w:rPr>
              <w:t>NL_3</w:t>
            </w:r>
          </w:p>
        </w:tc>
        <w:tc>
          <w:tcPr>
            <w:tcW w:w="1281" w:type="dxa"/>
          </w:tcPr>
          <w:p w14:paraId="46DE61FF" w14:textId="2B244745"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The Netherlands</w:t>
            </w:r>
          </w:p>
        </w:tc>
        <w:tc>
          <w:tcPr>
            <w:tcW w:w="1979" w:type="dxa"/>
          </w:tcPr>
          <w:p w14:paraId="5C625D6F" w14:textId="66E5FFCC"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Hollandese Kust III and IV</w:t>
            </w:r>
          </w:p>
        </w:tc>
        <w:tc>
          <w:tcPr>
            <w:tcW w:w="1423" w:type="dxa"/>
          </w:tcPr>
          <w:p w14:paraId="44A75772" w14:textId="44FD7C57"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770</w:t>
            </w:r>
          </w:p>
        </w:tc>
        <w:tc>
          <w:tcPr>
            <w:tcW w:w="850" w:type="dxa"/>
          </w:tcPr>
          <w:p w14:paraId="62D28E5F" w14:textId="17B9FA70"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108.17</w:t>
            </w:r>
          </w:p>
        </w:tc>
        <w:tc>
          <w:tcPr>
            <w:tcW w:w="1134" w:type="dxa"/>
          </w:tcPr>
          <w:p w14:paraId="42ACCA2C" w14:textId="7C525754"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70</w:t>
            </w:r>
          </w:p>
        </w:tc>
        <w:tc>
          <w:tcPr>
            <w:tcW w:w="1276" w:type="dxa"/>
          </w:tcPr>
          <w:p w14:paraId="79D4D6E4" w14:textId="01473961" w:rsidR="00F97854" w:rsidRPr="00D66CF0" w:rsidRDefault="00D3538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2023</w:t>
            </w:r>
          </w:p>
        </w:tc>
        <w:tc>
          <w:tcPr>
            <w:tcW w:w="1603" w:type="dxa"/>
          </w:tcPr>
          <w:p w14:paraId="7544F205" w14:textId="51258209" w:rsidR="00F97854" w:rsidRPr="00D66CF0" w:rsidRDefault="00814063"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814063" w:rsidRPr="00D66CF0" w14:paraId="586FAC6E"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EF6EEFA" w14:textId="7F37F6A3" w:rsidR="00F97854" w:rsidRPr="00D66CF0" w:rsidRDefault="00F97854" w:rsidP="00F97854">
            <w:pPr>
              <w:widowControl/>
              <w:autoSpaceDE/>
              <w:autoSpaceDN/>
              <w:rPr>
                <w:sz w:val="16"/>
                <w:szCs w:val="16"/>
              </w:rPr>
            </w:pPr>
            <w:r w:rsidRPr="00D66CF0">
              <w:rPr>
                <w:sz w:val="16"/>
                <w:szCs w:val="16"/>
              </w:rPr>
              <w:t>NL_2</w:t>
            </w:r>
          </w:p>
        </w:tc>
        <w:tc>
          <w:tcPr>
            <w:tcW w:w="1281" w:type="dxa"/>
          </w:tcPr>
          <w:p w14:paraId="623AEAEC" w14:textId="350F93F9"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The Netherlands</w:t>
            </w:r>
          </w:p>
        </w:tc>
        <w:tc>
          <w:tcPr>
            <w:tcW w:w="1979" w:type="dxa"/>
          </w:tcPr>
          <w:p w14:paraId="0953548D" w14:textId="209321C2"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Hollandese Kust  I and II</w:t>
            </w:r>
          </w:p>
        </w:tc>
        <w:tc>
          <w:tcPr>
            <w:tcW w:w="1423" w:type="dxa"/>
          </w:tcPr>
          <w:p w14:paraId="5CDF5F84" w14:textId="4B97E3FB"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770</w:t>
            </w:r>
          </w:p>
        </w:tc>
        <w:tc>
          <w:tcPr>
            <w:tcW w:w="850" w:type="dxa"/>
          </w:tcPr>
          <w:p w14:paraId="006030EF" w14:textId="54C9488B"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103.06</w:t>
            </w:r>
          </w:p>
        </w:tc>
        <w:tc>
          <w:tcPr>
            <w:tcW w:w="1134" w:type="dxa"/>
          </w:tcPr>
          <w:p w14:paraId="0541FC79" w14:textId="7DED2055"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70</w:t>
            </w:r>
          </w:p>
        </w:tc>
        <w:tc>
          <w:tcPr>
            <w:tcW w:w="1276" w:type="dxa"/>
          </w:tcPr>
          <w:p w14:paraId="4F7F518C" w14:textId="1FA4A6D8" w:rsidR="00F97854" w:rsidRPr="00D66CF0" w:rsidRDefault="00D3538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2022</w:t>
            </w:r>
          </w:p>
        </w:tc>
        <w:tc>
          <w:tcPr>
            <w:tcW w:w="1603" w:type="dxa"/>
          </w:tcPr>
          <w:p w14:paraId="62685AC9" w14:textId="72E91B47" w:rsidR="00F97854" w:rsidRPr="00D66CF0" w:rsidRDefault="00814063"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814063" w:rsidRPr="00D66CF0" w14:paraId="13932816" w14:textId="77777777" w:rsidTr="00814063">
        <w:tc>
          <w:tcPr>
            <w:cnfStyle w:val="001000000000" w:firstRow="0" w:lastRow="0" w:firstColumn="1" w:lastColumn="0" w:oddVBand="0" w:evenVBand="0" w:oddHBand="0" w:evenHBand="0" w:firstRowFirstColumn="0" w:firstRowLastColumn="0" w:lastRowFirstColumn="0" w:lastRowLastColumn="0"/>
            <w:tcW w:w="704" w:type="dxa"/>
          </w:tcPr>
          <w:p w14:paraId="4F36E8E1" w14:textId="20FDD190" w:rsidR="00F97854" w:rsidRPr="00D66CF0" w:rsidRDefault="00F97854" w:rsidP="00F97854">
            <w:pPr>
              <w:widowControl/>
              <w:autoSpaceDE/>
              <w:autoSpaceDN/>
              <w:rPr>
                <w:sz w:val="16"/>
                <w:szCs w:val="16"/>
              </w:rPr>
            </w:pPr>
            <w:r w:rsidRPr="00D66CF0">
              <w:rPr>
                <w:sz w:val="16"/>
                <w:szCs w:val="16"/>
              </w:rPr>
              <w:t>NL_11</w:t>
            </w:r>
          </w:p>
        </w:tc>
        <w:tc>
          <w:tcPr>
            <w:tcW w:w="1281" w:type="dxa"/>
          </w:tcPr>
          <w:p w14:paraId="0890CF51" w14:textId="70D98410"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The Netherlands</w:t>
            </w:r>
          </w:p>
        </w:tc>
        <w:tc>
          <w:tcPr>
            <w:tcW w:w="1979" w:type="dxa"/>
          </w:tcPr>
          <w:p w14:paraId="366E0628" w14:textId="4782D17D"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Borssele 1, 2, 3, 4</w:t>
            </w:r>
          </w:p>
        </w:tc>
        <w:tc>
          <w:tcPr>
            <w:tcW w:w="1423" w:type="dxa"/>
          </w:tcPr>
          <w:p w14:paraId="35EEFB0F" w14:textId="1D11EDE0"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1483.5</w:t>
            </w:r>
          </w:p>
        </w:tc>
        <w:tc>
          <w:tcPr>
            <w:tcW w:w="850" w:type="dxa"/>
          </w:tcPr>
          <w:p w14:paraId="2C222FB7" w14:textId="48F0DCA1"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344.92</w:t>
            </w:r>
          </w:p>
        </w:tc>
        <w:tc>
          <w:tcPr>
            <w:tcW w:w="1134" w:type="dxa"/>
          </w:tcPr>
          <w:p w14:paraId="368D3AF9" w14:textId="0CFE4F99"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171</w:t>
            </w:r>
          </w:p>
        </w:tc>
        <w:tc>
          <w:tcPr>
            <w:tcW w:w="1276" w:type="dxa"/>
          </w:tcPr>
          <w:p w14:paraId="631C44D6" w14:textId="224AC496" w:rsidR="00F97854" w:rsidRPr="00D66CF0" w:rsidRDefault="00D3538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2021</w:t>
            </w:r>
          </w:p>
        </w:tc>
        <w:tc>
          <w:tcPr>
            <w:tcW w:w="1603" w:type="dxa"/>
          </w:tcPr>
          <w:p w14:paraId="4E89B28A" w14:textId="684776D5" w:rsidR="00F97854" w:rsidRPr="00D66CF0" w:rsidRDefault="00814063"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w:t>
            </w:r>
          </w:p>
        </w:tc>
      </w:tr>
      <w:tr w:rsidR="00814063" w:rsidRPr="00D66CF0" w14:paraId="2BA62ECD"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F758034" w14:textId="445D4F03" w:rsidR="00F97854" w:rsidRPr="00D66CF0" w:rsidRDefault="00F97854" w:rsidP="00F97854">
            <w:pPr>
              <w:widowControl/>
              <w:autoSpaceDE/>
              <w:autoSpaceDN/>
              <w:rPr>
                <w:sz w:val="16"/>
                <w:szCs w:val="16"/>
              </w:rPr>
            </w:pPr>
            <w:r w:rsidRPr="00D66CF0">
              <w:rPr>
                <w:sz w:val="16"/>
                <w:szCs w:val="16"/>
              </w:rPr>
              <w:t>NL_7</w:t>
            </w:r>
          </w:p>
        </w:tc>
        <w:tc>
          <w:tcPr>
            <w:tcW w:w="1281" w:type="dxa"/>
          </w:tcPr>
          <w:p w14:paraId="29C404D0" w14:textId="79123554"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The Netherlands</w:t>
            </w:r>
          </w:p>
        </w:tc>
        <w:tc>
          <w:tcPr>
            <w:tcW w:w="1979" w:type="dxa"/>
          </w:tcPr>
          <w:p w14:paraId="5FF962B2" w14:textId="00AB833A"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Gemini</w:t>
            </w:r>
          </w:p>
        </w:tc>
        <w:tc>
          <w:tcPr>
            <w:tcW w:w="1423" w:type="dxa"/>
          </w:tcPr>
          <w:p w14:paraId="7D4C3D46" w14:textId="53DF6E1C"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600</w:t>
            </w:r>
          </w:p>
        </w:tc>
        <w:tc>
          <w:tcPr>
            <w:tcW w:w="850" w:type="dxa"/>
          </w:tcPr>
          <w:p w14:paraId="70D794DF" w14:textId="5B4CE80D"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67.62</w:t>
            </w:r>
          </w:p>
        </w:tc>
        <w:tc>
          <w:tcPr>
            <w:tcW w:w="1134" w:type="dxa"/>
          </w:tcPr>
          <w:p w14:paraId="19772554" w14:textId="134057A8"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150</w:t>
            </w:r>
          </w:p>
        </w:tc>
        <w:tc>
          <w:tcPr>
            <w:tcW w:w="1276" w:type="dxa"/>
          </w:tcPr>
          <w:p w14:paraId="0ADFB3CD" w14:textId="525CD072" w:rsidR="00F97854" w:rsidRPr="00D66CF0" w:rsidRDefault="00D3538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2016</w:t>
            </w:r>
          </w:p>
        </w:tc>
        <w:tc>
          <w:tcPr>
            <w:tcW w:w="1603" w:type="dxa"/>
          </w:tcPr>
          <w:p w14:paraId="4301805C" w14:textId="124FDB31" w:rsidR="00F97854" w:rsidRPr="00D66CF0" w:rsidRDefault="00814063"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814063" w:rsidRPr="00D66CF0" w14:paraId="1687559B" w14:textId="77777777" w:rsidTr="00814063">
        <w:tc>
          <w:tcPr>
            <w:cnfStyle w:val="001000000000" w:firstRow="0" w:lastRow="0" w:firstColumn="1" w:lastColumn="0" w:oddVBand="0" w:evenVBand="0" w:oddHBand="0" w:evenHBand="0" w:firstRowFirstColumn="0" w:firstRowLastColumn="0" w:lastRowFirstColumn="0" w:lastRowLastColumn="0"/>
            <w:tcW w:w="704" w:type="dxa"/>
          </w:tcPr>
          <w:p w14:paraId="215E3F19" w14:textId="4AAD0DCA" w:rsidR="00F97854" w:rsidRPr="00D66CF0" w:rsidRDefault="00F97854" w:rsidP="00F97854">
            <w:pPr>
              <w:widowControl/>
              <w:autoSpaceDE/>
              <w:autoSpaceDN/>
              <w:rPr>
                <w:sz w:val="16"/>
                <w:szCs w:val="16"/>
              </w:rPr>
            </w:pPr>
            <w:r w:rsidRPr="00D66CF0">
              <w:rPr>
                <w:sz w:val="16"/>
                <w:szCs w:val="16"/>
              </w:rPr>
              <w:t>NL_6</w:t>
            </w:r>
          </w:p>
        </w:tc>
        <w:tc>
          <w:tcPr>
            <w:tcW w:w="1281" w:type="dxa"/>
          </w:tcPr>
          <w:p w14:paraId="37A766A4" w14:textId="720BD334"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The Netherlands</w:t>
            </w:r>
          </w:p>
        </w:tc>
        <w:tc>
          <w:tcPr>
            <w:tcW w:w="1979" w:type="dxa"/>
          </w:tcPr>
          <w:p w14:paraId="2C198323" w14:textId="4ED6013D"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Eneco Luchterduinen</w:t>
            </w:r>
          </w:p>
        </w:tc>
        <w:tc>
          <w:tcPr>
            <w:tcW w:w="1423" w:type="dxa"/>
          </w:tcPr>
          <w:p w14:paraId="69C89C38" w14:textId="3D9009CE"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129</w:t>
            </w:r>
          </w:p>
        </w:tc>
        <w:tc>
          <w:tcPr>
            <w:tcW w:w="850" w:type="dxa"/>
          </w:tcPr>
          <w:p w14:paraId="501E0DA0" w14:textId="306F1337"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15.9</w:t>
            </w:r>
          </w:p>
        </w:tc>
        <w:tc>
          <w:tcPr>
            <w:tcW w:w="1134" w:type="dxa"/>
          </w:tcPr>
          <w:p w14:paraId="2BFD8194" w14:textId="266F8EEA"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43</w:t>
            </w:r>
          </w:p>
        </w:tc>
        <w:tc>
          <w:tcPr>
            <w:tcW w:w="1276" w:type="dxa"/>
          </w:tcPr>
          <w:p w14:paraId="3760C510" w14:textId="762D33BC" w:rsidR="00F97854" w:rsidRPr="00D66CF0" w:rsidRDefault="00D3538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2015</w:t>
            </w:r>
          </w:p>
        </w:tc>
        <w:tc>
          <w:tcPr>
            <w:tcW w:w="1603" w:type="dxa"/>
          </w:tcPr>
          <w:p w14:paraId="1674B66E" w14:textId="0C692BBB" w:rsidR="00F97854" w:rsidRPr="00D66CF0" w:rsidRDefault="00814063"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814063" w:rsidRPr="00D66CF0" w14:paraId="7D1C87F6"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0EBE543" w14:textId="6BF6E735" w:rsidR="00F97854" w:rsidRPr="00D66CF0" w:rsidRDefault="00F97854" w:rsidP="00F97854">
            <w:pPr>
              <w:widowControl/>
              <w:autoSpaceDE/>
              <w:autoSpaceDN/>
              <w:rPr>
                <w:sz w:val="16"/>
                <w:szCs w:val="16"/>
              </w:rPr>
            </w:pPr>
            <w:r w:rsidRPr="00D66CF0">
              <w:rPr>
                <w:sz w:val="16"/>
                <w:szCs w:val="16"/>
              </w:rPr>
              <w:t>NL_10</w:t>
            </w:r>
          </w:p>
        </w:tc>
        <w:tc>
          <w:tcPr>
            <w:tcW w:w="1281" w:type="dxa"/>
          </w:tcPr>
          <w:p w14:paraId="54C71FE5" w14:textId="086AC6AE"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The Netherlands</w:t>
            </w:r>
          </w:p>
        </w:tc>
        <w:tc>
          <w:tcPr>
            <w:tcW w:w="1979" w:type="dxa"/>
          </w:tcPr>
          <w:p w14:paraId="761F64E3" w14:textId="02FA71B5" w:rsidR="00F97854" w:rsidRPr="00D66CF0" w:rsidRDefault="00F97854" w:rsidP="00F9785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Prinses Amaliawindpark</w:t>
            </w:r>
          </w:p>
        </w:tc>
        <w:tc>
          <w:tcPr>
            <w:tcW w:w="1423" w:type="dxa"/>
          </w:tcPr>
          <w:p w14:paraId="2D6E4A5B" w14:textId="59D4F14F"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120</w:t>
            </w:r>
          </w:p>
        </w:tc>
        <w:tc>
          <w:tcPr>
            <w:tcW w:w="850" w:type="dxa"/>
          </w:tcPr>
          <w:p w14:paraId="7B27627E" w14:textId="3040EC50"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16.73</w:t>
            </w:r>
          </w:p>
        </w:tc>
        <w:tc>
          <w:tcPr>
            <w:tcW w:w="1134" w:type="dxa"/>
          </w:tcPr>
          <w:p w14:paraId="30FA6905" w14:textId="20CA7A68" w:rsidR="00F97854" w:rsidRPr="00D66CF0" w:rsidRDefault="00F97854"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60</w:t>
            </w:r>
          </w:p>
        </w:tc>
        <w:tc>
          <w:tcPr>
            <w:tcW w:w="1276" w:type="dxa"/>
          </w:tcPr>
          <w:p w14:paraId="119BB85D" w14:textId="471057C7" w:rsidR="00F97854" w:rsidRPr="00D66CF0" w:rsidRDefault="00D3538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2007</w:t>
            </w:r>
          </w:p>
        </w:tc>
        <w:tc>
          <w:tcPr>
            <w:tcW w:w="1603" w:type="dxa"/>
          </w:tcPr>
          <w:p w14:paraId="1DFC8F92" w14:textId="5F0F84BF" w:rsidR="00F97854" w:rsidRPr="00D66CF0" w:rsidRDefault="00814063"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814063" w:rsidRPr="00D66CF0" w14:paraId="549C14DF" w14:textId="77777777" w:rsidTr="00814063">
        <w:tc>
          <w:tcPr>
            <w:cnfStyle w:val="001000000000" w:firstRow="0" w:lastRow="0" w:firstColumn="1" w:lastColumn="0" w:oddVBand="0" w:evenVBand="0" w:oddHBand="0" w:evenHBand="0" w:firstRowFirstColumn="0" w:firstRowLastColumn="0" w:lastRowFirstColumn="0" w:lastRowLastColumn="0"/>
            <w:tcW w:w="704" w:type="dxa"/>
          </w:tcPr>
          <w:p w14:paraId="4A98E3D9" w14:textId="7A10BA83" w:rsidR="00F97854" w:rsidRPr="00D66CF0" w:rsidRDefault="00F97854" w:rsidP="00F97854">
            <w:pPr>
              <w:widowControl/>
              <w:autoSpaceDE/>
              <w:autoSpaceDN/>
              <w:rPr>
                <w:sz w:val="16"/>
                <w:szCs w:val="16"/>
              </w:rPr>
            </w:pPr>
            <w:r w:rsidRPr="00D66CF0">
              <w:rPr>
                <w:sz w:val="16"/>
                <w:szCs w:val="16"/>
              </w:rPr>
              <w:t>NL_5</w:t>
            </w:r>
          </w:p>
        </w:tc>
        <w:tc>
          <w:tcPr>
            <w:tcW w:w="1281" w:type="dxa"/>
          </w:tcPr>
          <w:p w14:paraId="6669E2DB" w14:textId="06EECBD8"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The Netherlands</w:t>
            </w:r>
          </w:p>
        </w:tc>
        <w:tc>
          <w:tcPr>
            <w:tcW w:w="1979" w:type="dxa"/>
          </w:tcPr>
          <w:p w14:paraId="0730E266" w14:textId="5CE8E4F3" w:rsidR="00F97854" w:rsidRPr="00D66CF0" w:rsidRDefault="00F97854" w:rsidP="00F9785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Egmond aan Zee</w:t>
            </w:r>
          </w:p>
        </w:tc>
        <w:tc>
          <w:tcPr>
            <w:tcW w:w="1423" w:type="dxa"/>
          </w:tcPr>
          <w:p w14:paraId="796A19AD" w14:textId="593A5CDB"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108</w:t>
            </w:r>
          </w:p>
        </w:tc>
        <w:tc>
          <w:tcPr>
            <w:tcW w:w="850" w:type="dxa"/>
          </w:tcPr>
          <w:p w14:paraId="7667EBA5" w14:textId="45B68FE8"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24.46</w:t>
            </w:r>
          </w:p>
        </w:tc>
        <w:tc>
          <w:tcPr>
            <w:tcW w:w="1134" w:type="dxa"/>
          </w:tcPr>
          <w:p w14:paraId="0BC80511" w14:textId="12C6A1A1" w:rsidR="00F97854" w:rsidRPr="00D66CF0" w:rsidRDefault="00F97854"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36</w:t>
            </w:r>
          </w:p>
        </w:tc>
        <w:tc>
          <w:tcPr>
            <w:tcW w:w="1276" w:type="dxa"/>
          </w:tcPr>
          <w:p w14:paraId="137714DA" w14:textId="1DF60C82" w:rsidR="00F97854" w:rsidRPr="00D66CF0" w:rsidRDefault="00D3538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2007</w:t>
            </w:r>
          </w:p>
        </w:tc>
        <w:tc>
          <w:tcPr>
            <w:tcW w:w="1603" w:type="dxa"/>
          </w:tcPr>
          <w:p w14:paraId="5A67A119" w14:textId="4F20E690" w:rsidR="00F97854" w:rsidRPr="00D66CF0" w:rsidRDefault="00814063"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bl>
    <w:p w14:paraId="275FC216" w14:textId="764AAC91" w:rsidR="00F97854" w:rsidRPr="00D66CF0" w:rsidRDefault="00F97854" w:rsidP="00F97854">
      <w:pPr>
        <w:widowControl/>
        <w:autoSpaceDE/>
        <w:autoSpaceDN/>
        <w:rPr>
          <w:color w:val="E36C0A" w:themeColor="accent6" w:themeShade="BF"/>
          <w:sz w:val="16"/>
          <w:szCs w:val="16"/>
        </w:rPr>
      </w:pPr>
    </w:p>
    <w:p w14:paraId="29CB22CD" w14:textId="7429BB5B" w:rsidR="00D35388" w:rsidRPr="00D66CF0" w:rsidRDefault="00D35388" w:rsidP="00F97854">
      <w:pPr>
        <w:widowControl/>
        <w:autoSpaceDE/>
        <w:autoSpaceDN/>
        <w:rPr>
          <w:sz w:val="16"/>
          <w:szCs w:val="16"/>
        </w:rPr>
      </w:pPr>
    </w:p>
    <w:p w14:paraId="474DE2EE" w14:textId="53509E5B" w:rsidR="00EA11EB" w:rsidRPr="00D66CF0" w:rsidRDefault="00FD327C" w:rsidP="006A3787">
      <w:pPr>
        <w:widowControl/>
        <w:autoSpaceDE/>
        <w:autoSpaceDN/>
        <w:jc w:val="center"/>
        <w:rPr>
          <w:color w:val="E36C0A" w:themeColor="accent6" w:themeShade="BF"/>
          <w:sz w:val="16"/>
          <w:szCs w:val="16"/>
        </w:rPr>
      </w:pPr>
      <w:r>
        <w:rPr>
          <w:color w:val="E36C0A" w:themeColor="accent6" w:themeShade="BF"/>
          <w:sz w:val="16"/>
          <w:szCs w:val="16"/>
        </w:rPr>
        <w:lastRenderedPageBreak/>
        <w:pict w14:anchorId="6740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308.25pt">
            <v:imagedata r:id="rId11" o:title="OWf_database_Germany" croptop="4368f" cropbottom="1456f" cropleft="3317f" cropright="5082f"/>
          </v:shape>
        </w:pict>
      </w:r>
    </w:p>
    <w:p w14:paraId="414957DD" w14:textId="3B84E929" w:rsidR="00814063" w:rsidRPr="00D66CF0" w:rsidRDefault="00814063" w:rsidP="00814063">
      <w:pPr>
        <w:widowControl/>
        <w:autoSpaceDE/>
        <w:autoSpaceDN/>
        <w:jc w:val="center"/>
        <w:rPr>
          <w:rFonts w:ascii="Arial" w:hAnsi="Arial" w:cs="Arial"/>
          <w:sz w:val="18"/>
          <w:szCs w:val="18"/>
        </w:rPr>
      </w:pPr>
      <w:r w:rsidRPr="00D66CF0">
        <w:rPr>
          <w:rFonts w:ascii="Arial" w:hAnsi="Arial" w:cs="Arial"/>
          <w:sz w:val="16"/>
          <w:szCs w:val="16"/>
        </w:rPr>
        <w:t xml:space="preserve">Fig. </w:t>
      </w:r>
      <w:r w:rsidR="00FD327C">
        <w:rPr>
          <w:rFonts w:ascii="Arial" w:hAnsi="Arial" w:cs="Arial"/>
          <w:sz w:val="16"/>
          <w:szCs w:val="16"/>
        </w:rPr>
        <w:t>A</w:t>
      </w:r>
      <w:r w:rsidRPr="00D66CF0">
        <w:rPr>
          <w:rFonts w:ascii="Arial" w:hAnsi="Arial" w:cs="Arial"/>
          <w:sz w:val="16"/>
          <w:szCs w:val="16"/>
        </w:rPr>
        <w:t>2. OWF database – German EEZ</w:t>
      </w:r>
    </w:p>
    <w:p w14:paraId="204ACE71" w14:textId="77777777" w:rsidR="00814063" w:rsidRPr="00D66CF0" w:rsidRDefault="00814063" w:rsidP="00814063">
      <w:pPr>
        <w:widowControl/>
        <w:autoSpaceDE/>
        <w:autoSpaceDN/>
        <w:jc w:val="center"/>
        <w:rPr>
          <w:rFonts w:ascii="Arial" w:hAnsi="Arial" w:cs="Arial"/>
          <w:sz w:val="18"/>
          <w:szCs w:val="18"/>
        </w:rPr>
      </w:pPr>
    </w:p>
    <w:p w14:paraId="70DE9885" w14:textId="46FC9E0B" w:rsidR="00814063" w:rsidRPr="00D66CF0" w:rsidRDefault="00814063" w:rsidP="00814063">
      <w:pPr>
        <w:widowControl/>
        <w:autoSpaceDE/>
        <w:autoSpaceDN/>
        <w:jc w:val="center"/>
        <w:rPr>
          <w:rFonts w:ascii="Arial" w:hAnsi="Arial" w:cs="Arial"/>
          <w:sz w:val="16"/>
          <w:szCs w:val="16"/>
        </w:rPr>
      </w:pPr>
      <w:r w:rsidRPr="00D66CF0">
        <w:rPr>
          <w:rFonts w:ascii="Arial" w:hAnsi="Arial" w:cs="Arial"/>
          <w:sz w:val="16"/>
          <w:szCs w:val="16"/>
        </w:rPr>
        <w:t>Table 5. OWF database– German EEZ</w:t>
      </w:r>
    </w:p>
    <w:tbl>
      <w:tblPr>
        <w:tblStyle w:val="PlainTable31"/>
        <w:tblW w:w="0" w:type="auto"/>
        <w:tblLayout w:type="fixed"/>
        <w:tblLook w:val="04A0" w:firstRow="1" w:lastRow="0" w:firstColumn="1" w:lastColumn="0" w:noHBand="0" w:noVBand="1"/>
      </w:tblPr>
      <w:tblGrid>
        <w:gridCol w:w="851"/>
        <w:gridCol w:w="1134"/>
        <w:gridCol w:w="1701"/>
        <w:gridCol w:w="142"/>
        <w:gridCol w:w="1157"/>
        <w:gridCol w:w="260"/>
        <w:gridCol w:w="851"/>
        <w:gridCol w:w="1368"/>
        <w:gridCol w:w="1273"/>
        <w:gridCol w:w="1523"/>
      </w:tblGrid>
      <w:tr w:rsidR="001E5EFD" w:rsidRPr="00D66CF0" w14:paraId="26DCD703" w14:textId="77777777" w:rsidTr="00722E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Pr>
          <w:p w14:paraId="1CF81377" w14:textId="7ABBC01F" w:rsidR="00814063" w:rsidRPr="00D66CF0" w:rsidRDefault="00434E7A" w:rsidP="00722E2D">
            <w:pPr>
              <w:widowControl/>
              <w:autoSpaceDE/>
              <w:autoSpaceDN/>
              <w:jc w:val="center"/>
              <w:rPr>
                <w:sz w:val="16"/>
                <w:szCs w:val="16"/>
              </w:rPr>
            </w:pPr>
            <w:r w:rsidRPr="00D66CF0">
              <w:rPr>
                <w:caps w:val="0"/>
                <w:sz w:val="16"/>
                <w:szCs w:val="16"/>
              </w:rPr>
              <w:t>ID</w:t>
            </w:r>
          </w:p>
        </w:tc>
        <w:tc>
          <w:tcPr>
            <w:tcW w:w="1134" w:type="dxa"/>
          </w:tcPr>
          <w:p w14:paraId="740F789F" w14:textId="49C1F175" w:rsidR="00814063" w:rsidRPr="00D66CF0" w:rsidRDefault="00434E7A"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COUNTRY</w:t>
            </w:r>
          </w:p>
        </w:tc>
        <w:tc>
          <w:tcPr>
            <w:tcW w:w="1701" w:type="dxa"/>
          </w:tcPr>
          <w:p w14:paraId="1093550A" w14:textId="5E27FD0C" w:rsidR="00814063" w:rsidRPr="00D66CF0" w:rsidRDefault="00434E7A"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NAME</w:t>
            </w:r>
          </w:p>
        </w:tc>
        <w:tc>
          <w:tcPr>
            <w:tcW w:w="1559" w:type="dxa"/>
            <w:gridSpan w:val="3"/>
          </w:tcPr>
          <w:p w14:paraId="7F321C0C" w14:textId="520E4B23" w:rsidR="00814063" w:rsidRPr="00D66CF0" w:rsidRDefault="00434E7A"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PRODUCTION CAPACITY (MW)</w:t>
            </w:r>
          </w:p>
        </w:tc>
        <w:tc>
          <w:tcPr>
            <w:tcW w:w="851" w:type="dxa"/>
          </w:tcPr>
          <w:p w14:paraId="406AFA23" w14:textId="6C289C99" w:rsidR="00814063" w:rsidRPr="00D66CF0" w:rsidRDefault="00434E7A"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AREA (</w:t>
            </w:r>
            <m:oMath>
              <m:sSup>
                <m:sSupPr>
                  <m:ctrlPr>
                    <w:rPr>
                      <w:rFonts w:ascii="Cambria Math" w:hAnsi="Cambria Math"/>
                      <w:sz w:val="16"/>
                      <w:szCs w:val="16"/>
                    </w:rPr>
                  </m:ctrlPr>
                </m:sSupPr>
                <m:e>
                  <m:r>
                    <m:rPr>
                      <m:sty m:val="bi"/>
                    </m:rPr>
                    <w:rPr>
                      <w:rFonts w:ascii="Cambria Math" w:hAnsi="Cambria Math"/>
                      <w:sz w:val="16"/>
                      <w:szCs w:val="16"/>
                    </w:rPr>
                    <m:t>km</m:t>
                  </m:r>
                </m:e>
                <m:sup>
                  <m:r>
                    <m:rPr>
                      <m:sty m:val="b"/>
                    </m:rPr>
                    <w:rPr>
                      <w:rFonts w:ascii="Cambria Math" w:hAnsi="Cambria Math"/>
                      <w:sz w:val="16"/>
                      <w:szCs w:val="16"/>
                    </w:rPr>
                    <m:t>2</m:t>
                  </m:r>
                </m:sup>
              </m:sSup>
              <m:r>
                <m:rPr>
                  <m:sty m:val="b"/>
                </m:rPr>
                <w:rPr>
                  <w:rFonts w:ascii="Cambria Math" w:hAnsi="Cambria Math"/>
                  <w:sz w:val="16"/>
                  <w:szCs w:val="16"/>
                </w:rPr>
                <m:t>)</m:t>
              </m:r>
            </m:oMath>
          </w:p>
        </w:tc>
        <w:tc>
          <w:tcPr>
            <w:tcW w:w="1368" w:type="dxa"/>
          </w:tcPr>
          <w:p w14:paraId="630ADB44" w14:textId="6ED77A2F" w:rsidR="00814063" w:rsidRPr="00D66CF0" w:rsidRDefault="00434E7A"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NUMBER OF TURBINES</w:t>
            </w:r>
          </w:p>
        </w:tc>
        <w:tc>
          <w:tcPr>
            <w:tcW w:w="1273" w:type="dxa"/>
          </w:tcPr>
          <w:p w14:paraId="328AB5A4" w14:textId="61F5C8C1" w:rsidR="00814063" w:rsidRPr="00D66CF0" w:rsidRDefault="00434E7A"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START OPERATION YEAR</w:t>
            </w:r>
          </w:p>
        </w:tc>
        <w:tc>
          <w:tcPr>
            <w:tcW w:w="1523" w:type="dxa"/>
          </w:tcPr>
          <w:p w14:paraId="0E672AAD" w14:textId="7E0F7862" w:rsidR="00814063" w:rsidRPr="00D66CF0" w:rsidRDefault="00434E7A" w:rsidP="00722E2D">
            <w:pPr>
              <w:widowControl/>
              <w:autoSpaceDE/>
              <w:autoSpaceDN/>
              <w:jc w:val="center"/>
              <w:cnfStyle w:val="100000000000" w:firstRow="1" w:lastRow="0" w:firstColumn="0" w:lastColumn="0" w:oddVBand="0" w:evenVBand="0" w:oddHBand="0" w:evenHBand="0" w:firstRowFirstColumn="0" w:firstRowLastColumn="0" w:lastRowFirstColumn="0" w:lastRowLastColumn="0"/>
              <w:rPr>
                <w:sz w:val="16"/>
                <w:szCs w:val="16"/>
              </w:rPr>
            </w:pPr>
            <w:r w:rsidRPr="00D66CF0">
              <w:rPr>
                <w:sz w:val="16"/>
                <w:szCs w:val="16"/>
              </w:rPr>
              <w:t>CONSTRUCTION TIME (YEARS</w:t>
            </w:r>
            <w:r w:rsidR="00F305C4" w:rsidRPr="00D66CF0">
              <w:rPr>
                <w:sz w:val="16"/>
                <w:szCs w:val="16"/>
              </w:rPr>
              <w:t xml:space="preserve"> ESTIMATION</w:t>
            </w:r>
            <w:r w:rsidRPr="00D66CF0">
              <w:rPr>
                <w:sz w:val="16"/>
                <w:szCs w:val="16"/>
              </w:rPr>
              <w:t>)*</w:t>
            </w:r>
          </w:p>
        </w:tc>
      </w:tr>
      <w:tr w:rsidR="00EC1F77" w:rsidRPr="00D66CF0" w14:paraId="5FA93FD7"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01314F5B" w14:textId="579BEE95" w:rsidR="00EC1F77" w:rsidRPr="00D66CF0" w:rsidRDefault="00EC1F77" w:rsidP="00EC1F77">
            <w:pPr>
              <w:widowControl/>
              <w:autoSpaceDE/>
              <w:autoSpaceDN/>
              <w:rPr>
                <w:bCs w:val="0"/>
                <w:caps w:val="0"/>
                <w:sz w:val="16"/>
                <w:szCs w:val="16"/>
              </w:rPr>
            </w:pPr>
            <w:r w:rsidRPr="00D66CF0">
              <w:rPr>
                <w:bCs w:val="0"/>
                <w:caps w:val="0"/>
                <w:sz w:val="16"/>
                <w:szCs w:val="16"/>
              </w:rPr>
              <w:t>GER_31</w:t>
            </w:r>
          </w:p>
        </w:tc>
        <w:tc>
          <w:tcPr>
            <w:tcW w:w="1134" w:type="dxa"/>
          </w:tcPr>
          <w:p w14:paraId="5BBE118D" w14:textId="4038708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25B4309B" w14:textId="692DA3A4"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N-3.5</w:t>
            </w:r>
          </w:p>
        </w:tc>
        <w:tc>
          <w:tcPr>
            <w:tcW w:w="1157" w:type="dxa"/>
            <w:vAlign w:val="bottom"/>
          </w:tcPr>
          <w:p w14:paraId="0CB97C35" w14:textId="045AF6E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420</w:t>
            </w:r>
          </w:p>
        </w:tc>
        <w:tc>
          <w:tcPr>
            <w:tcW w:w="1111" w:type="dxa"/>
            <w:gridSpan w:val="2"/>
            <w:vAlign w:val="bottom"/>
          </w:tcPr>
          <w:p w14:paraId="42DEC52F" w14:textId="40EB495F"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33.6</w:t>
            </w:r>
          </w:p>
        </w:tc>
        <w:tc>
          <w:tcPr>
            <w:tcW w:w="1368" w:type="dxa"/>
            <w:vAlign w:val="bottom"/>
          </w:tcPr>
          <w:p w14:paraId="773F844C" w14:textId="7CD4F83F"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c>
          <w:tcPr>
            <w:tcW w:w="1273" w:type="dxa"/>
            <w:vAlign w:val="bottom"/>
          </w:tcPr>
          <w:p w14:paraId="5AC34AD9" w14:textId="46BB1A5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2028</w:t>
            </w:r>
          </w:p>
        </w:tc>
        <w:tc>
          <w:tcPr>
            <w:tcW w:w="1523" w:type="dxa"/>
          </w:tcPr>
          <w:p w14:paraId="111B4EC3" w14:textId="74B4BE75"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20F3AC6C"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7B03135D" w14:textId="141CBD99" w:rsidR="00EC1F77" w:rsidRPr="00D66CF0" w:rsidRDefault="00EC1F77" w:rsidP="00EC1F77">
            <w:pPr>
              <w:widowControl/>
              <w:autoSpaceDE/>
              <w:autoSpaceDN/>
              <w:rPr>
                <w:bCs w:val="0"/>
                <w:caps w:val="0"/>
                <w:sz w:val="16"/>
                <w:szCs w:val="16"/>
              </w:rPr>
            </w:pPr>
            <w:r w:rsidRPr="00D66CF0">
              <w:rPr>
                <w:bCs w:val="0"/>
                <w:caps w:val="0"/>
                <w:sz w:val="16"/>
                <w:szCs w:val="16"/>
              </w:rPr>
              <w:t>GER_27</w:t>
            </w:r>
          </w:p>
        </w:tc>
        <w:tc>
          <w:tcPr>
            <w:tcW w:w="1134" w:type="dxa"/>
          </w:tcPr>
          <w:p w14:paraId="400AC514" w14:textId="5041C82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7837787D" w14:textId="16EBB906"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N-3.6</w:t>
            </w:r>
          </w:p>
        </w:tc>
        <w:tc>
          <w:tcPr>
            <w:tcW w:w="1157" w:type="dxa"/>
            <w:vAlign w:val="bottom"/>
          </w:tcPr>
          <w:p w14:paraId="031646A7" w14:textId="30BF5A3B"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480</w:t>
            </w:r>
          </w:p>
        </w:tc>
        <w:tc>
          <w:tcPr>
            <w:tcW w:w="1111" w:type="dxa"/>
            <w:gridSpan w:val="2"/>
            <w:vAlign w:val="bottom"/>
          </w:tcPr>
          <w:p w14:paraId="08A1363C" w14:textId="1D6A9F06"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31.16</w:t>
            </w:r>
          </w:p>
        </w:tc>
        <w:tc>
          <w:tcPr>
            <w:tcW w:w="1368" w:type="dxa"/>
            <w:vAlign w:val="bottom"/>
          </w:tcPr>
          <w:p w14:paraId="2BAA4CCE" w14:textId="114481C0"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c>
          <w:tcPr>
            <w:tcW w:w="1273" w:type="dxa"/>
            <w:vAlign w:val="bottom"/>
          </w:tcPr>
          <w:p w14:paraId="3F513D5D" w14:textId="12EE5AD8"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2028</w:t>
            </w:r>
          </w:p>
        </w:tc>
        <w:tc>
          <w:tcPr>
            <w:tcW w:w="1523" w:type="dxa"/>
          </w:tcPr>
          <w:p w14:paraId="2AABEEC4" w14:textId="1717FEC2"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4EB56068"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3F2A6F32" w14:textId="2DA2468A" w:rsidR="00EC1F77" w:rsidRPr="00D66CF0" w:rsidRDefault="00EC1F77" w:rsidP="00EC1F77">
            <w:pPr>
              <w:widowControl/>
              <w:autoSpaceDE/>
              <w:autoSpaceDN/>
              <w:rPr>
                <w:bCs w:val="0"/>
                <w:caps w:val="0"/>
                <w:sz w:val="16"/>
                <w:szCs w:val="16"/>
              </w:rPr>
            </w:pPr>
            <w:r w:rsidRPr="00D66CF0">
              <w:rPr>
                <w:bCs w:val="0"/>
                <w:caps w:val="0"/>
                <w:sz w:val="16"/>
                <w:szCs w:val="16"/>
              </w:rPr>
              <w:t>GER_30</w:t>
            </w:r>
          </w:p>
        </w:tc>
        <w:tc>
          <w:tcPr>
            <w:tcW w:w="1134" w:type="dxa"/>
          </w:tcPr>
          <w:p w14:paraId="59F8A156" w14:textId="06A95E1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325247B8" w14:textId="6C25EAFA"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N-3.8</w:t>
            </w:r>
          </w:p>
        </w:tc>
        <w:tc>
          <w:tcPr>
            <w:tcW w:w="1157" w:type="dxa"/>
            <w:vAlign w:val="bottom"/>
          </w:tcPr>
          <w:p w14:paraId="199631C4" w14:textId="37F56080"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433</w:t>
            </w:r>
          </w:p>
        </w:tc>
        <w:tc>
          <w:tcPr>
            <w:tcW w:w="1111" w:type="dxa"/>
            <w:gridSpan w:val="2"/>
            <w:vAlign w:val="bottom"/>
          </w:tcPr>
          <w:p w14:paraId="31FFF077" w14:textId="1E637708"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29.04</w:t>
            </w:r>
          </w:p>
        </w:tc>
        <w:tc>
          <w:tcPr>
            <w:tcW w:w="1368" w:type="dxa"/>
            <w:vAlign w:val="bottom"/>
          </w:tcPr>
          <w:p w14:paraId="42B8CAEA" w14:textId="0C3255C8"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c>
          <w:tcPr>
            <w:tcW w:w="1273" w:type="dxa"/>
            <w:vAlign w:val="bottom"/>
          </w:tcPr>
          <w:p w14:paraId="464D4A00" w14:textId="5D1FBEC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2026</w:t>
            </w:r>
          </w:p>
        </w:tc>
        <w:tc>
          <w:tcPr>
            <w:tcW w:w="1523" w:type="dxa"/>
          </w:tcPr>
          <w:p w14:paraId="1E1CB76C" w14:textId="7BB3CAE8"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262CF671"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1F405C23" w14:textId="4578D933" w:rsidR="00EC1F77" w:rsidRPr="00D66CF0" w:rsidRDefault="00EC1F77" w:rsidP="00EC1F77">
            <w:pPr>
              <w:widowControl/>
              <w:autoSpaceDE/>
              <w:autoSpaceDN/>
              <w:rPr>
                <w:bCs w:val="0"/>
                <w:caps w:val="0"/>
                <w:sz w:val="16"/>
                <w:szCs w:val="16"/>
              </w:rPr>
            </w:pPr>
            <w:r w:rsidRPr="00D66CF0">
              <w:rPr>
                <w:bCs w:val="0"/>
                <w:caps w:val="0"/>
                <w:sz w:val="16"/>
                <w:szCs w:val="16"/>
              </w:rPr>
              <w:t>GER_29</w:t>
            </w:r>
          </w:p>
        </w:tc>
        <w:tc>
          <w:tcPr>
            <w:tcW w:w="1134" w:type="dxa"/>
          </w:tcPr>
          <w:p w14:paraId="031B62D7" w14:textId="2A8B2F8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4CAB8774" w14:textId="05B463D2"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N_3.7</w:t>
            </w:r>
          </w:p>
        </w:tc>
        <w:tc>
          <w:tcPr>
            <w:tcW w:w="1157" w:type="dxa"/>
            <w:vAlign w:val="bottom"/>
          </w:tcPr>
          <w:p w14:paraId="6B785391" w14:textId="5B83EAE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225</w:t>
            </w:r>
          </w:p>
        </w:tc>
        <w:tc>
          <w:tcPr>
            <w:tcW w:w="1111" w:type="dxa"/>
            <w:gridSpan w:val="2"/>
            <w:vAlign w:val="bottom"/>
          </w:tcPr>
          <w:p w14:paraId="022ADE23" w14:textId="68DA3D2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29.3</w:t>
            </w:r>
          </w:p>
        </w:tc>
        <w:tc>
          <w:tcPr>
            <w:tcW w:w="1368" w:type="dxa"/>
            <w:vAlign w:val="bottom"/>
          </w:tcPr>
          <w:p w14:paraId="41988CF4" w14:textId="02118186"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c>
          <w:tcPr>
            <w:tcW w:w="1273" w:type="dxa"/>
            <w:vAlign w:val="bottom"/>
          </w:tcPr>
          <w:p w14:paraId="146434E0" w14:textId="25E6958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2026</w:t>
            </w:r>
          </w:p>
        </w:tc>
        <w:tc>
          <w:tcPr>
            <w:tcW w:w="1523" w:type="dxa"/>
          </w:tcPr>
          <w:p w14:paraId="634D43C0" w14:textId="0B67F9C7"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1FC272A6"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25F710CA" w14:textId="483154CA" w:rsidR="00EC1F77" w:rsidRPr="00D66CF0" w:rsidRDefault="00EC1F77" w:rsidP="00EC1F77">
            <w:pPr>
              <w:widowControl/>
              <w:autoSpaceDE/>
              <w:autoSpaceDN/>
              <w:rPr>
                <w:bCs w:val="0"/>
                <w:caps w:val="0"/>
                <w:sz w:val="16"/>
                <w:szCs w:val="16"/>
              </w:rPr>
            </w:pPr>
            <w:r w:rsidRPr="00D66CF0">
              <w:rPr>
                <w:bCs w:val="0"/>
                <w:caps w:val="0"/>
                <w:sz w:val="16"/>
                <w:szCs w:val="16"/>
              </w:rPr>
              <w:t>GER_28</w:t>
            </w:r>
          </w:p>
        </w:tc>
        <w:tc>
          <w:tcPr>
            <w:tcW w:w="1134" w:type="dxa"/>
          </w:tcPr>
          <w:p w14:paraId="124BD0A7" w14:textId="38AA6CF0"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01906426" w14:textId="74663173"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Gode Wind 3</w:t>
            </w:r>
          </w:p>
        </w:tc>
        <w:tc>
          <w:tcPr>
            <w:tcW w:w="1157" w:type="dxa"/>
            <w:vAlign w:val="bottom"/>
          </w:tcPr>
          <w:p w14:paraId="1B5EB23D" w14:textId="6ED6DEE1"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241.75</w:t>
            </w:r>
          </w:p>
        </w:tc>
        <w:tc>
          <w:tcPr>
            <w:tcW w:w="1111" w:type="dxa"/>
            <w:gridSpan w:val="2"/>
            <w:vAlign w:val="bottom"/>
          </w:tcPr>
          <w:p w14:paraId="1AE89CFD" w14:textId="1769EE4C"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11.62</w:t>
            </w:r>
          </w:p>
        </w:tc>
        <w:tc>
          <w:tcPr>
            <w:tcW w:w="1368" w:type="dxa"/>
            <w:vAlign w:val="bottom"/>
          </w:tcPr>
          <w:p w14:paraId="68DB582F" w14:textId="74A29711"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18</w:t>
            </w:r>
          </w:p>
        </w:tc>
        <w:tc>
          <w:tcPr>
            <w:tcW w:w="1273" w:type="dxa"/>
            <w:vAlign w:val="bottom"/>
          </w:tcPr>
          <w:p w14:paraId="41D2E318" w14:textId="1A02856E"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2024</w:t>
            </w:r>
          </w:p>
        </w:tc>
        <w:tc>
          <w:tcPr>
            <w:tcW w:w="1523" w:type="dxa"/>
          </w:tcPr>
          <w:p w14:paraId="525EF3F9" w14:textId="0FD56645"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1B3C3767"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01B4FFF5" w14:textId="278EAC5D" w:rsidR="00EC1F77" w:rsidRPr="00D66CF0" w:rsidRDefault="00EC1F77" w:rsidP="00EC1F77">
            <w:pPr>
              <w:widowControl/>
              <w:autoSpaceDE/>
              <w:autoSpaceDN/>
              <w:rPr>
                <w:bCs w:val="0"/>
                <w:caps w:val="0"/>
                <w:sz w:val="16"/>
                <w:szCs w:val="16"/>
              </w:rPr>
            </w:pPr>
            <w:r w:rsidRPr="00D66CF0">
              <w:rPr>
                <w:bCs w:val="0"/>
                <w:caps w:val="0"/>
                <w:sz w:val="16"/>
                <w:szCs w:val="16"/>
              </w:rPr>
              <w:t>GER_7</w:t>
            </w:r>
          </w:p>
        </w:tc>
        <w:tc>
          <w:tcPr>
            <w:tcW w:w="1134" w:type="dxa"/>
          </w:tcPr>
          <w:p w14:paraId="17CC0F95" w14:textId="7D21FD70"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0A7E75BE" w14:textId="0F83F188"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EnBW He Dreiht</w:t>
            </w:r>
          </w:p>
        </w:tc>
        <w:tc>
          <w:tcPr>
            <w:tcW w:w="1157" w:type="dxa"/>
            <w:vAlign w:val="bottom"/>
          </w:tcPr>
          <w:p w14:paraId="30779D64" w14:textId="44314477"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900</w:t>
            </w:r>
          </w:p>
        </w:tc>
        <w:tc>
          <w:tcPr>
            <w:tcW w:w="1111" w:type="dxa"/>
            <w:gridSpan w:val="2"/>
            <w:vAlign w:val="bottom"/>
          </w:tcPr>
          <w:p w14:paraId="77DDD4F9" w14:textId="55E7924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62.5</w:t>
            </w:r>
          </w:p>
        </w:tc>
        <w:tc>
          <w:tcPr>
            <w:tcW w:w="1368" w:type="dxa"/>
            <w:vAlign w:val="bottom"/>
          </w:tcPr>
          <w:p w14:paraId="144057E2" w14:textId="1C8A5985"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90</w:t>
            </w:r>
          </w:p>
        </w:tc>
        <w:tc>
          <w:tcPr>
            <w:tcW w:w="1273" w:type="dxa"/>
            <w:vAlign w:val="bottom"/>
          </w:tcPr>
          <w:p w14:paraId="037843A9" w14:textId="6DC58155"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2025</w:t>
            </w:r>
          </w:p>
        </w:tc>
        <w:tc>
          <w:tcPr>
            <w:tcW w:w="1523" w:type="dxa"/>
          </w:tcPr>
          <w:p w14:paraId="37C8539B" w14:textId="2EE375DD"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w:t>
            </w:r>
          </w:p>
        </w:tc>
      </w:tr>
      <w:tr w:rsidR="00EC1F77" w:rsidRPr="00D66CF0" w14:paraId="14EE969E"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702638F1" w14:textId="2777439A" w:rsidR="00EC1F77" w:rsidRPr="00D66CF0" w:rsidRDefault="00EC1F77" w:rsidP="00EC1F77">
            <w:pPr>
              <w:widowControl/>
              <w:autoSpaceDE/>
              <w:autoSpaceDN/>
              <w:rPr>
                <w:bCs w:val="0"/>
                <w:caps w:val="0"/>
                <w:sz w:val="16"/>
                <w:szCs w:val="16"/>
              </w:rPr>
            </w:pPr>
            <w:r w:rsidRPr="00D66CF0">
              <w:rPr>
                <w:bCs w:val="0"/>
                <w:caps w:val="0"/>
                <w:sz w:val="16"/>
                <w:szCs w:val="16"/>
              </w:rPr>
              <w:t>GER_23</w:t>
            </w:r>
          </w:p>
        </w:tc>
        <w:tc>
          <w:tcPr>
            <w:tcW w:w="1134" w:type="dxa"/>
          </w:tcPr>
          <w:p w14:paraId="05635D2E" w14:textId="1C04B21E"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4FFA6947" w14:textId="53D59F7C"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Borkum Riffgrund 3</w:t>
            </w:r>
          </w:p>
        </w:tc>
        <w:tc>
          <w:tcPr>
            <w:tcW w:w="1157" w:type="dxa"/>
            <w:vAlign w:val="bottom"/>
          </w:tcPr>
          <w:p w14:paraId="54A5B224" w14:textId="311C6445"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900</w:t>
            </w:r>
          </w:p>
        </w:tc>
        <w:tc>
          <w:tcPr>
            <w:tcW w:w="1111" w:type="dxa"/>
            <w:gridSpan w:val="2"/>
            <w:vAlign w:val="bottom"/>
          </w:tcPr>
          <w:p w14:paraId="73AFF7C0" w14:textId="2FE2ADBE"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60.12</w:t>
            </w:r>
          </w:p>
        </w:tc>
        <w:tc>
          <w:tcPr>
            <w:tcW w:w="1368" w:type="dxa"/>
            <w:vAlign w:val="bottom"/>
          </w:tcPr>
          <w:p w14:paraId="40C07770" w14:textId="029914E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81</w:t>
            </w:r>
          </w:p>
        </w:tc>
        <w:tc>
          <w:tcPr>
            <w:tcW w:w="1273" w:type="dxa"/>
            <w:vAlign w:val="bottom"/>
          </w:tcPr>
          <w:p w14:paraId="32B2D2BD" w14:textId="4CFF98CF"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2024</w:t>
            </w:r>
          </w:p>
        </w:tc>
        <w:tc>
          <w:tcPr>
            <w:tcW w:w="1523" w:type="dxa"/>
          </w:tcPr>
          <w:p w14:paraId="114B6857" w14:textId="501EAB0C"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EC1F77" w:rsidRPr="00D66CF0" w14:paraId="0129AF2E"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2014EA0A" w14:textId="2569404A" w:rsidR="00EC1F77" w:rsidRPr="00D66CF0" w:rsidRDefault="00EC1F77" w:rsidP="00EC1F77">
            <w:pPr>
              <w:widowControl/>
              <w:autoSpaceDE/>
              <w:autoSpaceDN/>
              <w:rPr>
                <w:bCs w:val="0"/>
                <w:caps w:val="0"/>
                <w:sz w:val="16"/>
                <w:szCs w:val="16"/>
              </w:rPr>
            </w:pPr>
            <w:r w:rsidRPr="00D66CF0">
              <w:rPr>
                <w:bCs w:val="0"/>
                <w:caps w:val="0"/>
                <w:sz w:val="16"/>
                <w:szCs w:val="16"/>
              </w:rPr>
              <w:t>GER_25</w:t>
            </w:r>
          </w:p>
        </w:tc>
        <w:tc>
          <w:tcPr>
            <w:tcW w:w="1134" w:type="dxa"/>
          </w:tcPr>
          <w:p w14:paraId="5D6355C7" w14:textId="7B31E942"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46DE8C75" w14:textId="455430E9"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Kaskasi</w:t>
            </w:r>
          </w:p>
        </w:tc>
        <w:tc>
          <w:tcPr>
            <w:tcW w:w="1157" w:type="dxa"/>
            <w:vAlign w:val="bottom"/>
          </w:tcPr>
          <w:p w14:paraId="62BF442F" w14:textId="293F7925"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325</w:t>
            </w:r>
          </w:p>
        </w:tc>
        <w:tc>
          <w:tcPr>
            <w:tcW w:w="1111" w:type="dxa"/>
            <w:gridSpan w:val="2"/>
            <w:vAlign w:val="bottom"/>
          </w:tcPr>
          <w:p w14:paraId="5EA7BD8D" w14:textId="26301B9B"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17.55</w:t>
            </w:r>
          </w:p>
        </w:tc>
        <w:tc>
          <w:tcPr>
            <w:tcW w:w="1368" w:type="dxa"/>
            <w:vAlign w:val="bottom"/>
          </w:tcPr>
          <w:p w14:paraId="641FBB70" w14:textId="45C4276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38</w:t>
            </w:r>
          </w:p>
        </w:tc>
        <w:tc>
          <w:tcPr>
            <w:tcW w:w="1273" w:type="dxa"/>
            <w:vAlign w:val="bottom"/>
          </w:tcPr>
          <w:p w14:paraId="3066A323" w14:textId="04960BA7"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2022</w:t>
            </w:r>
          </w:p>
        </w:tc>
        <w:tc>
          <w:tcPr>
            <w:tcW w:w="1523" w:type="dxa"/>
          </w:tcPr>
          <w:p w14:paraId="6C8D3B52" w14:textId="6B53DD09"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7AABAE0D"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37322AE3" w14:textId="51D42C73" w:rsidR="00EC1F77" w:rsidRPr="00D66CF0" w:rsidRDefault="00EC1F77" w:rsidP="00EC1F77">
            <w:pPr>
              <w:widowControl/>
              <w:autoSpaceDE/>
              <w:autoSpaceDN/>
              <w:rPr>
                <w:bCs w:val="0"/>
                <w:caps w:val="0"/>
                <w:sz w:val="16"/>
                <w:szCs w:val="16"/>
              </w:rPr>
            </w:pPr>
            <w:r w:rsidRPr="00D66CF0">
              <w:rPr>
                <w:bCs w:val="0"/>
                <w:caps w:val="0"/>
                <w:sz w:val="16"/>
                <w:szCs w:val="16"/>
              </w:rPr>
              <w:t>GER_21</w:t>
            </w:r>
          </w:p>
        </w:tc>
        <w:tc>
          <w:tcPr>
            <w:tcW w:w="1134" w:type="dxa"/>
          </w:tcPr>
          <w:p w14:paraId="1AA422A1" w14:textId="44CE8A4E"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25D14977" w14:textId="49E544D1"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Albatros</w:t>
            </w:r>
          </w:p>
        </w:tc>
        <w:tc>
          <w:tcPr>
            <w:tcW w:w="1157" w:type="dxa"/>
            <w:vAlign w:val="bottom"/>
          </w:tcPr>
          <w:p w14:paraId="68FC1EF0" w14:textId="03173E43"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112</w:t>
            </w:r>
          </w:p>
        </w:tc>
        <w:tc>
          <w:tcPr>
            <w:tcW w:w="1111" w:type="dxa"/>
            <w:gridSpan w:val="2"/>
            <w:vAlign w:val="bottom"/>
          </w:tcPr>
          <w:p w14:paraId="2B3BCCAF" w14:textId="1E9FCB0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12.02</w:t>
            </w:r>
          </w:p>
        </w:tc>
        <w:tc>
          <w:tcPr>
            <w:tcW w:w="1368" w:type="dxa"/>
            <w:vAlign w:val="bottom"/>
          </w:tcPr>
          <w:p w14:paraId="302813D7" w14:textId="11297950"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16</w:t>
            </w:r>
          </w:p>
        </w:tc>
        <w:tc>
          <w:tcPr>
            <w:tcW w:w="1273" w:type="dxa"/>
            <w:vAlign w:val="bottom"/>
          </w:tcPr>
          <w:p w14:paraId="0C8DF6C6" w14:textId="0B49BFF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2020</w:t>
            </w:r>
          </w:p>
        </w:tc>
        <w:tc>
          <w:tcPr>
            <w:tcW w:w="1523" w:type="dxa"/>
          </w:tcPr>
          <w:p w14:paraId="3D40D156" w14:textId="73A34A1F"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326B44F1"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27411273" w14:textId="53BA2240" w:rsidR="00EC1F77" w:rsidRPr="00D66CF0" w:rsidRDefault="00EC1F77" w:rsidP="00EC1F77">
            <w:pPr>
              <w:widowControl/>
              <w:autoSpaceDE/>
              <w:autoSpaceDN/>
              <w:rPr>
                <w:bCs w:val="0"/>
                <w:caps w:val="0"/>
                <w:sz w:val="16"/>
                <w:szCs w:val="16"/>
              </w:rPr>
            </w:pPr>
            <w:r w:rsidRPr="00D66CF0">
              <w:rPr>
                <w:bCs w:val="0"/>
                <w:caps w:val="0"/>
                <w:sz w:val="16"/>
                <w:szCs w:val="16"/>
              </w:rPr>
              <w:t>GER_22</w:t>
            </w:r>
          </w:p>
        </w:tc>
        <w:tc>
          <w:tcPr>
            <w:tcW w:w="1134" w:type="dxa"/>
          </w:tcPr>
          <w:p w14:paraId="066D84A5" w14:textId="429C9998"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328670A1" w14:textId="7B8DEE86"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Trianel Borkum II</w:t>
            </w:r>
          </w:p>
        </w:tc>
        <w:tc>
          <w:tcPr>
            <w:tcW w:w="1157" w:type="dxa"/>
            <w:vAlign w:val="bottom"/>
          </w:tcPr>
          <w:p w14:paraId="6A9B9D4A" w14:textId="2DBC3E3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202.56</w:t>
            </w:r>
          </w:p>
        </w:tc>
        <w:tc>
          <w:tcPr>
            <w:tcW w:w="1111" w:type="dxa"/>
            <w:gridSpan w:val="2"/>
            <w:vAlign w:val="bottom"/>
          </w:tcPr>
          <w:p w14:paraId="6EEE00B0" w14:textId="733C641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33.07</w:t>
            </w:r>
          </w:p>
        </w:tc>
        <w:tc>
          <w:tcPr>
            <w:tcW w:w="1368" w:type="dxa"/>
            <w:vAlign w:val="bottom"/>
          </w:tcPr>
          <w:p w14:paraId="3B9D53DA" w14:textId="7F1FAE14"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32</w:t>
            </w:r>
          </w:p>
        </w:tc>
        <w:tc>
          <w:tcPr>
            <w:tcW w:w="1273" w:type="dxa"/>
            <w:vAlign w:val="bottom"/>
          </w:tcPr>
          <w:p w14:paraId="1DA6AC09" w14:textId="27562659"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2019</w:t>
            </w:r>
          </w:p>
        </w:tc>
        <w:tc>
          <w:tcPr>
            <w:tcW w:w="1523" w:type="dxa"/>
          </w:tcPr>
          <w:p w14:paraId="1E22A6F2" w14:textId="5D0FFD2C"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7778A32B"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58409FC6" w14:textId="26C0CF5D" w:rsidR="00EC1F77" w:rsidRPr="00D66CF0" w:rsidRDefault="00EC1F77" w:rsidP="00EC1F77">
            <w:pPr>
              <w:widowControl/>
              <w:autoSpaceDE/>
              <w:autoSpaceDN/>
              <w:rPr>
                <w:bCs w:val="0"/>
                <w:caps w:val="0"/>
                <w:sz w:val="16"/>
                <w:szCs w:val="16"/>
              </w:rPr>
            </w:pPr>
            <w:r w:rsidRPr="00D66CF0">
              <w:rPr>
                <w:bCs w:val="0"/>
                <w:caps w:val="0"/>
                <w:sz w:val="16"/>
                <w:szCs w:val="16"/>
              </w:rPr>
              <w:t>GER_20</w:t>
            </w:r>
          </w:p>
        </w:tc>
        <w:tc>
          <w:tcPr>
            <w:tcW w:w="1134" w:type="dxa"/>
          </w:tcPr>
          <w:p w14:paraId="423E610C" w14:textId="0CBD2C19"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6E1DD556" w14:textId="0F047A67"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Hohe See</w:t>
            </w:r>
          </w:p>
        </w:tc>
        <w:tc>
          <w:tcPr>
            <w:tcW w:w="1157" w:type="dxa"/>
            <w:vAlign w:val="bottom"/>
          </w:tcPr>
          <w:p w14:paraId="098E2521" w14:textId="29AAE44D"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497</w:t>
            </w:r>
          </w:p>
        </w:tc>
        <w:tc>
          <w:tcPr>
            <w:tcW w:w="1111" w:type="dxa"/>
            <w:gridSpan w:val="2"/>
            <w:vAlign w:val="bottom"/>
          </w:tcPr>
          <w:p w14:paraId="2D331138" w14:textId="6ED9C2EA"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40.43</w:t>
            </w:r>
          </w:p>
        </w:tc>
        <w:tc>
          <w:tcPr>
            <w:tcW w:w="1368" w:type="dxa"/>
            <w:vAlign w:val="bottom"/>
          </w:tcPr>
          <w:p w14:paraId="1B286DF5" w14:textId="7D66220F"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71</w:t>
            </w:r>
          </w:p>
        </w:tc>
        <w:tc>
          <w:tcPr>
            <w:tcW w:w="1273" w:type="dxa"/>
            <w:vAlign w:val="bottom"/>
          </w:tcPr>
          <w:p w14:paraId="790F16F5" w14:textId="2F09DFFA"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2019</w:t>
            </w:r>
          </w:p>
        </w:tc>
        <w:tc>
          <w:tcPr>
            <w:tcW w:w="1523" w:type="dxa"/>
          </w:tcPr>
          <w:p w14:paraId="52F0B5BB" w14:textId="3FC6A95D"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48154E7D"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6A189976" w14:textId="4DDFDBA8" w:rsidR="00EC1F77" w:rsidRPr="00D66CF0" w:rsidRDefault="00EC1F77" w:rsidP="00EC1F77">
            <w:pPr>
              <w:widowControl/>
              <w:autoSpaceDE/>
              <w:autoSpaceDN/>
              <w:rPr>
                <w:bCs w:val="0"/>
                <w:caps w:val="0"/>
                <w:sz w:val="16"/>
                <w:szCs w:val="16"/>
              </w:rPr>
            </w:pPr>
            <w:r w:rsidRPr="00D66CF0">
              <w:rPr>
                <w:bCs w:val="0"/>
                <w:caps w:val="0"/>
                <w:sz w:val="16"/>
                <w:szCs w:val="16"/>
              </w:rPr>
              <w:t>GER_19</w:t>
            </w:r>
          </w:p>
        </w:tc>
        <w:tc>
          <w:tcPr>
            <w:tcW w:w="1134" w:type="dxa"/>
          </w:tcPr>
          <w:p w14:paraId="4CC432FC" w14:textId="50516052"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1DE4D5B3" w14:textId="39D86E4D"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Deutsche Bucht</w:t>
            </w:r>
          </w:p>
        </w:tc>
        <w:tc>
          <w:tcPr>
            <w:tcW w:w="1157" w:type="dxa"/>
            <w:vAlign w:val="bottom"/>
          </w:tcPr>
          <w:p w14:paraId="6EE6F9EF" w14:textId="1C052A2D"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269</w:t>
            </w:r>
          </w:p>
        </w:tc>
        <w:tc>
          <w:tcPr>
            <w:tcW w:w="1111" w:type="dxa"/>
            <w:gridSpan w:val="2"/>
            <w:vAlign w:val="bottom"/>
          </w:tcPr>
          <w:p w14:paraId="2E0F31B9" w14:textId="33177A2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22.59</w:t>
            </w:r>
          </w:p>
        </w:tc>
        <w:tc>
          <w:tcPr>
            <w:tcW w:w="1368" w:type="dxa"/>
            <w:vAlign w:val="bottom"/>
          </w:tcPr>
          <w:p w14:paraId="17F34F44" w14:textId="52358FC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31</w:t>
            </w:r>
          </w:p>
        </w:tc>
        <w:tc>
          <w:tcPr>
            <w:tcW w:w="1273" w:type="dxa"/>
            <w:vAlign w:val="bottom"/>
          </w:tcPr>
          <w:p w14:paraId="6C349AFF" w14:textId="28E243C7"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2019</w:t>
            </w:r>
          </w:p>
        </w:tc>
        <w:tc>
          <w:tcPr>
            <w:tcW w:w="1523" w:type="dxa"/>
          </w:tcPr>
          <w:p w14:paraId="392B2ACA" w14:textId="152808AE"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51EAB6CF"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7470F9B5" w14:textId="1FFA90B4" w:rsidR="00EC1F77" w:rsidRPr="00D66CF0" w:rsidRDefault="00EC1F77" w:rsidP="00EC1F77">
            <w:pPr>
              <w:widowControl/>
              <w:autoSpaceDE/>
              <w:autoSpaceDN/>
              <w:rPr>
                <w:bCs w:val="0"/>
                <w:caps w:val="0"/>
                <w:sz w:val="16"/>
                <w:szCs w:val="16"/>
              </w:rPr>
            </w:pPr>
            <w:r w:rsidRPr="00D66CF0">
              <w:rPr>
                <w:bCs w:val="0"/>
                <w:caps w:val="0"/>
                <w:sz w:val="16"/>
                <w:szCs w:val="16"/>
              </w:rPr>
              <w:t>GER_18</w:t>
            </w:r>
          </w:p>
        </w:tc>
        <w:tc>
          <w:tcPr>
            <w:tcW w:w="1134" w:type="dxa"/>
          </w:tcPr>
          <w:p w14:paraId="2D288EF7" w14:textId="5CE90E31"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0801571A" w14:textId="3F0C523F"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Merkur</w:t>
            </w:r>
          </w:p>
        </w:tc>
        <w:tc>
          <w:tcPr>
            <w:tcW w:w="1157" w:type="dxa"/>
            <w:vAlign w:val="bottom"/>
          </w:tcPr>
          <w:p w14:paraId="36772ADB" w14:textId="0D2FCFC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396</w:t>
            </w:r>
          </w:p>
        </w:tc>
        <w:tc>
          <w:tcPr>
            <w:tcW w:w="1111" w:type="dxa"/>
            <w:gridSpan w:val="2"/>
            <w:vAlign w:val="bottom"/>
          </w:tcPr>
          <w:p w14:paraId="14B3E60F" w14:textId="26B505DA"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46.85</w:t>
            </w:r>
          </w:p>
        </w:tc>
        <w:tc>
          <w:tcPr>
            <w:tcW w:w="1368" w:type="dxa"/>
            <w:vAlign w:val="bottom"/>
          </w:tcPr>
          <w:p w14:paraId="548D8066" w14:textId="6BD8FE7C"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66</w:t>
            </w:r>
          </w:p>
        </w:tc>
        <w:tc>
          <w:tcPr>
            <w:tcW w:w="1273" w:type="dxa"/>
            <w:vAlign w:val="bottom"/>
          </w:tcPr>
          <w:p w14:paraId="5383B6AD" w14:textId="0B4EE77D"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2018</w:t>
            </w:r>
          </w:p>
        </w:tc>
        <w:tc>
          <w:tcPr>
            <w:tcW w:w="1523" w:type="dxa"/>
          </w:tcPr>
          <w:p w14:paraId="7F03DAB8" w14:textId="51858EA4"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7A7ECF00"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347407AE" w14:textId="6A8E069B" w:rsidR="00EC1F77" w:rsidRPr="00D66CF0" w:rsidRDefault="00EC1F77" w:rsidP="00EC1F77">
            <w:pPr>
              <w:widowControl/>
              <w:autoSpaceDE/>
              <w:autoSpaceDN/>
              <w:rPr>
                <w:bCs w:val="0"/>
                <w:caps w:val="0"/>
                <w:sz w:val="16"/>
                <w:szCs w:val="16"/>
              </w:rPr>
            </w:pPr>
            <w:r w:rsidRPr="00D66CF0">
              <w:rPr>
                <w:bCs w:val="0"/>
                <w:caps w:val="0"/>
                <w:sz w:val="16"/>
                <w:szCs w:val="16"/>
              </w:rPr>
              <w:t>GER_17</w:t>
            </w:r>
          </w:p>
        </w:tc>
        <w:tc>
          <w:tcPr>
            <w:tcW w:w="1134" w:type="dxa"/>
          </w:tcPr>
          <w:p w14:paraId="625767F0" w14:textId="73D256EC"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4E3B5833" w14:textId="56BBFF4C"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Borkum Riffgrund 2</w:t>
            </w:r>
          </w:p>
        </w:tc>
        <w:tc>
          <w:tcPr>
            <w:tcW w:w="1157" w:type="dxa"/>
            <w:vAlign w:val="bottom"/>
          </w:tcPr>
          <w:p w14:paraId="55B37996" w14:textId="7E42A715"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450</w:t>
            </w:r>
          </w:p>
        </w:tc>
        <w:tc>
          <w:tcPr>
            <w:tcW w:w="1111" w:type="dxa"/>
            <w:gridSpan w:val="2"/>
            <w:vAlign w:val="bottom"/>
          </w:tcPr>
          <w:p w14:paraId="614C6042" w14:textId="09AE491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44.59</w:t>
            </w:r>
          </w:p>
        </w:tc>
        <w:tc>
          <w:tcPr>
            <w:tcW w:w="1368" w:type="dxa"/>
            <w:vAlign w:val="bottom"/>
          </w:tcPr>
          <w:p w14:paraId="4A15ABFA" w14:textId="7EA7C24B"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56</w:t>
            </w:r>
          </w:p>
        </w:tc>
        <w:tc>
          <w:tcPr>
            <w:tcW w:w="1273" w:type="dxa"/>
            <w:vAlign w:val="bottom"/>
          </w:tcPr>
          <w:p w14:paraId="3C737428" w14:textId="6D1350B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2018</w:t>
            </w:r>
          </w:p>
        </w:tc>
        <w:tc>
          <w:tcPr>
            <w:tcW w:w="1523" w:type="dxa"/>
          </w:tcPr>
          <w:p w14:paraId="343BF04F" w14:textId="4DE52AD4"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4EFDC0F7"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6DD83E10" w14:textId="65A05182" w:rsidR="00EC1F77" w:rsidRPr="00D66CF0" w:rsidRDefault="00EC1F77" w:rsidP="00EC1F77">
            <w:pPr>
              <w:widowControl/>
              <w:autoSpaceDE/>
              <w:autoSpaceDN/>
              <w:rPr>
                <w:bCs w:val="0"/>
                <w:caps w:val="0"/>
                <w:sz w:val="16"/>
                <w:szCs w:val="16"/>
              </w:rPr>
            </w:pPr>
            <w:r w:rsidRPr="00D66CF0">
              <w:rPr>
                <w:bCs w:val="0"/>
                <w:caps w:val="0"/>
                <w:sz w:val="16"/>
                <w:szCs w:val="16"/>
              </w:rPr>
              <w:t>GER_16</w:t>
            </w:r>
          </w:p>
        </w:tc>
        <w:tc>
          <w:tcPr>
            <w:tcW w:w="1134" w:type="dxa"/>
          </w:tcPr>
          <w:p w14:paraId="1BD1F0D0" w14:textId="675D95DE"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60101EEC" w14:textId="053DDA3C"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Veja Mate</w:t>
            </w:r>
          </w:p>
        </w:tc>
        <w:tc>
          <w:tcPr>
            <w:tcW w:w="1157" w:type="dxa"/>
            <w:vAlign w:val="bottom"/>
          </w:tcPr>
          <w:p w14:paraId="657F28E3" w14:textId="5E10CDC2"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402</w:t>
            </w:r>
          </w:p>
        </w:tc>
        <w:tc>
          <w:tcPr>
            <w:tcW w:w="1111" w:type="dxa"/>
            <w:gridSpan w:val="2"/>
            <w:vAlign w:val="bottom"/>
          </w:tcPr>
          <w:p w14:paraId="5A506E8B" w14:textId="7E361F50"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50.72</w:t>
            </w:r>
          </w:p>
        </w:tc>
        <w:tc>
          <w:tcPr>
            <w:tcW w:w="1368" w:type="dxa"/>
            <w:vAlign w:val="bottom"/>
          </w:tcPr>
          <w:p w14:paraId="5AADC1C8" w14:textId="04D5C324"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67</w:t>
            </w:r>
          </w:p>
        </w:tc>
        <w:tc>
          <w:tcPr>
            <w:tcW w:w="1273" w:type="dxa"/>
            <w:vAlign w:val="bottom"/>
          </w:tcPr>
          <w:p w14:paraId="56EFF616" w14:textId="190D7AE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2017</w:t>
            </w:r>
          </w:p>
        </w:tc>
        <w:tc>
          <w:tcPr>
            <w:tcW w:w="1523" w:type="dxa"/>
          </w:tcPr>
          <w:p w14:paraId="4EC0A16D" w14:textId="6F682CAA"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6106BF6E"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77E0B2EC" w14:textId="5263C2F7" w:rsidR="00EC1F77" w:rsidRPr="00D66CF0" w:rsidRDefault="00EC1F77" w:rsidP="00EC1F77">
            <w:pPr>
              <w:widowControl/>
              <w:autoSpaceDE/>
              <w:autoSpaceDN/>
              <w:rPr>
                <w:bCs w:val="0"/>
                <w:caps w:val="0"/>
                <w:sz w:val="16"/>
                <w:szCs w:val="16"/>
              </w:rPr>
            </w:pPr>
            <w:r w:rsidRPr="00D66CF0">
              <w:rPr>
                <w:bCs w:val="0"/>
                <w:caps w:val="0"/>
                <w:sz w:val="16"/>
                <w:szCs w:val="16"/>
              </w:rPr>
              <w:t>GER_33</w:t>
            </w:r>
          </w:p>
        </w:tc>
        <w:tc>
          <w:tcPr>
            <w:tcW w:w="1134" w:type="dxa"/>
          </w:tcPr>
          <w:p w14:paraId="023CF6DB" w14:textId="0C4B427D"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77D6F16B" w14:textId="30E9D82F"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Noerdlicher grund</w:t>
            </w:r>
          </w:p>
        </w:tc>
        <w:tc>
          <w:tcPr>
            <w:tcW w:w="1157" w:type="dxa"/>
            <w:vAlign w:val="bottom"/>
          </w:tcPr>
          <w:p w14:paraId="0BF8891E" w14:textId="45B2728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384</w:t>
            </w:r>
          </w:p>
        </w:tc>
        <w:tc>
          <w:tcPr>
            <w:tcW w:w="1111" w:type="dxa"/>
            <w:gridSpan w:val="2"/>
            <w:vAlign w:val="bottom"/>
          </w:tcPr>
          <w:p w14:paraId="58B0F606" w14:textId="7D5C2FDA"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41.83</w:t>
            </w:r>
          </w:p>
        </w:tc>
        <w:tc>
          <w:tcPr>
            <w:tcW w:w="1368" w:type="dxa"/>
            <w:vAlign w:val="bottom"/>
          </w:tcPr>
          <w:p w14:paraId="17DB31E1" w14:textId="17ABF45A"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64</w:t>
            </w:r>
          </w:p>
        </w:tc>
        <w:tc>
          <w:tcPr>
            <w:tcW w:w="1273" w:type="dxa"/>
            <w:vAlign w:val="bottom"/>
          </w:tcPr>
          <w:p w14:paraId="4F153537" w14:textId="35314072"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2017</w:t>
            </w:r>
          </w:p>
        </w:tc>
        <w:tc>
          <w:tcPr>
            <w:tcW w:w="1523" w:type="dxa"/>
          </w:tcPr>
          <w:p w14:paraId="7BA76CD2" w14:textId="58DBEC63"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158433E3"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5AEAC4A3" w14:textId="583B564B" w:rsidR="00EC1F77" w:rsidRPr="00D66CF0" w:rsidRDefault="00EC1F77" w:rsidP="00EC1F77">
            <w:pPr>
              <w:widowControl/>
              <w:autoSpaceDE/>
              <w:autoSpaceDN/>
              <w:rPr>
                <w:bCs w:val="0"/>
                <w:caps w:val="0"/>
                <w:sz w:val="16"/>
                <w:szCs w:val="16"/>
              </w:rPr>
            </w:pPr>
            <w:r w:rsidRPr="00D66CF0">
              <w:rPr>
                <w:bCs w:val="0"/>
                <w:caps w:val="0"/>
                <w:sz w:val="16"/>
                <w:szCs w:val="16"/>
              </w:rPr>
              <w:t>GER_32</w:t>
            </w:r>
          </w:p>
        </w:tc>
        <w:tc>
          <w:tcPr>
            <w:tcW w:w="1134" w:type="dxa"/>
          </w:tcPr>
          <w:p w14:paraId="7B868DB5" w14:textId="3E426AE9"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73F7598E" w14:textId="1617593F"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Nordergr?nde</w:t>
            </w:r>
          </w:p>
        </w:tc>
        <w:tc>
          <w:tcPr>
            <w:tcW w:w="1157" w:type="dxa"/>
            <w:vAlign w:val="bottom"/>
          </w:tcPr>
          <w:p w14:paraId="73337FB7" w14:textId="69DF8F5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110.7</w:t>
            </w:r>
          </w:p>
        </w:tc>
        <w:tc>
          <w:tcPr>
            <w:tcW w:w="1111" w:type="dxa"/>
            <w:gridSpan w:val="2"/>
            <w:vAlign w:val="bottom"/>
          </w:tcPr>
          <w:p w14:paraId="19B77550" w14:textId="54A4BEB2"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5.88</w:t>
            </w:r>
          </w:p>
        </w:tc>
        <w:tc>
          <w:tcPr>
            <w:tcW w:w="1368" w:type="dxa"/>
            <w:vAlign w:val="bottom"/>
          </w:tcPr>
          <w:p w14:paraId="2E1C2BD8" w14:textId="3AC9E3F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18</w:t>
            </w:r>
          </w:p>
        </w:tc>
        <w:tc>
          <w:tcPr>
            <w:tcW w:w="1273" w:type="dxa"/>
            <w:vAlign w:val="bottom"/>
          </w:tcPr>
          <w:p w14:paraId="09CAD6A3" w14:textId="3D821C4C"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2017</w:t>
            </w:r>
          </w:p>
        </w:tc>
        <w:tc>
          <w:tcPr>
            <w:tcW w:w="1523" w:type="dxa"/>
          </w:tcPr>
          <w:p w14:paraId="4598E489" w14:textId="51A1CC7A"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6C226FDC"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0BC75652" w14:textId="776A6FE8" w:rsidR="00EC1F77" w:rsidRPr="00D66CF0" w:rsidRDefault="00EC1F77" w:rsidP="00EC1F77">
            <w:pPr>
              <w:widowControl/>
              <w:autoSpaceDE/>
              <w:autoSpaceDN/>
              <w:rPr>
                <w:bCs w:val="0"/>
                <w:caps w:val="0"/>
                <w:sz w:val="16"/>
                <w:szCs w:val="16"/>
              </w:rPr>
            </w:pPr>
            <w:r w:rsidRPr="00D66CF0">
              <w:rPr>
                <w:bCs w:val="0"/>
                <w:caps w:val="0"/>
                <w:sz w:val="16"/>
                <w:szCs w:val="16"/>
              </w:rPr>
              <w:t>GER_11</w:t>
            </w:r>
          </w:p>
        </w:tc>
        <w:tc>
          <w:tcPr>
            <w:tcW w:w="1134" w:type="dxa"/>
          </w:tcPr>
          <w:p w14:paraId="79474CDF" w14:textId="150C3AA6"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3F5CF2FC" w14:textId="18C77505"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Nordsee One</w:t>
            </w:r>
          </w:p>
        </w:tc>
        <w:tc>
          <w:tcPr>
            <w:tcW w:w="1157" w:type="dxa"/>
            <w:vAlign w:val="bottom"/>
          </w:tcPr>
          <w:p w14:paraId="6BE27DA5" w14:textId="408AB33A"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332</w:t>
            </w:r>
          </w:p>
        </w:tc>
        <w:tc>
          <w:tcPr>
            <w:tcW w:w="1111" w:type="dxa"/>
            <w:gridSpan w:val="2"/>
            <w:vAlign w:val="bottom"/>
          </w:tcPr>
          <w:p w14:paraId="6AFB0372" w14:textId="4F34A049"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33.53</w:t>
            </w:r>
          </w:p>
        </w:tc>
        <w:tc>
          <w:tcPr>
            <w:tcW w:w="1368" w:type="dxa"/>
            <w:vAlign w:val="bottom"/>
          </w:tcPr>
          <w:p w14:paraId="3AC02AD2" w14:textId="6E3BF25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54</w:t>
            </w:r>
          </w:p>
        </w:tc>
        <w:tc>
          <w:tcPr>
            <w:tcW w:w="1273" w:type="dxa"/>
            <w:vAlign w:val="bottom"/>
          </w:tcPr>
          <w:p w14:paraId="79377E3F" w14:textId="4384630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2017</w:t>
            </w:r>
          </w:p>
        </w:tc>
        <w:tc>
          <w:tcPr>
            <w:tcW w:w="1523" w:type="dxa"/>
          </w:tcPr>
          <w:p w14:paraId="60F32D6C" w14:textId="4612A297"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EC1F77" w:rsidRPr="00D66CF0" w14:paraId="0E06BF0E"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002A2CC8" w14:textId="4954105D" w:rsidR="00EC1F77" w:rsidRPr="00D66CF0" w:rsidRDefault="00EC1F77" w:rsidP="00EC1F77">
            <w:pPr>
              <w:widowControl/>
              <w:autoSpaceDE/>
              <w:autoSpaceDN/>
              <w:rPr>
                <w:bCs w:val="0"/>
                <w:caps w:val="0"/>
                <w:sz w:val="16"/>
                <w:szCs w:val="16"/>
              </w:rPr>
            </w:pPr>
            <w:r w:rsidRPr="00D66CF0">
              <w:rPr>
                <w:bCs w:val="0"/>
                <w:caps w:val="0"/>
                <w:sz w:val="16"/>
                <w:szCs w:val="16"/>
              </w:rPr>
              <w:t>GER_14</w:t>
            </w:r>
          </w:p>
        </w:tc>
        <w:tc>
          <w:tcPr>
            <w:tcW w:w="1134" w:type="dxa"/>
          </w:tcPr>
          <w:p w14:paraId="6D04B0D2" w14:textId="1132A928"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68006305" w14:textId="36E0FDF5"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Sandbank</w:t>
            </w:r>
          </w:p>
        </w:tc>
        <w:tc>
          <w:tcPr>
            <w:tcW w:w="1157" w:type="dxa"/>
            <w:vAlign w:val="bottom"/>
          </w:tcPr>
          <w:p w14:paraId="71E3B345" w14:textId="240AA1DF"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288</w:t>
            </w:r>
          </w:p>
        </w:tc>
        <w:tc>
          <w:tcPr>
            <w:tcW w:w="1111" w:type="dxa"/>
            <w:gridSpan w:val="2"/>
            <w:vAlign w:val="bottom"/>
          </w:tcPr>
          <w:p w14:paraId="476152F4" w14:textId="30F5E065"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44.42</w:t>
            </w:r>
          </w:p>
        </w:tc>
        <w:tc>
          <w:tcPr>
            <w:tcW w:w="1368" w:type="dxa"/>
            <w:vAlign w:val="bottom"/>
          </w:tcPr>
          <w:p w14:paraId="7BB84243" w14:textId="0CCDE65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72</w:t>
            </w:r>
          </w:p>
        </w:tc>
        <w:tc>
          <w:tcPr>
            <w:tcW w:w="1273" w:type="dxa"/>
            <w:vAlign w:val="bottom"/>
          </w:tcPr>
          <w:p w14:paraId="66D30C8F" w14:textId="48D6FD92"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2016</w:t>
            </w:r>
          </w:p>
        </w:tc>
        <w:tc>
          <w:tcPr>
            <w:tcW w:w="1523" w:type="dxa"/>
          </w:tcPr>
          <w:p w14:paraId="4995AC7B" w14:textId="27109326"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7EB08B66"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33DC43CB" w14:textId="3904AE01" w:rsidR="00EC1F77" w:rsidRPr="00D66CF0" w:rsidRDefault="00EC1F77" w:rsidP="00EC1F77">
            <w:pPr>
              <w:widowControl/>
              <w:autoSpaceDE/>
              <w:autoSpaceDN/>
              <w:rPr>
                <w:bCs w:val="0"/>
                <w:caps w:val="0"/>
                <w:sz w:val="16"/>
                <w:szCs w:val="16"/>
              </w:rPr>
            </w:pPr>
            <w:r w:rsidRPr="00D66CF0">
              <w:rPr>
                <w:bCs w:val="0"/>
                <w:caps w:val="0"/>
                <w:sz w:val="16"/>
                <w:szCs w:val="16"/>
              </w:rPr>
              <w:t>GER_9</w:t>
            </w:r>
          </w:p>
        </w:tc>
        <w:tc>
          <w:tcPr>
            <w:tcW w:w="1134" w:type="dxa"/>
          </w:tcPr>
          <w:p w14:paraId="24219612" w14:textId="5F901582"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3786E36B" w14:textId="707B823B"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Gode Wind 1 and 2</w:t>
            </w:r>
          </w:p>
        </w:tc>
        <w:tc>
          <w:tcPr>
            <w:tcW w:w="1157" w:type="dxa"/>
            <w:vAlign w:val="bottom"/>
          </w:tcPr>
          <w:p w14:paraId="4CCF4029" w14:textId="46F0ADC5"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582</w:t>
            </w:r>
          </w:p>
        </w:tc>
        <w:tc>
          <w:tcPr>
            <w:tcW w:w="1111" w:type="dxa"/>
            <w:gridSpan w:val="2"/>
            <w:vAlign w:val="bottom"/>
          </w:tcPr>
          <w:p w14:paraId="45DD38E4" w14:textId="63AE4E4B"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69.54</w:t>
            </w:r>
          </w:p>
        </w:tc>
        <w:tc>
          <w:tcPr>
            <w:tcW w:w="1368" w:type="dxa"/>
            <w:vAlign w:val="bottom"/>
          </w:tcPr>
          <w:p w14:paraId="52DC4E0E" w14:textId="520ADB3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97</w:t>
            </w:r>
          </w:p>
        </w:tc>
        <w:tc>
          <w:tcPr>
            <w:tcW w:w="1273" w:type="dxa"/>
            <w:vAlign w:val="bottom"/>
          </w:tcPr>
          <w:p w14:paraId="68AB5702" w14:textId="7ACAAC9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2016</w:t>
            </w:r>
          </w:p>
        </w:tc>
        <w:tc>
          <w:tcPr>
            <w:tcW w:w="1523" w:type="dxa"/>
          </w:tcPr>
          <w:p w14:paraId="1035E576" w14:textId="2ABFCC77"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7E38B39E"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55E0B659" w14:textId="03943DA0" w:rsidR="00EC1F77" w:rsidRPr="00D66CF0" w:rsidRDefault="00EC1F77" w:rsidP="00EC1F77">
            <w:pPr>
              <w:widowControl/>
              <w:autoSpaceDE/>
              <w:autoSpaceDN/>
              <w:rPr>
                <w:bCs w:val="0"/>
                <w:caps w:val="0"/>
                <w:sz w:val="16"/>
                <w:szCs w:val="16"/>
              </w:rPr>
            </w:pPr>
            <w:r w:rsidRPr="00D66CF0">
              <w:rPr>
                <w:bCs w:val="0"/>
                <w:caps w:val="0"/>
                <w:sz w:val="16"/>
                <w:szCs w:val="16"/>
              </w:rPr>
              <w:t>GER_5</w:t>
            </w:r>
          </w:p>
        </w:tc>
        <w:tc>
          <w:tcPr>
            <w:tcW w:w="1134" w:type="dxa"/>
          </w:tcPr>
          <w:p w14:paraId="28C05C8F" w14:textId="3595FBFC"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76ABA6D3" w14:textId="4D4016A8"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Butendiek</w:t>
            </w:r>
          </w:p>
        </w:tc>
        <w:tc>
          <w:tcPr>
            <w:tcW w:w="1157" w:type="dxa"/>
            <w:vAlign w:val="bottom"/>
          </w:tcPr>
          <w:p w14:paraId="322BD46E" w14:textId="1A473C8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288</w:t>
            </w:r>
          </w:p>
        </w:tc>
        <w:tc>
          <w:tcPr>
            <w:tcW w:w="1111" w:type="dxa"/>
            <w:gridSpan w:val="2"/>
            <w:vAlign w:val="bottom"/>
          </w:tcPr>
          <w:p w14:paraId="56814977" w14:textId="30FE77A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31.45</w:t>
            </w:r>
          </w:p>
        </w:tc>
        <w:tc>
          <w:tcPr>
            <w:tcW w:w="1368" w:type="dxa"/>
            <w:vAlign w:val="bottom"/>
          </w:tcPr>
          <w:p w14:paraId="38EC3B57" w14:textId="0589BD7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80</w:t>
            </w:r>
          </w:p>
        </w:tc>
        <w:tc>
          <w:tcPr>
            <w:tcW w:w="1273" w:type="dxa"/>
            <w:vAlign w:val="bottom"/>
          </w:tcPr>
          <w:p w14:paraId="59AD3BAA" w14:textId="4C4B3168"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2015</w:t>
            </w:r>
          </w:p>
        </w:tc>
        <w:tc>
          <w:tcPr>
            <w:tcW w:w="1523" w:type="dxa"/>
          </w:tcPr>
          <w:p w14:paraId="65D6D866" w14:textId="27CCBF5A"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06730932"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604FAA2F" w14:textId="690CCDC2" w:rsidR="00EC1F77" w:rsidRPr="00D66CF0" w:rsidRDefault="00EC1F77" w:rsidP="00EC1F77">
            <w:pPr>
              <w:widowControl/>
              <w:autoSpaceDE/>
              <w:autoSpaceDN/>
              <w:rPr>
                <w:bCs w:val="0"/>
                <w:caps w:val="0"/>
                <w:sz w:val="16"/>
                <w:szCs w:val="16"/>
              </w:rPr>
            </w:pPr>
            <w:r w:rsidRPr="00D66CF0">
              <w:rPr>
                <w:bCs w:val="0"/>
                <w:caps w:val="0"/>
                <w:sz w:val="16"/>
                <w:szCs w:val="16"/>
              </w:rPr>
              <w:t>GER_24</w:t>
            </w:r>
          </w:p>
        </w:tc>
        <w:tc>
          <w:tcPr>
            <w:tcW w:w="1134" w:type="dxa"/>
          </w:tcPr>
          <w:p w14:paraId="6B40BB97" w14:textId="55F0D1A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2D698CFD" w14:textId="2EB20360"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Noerdlicher Grund Teil Sandbank</w:t>
            </w:r>
          </w:p>
        </w:tc>
        <w:tc>
          <w:tcPr>
            <w:tcW w:w="1157" w:type="dxa"/>
            <w:vAlign w:val="bottom"/>
          </w:tcPr>
          <w:p w14:paraId="45528693" w14:textId="39E9D857"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80</w:t>
            </w:r>
          </w:p>
        </w:tc>
        <w:tc>
          <w:tcPr>
            <w:tcW w:w="1111" w:type="dxa"/>
            <w:gridSpan w:val="2"/>
            <w:vAlign w:val="bottom"/>
          </w:tcPr>
          <w:p w14:paraId="0A0185E1" w14:textId="2D41046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6.08</w:t>
            </w:r>
          </w:p>
        </w:tc>
        <w:tc>
          <w:tcPr>
            <w:tcW w:w="1368" w:type="dxa"/>
            <w:vAlign w:val="bottom"/>
          </w:tcPr>
          <w:p w14:paraId="7779BF5C" w14:textId="1036D700"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16</w:t>
            </w:r>
          </w:p>
        </w:tc>
        <w:tc>
          <w:tcPr>
            <w:tcW w:w="1273" w:type="dxa"/>
            <w:vAlign w:val="bottom"/>
          </w:tcPr>
          <w:p w14:paraId="14AF1639" w14:textId="7BB350FF"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2015</w:t>
            </w:r>
          </w:p>
        </w:tc>
        <w:tc>
          <w:tcPr>
            <w:tcW w:w="1523" w:type="dxa"/>
          </w:tcPr>
          <w:p w14:paraId="1BF44E78" w14:textId="2544A482"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EC1F77" w:rsidRPr="00D66CF0" w14:paraId="5E15BCE3"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06346E1A" w14:textId="2B3E72E1" w:rsidR="00EC1F77" w:rsidRPr="00D66CF0" w:rsidRDefault="00EC1F77" w:rsidP="00EC1F77">
            <w:pPr>
              <w:widowControl/>
              <w:autoSpaceDE/>
              <w:autoSpaceDN/>
              <w:rPr>
                <w:bCs w:val="0"/>
                <w:caps w:val="0"/>
                <w:sz w:val="16"/>
                <w:szCs w:val="16"/>
              </w:rPr>
            </w:pPr>
            <w:r w:rsidRPr="00D66CF0">
              <w:rPr>
                <w:bCs w:val="0"/>
                <w:caps w:val="0"/>
                <w:sz w:val="16"/>
                <w:szCs w:val="16"/>
              </w:rPr>
              <w:t>GER_4</w:t>
            </w:r>
          </w:p>
        </w:tc>
        <w:tc>
          <w:tcPr>
            <w:tcW w:w="1134" w:type="dxa"/>
          </w:tcPr>
          <w:p w14:paraId="247091FF" w14:textId="12A6FA9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0D9DA01B" w14:textId="7E383344"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Borkum Riffgrund 1</w:t>
            </w:r>
          </w:p>
        </w:tc>
        <w:tc>
          <w:tcPr>
            <w:tcW w:w="1157" w:type="dxa"/>
            <w:vAlign w:val="bottom"/>
          </w:tcPr>
          <w:p w14:paraId="7313F5AF" w14:textId="5B1D5E84"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312</w:t>
            </w:r>
          </w:p>
        </w:tc>
        <w:tc>
          <w:tcPr>
            <w:tcW w:w="1111" w:type="dxa"/>
            <w:gridSpan w:val="2"/>
            <w:vAlign w:val="bottom"/>
          </w:tcPr>
          <w:p w14:paraId="5FC53E85" w14:textId="3253C3B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35.71</w:t>
            </w:r>
          </w:p>
        </w:tc>
        <w:tc>
          <w:tcPr>
            <w:tcW w:w="1368" w:type="dxa"/>
            <w:vAlign w:val="bottom"/>
          </w:tcPr>
          <w:p w14:paraId="2CFC6F93" w14:textId="22E2E123"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78</w:t>
            </w:r>
          </w:p>
        </w:tc>
        <w:tc>
          <w:tcPr>
            <w:tcW w:w="1273" w:type="dxa"/>
            <w:vAlign w:val="bottom"/>
          </w:tcPr>
          <w:p w14:paraId="6B512C85" w14:textId="29374E42"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2015</w:t>
            </w:r>
          </w:p>
        </w:tc>
        <w:tc>
          <w:tcPr>
            <w:tcW w:w="1523" w:type="dxa"/>
          </w:tcPr>
          <w:p w14:paraId="2425ED85" w14:textId="5010726A"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EC1F77" w:rsidRPr="00D66CF0" w14:paraId="238A5A20"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02FC4BCD" w14:textId="15C9EEB1" w:rsidR="00EC1F77" w:rsidRPr="00D66CF0" w:rsidRDefault="00EC1F77" w:rsidP="00EC1F77">
            <w:pPr>
              <w:widowControl/>
              <w:autoSpaceDE/>
              <w:autoSpaceDN/>
              <w:rPr>
                <w:bCs w:val="0"/>
                <w:caps w:val="0"/>
                <w:sz w:val="16"/>
                <w:szCs w:val="16"/>
              </w:rPr>
            </w:pPr>
            <w:r w:rsidRPr="00D66CF0">
              <w:rPr>
                <w:bCs w:val="0"/>
                <w:caps w:val="0"/>
                <w:sz w:val="16"/>
                <w:szCs w:val="16"/>
              </w:rPr>
              <w:t>GER_2</w:t>
            </w:r>
          </w:p>
        </w:tc>
        <w:tc>
          <w:tcPr>
            <w:tcW w:w="1134" w:type="dxa"/>
          </w:tcPr>
          <w:p w14:paraId="23F4AA33" w14:textId="2AE811F4"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7C323F3E" w14:textId="4D13BD26"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Amrumbank West</w:t>
            </w:r>
          </w:p>
        </w:tc>
        <w:tc>
          <w:tcPr>
            <w:tcW w:w="1157" w:type="dxa"/>
            <w:vAlign w:val="bottom"/>
          </w:tcPr>
          <w:p w14:paraId="2EB120C4" w14:textId="10BFD0C9"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302</w:t>
            </w:r>
          </w:p>
        </w:tc>
        <w:tc>
          <w:tcPr>
            <w:tcW w:w="1111" w:type="dxa"/>
            <w:gridSpan w:val="2"/>
            <w:vAlign w:val="bottom"/>
          </w:tcPr>
          <w:p w14:paraId="5C42C0C4" w14:textId="5288B99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30.18</w:t>
            </w:r>
          </w:p>
        </w:tc>
        <w:tc>
          <w:tcPr>
            <w:tcW w:w="1368" w:type="dxa"/>
            <w:vAlign w:val="bottom"/>
          </w:tcPr>
          <w:p w14:paraId="07E9F693" w14:textId="74E3AFC9"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80</w:t>
            </w:r>
          </w:p>
        </w:tc>
        <w:tc>
          <w:tcPr>
            <w:tcW w:w="1273" w:type="dxa"/>
            <w:vAlign w:val="bottom"/>
          </w:tcPr>
          <w:p w14:paraId="35A510F0" w14:textId="49C20B20"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2015</w:t>
            </w:r>
          </w:p>
        </w:tc>
        <w:tc>
          <w:tcPr>
            <w:tcW w:w="1523" w:type="dxa"/>
          </w:tcPr>
          <w:p w14:paraId="18878F1F" w14:textId="526DDD7A"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EC1F77" w:rsidRPr="00D66CF0" w14:paraId="2E55E33E"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0DB04A81" w14:textId="7ED6C4AE" w:rsidR="00EC1F77" w:rsidRPr="00D66CF0" w:rsidRDefault="00EC1F77" w:rsidP="00EC1F77">
            <w:pPr>
              <w:widowControl/>
              <w:autoSpaceDE/>
              <w:autoSpaceDN/>
              <w:rPr>
                <w:bCs w:val="0"/>
                <w:caps w:val="0"/>
                <w:sz w:val="16"/>
                <w:szCs w:val="16"/>
              </w:rPr>
            </w:pPr>
            <w:r w:rsidRPr="00D66CF0">
              <w:rPr>
                <w:bCs w:val="0"/>
                <w:caps w:val="0"/>
                <w:sz w:val="16"/>
                <w:szCs w:val="16"/>
              </w:rPr>
              <w:t>GER_12</w:t>
            </w:r>
          </w:p>
        </w:tc>
        <w:tc>
          <w:tcPr>
            <w:tcW w:w="1134" w:type="dxa"/>
          </w:tcPr>
          <w:p w14:paraId="3F26F847" w14:textId="24057FBB"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550F8539" w14:textId="094C47FB"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Nordsee Ost</w:t>
            </w:r>
          </w:p>
        </w:tc>
        <w:tc>
          <w:tcPr>
            <w:tcW w:w="1157" w:type="dxa"/>
            <w:vAlign w:val="bottom"/>
          </w:tcPr>
          <w:p w14:paraId="4F76B5D8" w14:textId="29B978E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295.2</w:t>
            </w:r>
          </w:p>
        </w:tc>
        <w:tc>
          <w:tcPr>
            <w:tcW w:w="1111" w:type="dxa"/>
            <w:gridSpan w:val="2"/>
            <w:vAlign w:val="bottom"/>
          </w:tcPr>
          <w:p w14:paraId="182B0D04" w14:textId="6245D6AF"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35.35</w:t>
            </w:r>
          </w:p>
        </w:tc>
        <w:tc>
          <w:tcPr>
            <w:tcW w:w="1368" w:type="dxa"/>
            <w:vAlign w:val="bottom"/>
          </w:tcPr>
          <w:p w14:paraId="469F1B5C" w14:textId="5DDBBB70"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48</w:t>
            </w:r>
          </w:p>
        </w:tc>
        <w:tc>
          <w:tcPr>
            <w:tcW w:w="1273" w:type="dxa"/>
            <w:vAlign w:val="bottom"/>
          </w:tcPr>
          <w:p w14:paraId="60E96825" w14:textId="3431999A"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2014</w:t>
            </w:r>
          </w:p>
        </w:tc>
        <w:tc>
          <w:tcPr>
            <w:tcW w:w="1523" w:type="dxa"/>
          </w:tcPr>
          <w:p w14:paraId="754D3778" w14:textId="4C5CC17A"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EC1F77" w:rsidRPr="00D66CF0" w14:paraId="1A0749CD"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2FFB83B0" w14:textId="104432E3" w:rsidR="00EC1F77" w:rsidRPr="00D66CF0" w:rsidRDefault="00EC1F77" w:rsidP="00EC1F77">
            <w:pPr>
              <w:widowControl/>
              <w:autoSpaceDE/>
              <w:autoSpaceDN/>
              <w:rPr>
                <w:bCs w:val="0"/>
                <w:caps w:val="0"/>
                <w:sz w:val="16"/>
                <w:szCs w:val="16"/>
              </w:rPr>
            </w:pPr>
            <w:r w:rsidRPr="00D66CF0">
              <w:rPr>
                <w:bCs w:val="0"/>
                <w:caps w:val="0"/>
                <w:sz w:val="16"/>
                <w:szCs w:val="16"/>
              </w:rPr>
              <w:t>GER_13</w:t>
            </w:r>
          </w:p>
        </w:tc>
        <w:tc>
          <w:tcPr>
            <w:tcW w:w="1134" w:type="dxa"/>
          </w:tcPr>
          <w:p w14:paraId="5EF7B953" w14:textId="0201E45B"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608D7C71" w14:textId="4E720E3F"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Riffgat</w:t>
            </w:r>
          </w:p>
        </w:tc>
        <w:tc>
          <w:tcPr>
            <w:tcW w:w="1157" w:type="dxa"/>
            <w:vAlign w:val="bottom"/>
          </w:tcPr>
          <w:p w14:paraId="2EEBEC58" w14:textId="4B5FED24"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108</w:t>
            </w:r>
          </w:p>
        </w:tc>
        <w:tc>
          <w:tcPr>
            <w:tcW w:w="1111" w:type="dxa"/>
            <w:gridSpan w:val="2"/>
            <w:vAlign w:val="bottom"/>
          </w:tcPr>
          <w:p w14:paraId="2BD6B806" w14:textId="2C49F42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5.99</w:t>
            </w:r>
          </w:p>
        </w:tc>
        <w:tc>
          <w:tcPr>
            <w:tcW w:w="1368" w:type="dxa"/>
            <w:vAlign w:val="bottom"/>
          </w:tcPr>
          <w:p w14:paraId="675E7FAA" w14:textId="51B2969F"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30</w:t>
            </w:r>
          </w:p>
        </w:tc>
        <w:tc>
          <w:tcPr>
            <w:tcW w:w="1273" w:type="dxa"/>
            <w:vAlign w:val="bottom"/>
          </w:tcPr>
          <w:p w14:paraId="2F549385" w14:textId="6DDE6DA7"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2014</w:t>
            </w:r>
          </w:p>
        </w:tc>
        <w:tc>
          <w:tcPr>
            <w:tcW w:w="1523" w:type="dxa"/>
          </w:tcPr>
          <w:p w14:paraId="5AAC2B55" w14:textId="50CA223D"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EC1F77" w:rsidRPr="00D66CF0" w14:paraId="468ADEEE"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24A702DC" w14:textId="2360E2B1" w:rsidR="00EC1F77" w:rsidRPr="00D66CF0" w:rsidRDefault="00EC1F77" w:rsidP="00EC1F77">
            <w:pPr>
              <w:widowControl/>
              <w:autoSpaceDE/>
              <w:autoSpaceDN/>
              <w:rPr>
                <w:bCs w:val="0"/>
                <w:caps w:val="0"/>
                <w:sz w:val="16"/>
                <w:szCs w:val="16"/>
              </w:rPr>
            </w:pPr>
            <w:r w:rsidRPr="00D66CF0">
              <w:rPr>
                <w:bCs w:val="0"/>
                <w:caps w:val="0"/>
                <w:sz w:val="16"/>
                <w:szCs w:val="16"/>
              </w:rPr>
              <w:t>GER_6</w:t>
            </w:r>
          </w:p>
        </w:tc>
        <w:tc>
          <w:tcPr>
            <w:tcW w:w="1134" w:type="dxa"/>
          </w:tcPr>
          <w:p w14:paraId="36256D0B" w14:textId="1DA22C1C"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54D4FE89" w14:textId="08996B38"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DanTysk</w:t>
            </w:r>
          </w:p>
        </w:tc>
        <w:tc>
          <w:tcPr>
            <w:tcW w:w="1157" w:type="dxa"/>
            <w:vAlign w:val="bottom"/>
          </w:tcPr>
          <w:p w14:paraId="0A35A8D0" w14:textId="3A1952E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288</w:t>
            </w:r>
          </w:p>
        </w:tc>
        <w:tc>
          <w:tcPr>
            <w:tcW w:w="1111" w:type="dxa"/>
            <w:gridSpan w:val="2"/>
            <w:vAlign w:val="bottom"/>
          </w:tcPr>
          <w:p w14:paraId="4799DB46" w14:textId="2C29652D"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64.53</w:t>
            </w:r>
          </w:p>
        </w:tc>
        <w:tc>
          <w:tcPr>
            <w:tcW w:w="1368" w:type="dxa"/>
            <w:vAlign w:val="bottom"/>
          </w:tcPr>
          <w:p w14:paraId="747DF09B" w14:textId="4B4930EC"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80</w:t>
            </w:r>
          </w:p>
        </w:tc>
        <w:tc>
          <w:tcPr>
            <w:tcW w:w="1273" w:type="dxa"/>
            <w:vAlign w:val="bottom"/>
          </w:tcPr>
          <w:p w14:paraId="1E8464E5" w14:textId="09218F2A"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2014</w:t>
            </w:r>
          </w:p>
        </w:tc>
        <w:tc>
          <w:tcPr>
            <w:tcW w:w="1523" w:type="dxa"/>
          </w:tcPr>
          <w:p w14:paraId="581F5EF6" w14:textId="0AFC593F"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EC1F77" w:rsidRPr="00D66CF0" w14:paraId="020A2E7E"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589728F3" w14:textId="56E56AEE" w:rsidR="00EC1F77" w:rsidRPr="00D66CF0" w:rsidRDefault="00EC1F77" w:rsidP="00EC1F77">
            <w:pPr>
              <w:widowControl/>
              <w:autoSpaceDE/>
              <w:autoSpaceDN/>
              <w:rPr>
                <w:bCs w:val="0"/>
                <w:caps w:val="0"/>
                <w:sz w:val="16"/>
                <w:szCs w:val="16"/>
              </w:rPr>
            </w:pPr>
            <w:r w:rsidRPr="00D66CF0">
              <w:rPr>
                <w:bCs w:val="0"/>
                <w:caps w:val="0"/>
                <w:sz w:val="16"/>
                <w:szCs w:val="16"/>
              </w:rPr>
              <w:t>GER_8</w:t>
            </w:r>
          </w:p>
        </w:tc>
        <w:tc>
          <w:tcPr>
            <w:tcW w:w="1134" w:type="dxa"/>
          </w:tcPr>
          <w:p w14:paraId="3A0ADFF9" w14:textId="7182F8BA"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4E3F2A4C" w14:textId="00B2FF24"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Global Tech I</w:t>
            </w:r>
          </w:p>
        </w:tc>
        <w:tc>
          <w:tcPr>
            <w:tcW w:w="1157" w:type="dxa"/>
            <w:vAlign w:val="bottom"/>
          </w:tcPr>
          <w:p w14:paraId="68469374" w14:textId="788E0CB4"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400</w:t>
            </w:r>
          </w:p>
        </w:tc>
        <w:tc>
          <w:tcPr>
            <w:tcW w:w="1111" w:type="dxa"/>
            <w:gridSpan w:val="2"/>
            <w:vAlign w:val="bottom"/>
          </w:tcPr>
          <w:p w14:paraId="7693ADEB" w14:textId="4B1B285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39.99</w:t>
            </w:r>
          </w:p>
        </w:tc>
        <w:tc>
          <w:tcPr>
            <w:tcW w:w="1368" w:type="dxa"/>
            <w:vAlign w:val="bottom"/>
          </w:tcPr>
          <w:p w14:paraId="1A83F5FA" w14:textId="51E69B6F"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80</w:t>
            </w:r>
          </w:p>
        </w:tc>
        <w:tc>
          <w:tcPr>
            <w:tcW w:w="1273" w:type="dxa"/>
            <w:vAlign w:val="bottom"/>
          </w:tcPr>
          <w:p w14:paraId="538036FC" w14:textId="677DFC85"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2014</w:t>
            </w:r>
          </w:p>
        </w:tc>
        <w:tc>
          <w:tcPr>
            <w:tcW w:w="1523" w:type="dxa"/>
          </w:tcPr>
          <w:p w14:paraId="78CA401A" w14:textId="1A3A008B"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EC1F77" w:rsidRPr="00D66CF0" w14:paraId="3DA49BC9"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5BA653CA" w14:textId="3A440301" w:rsidR="00EC1F77" w:rsidRPr="00D66CF0" w:rsidRDefault="00EC1F77" w:rsidP="00EC1F77">
            <w:pPr>
              <w:widowControl/>
              <w:autoSpaceDE/>
              <w:autoSpaceDN/>
              <w:rPr>
                <w:bCs w:val="0"/>
                <w:caps w:val="0"/>
                <w:sz w:val="16"/>
                <w:szCs w:val="16"/>
              </w:rPr>
            </w:pPr>
            <w:r w:rsidRPr="00D66CF0">
              <w:rPr>
                <w:bCs w:val="0"/>
                <w:caps w:val="0"/>
                <w:sz w:val="16"/>
                <w:szCs w:val="16"/>
              </w:rPr>
              <w:t>GER_10</w:t>
            </w:r>
          </w:p>
        </w:tc>
        <w:tc>
          <w:tcPr>
            <w:tcW w:w="1134" w:type="dxa"/>
          </w:tcPr>
          <w:p w14:paraId="16E9592F" w14:textId="488CDE26"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110F20AA" w14:textId="20C15633" w:rsidR="00EC1F77" w:rsidRPr="00D66CF0" w:rsidRDefault="00EC1F77" w:rsidP="00466D13">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Meerwind Sud/Ost</w:t>
            </w:r>
          </w:p>
        </w:tc>
        <w:tc>
          <w:tcPr>
            <w:tcW w:w="1157" w:type="dxa"/>
            <w:vAlign w:val="bottom"/>
          </w:tcPr>
          <w:p w14:paraId="0C64E344" w14:textId="7C8A5CB5"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288</w:t>
            </w:r>
          </w:p>
        </w:tc>
        <w:tc>
          <w:tcPr>
            <w:tcW w:w="1111" w:type="dxa"/>
            <w:gridSpan w:val="2"/>
            <w:vAlign w:val="bottom"/>
          </w:tcPr>
          <w:p w14:paraId="156F6273" w14:textId="6BE880C0"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39.78</w:t>
            </w:r>
          </w:p>
        </w:tc>
        <w:tc>
          <w:tcPr>
            <w:tcW w:w="1368" w:type="dxa"/>
            <w:vAlign w:val="bottom"/>
          </w:tcPr>
          <w:p w14:paraId="6D2098D6" w14:textId="16E5D90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80</w:t>
            </w:r>
          </w:p>
        </w:tc>
        <w:tc>
          <w:tcPr>
            <w:tcW w:w="1273" w:type="dxa"/>
            <w:vAlign w:val="bottom"/>
          </w:tcPr>
          <w:p w14:paraId="16943963" w14:textId="674D7858"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2014</w:t>
            </w:r>
          </w:p>
        </w:tc>
        <w:tc>
          <w:tcPr>
            <w:tcW w:w="1523" w:type="dxa"/>
          </w:tcPr>
          <w:p w14:paraId="4F6A5751" w14:textId="11517B7D"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EC1F77" w:rsidRPr="00D66CF0" w14:paraId="4B7F02C7"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6EF9544B" w14:textId="5E340F55" w:rsidR="00EC1F77" w:rsidRPr="00D66CF0" w:rsidRDefault="00EC1F77" w:rsidP="00EC1F77">
            <w:pPr>
              <w:widowControl/>
              <w:autoSpaceDE/>
              <w:autoSpaceDN/>
              <w:rPr>
                <w:bCs w:val="0"/>
                <w:caps w:val="0"/>
                <w:sz w:val="16"/>
                <w:szCs w:val="16"/>
              </w:rPr>
            </w:pPr>
            <w:r w:rsidRPr="00D66CF0">
              <w:rPr>
                <w:bCs w:val="0"/>
                <w:caps w:val="0"/>
                <w:sz w:val="16"/>
                <w:szCs w:val="16"/>
              </w:rPr>
              <w:t>GER_15</w:t>
            </w:r>
          </w:p>
        </w:tc>
        <w:tc>
          <w:tcPr>
            <w:tcW w:w="1134" w:type="dxa"/>
          </w:tcPr>
          <w:p w14:paraId="6E23BF20" w14:textId="5F3324E8"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6C680E75" w14:textId="13C74BA0"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Trianel Borkum I</w:t>
            </w:r>
          </w:p>
        </w:tc>
        <w:tc>
          <w:tcPr>
            <w:tcW w:w="1157" w:type="dxa"/>
            <w:vAlign w:val="bottom"/>
          </w:tcPr>
          <w:p w14:paraId="6EFF84A1" w14:textId="63138DC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w:t>
            </w:r>
          </w:p>
        </w:tc>
        <w:tc>
          <w:tcPr>
            <w:tcW w:w="1111" w:type="dxa"/>
            <w:gridSpan w:val="2"/>
            <w:vAlign w:val="bottom"/>
          </w:tcPr>
          <w:p w14:paraId="5B900481" w14:textId="51A0477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22.6</w:t>
            </w:r>
          </w:p>
        </w:tc>
        <w:tc>
          <w:tcPr>
            <w:tcW w:w="1368" w:type="dxa"/>
            <w:vAlign w:val="bottom"/>
          </w:tcPr>
          <w:p w14:paraId="3F09B7FB" w14:textId="0AC3A402"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40</w:t>
            </w:r>
          </w:p>
        </w:tc>
        <w:tc>
          <w:tcPr>
            <w:tcW w:w="1273" w:type="dxa"/>
            <w:vAlign w:val="bottom"/>
          </w:tcPr>
          <w:p w14:paraId="72E40055" w14:textId="220EB5BE"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2015</w:t>
            </w:r>
          </w:p>
        </w:tc>
        <w:tc>
          <w:tcPr>
            <w:tcW w:w="1523" w:type="dxa"/>
          </w:tcPr>
          <w:p w14:paraId="2FEDA927" w14:textId="027E1448"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w:t>
            </w:r>
          </w:p>
        </w:tc>
      </w:tr>
      <w:tr w:rsidR="00EC1F77" w:rsidRPr="00D66CF0" w14:paraId="5F9A185D"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bottom"/>
          </w:tcPr>
          <w:p w14:paraId="629A5C51" w14:textId="0E3D2525" w:rsidR="00EC1F77" w:rsidRPr="00D66CF0" w:rsidRDefault="00EC1F77" w:rsidP="00EC1F77">
            <w:pPr>
              <w:widowControl/>
              <w:autoSpaceDE/>
              <w:autoSpaceDN/>
              <w:rPr>
                <w:bCs w:val="0"/>
                <w:caps w:val="0"/>
                <w:sz w:val="16"/>
                <w:szCs w:val="16"/>
              </w:rPr>
            </w:pPr>
            <w:r w:rsidRPr="00D66CF0">
              <w:rPr>
                <w:bCs w:val="0"/>
                <w:caps w:val="0"/>
                <w:sz w:val="16"/>
                <w:szCs w:val="16"/>
              </w:rPr>
              <w:t>GER_3</w:t>
            </w:r>
          </w:p>
        </w:tc>
        <w:tc>
          <w:tcPr>
            <w:tcW w:w="1134" w:type="dxa"/>
          </w:tcPr>
          <w:p w14:paraId="56D468F7" w14:textId="481BAE99"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2DCBA7E5" w14:textId="5FACEFBF" w:rsidR="00EC1F77" w:rsidRPr="00D66CF0" w:rsidRDefault="00EC1F77" w:rsidP="00EC1F77">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Bard Offshore 1</w:t>
            </w:r>
          </w:p>
        </w:tc>
        <w:tc>
          <w:tcPr>
            <w:tcW w:w="1157" w:type="dxa"/>
            <w:vAlign w:val="bottom"/>
          </w:tcPr>
          <w:p w14:paraId="78F4BFB3" w14:textId="003204A7"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400</w:t>
            </w:r>
          </w:p>
        </w:tc>
        <w:tc>
          <w:tcPr>
            <w:tcW w:w="1111" w:type="dxa"/>
            <w:gridSpan w:val="2"/>
            <w:vAlign w:val="bottom"/>
          </w:tcPr>
          <w:p w14:paraId="606B291E" w14:textId="0CE1F0CE"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56.78</w:t>
            </w:r>
          </w:p>
        </w:tc>
        <w:tc>
          <w:tcPr>
            <w:tcW w:w="1368" w:type="dxa"/>
            <w:vAlign w:val="bottom"/>
          </w:tcPr>
          <w:p w14:paraId="0A153DBE" w14:textId="0E7798A0"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80</w:t>
            </w:r>
          </w:p>
        </w:tc>
        <w:tc>
          <w:tcPr>
            <w:tcW w:w="1273" w:type="dxa"/>
            <w:vAlign w:val="bottom"/>
          </w:tcPr>
          <w:p w14:paraId="6BEE4D54" w14:textId="295EF179" w:rsidR="00EC1F77" w:rsidRPr="00D66CF0" w:rsidRDefault="00EC1F77"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2011</w:t>
            </w:r>
          </w:p>
        </w:tc>
        <w:tc>
          <w:tcPr>
            <w:tcW w:w="1523" w:type="dxa"/>
          </w:tcPr>
          <w:p w14:paraId="30198F45" w14:textId="0128B983" w:rsidR="00EC1F77" w:rsidRPr="00D66CF0" w:rsidRDefault="00B87608"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EC1F77" w:rsidRPr="00D66CF0" w14:paraId="70729BBE" w14:textId="77777777" w:rsidTr="00722E2D">
        <w:tc>
          <w:tcPr>
            <w:cnfStyle w:val="001000000000" w:firstRow="0" w:lastRow="0" w:firstColumn="1" w:lastColumn="0" w:oddVBand="0" w:evenVBand="0" w:oddHBand="0" w:evenHBand="0" w:firstRowFirstColumn="0" w:firstRowLastColumn="0" w:lastRowFirstColumn="0" w:lastRowLastColumn="0"/>
            <w:tcW w:w="851" w:type="dxa"/>
            <w:vAlign w:val="bottom"/>
          </w:tcPr>
          <w:p w14:paraId="35A5A0DF" w14:textId="5AC6BA2E" w:rsidR="00EC1F77" w:rsidRPr="00D66CF0" w:rsidRDefault="00EC1F77" w:rsidP="00EC1F77">
            <w:pPr>
              <w:widowControl/>
              <w:autoSpaceDE/>
              <w:autoSpaceDN/>
              <w:rPr>
                <w:bCs w:val="0"/>
                <w:caps w:val="0"/>
                <w:sz w:val="16"/>
                <w:szCs w:val="16"/>
              </w:rPr>
            </w:pPr>
            <w:r w:rsidRPr="00D66CF0">
              <w:rPr>
                <w:bCs w:val="0"/>
                <w:caps w:val="0"/>
                <w:sz w:val="16"/>
                <w:szCs w:val="16"/>
              </w:rPr>
              <w:t>GER_1</w:t>
            </w:r>
          </w:p>
        </w:tc>
        <w:tc>
          <w:tcPr>
            <w:tcW w:w="1134" w:type="dxa"/>
          </w:tcPr>
          <w:p w14:paraId="2E1952DF" w14:textId="69060702"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Germany</w:t>
            </w:r>
          </w:p>
        </w:tc>
        <w:tc>
          <w:tcPr>
            <w:tcW w:w="1843" w:type="dxa"/>
            <w:gridSpan w:val="2"/>
            <w:vAlign w:val="bottom"/>
          </w:tcPr>
          <w:p w14:paraId="1C8CEFE8" w14:textId="08765C30" w:rsidR="00EC1F77" w:rsidRPr="00D66CF0" w:rsidRDefault="00EC1F77" w:rsidP="00EC1F77">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Alpha Ventus</w:t>
            </w:r>
          </w:p>
        </w:tc>
        <w:tc>
          <w:tcPr>
            <w:tcW w:w="1157" w:type="dxa"/>
            <w:vAlign w:val="bottom"/>
          </w:tcPr>
          <w:p w14:paraId="65DC6847" w14:textId="19E91E7D"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60</w:t>
            </w:r>
          </w:p>
        </w:tc>
        <w:tc>
          <w:tcPr>
            <w:tcW w:w="1111" w:type="dxa"/>
            <w:gridSpan w:val="2"/>
            <w:vAlign w:val="bottom"/>
          </w:tcPr>
          <w:p w14:paraId="53995331" w14:textId="52DFC323"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3.99</w:t>
            </w:r>
          </w:p>
        </w:tc>
        <w:tc>
          <w:tcPr>
            <w:tcW w:w="1368" w:type="dxa"/>
            <w:vAlign w:val="bottom"/>
          </w:tcPr>
          <w:p w14:paraId="3C19721E" w14:textId="1D26F8EF"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w:t>
            </w:r>
          </w:p>
        </w:tc>
        <w:tc>
          <w:tcPr>
            <w:tcW w:w="1273" w:type="dxa"/>
            <w:vAlign w:val="bottom"/>
          </w:tcPr>
          <w:p w14:paraId="373BB148" w14:textId="3A627251" w:rsidR="00EC1F77" w:rsidRPr="00D66CF0" w:rsidRDefault="00EC1F77"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2009</w:t>
            </w:r>
          </w:p>
        </w:tc>
        <w:tc>
          <w:tcPr>
            <w:tcW w:w="1523" w:type="dxa"/>
          </w:tcPr>
          <w:p w14:paraId="080CDC78" w14:textId="37425471" w:rsidR="00EC1F77" w:rsidRPr="00D66CF0" w:rsidRDefault="00B87608"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bl>
    <w:p w14:paraId="19D006F0" w14:textId="2AFE4BDC" w:rsidR="00CC3F81" w:rsidRPr="00D66CF0" w:rsidRDefault="00FD327C" w:rsidP="006A3787">
      <w:pPr>
        <w:widowControl/>
        <w:autoSpaceDE/>
        <w:autoSpaceDN/>
        <w:jc w:val="center"/>
        <w:rPr>
          <w:color w:val="E36C0A" w:themeColor="accent6" w:themeShade="BF"/>
          <w:sz w:val="16"/>
          <w:szCs w:val="16"/>
        </w:rPr>
      </w:pPr>
      <w:r>
        <w:rPr>
          <w:color w:val="E36C0A" w:themeColor="accent6" w:themeShade="BF"/>
          <w:sz w:val="16"/>
          <w:szCs w:val="16"/>
        </w:rPr>
        <w:lastRenderedPageBreak/>
        <w:pict w14:anchorId="18E38095">
          <v:shape id="_x0000_i1026" type="#_x0000_t75" style="width:513pt;height:362.25pt">
            <v:imagedata r:id="rId12" o:title="OWf_database_Denamark"/>
          </v:shape>
        </w:pict>
      </w:r>
    </w:p>
    <w:p w14:paraId="30DCDA36" w14:textId="5B134952" w:rsidR="00EA11EB" w:rsidRPr="00D66CF0" w:rsidRDefault="00EA11EB" w:rsidP="006A3787">
      <w:pPr>
        <w:widowControl/>
        <w:autoSpaceDE/>
        <w:autoSpaceDN/>
        <w:jc w:val="center"/>
        <w:rPr>
          <w:color w:val="E36C0A" w:themeColor="accent6" w:themeShade="BF"/>
          <w:sz w:val="16"/>
          <w:szCs w:val="16"/>
        </w:rPr>
      </w:pPr>
    </w:p>
    <w:p w14:paraId="56E84D7F" w14:textId="74F1A83A" w:rsidR="00466D13" w:rsidRPr="00D66CF0" w:rsidRDefault="00466D13" w:rsidP="00466D13">
      <w:pPr>
        <w:widowControl/>
        <w:autoSpaceDE/>
        <w:autoSpaceDN/>
        <w:jc w:val="center"/>
        <w:rPr>
          <w:rFonts w:ascii="Arial" w:hAnsi="Arial" w:cs="Arial"/>
          <w:sz w:val="18"/>
          <w:szCs w:val="18"/>
        </w:rPr>
      </w:pPr>
      <w:r w:rsidRPr="00D66CF0">
        <w:rPr>
          <w:rFonts w:ascii="Arial" w:hAnsi="Arial" w:cs="Arial"/>
          <w:sz w:val="16"/>
          <w:szCs w:val="16"/>
        </w:rPr>
        <w:t xml:space="preserve">Fig. </w:t>
      </w:r>
      <w:r w:rsidR="00FD327C">
        <w:rPr>
          <w:rFonts w:ascii="Arial" w:hAnsi="Arial" w:cs="Arial"/>
          <w:sz w:val="16"/>
          <w:szCs w:val="16"/>
        </w:rPr>
        <w:t>A</w:t>
      </w:r>
      <w:r w:rsidRPr="00D66CF0">
        <w:rPr>
          <w:rFonts w:ascii="Arial" w:hAnsi="Arial" w:cs="Arial"/>
          <w:sz w:val="16"/>
          <w:szCs w:val="16"/>
        </w:rPr>
        <w:t>3. OWF database – Denmark EEZ</w:t>
      </w:r>
    </w:p>
    <w:p w14:paraId="28F1E9BD" w14:textId="77777777" w:rsidR="00466D13" w:rsidRPr="00D66CF0" w:rsidRDefault="00466D13" w:rsidP="00466D13">
      <w:pPr>
        <w:widowControl/>
        <w:autoSpaceDE/>
        <w:autoSpaceDN/>
        <w:jc w:val="center"/>
        <w:rPr>
          <w:rFonts w:ascii="Arial" w:hAnsi="Arial" w:cs="Arial"/>
          <w:sz w:val="18"/>
          <w:szCs w:val="18"/>
        </w:rPr>
      </w:pPr>
    </w:p>
    <w:p w14:paraId="63A0C103" w14:textId="78219E06" w:rsidR="00466D13" w:rsidRPr="00D66CF0" w:rsidRDefault="00466D13" w:rsidP="00466D13">
      <w:pPr>
        <w:widowControl/>
        <w:autoSpaceDE/>
        <w:autoSpaceDN/>
        <w:jc w:val="center"/>
        <w:rPr>
          <w:rFonts w:ascii="Arial" w:hAnsi="Arial" w:cs="Arial"/>
          <w:sz w:val="16"/>
          <w:szCs w:val="16"/>
        </w:rPr>
      </w:pPr>
      <w:r w:rsidRPr="00D66CF0">
        <w:rPr>
          <w:rFonts w:ascii="Arial" w:hAnsi="Arial" w:cs="Arial"/>
          <w:sz w:val="16"/>
          <w:szCs w:val="16"/>
        </w:rPr>
        <w:t>Table 6. OWF database– Denmark EEZ</w:t>
      </w:r>
    </w:p>
    <w:p w14:paraId="7A390E9C" w14:textId="77777777" w:rsidR="00466D13" w:rsidRPr="00D66CF0" w:rsidRDefault="00466D13" w:rsidP="00466D13">
      <w:pPr>
        <w:widowControl/>
        <w:autoSpaceDE/>
        <w:autoSpaceDN/>
        <w:jc w:val="center"/>
        <w:rPr>
          <w:rFonts w:ascii="Arial" w:hAnsi="Arial" w:cs="Arial"/>
          <w:sz w:val="16"/>
          <w:szCs w:val="16"/>
        </w:rPr>
      </w:pPr>
    </w:p>
    <w:tbl>
      <w:tblPr>
        <w:tblStyle w:val="PlainTable31"/>
        <w:tblW w:w="0" w:type="auto"/>
        <w:tblLook w:val="04A0" w:firstRow="1" w:lastRow="0" w:firstColumn="1" w:lastColumn="0" w:noHBand="0" w:noVBand="1"/>
      </w:tblPr>
      <w:tblGrid>
        <w:gridCol w:w="1194"/>
        <w:gridCol w:w="1256"/>
        <w:gridCol w:w="1225"/>
        <w:gridCol w:w="1310"/>
        <w:gridCol w:w="1222"/>
        <w:gridCol w:w="1257"/>
        <w:gridCol w:w="1273"/>
        <w:gridCol w:w="1523"/>
      </w:tblGrid>
      <w:tr w:rsidR="00F63AD2" w:rsidRPr="00D66CF0" w14:paraId="7B7ED045" w14:textId="77777777" w:rsidTr="00722E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94" w:type="dxa"/>
          </w:tcPr>
          <w:p w14:paraId="741C7D9A" w14:textId="111E788B" w:rsidR="00F63AD2" w:rsidRPr="00D66CF0" w:rsidRDefault="00F63AD2" w:rsidP="00F63AD2">
            <w:pPr>
              <w:widowControl/>
              <w:autoSpaceDE/>
              <w:autoSpaceDN/>
              <w:jc w:val="center"/>
              <w:rPr>
                <w:color w:val="E36C0A" w:themeColor="accent6" w:themeShade="BF"/>
                <w:sz w:val="16"/>
                <w:szCs w:val="16"/>
              </w:rPr>
            </w:pPr>
            <w:r w:rsidRPr="00D66CF0">
              <w:rPr>
                <w:caps w:val="0"/>
                <w:sz w:val="16"/>
                <w:szCs w:val="16"/>
              </w:rPr>
              <w:t>ID</w:t>
            </w:r>
          </w:p>
        </w:tc>
        <w:tc>
          <w:tcPr>
            <w:tcW w:w="1256" w:type="dxa"/>
          </w:tcPr>
          <w:p w14:paraId="040B6194" w14:textId="59032A3C" w:rsidR="00F63AD2" w:rsidRPr="00D66CF0" w:rsidRDefault="00F63AD2" w:rsidP="00F63AD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COUNTRY</w:t>
            </w:r>
          </w:p>
        </w:tc>
        <w:tc>
          <w:tcPr>
            <w:tcW w:w="1225" w:type="dxa"/>
          </w:tcPr>
          <w:p w14:paraId="43AB1C25" w14:textId="69783369" w:rsidR="00F63AD2" w:rsidRPr="00D66CF0" w:rsidRDefault="00F63AD2" w:rsidP="00F63AD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NAME</w:t>
            </w:r>
          </w:p>
        </w:tc>
        <w:tc>
          <w:tcPr>
            <w:tcW w:w="1310" w:type="dxa"/>
          </w:tcPr>
          <w:p w14:paraId="166385D2" w14:textId="43592766" w:rsidR="00F63AD2" w:rsidRPr="00D66CF0" w:rsidRDefault="00F63AD2" w:rsidP="00F63AD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PRODUCTION CAPACITY (MW)</w:t>
            </w:r>
          </w:p>
        </w:tc>
        <w:tc>
          <w:tcPr>
            <w:tcW w:w="1222" w:type="dxa"/>
          </w:tcPr>
          <w:p w14:paraId="03117C9E" w14:textId="1172200B" w:rsidR="00F63AD2" w:rsidRPr="00D66CF0" w:rsidRDefault="00F63AD2" w:rsidP="00F63AD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AREA (</w:t>
            </w:r>
            <m:oMath>
              <m:sSup>
                <m:sSupPr>
                  <m:ctrlPr>
                    <w:rPr>
                      <w:rFonts w:ascii="Cambria Math" w:hAnsi="Cambria Math"/>
                      <w:sz w:val="16"/>
                      <w:szCs w:val="16"/>
                    </w:rPr>
                  </m:ctrlPr>
                </m:sSupPr>
                <m:e>
                  <m:r>
                    <m:rPr>
                      <m:sty m:val="bi"/>
                    </m:rPr>
                    <w:rPr>
                      <w:rFonts w:ascii="Cambria Math" w:hAnsi="Cambria Math"/>
                      <w:sz w:val="16"/>
                      <w:szCs w:val="16"/>
                    </w:rPr>
                    <m:t>km</m:t>
                  </m:r>
                </m:e>
                <m:sup>
                  <m:r>
                    <m:rPr>
                      <m:sty m:val="b"/>
                    </m:rPr>
                    <w:rPr>
                      <w:rFonts w:ascii="Cambria Math" w:hAnsi="Cambria Math"/>
                      <w:sz w:val="16"/>
                      <w:szCs w:val="16"/>
                    </w:rPr>
                    <m:t>2</m:t>
                  </m:r>
                </m:sup>
              </m:sSup>
              <m:r>
                <m:rPr>
                  <m:sty m:val="b"/>
                </m:rPr>
                <w:rPr>
                  <w:rFonts w:ascii="Cambria Math" w:hAnsi="Cambria Math"/>
                  <w:sz w:val="16"/>
                  <w:szCs w:val="16"/>
                </w:rPr>
                <m:t>)</m:t>
              </m:r>
            </m:oMath>
          </w:p>
        </w:tc>
        <w:tc>
          <w:tcPr>
            <w:tcW w:w="1257" w:type="dxa"/>
          </w:tcPr>
          <w:p w14:paraId="50E67D22" w14:textId="6D71D988" w:rsidR="00F63AD2" w:rsidRPr="00D66CF0" w:rsidRDefault="00F63AD2" w:rsidP="00F63AD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NUMBER OF TURBINES</w:t>
            </w:r>
          </w:p>
        </w:tc>
        <w:tc>
          <w:tcPr>
            <w:tcW w:w="1273" w:type="dxa"/>
          </w:tcPr>
          <w:p w14:paraId="355B62FD" w14:textId="43B338B5" w:rsidR="00F63AD2" w:rsidRPr="00D66CF0" w:rsidRDefault="00F63AD2" w:rsidP="00F63AD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START OPERATION YEAR</w:t>
            </w:r>
          </w:p>
        </w:tc>
        <w:tc>
          <w:tcPr>
            <w:tcW w:w="1523" w:type="dxa"/>
          </w:tcPr>
          <w:p w14:paraId="0DF14207" w14:textId="54B13562" w:rsidR="00F63AD2" w:rsidRPr="00D66CF0" w:rsidRDefault="00F63AD2" w:rsidP="00F63AD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CONSTRUCTION TIME (YEARS</w:t>
            </w:r>
            <w:r w:rsidR="00F305C4" w:rsidRPr="00D66CF0">
              <w:rPr>
                <w:sz w:val="16"/>
                <w:szCs w:val="16"/>
              </w:rPr>
              <w:t xml:space="preserve"> ESTIMATION</w:t>
            </w:r>
            <w:r w:rsidRPr="00D66CF0">
              <w:rPr>
                <w:sz w:val="16"/>
                <w:szCs w:val="16"/>
              </w:rPr>
              <w:t>)*</w:t>
            </w:r>
          </w:p>
        </w:tc>
      </w:tr>
      <w:tr w:rsidR="00272AE6" w:rsidRPr="00D66CF0" w14:paraId="2BBF7121" w14:textId="77777777" w:rsidTr="00722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dxa"/>
            <w:vAlign w:val="bottom"/>
          </w:tcPr>
          <w:p w14:paraId="4B08DD14" w14:textId="73C11488" w:rsidR="00272AE6" w:rsidRPr="00D66CF0" w:rsidRDefault="00272AE6" w:rsidP="00722E2D">
            <w:pPr>
              <w:widowControl/>
              <w:autoSpaceDE/>
              <w:autoSpaceDN/>
              <w:rPr>
                <w:bCs w:val="0"/>
                <w:caps w:val="0"/>
                <w:sz w:val="16"/>
                <w:szCs w:val="16"/>
              </w:rPr>
            </w:pPr>
            <w:r w:rsidRPr="00D66CF0">
              <w:rPr>
                <w:bCs w:val="0"/>
                <w:caps w:val="0"/>
                <w:sz w:val="16"/>
                <w:szCs w:val="16"/>
              </w:rPr>
              <w:t>DEN_5</w:t>
            </w:r>
          </w:p>
        </w:tc>
        <w:tc>
          <w:tcPr>
            <w:tcW w:w="1256" w:type="dxa"/>
          </w:tcPr>
          <w:p w14:paraId="2E162567" w14:textId="11D3FEC4"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Denmark</w:t>
            </w:r>
          </w:p>
        </w:tc>
        <w:tc>
          <w:tcPr>
            <w:tcW w:w="1225" w:type="dxa"/>
            <w:vAlign w:val="bottom"/>
          </w:tcPr>
          <w:p w14:paraId="22A5B1CB" w14:textId="2C2B73E8"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Horns Rev 2</w:t>
            </w:r>
          </w:p>
        </w:tc>
        <w:tc>
          <w:tcPr>
            <w:tcW w:w="1310" w:type="dxa"/>
          </w:tcPr>
          <w:p w14:paraId="49A27643" w14:textId="0E1050DD"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209</w:t>
            </w:r>
          </w:p>
        </w:tc>
        <w:tc>
          <w:tcPr>
            <w:tcW w:w="1222" w:type="dxa"/>
            <w:vAlign w:val="bottom"/>
          </w:tcPr>
          <w:p w14:paraId="789FC70C" w14:textId="068BF7C6"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31.38</w:t>
            </w:r>
          </w:p>
        </w:tc>
        <w:tc>
          <w:tcPr>
            <w:tcW w:w="1257" w:type="dxa"/>
            <w:vAlign w:val="bottom"/>
          </w:tcPr>
          <w:p w14:paraId="24A407FB" w14:textId="107E7906"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91</w:t>
            </w:r>
          </w:p>
        </w:tc>
        <w:tc>
          <w:tcPr>
            <w:tcW w:w="1273" w:type="dxa"/>
            <w:vAlign w:val="bottom"/>
          </w:tcPr>
          <w:p w14:paraId="43D2DBF6" w14:textId="40C07C0C"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2009</w:t>
            </w:r>
          </w:p>
        </w:tc>
        <w:tc>
          <w:tcPr>
            <w:tcW w:w="1523" w:type="dxa"/>
          </w:tcPr>
          <w:p w14:paraId="0B4D338D" w14:textId="7CDE9488"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272AE6" w:rsidRPr="00D66CF0" w14:paraId="4A7FD30C" w14:textId="77777777" w:rsidTr="00722E2D">
        <w:tc>
          <w:tcPr>
            <w:cnfStyle w:val="001000000000" w:firstRow="0" w:lastRow="0" w:firstColumn="1" w:lastColumn="0" w:oddVBand="0" w:evenVBand="0" w:oddHBand="0" w:evenHBand="0" w:firstRowFirstColumn="0" w:firstRowLastColumn="0" w:lastRowFirstColumn="0" w:lastRowLastColumn="0"/>
            <w:tcW w:w="1194" w:type="dxa"/>
            <w:vAlign w:val="bottom"/>
          </w:tcPr>
          <w:p w14:paraId="6A63CEB6" w14:textId="513D999F" w:rsidR="00272AE6" w:rsidRPr="00D66CF0" w:rsidRDefault="00272AE6" w:rsidP="00722E2D">
            <w:pPr>
              <w:widowControl/>
              <w:autoSpaceDE/>
              <w:autoSpaceDN/>
              <w:rPr>
                <w:bCs w:val="0"/>
                <w:caps w:val="0"/>
                <w:sz w:val="16"/>
                <w:szCs w:val="16"/>
              </w:rPr>
            </w:pPr>
            <w:r w:rsidRPr="00D66CF0">
              <w:rPr>
                <w:bCs w:val="0"/>
                <w:caps w:val="0"/>
                <w:sz w:val="16"/>
                <w:szCs w:val="16"/>
              </w:rPr>
              <w:t>DEN_3</w:t>
            </w:r>
          </w:p>
        </w:tc>
        <w:tc>
          <w:tcPr>
            <w:tcW w:w="1256" w:type="dxa"/>
          </w:tcPr>
          <w:p w14:paraId="11FE0026" w14:textId="05681C33"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Denmark</w:t>
            </w:r>
          </w:p>
        </w:tc>
        <w:tc>
          <w:tcPr>
            <w:tcW w:w="1225" w:type="dxa"/>
            <w:vAlign w:val="bottom"/>
          </w:tcPr>
          <w:p w14:paraId="58587816" w14:textId="1A0A57A3"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Horns Rev 1</w:t>
            </w:r>
          </w:p>
        </w:tc>
        <w:tc>
          <w:tcPr>
            <w:tcW w:w="1310" w:type="dxa"/>
          </w:tcPr>
          <w:p w14:paraId="5503CC5E" w14:textId="54BD4A26"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160</w:t>
            </w:r>
          </w:p>
        </w:tc>
        <w:tc>
          <w:tcPr>
            <w:tcW w:w="1222" w:type="dxa"/>
            <w:vAlign w:val="bottom"/>
          </w:tcPr>
          <w:p w14:paraId="0DC40CF7" w14:textId="42AD2259"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19.62</w:t>
            </w:r>
          </w:p>
        </w:tc>
        <w:tc>
          <w:tcPr>
            <w:tcW w:w="1257" w:type="dxa"/>
            <w:vAlign w:val="bottom"/>
          </w:tcPr>
          <w:p w14:paraId="353218E7" w14:textId="5EF5A6EE"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80</w:t>
            </w:r>
          </w:p>
        </w:tc>
        <w:tc>
          <w:tcPr>
            <w:tcW w:w="1273" w:type="dxa"/>
            <w:vAlign w:val="bottom"/>
          </w:tcPr>
          <w:p w14:paraId="5DF22018" w14:textId="3363B366"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2002</w:t>
            </w:r>
          </w:p>
        </w:tc>
        <w:tc>
          <w:tcPr>
            <w:tcW w:w="1523" w:type="dxa"/>
          </w:tcPr>
          <w:p w14:paraId="2CC6322E" w14:textId="57C2A023"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bl>
    <w:p w14:paraId="0DF0C807" w14:textId="792951B1" w:rsidR="00CC3F81" w:rsidRPr="00D66CF0" w:rsidRDefault="00CC3F81" w:rsidP="006A3787">
      <w:pPr>
        <w:widowControl/>
        <w:autoSpaceDE/>
        <w:autoSpaceDN/>
        <w:jc w:val="center"/>
        <w:rPr>
          <w:color w:val="E36C0A" w:themeColor="accent6" w:themeShade="BF"/>
          <w:sz w:val="16"/>
          <w:szCs w:val="16"/>
        </w:rPr>
      </w:pPr>
    </w:p>
    <w:p w14:paraId="412FE7AA" w14:textId="4B6232FF" w:rsidR="00CC3F81" w:rsidRPr="00D66CF0" w:rsidRDefault="00FD327C" w:rsidP="006A3787">
      <w:pPr>
        <w:widowControl/>
        <w:autoSpaceDE/>
        <w:autoSpaceDN/>
        <w:jc w:val="center"/>
        <w:rPr>
          <w:color w:val="E36C0A" w:themeColor="accent6" w:themeShade="BF"/>
          <w:sz w:val="16"/>
          <w:szCs w:val="16"/>
        </w:rPr>
      </w:pPr>
      <w:r>
        <w:rPr>
          <w:color w:val="E36C0A" w:themeColor="accent6" w:themeShade="BF"/>
          <w:sz w:val="16"/>
          <w:szCs w:val="16"/>
        </w:rPr>
        <w:lastRenderedPageBreak/>
        <w:pict w14:anchorId="264F04DB">
          <v:shape id="_x0000_i1027" type="#_x0000_t75" style="width:356.25pt;height:480.75pt">
            <v:imagedata r:id="rId13" o:title="OWf_database_England" croptop="1474f" cropbottom="1681f"/>
          </v:shape>
        </w:pict>
      </w:r>
    </w:p>
    <w:p w14:paraId="0D13C732" w14:textId="75CFAD35" w:rsidR="00272AE6" w:rsidRPr="00D66CF0" w:rsidRDefault="00272AE6" w:rsidP="00272AE6">
      <w:pPr>
        <w:widowControl/>
        <w:autoSpaceDE/>
        <w:autoSpaceDN/>
        <w:jc w:val="center"/>
        <w:rPr>
          <w:rFonts w:ascii="Arial" w:hAnsi="Arial" w:cs="Arial"/>
          <w:sz w:val="18"/>
          <w:szCs w:val="18"/>
        </w:rPr>
      </w:pPr>
      <w:r w:rsidRPr="00D66CF0">
        <w:rPr>
          <w:rFonts w:ascii="Arial" w:hAnsi="Arial" w:cs="Arial"/>
          <w:sz w:val="16"/>
          <w:szCs w:val="16"/>
        </w:rPr>
        <w:t xml:space="preserve">Fig. </w:t>
      </w:r>
      <w:r w:rsidR="00FD327C">
        <w:rPr>
          <w:rFonts w:ascii="Arial" w:hAnsi="Arial" w:cs="Arial"/>
          <w:sz w:val="16"/>
          <w:szCs w:val="16"/>
        </w:rPr>
        <w:t>A</w:t>
      </w:r>
      <w:r w:rsidRPr="00D66CF0">
        <w:rPr>
          <w:rFonts w:ascii="Arial" w:hAnsi="Arial" w:cs="Arial"/>
          <w:sz w:val="16"/>
          <w:szCs w:val="16"/>
        </w:rPr>
        <w:t>4. OWF database – England EEZ</w:t>
      </w:r>
    </w:p>
    <w:p w14:paraId="4ACD8721" w14:textId="77777777" w:rsidR="00272AE6" w:rsidRPr="00D66CF0" w:rsidRDefault="00272AE6" w:rsidP="00272AE6">
      <w:pPr>
        <w:widowControl/>
        <w:autoSpaceDE/>
        <w:autoSpaceDN/>
        <w:jc w:val="center"/>
        <w:rPr>
          <w:rFonts w:ascii="Arial" w:hAnsi="Arial" w:cs="Arial"/>
          <w:sz w:val="18"/>
          <w:szCs w:val="18"/>
        </w:rPr>
      </w:pPr>
    </w:p>
    <w:p w14:paraId="49C5DF25" w14:textId="07678325" w:rsidR="00272AE6" w:rsidRPr="00D66CF0" w:rsidRDefault="00272AE6" w:rsidP="00272AE6">
      <w:pPr>
        <w:widowControl/>
        <w:autoSpaceDE/>
        <w:autoSpaceDN/>
        <w:jc w:val="center"/>
        <w:rPr>
          <w:rFonts w:ascii="Arial" w:hAnsi="Arial" w:cs="Arial"/>
          <w:sz w:val="16"/>
          <w:szCs w:val="16"/>
        </w:rPr>
      </w:pPr>
      <w:r w:rsidRPr="00D66CF0">
        <w:rPr>
          <w:rFonts w:ascii="Arial" w:hAnsi="Arial" w:cs="Arial"/>
          <w:sz w:val="16"/>
          <w:szCs w:val="16"/>
        </w:rPr>
        <w:t>Table 7. OWF database– England EEZ</w:t>
      </w:r>
    </w:p>
    <w:p w14:paraId="114B49FD" w14:textId="77777777" w:rsidR="00272AE6" w:rsidRPr="00D66CF0" w:rsidRDefault="00272AE6" w:rsidP="006A3787">
      <w:pPr>
        <w:widowControl/>
        <w:autoSpaceDE/>
        <w:autoSpaceDN/>
        <w:jc w:val="center"/>
        <w:rPr>
          <w:color w:val="E36C0A" w:themeColor="accent6" w:themeShade="BF"/>
          <w:sz w:val="16"/>
          <w:szCs w:val="16"/>
        </w:rPr>
      </w:pPr>
    </w:p>
    <w:tbl>
      <w:tblPr>
        <w:tblStyle w:val="PlainTable31"/>
        <w:tblW w:w="0" w:type="auto"/>
        <w:tblLook w:val="04A0" w:firstRow="1" w:lastRow="0" w:firstColumn="1" w:lastColumn="0" w:noHBand="0" w:noVBand="1"/>
      </w:tblPr>
      <w:tblGrid>
        <w:gridCol w:w="702"/>
        <w:gridCol w:w="1025"/>
        <w:gridCol w:w="2062"/>
        <w:gridCol w:w="1310"/>
        <w:gridCol w:w="1143"/>
        <w:gridCol w:w="1225"/>
        <w:gridCol w:w="1260"/>
        <w:gridCol w:w="1523"/>
      </w:tblGrid>
      <w:tr w:rsidR="00272AE6" w:rsidRPr="00D66CF0" w14:paraId="2050BC6E" w14:textId="77777777" w:rsidTr="006B73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2" w:type="dxa"/>
          </w:tcPr>
          <w:p w14:paraId="14EC14A0" w14:textId="1E6528C2" w:rsidR="00272AE6" w:rsidRPr="00D66CF0" w:rsidRDefault="00272AE6" w:rsidP="00272AE6">
            <w:pPr>
              <w:widowControl/>
              <w:autoSpaceDE/>
              <w:autoSpaceDN/>
              <w:jc w:val="center"/>
              <w:rPr>
                <w:color w:val="E36C0A" w:themeColor="accent6" w:themeShade="BF"/>
                <w:sz w:val="16"/>
                <w:szCs w:val="16"/>
              </w:rPr>
            </w:pPr>
            <w:r w:rsidRPr="00D66CF0">
              <w:rPr>
                <w:caps w:val="0"/>
                <w:sz w:val="16"/>
                <w:szCs w:val="16"/>
              </w:rPr>
              <w:t>ID</w:t>
            </w:r>
          </w:p>
        </w:tc>
        <w:tc>
          <w:tcPr>
            <w:tcW w:w="1025" w:type="dxa"/>
          </w:tcPr>
          <w:p w14:paraId="3FDFFBF1" w14:textId="29D94ABB" w:rsidR="00272AE6" w:rsidRPr="00D66CF0" w:rsidRDefault="00272AE6" w:rsidP="00272AE6">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COUNTRY</w:t>
            </w:r>
          </w:p>
        </w:tc>
        <w:tc>
          <w:tcPr>
            <w:tcW w:w="2062" w:type="dxa"/>
          </w:tcPr>
          <w:p w14:paraId="0ED120C6" w14:textId="1014C0E0" w:rsidR="00272AE6" w:rsidRPr="00D66CF0" w:rsidRDefault="00272AE6" w:rsidP="00272AE6">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NAME</w:t>
            </w:r>
          </w:p>
        </w:tc>
        <w:tc>
          <w:tcPr>
            <w:tcW w:w="1310" w:type="dxa"/>
          </w:tcPr>
          <w:p w14:paraId="07E305B4" w14:textId="07381C28" w:rsidR="00272AE6" w:rsidRPr="00D66CF0" w:rsidRDefault="00272AE6" w:rsidP="00272AE6">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PRODUCTION CAPACITY (MW)</w:t>
            </w:r>
          </w:p>
        </w:tc>
        <w:tc>
          <w:tcPr>
            <w:tcW w:w="1143" w:type="dxa"/>
          </w:tcPr>
          <w:p w14:paraId="2B5E7F97" w14:textId="2E61A48D" w:rsidR="00272AE6" w:rsidRPr="00D66CF0" w:rsidRDefault="00272AE6" w:rsidP="00272AE6">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AREA (</w:t>
            </w:r>
            <m:oMath>
              <m:sSup>
                <m:sSupPr>
                  <m:ctrlPr>
                    <w:rPr>
                      <w:rFonts w:ascii="Cambria Math" w:hAnsi="Cambria Math"/>
                      <w:sz w:val="16"/>
                      <w:szCs w:val="16"/>
                    </w:rPr>
                  </m:ctrlPr>
                </m:sSupPr>
                <m:e>
                  <m:r>
                    <m:rPr>
                      <m:sty m:val="bi"/>
                    </m:rPr>
                    <w:rPr>
                      <w:rFonts w:ascii="Cambria Math" w:hAnsi="Cambria Math"/>
                      <w:sz w:val="16"/>
                      <w:szCs w:val="16"/>
                    </w:rPr>
                    <m:t>km</m:t>
                  </m:r>
                </m:e>
                <m:sup>
                  <m:r>
                    <m:rPr>
                      <m:sty m:val="b"/>
                    </m:rPr>
                    <w:rPr>
                      <w:rFonts w:ascii="Cambria Math" w:hAnsi="Cambria Math"/>
                      <w:sz w:val="16"/>
                      <w:szCs w:val="16"/>
                    </w:rPr>
                    <m:t>2</m:t>
                  </m:r>
                </m:sup>
              </m:sSup>
              <m:r>
                <m:rPr>
                  <m:sty m:val="b"/>
                </m:rPr>
                <w:rPr>
                  <w:rFonts w:ascii="Cambria Math" w:hAnsi="Cambria Math"/>
                  <w:sz w:val="16"/>
                  <w:szCs w:val="16"/>
                </w:rPr>
                <m:t>)</m:t>
              </m:r>
            </m:oMath>
          </w:p>
        </w:tc>
        <w:tc>
          <w:tcPr>
            <w:tcW w:w="1225" w:type="dxa"/>
          </w:tcPr>
          <w:p w14:paraId="63519C58" w14:textId="3495F209" w:rsidR="00272AE6" w:rsidRPr="00D66CF0" w:rsidRDefault="00272AE6" w:rsidP="00272AE6">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NUMBER OF TURBINES</w:t>
            </w:r>
          </w:p>
        </w:tc>
        <w:tc>
          <w:tcPr>
            <w:tcW w:w="1260" w:type="dxa"/>
          </w:tcPr>
          <w:p w14:paraId="4CE7C9AA" w14:textId="777312EA" w:rsidR="00272AE6" w:rsidRPr="00D66CF0" w:rsidRDefault="00272AE6" w:rsidP="00272AE6">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START OPERATION YEAR</w:t>
            </w:r>
          </w:p>
        </w:tc>
        <w:tc>
          <w:tcPr>
            <w:tcW w:w="1523" w:type="dxa"/>
          </w:tcPr>
          <w:p w14:paraId="73305599" w14:textId="682D84A3" w:rsidR="00272AE6" w:rsidRPr="00D66CF0" w:rsidRDefault="00272AE6" w:rsidP="00272AE6">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CONSTRUCTION TIME (YEARS</w:t>
            </w:r>
            <w:r w:rsidR="00F305C4" w:rsidRPr="00D66CF0">
              <w:rPr>
                <w:sz w:val="16"/>
                <w:szCs w:val="16"/>
              </w:rPr>
              <w:t xml:space="preserve"> ESTIMATION</w:t>
            </w:r>
            <w:r w:rsidRPr="00D66CF0">
              <w:rPr>
                <w:sz w:val="16"/>
                <w:szCs w:val="16"/>
              </w:rPr>
              <w:t>)*</w:t>
            </w:r>
          </w:p>
        </w:tc>
      </w:tr>
      <w:tr w:rsidR="00272AE6" w:rsidRPr="00D66CF0" w14:paraId="73346F4E"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54598686" w14:textId="3617ED51" w:rsidR="00272AE6" w:rsidRPr="00D66CF0" w:rsidRDefault="00272AE6" w:rsidP="00722E2D">
            <w:pPr>
              <w:widowControl/>
              <w:autoSpaceDE/>
              <w:autoSpaceDN/>
              <w:rPr>
                <w:sz w:val="16"/>
                <w:szCs w:val="16"/>
              </w:rPr>
            </w:pPr>
            <w:r w:rsidRPr="00D66CF0">
              <w:rPr>
                <w:sz w:val="16"/>
                <w:szCs w:val="16"/>
              </w:rPr>
              <w:t>UK_30</w:t>
            </w:r>
          </w:p>
        </w:tc>
        <w:tc>
          <w:tcPr>
            <w:tcW w:w="1025" w:type="dxa"/>
          </w:tcPr>
          <w:p w14:paraId="098AB639" w14:textId="4E5A3A71"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2062" w:type="dxa"/>
          </w:tcPr>
          <w:p w14:paraId="297D5FA2" w14:textId="1A46936D"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East Anglia ONE North</w:t>
            </w:r>
          </w:p>
        </w:tc>
        <w:tc>
          <w:tcPr>
            <w:tcW w:w="1310" w:type="dxa"/>
          </w:tcPr>
          <w:p w14:paraId="49CA82CC" w14:textId="13500E55"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800</w:t>
            </w:r>
          </w:p>
        </w:tc>
        <w:tc>
          <w:tcPr>
            <w:tcW w:w="1143" w:type="dxa"/>
          </w:tcPr>
          <w:p w14:paraId="7908A7BE" w14:textId="17897E4B"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208.09</w:t>
            </w:r>
          </w:p>
        </w:tc>
        <w:tc>
          <w:tcPr>
            <w:tcW w:w="1225" w:type="dxa"/>
          </w:tcPr>
          <w:p w14:paraId="5C1829D8" w14:textId="2013EC4F"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67</w:t>
            </w:r>
          </w:p>
        </w:tc>
        <w:tc>
          <w:tcPr>
            <w:tcW w:w="1260" w:type="dxa"/>
          </w:tcPr>
          <w:p w14:paraId="260A2D32" w14:textId="168D6D4B"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2027</w:t>
            </w:r>
          </w:p>
        </w:tc>
        <w:tc>
          <w:tcPr>
            <w:tcW w:w="1523" w:type="dxa"/>
          </w:tcPr>
          <w:p w14:paraId="6F7495F4" w14:textId="06622262"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272AE6" w:rsidRPr="00D66CF0" w14:paraId="40767CBC" w14:textId="77777777" w:rsidTr="006B7309">
        <w:tc>
          <w:tcPr>
            <w:cnfStyle w:val="001000000000" w:firstRow="0" w:lastRow="0" w:firstColumn="1" w:lastColumn="0" w:oddVBand="0" w:evenVBand="0" w:oddHBand="0" w:evenHBand="0" w:firstRowFirstColumn="0" w:firstRowLastColumn="0" w:lastRowFirstColumn="0" w:lastRowLastColumn="0"/>
            <w:tcW w:w="702" w:type="dxa"/>
          </w:tcPr>
          <w:p w14:paraId="1294F135" w14:textId="4EF80149" w:rsidR="00272AE6" w:rsidRPr="00D66CF0" w:rsidRDefault="00272AE6" w:rsidP="00722E2D">
            <w:pPr>
              <w:widowControl/>
              <w:autoSpaceDE/>
              <w:autoSpaceDN/>
              <w:rPr>
                <w:sz w:val="16"/>
                <w:szCs w:val="16"/>
              </w:rPr>
            </w:pPr>
            <w:r w:rsidRPr="00D66CF0">
              <w:rPr>
                <w:sz w:val="16"/>
                <w:szCs w:val="16"/>
              </w:rPr>
              <w:t>UK_51</w:t>
            </w:r>
          </w:p>
        </w:tc>
        <w:tc>
          <w:tcPr>
            <w:tcW w:w="1025" w:type="dxa"/>
          </w:tcPr>
          <w:p w14:paraId="76F63F4A" w14:textId="66DED360"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2062" w:type="dxa"/>
          </w:tcPr>
          <w:p w14:paraId="5FE6ED32" w14:textId="20928102"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East Anglia TWO</w:t>
            </w:r>
          </w:p>
        </w:tc>
        <w:tc>
          <w:tcPr>
            <w:tcW w:w="1310" w:type="dxa"/>
          </w:tcPr>
          <w:p w14:paraId="392685FC" w14:textId="01428875"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900</w:t>
            </w:r>
          </w:p>
        </w:tc>
        <w:tc>
          <w:tcPr>
            <w:tcW w:w="1143" w:type="dxa"/>
          </w:tcPr>
          <w:p w14:paraId="15EEE0D4" w14:textId="10BECB68"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255.22</w:t>
            </w:r>
          </w:p>
        </w:tc>
        <w:tc>
          <w:tcPr>
            <w:tcW w:w="1225" w:type="dxa"/>
          </w:tcPr>
          <w:p w14:paraId="0833D50C" w14:textId="375D5490"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75</w:t>
            </w:r>
          </w:p>
        </w:tc>
        <w:tc>
          <w:tcPr>
            <w:tcW w:w="1260" w:type="dxa"/>
          </w:tcPr>
          <w:p w14:paraId="4780F165" w14:textId="4AA68F0B"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2027</w:t>
            </w:r>
          </w:p>
        </w:tc>
        <w:tc>
          <w:tcPr>
            <w:tcW w:w="1523" w:type="dxa"/>
          </w:tcPr>
          <w:p w14:paraId="38B986D5" w14:textId="40893A7F"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272AE6" w:rsidRPr="00D66CF0" w14:paraId="0D63017F" w14:textId="77777777" w:rsidTr="006B730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2" w:type="dxa"/>
          </w:tcPr>
          <w:p w14:paraId="1A896CD9" w14:textId="77777777" w:rsidR="00804471" w:rsidRPr="00D66CF0" w:rsidRDefault="00804471" w:rsidP="00804471">
            <w:pPr>
              <w:rPr>
                <w:sz w:val="16"/>
                <w:szCs w:val="16"/>
              </w:rPr>
            </w:pPr>
            <w:r w:rsidRPr="00D66CF0">
              <w:rPr>
                <w:sz w:val="16"/>
                <w:szCs w:val="16"/>
              </w:rPr>
              <w:t>UK_34</w:t>
            </w:r>
          </w:p>
          <w:p w14:paraId="1C9C0C98" w14:textId="27C25B52" w:rsidR="00272AE6" w:rsidRPr="00D66CF0" w:rsidRDefault="00272AE6" w:rsidP="00722E2D">
            <w:pPr>
              <w:widowControl/>
              <w:autoSpaceDE/>
              <w:autoSpaceDN/>
              <w:rPr>
                <w:sz w:val="16"/>
                <w:szCs w:val="16"/>
              </w:rPr>
            </w:pPr>
          </w:p>
        </w:tc>
        <w:tc>
          <w:tcPr>
            <w:tcW w:w="1025" w:type="dxa"/>
          </w:tcPr>
          <w:p w14:paraId="299BE3F5" w14:textId="0D5FF4A7"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2062" w:type="dxa"/>
          </w:tcPr>
          <w:p w14:paraId="65DF505C" w14:textId="77777777" w:rsidR="00804471" w:rsidRPr="00D66CF0" w:rsidRDefault="00804471" w:rsidP="00804471">
            <w:pP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Hornsea project two</w:t>
            </w:r>
          </w:p>
          <w:p w14:paraId="5C850572" w14:textId="4E420C40"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p>
        </w:tc>
        <w:tc>
          <w:tcPr>
            <w:tcW w:w="1310" w:type="dxa"/>
          </w:tcPr>
          <w:p w14:paraId="66144764" w14:textId="77777777" w:rsidR="00804471" w:rsidRPr="00D66CF0" w:rsidRDefault="00804471" w:rsidP="00804471">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1386</w:t>
            </w:r>
          </w:p>
          <w:p w14:paraId="762EBF47" w14:textId="23033CD9"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43" w:type="dxa"/>
          </w:tcPr>
          <w:p w14:paraId="4D738C0B" w14:textId="77777777" w:rsidR="00804471" w:rsidRPr="00D66CF0" w:rsidRDefault="00804471" w:rsidP="00804471">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461.89</w:t>
            </w:r>
          </w:p>
          <w:p w14:paraId="7A6CF0F7" w14:textId="315EF5AA"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225" w:type="dxa"/>
          </w:tcPr>
          <w:p w14:paraId="3E1F993E" w14:textId="77777777" w:rsidR="00804471" w:rsidRPr="00D66CF0" w:rsidRDefault="00804471" w:rsidP="00804471">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165</w:t>
            </w:r>
          </w:p>
          <w:p w14:paraId="40651C68" w14:textId="09F905C4"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260" w:type="dxa"/>
          </w:tcPr>
          <w:p w14:paraId="0CAF5943" w14:textId="77777777" w:rsidR="00804471" w:rsidRPr="00D66CF0" w:rsidRDefault="00804471" w:rsidP="00804471">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2022</w:t>
            </w:r>
          </w:p>
          <w:p w14:paraId="01FF922F" w14:textId="188A3AA8"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4497C4BB" w14:textId="58E31FCE" w:rsidR="00272AE6" w:rsidRPr="00D66CF0" w:rsidRDefault="00804471"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272AE6" w:rsidRPr="00D66CF0" w14:paraId="5C738C7D" w14:textId="77777777" w:rsidTr="006B7309">
        <w:tc>
          <w:tcPr>
            <w:cnfStyle w:val="001000000000" w:firstRow="0" w:lastRow="0" w:firstColumn="1" w:lastColumn="0" w:oddVBand="0" w:evenVBand="0" w:oddHBand="0" w:evenHBand="0" w:firstRowFirstColumn="0" w:firstRowLastColumn="0" w:lastRowFirstColumn="0" w:lastRowLastColumn="0"/>
            <w:tcW w:w="702" w:type="dxa"/>
          </w:tcPr>
          <w:p w14:paraId="2A3D1B29" w14:textId="52C66AE1" w:rsidR="00272AE6" w:rsidRPr="00D66CF0" w:rsidRDefault="00272AE6" w:rsidP="00722E2D">
            <w:pPr>
              <w:widowControl/>
              <w:autoSpaceDE/>
              <w:autoSpaceDN/>
              <w:rPr>
                <w:sz w:val="16"/>
                <w:szCs w:val="16"/>
              </w:rPr>
            </w:pPr>
            <w:r w:rsidRPr="00D66CF0">
              <w:rPr>
                <w:sz w:val="16"/>
                <w:szCs w:val="16"/>
              </w:rPr>
              <w:t>UK_38</w:t>
            </w:r>
          </w:p>
        </w:tc>
        <w:tc>
          <w:tcPr>
            <w:tcW w:w="1025" w:type="dxa"/>
          </w:tcPr>
          <w:p w14:paraId="0547CC50" w14:textId="353957ED"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2062" w:type="dxa"/>
          </w:tcPr>
          <w:p w14:paraId="2E75D96D" w14:textId="5CE30E15"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Dogger Bank - Teesside A</w:t>
            </w:r>
          </w:p>
        </w:tc>
        <w:tc>
          <w:tcPr>
            <w:tcW w:w="1310" w:type="dxa"/>
          </w:tcPr>
          <w:p w14:paraId="7A23058F" w14:textId="04D9CE44"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1200</w:t>
            </w:r>
          </w:p>
        </w:tc>
        <w:tc>
          <w:tcPr>
            <w:tcW w:w="1143" w:type="dxa"/>
          </w:tcPr>
          <w:p w14:paraId="2C992C6C" w14:textId="1D69C2F4"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560.17</w:t>
            </w:r>
          </w:p>
        </w:tc>
        <w:tc>
          <w:tcPr>
            <w:tcW w:w="1225" w:type="dxa"/>
          </w:tcPr>
          <w:p w14:paraId="0B49ED40" w14:textId="1C424A37"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120</w:t>
            </w:r>
          </w:p>
        </w:tc>
        <w:tc>
          <w:tcPr>
            <w:tcW w:w="1260" w:type="dxa"/>
          </w:tcPr>
          <w:p w14:paraId="2E1F64B4" w14:textId="59D2A25D"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2025</w:t>
            </w:r>
          </w:p>
        </w:tc>
        <w:tc>
          <w:tcPr>
            <w:tcW w:w="1523" w:type="dxa"/>
          </w:tcPr>
          <w:p w14:paraId="05670691" w14:textId="2AD12DCC"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w:t>
            </w:r>
          </w:p>
        </w:tc>
      </w:tr>
      <w:tr w:rsidR="00272AE6" w:rsidRPr="00D66CF0" w14:paraId="36101C90"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57E190DE" w14:textId="20FF1228" w:rsidR="00272AE6" w:rsidRPr="00D66CF0" w:rsidRDefault="00272AE6" w:rsidP="00722E2D">
            <w:pPr>
              <w:widowControl/>
              <w:autoSpaceDE/>
              <w:autoSpaceDN/>
              <w:rPr>
                <w:sz w:val="16"/>
                <w:szCs w:val="16"/>
              </w:rPr>
            </w:pPr>
            <w:r w:rsidRPr="00D66CF0">
              <w:rPr>
                <w:sz w:val="16"/>
                <w:szCs w:val="16"/>
              </w:rPr>
              <w:t>UK_49</w:t>
            </w:r>
          </w:p>
        </w:tc>
        <w:tc>
          <w:tcPr>
            <w:tcW w:w="1025" w:type="dxa"/>
          </w:tcPr>
          <w:p w14:paraId="037F7F5A" w14:textId="73EEEDD8"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2062" w:type="dxa"/>
          </w:tcPr>
          <w:p w14:paraId="4D4545FC" w14:textId="0DA011CD"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East Anglia THREE</w:t>
            </w:r>
          </w:p>
        </w:tc>
        <w:tc>
          <w:tcPr>
            <w:tcW w:w="1310" w:type="dxa"/>
          </w:tcPr>
          <w:p w14:paraId="759AA76A" w14:textId="32CAC4AC"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1400</w:t>
            </w:r>
          </w:p>
        </w:tc>
        <w:tc>
          <w:tcPr>
            <w:tcW w:w="1143" w:type="dxa"/>
          </w:tcPr>
          <w:p w14:paraId="491589AA" w14:textId="7D68CD2D"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305.89</w:t>
            </w:r>
          </w:p>
        </w:tc>
        <w:tc>
          <w:tcPr>
            <w:tcW w:w="1225" w:type="dxa"/>
          </w:tcPr>
          <w:p w14:paraId="5A4F17D9" w14:textId="3625E969"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172</w:t>
            </w:r>
          </w:p>
        </w:tc>
        <w:tc>
          <w:tcPr>
            <w:tcW w:w="1260" w:type="dxa"/>
          </w:tcPr>
          <w:p w14:paraId="2752B88D" w14:textId="00ABB29D"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2026</w:t>
            </w:r>
          </w:p>
        </w:tc>
        <w:tc>
          <w:tcPr>
            <w:tcW w:w="1523" w:type="dxa"/>
          </w:tcPr>
          <w:p w14:paraId="2B7EAF19" w14:textId="77EA0EF5"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w:t>
            </w:r>
          </w:p>
        </w:tc>
      </w:tr>
      <w:tr w:rsidR="00272AE6" w:rsidRPr="00D66CF0" w14:paraId="5739299A" w14:textId="77777777" w:rsidTr="006B7309">
        <w:tc>
          <w:tcPr>
            <w:cnfStyle w:val="001000000000" w:firstRow="0" w:lastRow="0" w:firstColumn="1" w:lastColumn="0" w:oddVBand="0" w:evenVBand="0" w:oddHBand="0" w:evenHBand="0" w:firstRowFirstColumn="0" w:firstRowLastColumn="0" w:lastRowFirstColumn="0" w:lastRowLastColumn="0"/>
            <w:tcW w:w="702" w:type="dxa"/>
          </w:tcPr>
          <w:p w14:paraId="232488EC" w14:textId="746848E4" w:rsidR="00272AE6" w:rsidRPr="00D66CF0" w:rsidRDefault="00272AE6" w:rsidP="00722E2D">
            <w:pPr>
              <w:widowControl/>
              <w:autoSpaceDE/>
              <w:autoSpaceDN/>
              <w:rPr>
                <w:sz w:val="16"/>
                <w:szCs w:val="16"/>
              </w:rPr>
            </w:pPr>
            <w:r w:rsidRPr="00D66CF0">
              <w:rPr>
                <w:sz w:val="16"/>
                <w:szCs w:val="16"/>
              </w:rPr>
              <w:t>UK_40</w:t>
            </w:r>
          </w:p>
        </w:tc>
        <w:tc>
          <w:tcPr>
            <w:tcW w:w="1025" w:type="dxa"/>
          </w:tcPr>
          <w:p w14:paraId="4BA57996" w14:textId="30277400"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2062" w:type="dxa"/>
          </w:tcPr>
          <w:p w14:paraId="26363DA5" w14:textId="50D7949A"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Dogger bank Creyke beck B</w:t>
            </w:r>
          </w:p>
        </w:tc>
        <w:tc>
          <w:tcPr>
            <w:tcW w:w="1310" w:type="dxa"/>
          </w:tcPr>
          <w:p w14:paraId="09E7A7BB" w14:textId="27E7B647"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1200</w:t>
            </w:r>
          </w:p>
        </w:tc>
        <w:tc>
          <w:tcPr>
            <w:tcW w:w="1143" w:type="dxa"/>
          </w:tcPr>
          <w:p w14:paraId="171A5AAC" w14:textId="38943394"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599.51</w:t>
            </w:r>
          </w:p>
        </w:tc>
        <w:tc>
          <w:tcPr>
            <w:tcW w:w="1225" w:type="dxa"/>
          </w:tcPr>
          <w:p w14:paraId="691532A0" w14:textId="67783B48"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100</w:t>
            </w:r>
          </w:p>
        </w:tc>
        <w:tc>
          <w:tcPr>
            <w:tcW w:w="1260" w:type="dxa"/>
          </w:tcPr>
          <w:p w14:paraId="6D442287" w14:textId="55EFE8EE"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2024</w:t>
            </w:r>
          </w:p>
        </w:tc>
        <w:tc>
          <w:tcPr>
            <w:tcW w:w="1523" w:type="dxa"/>
          </w:tcPr>
          <w:p w14:paraId="69ED7F4A" w14:textId="4661B893"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w:t>
            </w:r>
          </w:p>
        </w:tc>
      </w:tr>
      <w:tr w:rsidR="00272AE6" w:rsidRPr="00D66CF0" w14:paraId="526172B8"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46FDCC1E" w14:textId="5FC15427" w:rsidR="00272AE6" w:rsidRPr="00D66CF0" w:rsidRDefault="00272AE6" w:rsidP="00722E2D">
            <w:pPr>
              <w:widowControl/>
              <w:autoSpaceDE/>
              <w:autoSpaceDN/>
              <w:rPr>
                <w:sz w:val="16"/>
                <w:szCs w:val="16"/>
              </w:rPr>
            </w:pPr>
            <w:r w:rsidRPr="00D66CF0">
              <w:rPr>
                <w:sz w:val="16"/>
                <w:szCs w:val="16"/>
              </w:rPr>
              <w:t>UK_47</w:t>
            </w:r>
          </w:p>
        </w:tc>
        <w:tc>
          <w:tcPr>
            <w:tcW w:w="1025" w:type="dxa"/>
          </w:tcPr>
          <w:p w14:paraId="118C6634" w14:textId="7499F9A4"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2062" w:type="dxa"/>
          </w:tcPr>
          <w:p w14:paraId="5239A16C" w14:textId="796CBB72"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Norfolk Vanguard</w:t>
            </w:r>
          </w:p>
        </w:tc>
        <w:tc>
          <w:tcPr>
            <w:tcW w:w="1310" w:type="dxa"/>
          </w:tcPr>
          <w:p w14:paraId="07F27F7C" w14:textId="7F4899AE"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1800</w:t>
            </w:r>
          </w:p>
        </w:tc>
        <w:tc>
          <w:tcPr>
            <w:tcW w:w="1143" w:type="dxa"/>
          </w:tcPr>
          <w:p w14:paraId="7D1163F4" w14:textId="288B94E6"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592.37</w:t>
            </w:r>
          </w:p>
        </w:tc>
        <w:tc>
          <w:tcPr>
            <w:tcW w:w="1225" w:type="dxa"/>
          </w:tcPr>
          <w:p w14:paraId="1F34726A" w14:textId="0A8726B4"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180</w:t>
            </w:r>
          </w:p>
        </w:tc>
        <w:tc>
          <w:tcPr>
            <w:tcW w:w="1260" w:type="dxa"/>
          </w:tcPr>
          <w:p w14:paraId="3A162034" w14:textId="6FC7DFA1"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2026</w:t>
            </w:r>
          </w:p>
        </w:tc>
        <w:tc>
          <w:tcPr>
            <w:tcW w:w="1523" w:type="dxa"/>
          </w:tcPr>
          <w:p w14:paraId="7DDE409B" w14:textId="6E7113BE"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w:t>
            </w:r>
          </w:p>
        </w:tc>
      </w:tr>
      <w:tr w:rsidR="00272AE6" w:rsidRPr="00D66CF0" w14:paraId="16914375" w14:textId="77777777" w:rsidTr="006B7309">
        <w:trPr>
          <w:trHeight w:val="121"/>
        </w:trPr>
        <w:tc>
          <w:tcPr>
            <w:cnfStyle w:val="001000000000" w:firstRow="0" w:lastRow="0" w:firstColumn="1" w:lastColumn="0" w:oddVBand="0" w:evenVBand="0" w:oddHBand="0" w:evenHBand="0" w:firstRowFirstColumn="0" w:firstRowLastColumn="0" w:lastRowFirstColumn="0" w:lastRowLastColumn="0"/>
            <w:tcW w:w="702" w:type="dxa"/>
          </w:tcPr>
          <w:p w14:paraId="7A6E7BE9" w14:textId="77777777" w:rsidR="00804471" w:rsidRPr="00D66CF0" w:rsidRDefault="00804471" w:rsidP="00722E2D">
            <w:pPr>
              <w:widowControl/>
              <w:autoSpaceDE/>
              <w:autoSpaceDN/>
              <w:jc w:val="center"/>
              <w:rPr>
                <w:sz w:val="16"/>
                <w:szCs w:val="16"/>
              </w:rPr>
            </w:pPr>
            <w:r w:rsidRPr="00D66CF0">
              <w:rPr>
                <w:sz w:val="16"/>
                <w:szCs w:val="16"/>
              </w:rPr>
              <w:t>UK_33</w:t>
            </w:r>
          </w:p>
          <w:p w14:paraId="7F7AD2C8" w14:textId="0E1CEC89" w:rsidR="00272AE6" w:rsidRPr="00D66CF0" w:rsidRDefault="00272AE6" w:rsidP="00804471">
            <w:pPr>
              <w:widowControl/>
              <w:autoSpaceDE/>
              <w:autoSpaceDN/>
              <w:jc w:val="center"/>
              <w:rPr>
                <w:sz w:val="16"/>
                <w:szCs w:val="16"/>
              </w:rPr>
            </w:pPr>
          </w:p>
        </w:tc>
        <w:tc>
          <w:tcPr>
            <w:tcW w:w="1025" w:type="dxa"/>
          </w:tcPr>
          <w:p w14:paraId="25F54FF9" w14:textId="520AFA05" w:rsidR="00272AE6" w:rsidRPr="00D66CF0" w:rsidRDefault="00272AE6" w:rsidP="006B7309">
            <w:pPr>
              <w:widowControl/>
              <w:tabs>
                <w:tab w:val="left" w:pos="0"/>
              </w:tabs>
              <w:autoSpaceDE/>
              <w:autoSpaceDN/>
              <w:ind w:hanging="247"/>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2062" w:type="dxa"/>
          </w:tcPr>
          <w:p w14:paraId="4B7BDB62" w14:textId="77777777" w:rsidR="00804471" w:rsidRPr="00D66CF0" w:rsidRDefault="00804471" w:rsidP="00722E2D">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Hornsea project one</w:t>
            </w:r>
          </w:p>
          <w:p w14:paraId="4F09CD1C" w14:textId="7AF99119" w:rsidR="00272AE6" w:rsidRPr="00D66CF0" w:rsidRDefault="00272AE6"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310" w:type="dxa"/>
          </w:tcPr>
          <w:p w14:paraId="31E0AD86" w14:textId="77777777" w:rsidR="00804471" w:rsidRPr="00D66CF0" w:rsidRDefault="00804471"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1218</w:t>
            </w:r>
          </w:p>
          <w:p w14:paraId="460E9A37" w14:textId="3784C154" w:rsidR="00272AE6" w:rsidRPr="00D66CF0" w:rsidRDefault="00272AE6"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43" w:type="dxa"/>
          </w:tcPr>
          <w:p w14:paraId="0CBE497A" w14:textId="77777777" w:rsidR="00804471" w:rsidRPr="00D66CF0" w:rsidRDefault="00804471"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407.19</w:t>
            </w:r>
          </w:p>
          <w:p w14:paraId="393F112A" w14:textId="7157271F" w:rsidR="00272AE6" w:rsidRPr="00D66CF0" w:rsidRDefault="00272AE6"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225" w:type="dxa"/>
          </w:tcPr>
          <w:p w14:paraId="422E287B" w14:textId="77777777" w:rsidR="00804471" w:rsidRPr="00D66CF0" w:rsidRDefault="00804471"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174</w:t>
            </w:r>
          </w:p>
          <w:p w14:paraId="43824249" w14:textId="0BC0750D" w:rsidR="00272AE6" w:rsidRPr="00D66CF0" w:rsidRDefault="00272AE6"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260" w:type="dxa"/>
          </w:tcPr>
          <w:p w14:paraId="38737AA0" w14:textId="77777777" w:rsidR="00804471" w:rsidRPr="00D66CF0" w:rsidRDefault="00804471"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2019</w:t>
            </w:r>
          </w:p>
          <w:p w14:paraId="7735D60A" w14:textId="5726EF8A" w:rsidR="00272AE6" w:rsidRPr="00D66CF0" w:rsidRDefault="00272AE6"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67613092" w14:textId="1F443E94" w:rsidR="00272AE6" w:rsidRPr="00D66CF0" w:rsidRDefault="00804471"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272AE6" w:rsidRPr="00D66CF0" w14:paraId="6F7ED879"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5DD5A0FD" w14:textId="50099A41" w:rsidR="00272AE6" w:rsidRPr="00D66CF0" w:rsidRDefault="00272AE6" w:rsidP="00722E2D">
            <w:pPr>
              <w:widowControl/>
              <w:autoSpaceDE/>
              <w:autoSpaceDN/>
              <w:rPr>
                <w:sz w:val="16"/>
                <w:szCs w:val="16"/>
              </w:rPr>
            </w:pPr>
            <w:r w:rsidRPr="00D66CF0">
              <w:rPr>
                <w:sz w:val="16"/>
                <w:szCs w:val="16"/>
              </w:rPr>
              <w:t>UK_35</w:t>
            </w:r>
          </w:p>
        </w:tc>
        <w:tc>
          <w:tcPr>
            <w:tcW w:w="1025" w:type="dxa"/>
          </w:tcPr>
          <w:p w14:paraId="678E00AB" w14:textId="0A266BF5"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2062" w:type="dxa"/>
          </w:tcPr>
          <w:p w14:paraId="4DBC9C80" w14:textId="0EDFE4AA" w:rsidR="00272AE6" w:rsidRPr="00D66CF0" w:rsidRDefault="00272AE6" w:rsidP="00722E2D">
            <w:pPr>
              <w:widowControl/>
              <w:autoSpaceDE/>
              <w:autoSpaceDN/>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Hornsea project three</w:t>
            </w:r>
          </w:p>
        </w:tc>
        <w:tc>
          <w:tcPr>
            <w:tcW w:w="1310" w:type="dxa"/>
          </w:tcPr>
          <w:p w14:paraId="57CCC86B" w14:textId="757497E9"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2400</w:t>
            </w:r>
          </w:p>
        </w:tc>
        <w:tc>
          <w:tcPr>
            <w:tcW w:w="1143" w:type="dxa"/>
          </w:tcPr>
          <w:p w14:paraId="66319C9E" w14:textId="4F6FB263"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696.77</w:t>
            </w:r>
          </w:p>
        </w:tc>
        <w:tc>
          <w:tcPr>
            <w:tcW w:w="1225" w:type="dxa"/>
          </w:tcPr>
          <w:p w14:paraId="18523AE2" w14:textId="44808355"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300</w:t>
            </w:r>
          </w:p>
        </w:tc>
        <w:tc>
          <w:tcPr>
            <w:tcW w:w="1260" w:type="dxa"/>
          </w:tcPr>
          <w:p w14:paraId="25A9AFA5" w14:textId="2EAA5269"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2025</w:t>
            </w:r>
          </w:p>
        </w:tc>
        <w:tc>
          <w:tcPr>
            <w:tcW w:w="1523" w:type="dxa"/>
          </w:tcPr>
          <w:p w14:paraId="79C4019D" w14:textId="53AACFE0" w:rsidR="00272AE6" w:rsidRPr="00D66CF0" w:rsidRDefault="00272AE6" w:rsidP="00272AE6">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w:t>
            </w:r>
          </w:p>
        </w:tc>
      </w:tr>
      <w:tr w:rsidR="00272AE6" w:rsidRPr="00D66CF0" w14:paraId="7FE01931" w14:textId="77777777" w:rsidTr="006B7309">
        <w:tc>
          <w:tcPr>
            <w:cnfStyle w:val="001000000000" w:firstRow="0" w:lastRow="0" w:firstColumn="1" w:lastColumn="0" w:oddVBand="0" w:evenVBand="0" w:oddHBand="0" w:evenHBand="0" w:firstRowFirstColumn="0" w:firstRowLastColumn="0" w:lastRowFirstColumn="0" w:lastRowLastColumn="0"/>
            <w:tcW w:w="702" w:type="dxa"/>
          </w:tcPr>
          <w:p w14:paraId="70437E49" w14:textId="1B6FA195" w:rsidR="00272AE6" w:rsidRPr="00D66CF0" w:rsidRDefault="00272AE6" w:rsidP="00722E2D">
            <w:pPr>
              <w:widowControl/>
              <w:autoSpaceDE/>
              <w:autoSpaceDN/>
              <w:rPr>
                <w:sz w:val="16"/>
                <w:szCs w:val="16"/>
              </w:rPr>
            </w:pPr>
            <w:r w:rsidRPr="00D66CF0">
              <w:rPr>
                <w:sz w:val="16"/>
                <w:szCs w:val="16"/>
              </w:rPr>
              <w:t>UK_37</w:t>
            </w:r>
          </w:p>
        </w:tc>
        <w:tc>
          <w:tcPr>
            <w:tcW w:w="1025" w:type="dxa"/>
          </w:tcPr>
          <w:p w14:paraId="685098C0" w14:textId="7F085D2F"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2062" w:type="dxa"/>
          </w:tcPr>
          <w:p w14:paraId="7700DCAE" w14:textId="3E54068E" w:rsidR="00272AE6" w:rsidRPr="00D66CF0" w:rsidRDefault="00272AE6" w:rsidP="00722E2D">
            <w:pPr>
              <w:widowControl/>
              <w:autoSpaceDE/>
              <w:autoSpaceDN/>
              <w:cnfStyle w:val="000000000000" w:firstRow="0"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Triton Knoll</w:t>
            </w:r>
          </w:p>
        </w:tc>
        <w:tc>
          <w:tcPr>
            <w:tcW w:w="1310" w:type="dxa"/>
          </w:tcPr>
          <w:p w14:paraId="771F04BB" w14:textId="14F4B07F"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860</w:t>
            </w:r>
          </w:p>
        </w:tc>
        <w:tc>
          <w:tcPr>
            <w:tcW w:w="1143" w:type="dxa"/>
          </w:tcPr>
          <w:p w14:paraId="7C056E25" w14:textId="0B1B6DAA"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149.48</w:t>
            </w:r>
          </w:p>
        </w:tc>
        <w:tc>
          <w:tcPr>
            <w:tcW w:w="1225" w:type="dxa"/>
          </w:tcPr>
          <w:p w14:paraId="775F7727" w14:textId="113B37E9"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90</w:t>
            </w:r>
          </w:p>
        </w:tc>
        <w:tc>
          <w:tcPr>
            <w:tcW w:w="1260" w:type="dxa"/>
          </w:tcPr>
          <w:p w14:paraId="246AFACC" w14:textId="57285E8F"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2021</w:t>
            </w:r>
          </w:p>
        </w:tc>
        <w:tc>
          <w:tcPr>
            <w:tcW w:w="1523" w:type="dxa"/>
          </w:tcPr>
          <w:p w14:paraId="37241FAE" w14:textId="722F4941" w:rsidR="00272AE6" w:rsidRPr="00D66CF0" w:rsidRDefault="00272AE6" w:rsidP="00272AE6">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bl>
    <w:p w14:paraId="3313A172" w14:textId="77777777" w:rsidR="006B7309" w:rsidRPr="00D66CF0" w:rsidRDefault="006B7309" w:rsidP="00272AE6">
      <w:pPr>
        <w:widowControl/>
        <w:autoSpaceDE/>
        <w:autoSpaceDN/>
        <w:jc w:val="center"/>
        <w:rPr>
          <w:rFonts w:ascii="Arial" w:hAnsi="Arial" w:cs="Arial"/>
          <w:sz w:val="16"/>
          <w:szCs w:val="16"/>
        </w:rPr>
      </w:pPr>
    </w:p>
    <w:p w14:paraId="6B98D3DE" w14:textId="79AB1362" w:rsidR="00272AE6" w:rsidRPr="00D66CF0" w:rsidRDefault="00272AE6" w:rsidP="00272AE6">
      <w:pPr>
        <w:widowControl/>
        <w:autoSpaceDE/>
        <w:autoSpaceDN/>
        <w:jc w:val="center"/>
        <w:rPr>
          <w:rFonts w:ascii="Arial" w:hAnsi="Arial" w:cs="Arial"/>
          <w:sz w:val="16"/>
          <w:szCs w:val="16"/>
        </w:rPr>
      </w:pPr>
      <w:r w:rsidRPr="00D66CF0">
        <w:rPr>
          <w:rFonts w:ascii="Arial" w:hAnsi="Arial" w:cs="Arial"/>
          <w:sz w:val="16"/>
          <w:szCs w:val="16"/>
        </w:rPr>
        <w:lastRenderedPageBreak/>
        <w:t>Table 7. OWF database– England EEZ (continued)</w:t>
      </w:r>
    </w:p>
    <w:p w14:paraId="41485928" w14:textId="5BA0A5E9" w:rsidR="00272AE6" w:rsidRPr="00D66CF0" w:rsidRDefault="00272AE6" w:rsidP="006A3787">
      <w:pPr>
        <w:widowControl/>
        <w:autoSpaceDE/>
        <w:autoSpaceDN/>
        <w:jc w:val="center"/>
        <w:rPr>
          <w:color w:val="E36C0A" w:themeColor="accent6" w:themeShade="BF"/>
          <w:sz w:val="16"/>
          <w:szCs w:val="16"/>
        </w:rPr>
      </w:pPr>
    </w:p>
    <w:tbl>
      <w:tblPr>
        <w:tblStyle w:val="PlainTable31"/>
        <w:tblW w:w="0" w:type="auto"/>
        <w:tblLook w:val="04A0" w:firstRow="1" w:lastRow="0" w:firstColumn="1" w:lastColumn="0" w:noHBand="0" w:noVBand="1"/>
      </w:tblPr>
      <w:tblGrid>
        <w:gridCol w:w="805"/>
        <w:gridCol w:w="1025"/>
        <w:gridCol w:w="1995"/>
        <w:gridCol w:w="1310"/>
        <w:gridCol w:w="1120"/>
        <w:gridCol w:w="1216"/>
        <w:gridCol w:w="1256"/>
        <w:gridCol w:w="1523"/>
      </w:tblGrid>
      <w:tr w:rsidR="00272AE6" w:rsidRPr="00D66CF0" w14:paraId="7D87DD86" w14:textId="77777777" w:rsidTr="006B73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5" w:type="dxa"/>
          </w:tcPr>
          <w:p w14:paraId="74A12159" w14:textId="77777777" w:rsidR="00272AE6" w:rsidRPr="00D66CF0" w:rsidRDefault="00272AE6" w:rsidP="00D54595">
            <w:pPr>
              <w:widowControl/>
              <w:autoSpaceDE/>
              <w:autoSpaceDN/>
              <w:jc w:val="center"/>
              <w:rPr>
                <w:color w:val="E36C0A" w:themeColor="accent6" w:themeShade="BF"/>
                <w:sz w:val="16"/>
                <w:szCs w:val="16"/>
              </w:rPr>
            </w:pPr>
            <w:r w:rsidRPr="00D66CF0">
              <w:rPr>
                <w:caps w:val="0"/>
                <w:sz w:val="16"/>
                <w:szCs w:val="16"/>
              </w:rPr>
              <w:t>ID</w:t>
            </w:r>
          </w:p>
        </w:tc>
        <w:tc>
          <w:tcPr>
            <w:tcW w:w="1025" w:type="dxa"/>
          </w:tcPr>
          <w:p w14:paraId="64893842" w14:textId="77777777" w:rsidR="00272AE6" w:rsidRPr="00D66CF0" w:rsidRDefault="00272AE6"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COUNTRY</w:t>
            </w:r>
          </w:p>
        </w:tc>
        <w:tc>
          <w:tcPr>
            <w:tcW w:w="1995" w:type="dxa"/>
          </w:tcPr>
          <w:p w14:paraId="7F402F96" w14:textId="77777777" w:rsidR="00272AE6" w:rsidRPr="00D66CF0" w:rsidRDefault="00272AE6"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NAME</w:t>
            </w:r>
          </w:p>
        </w:tc>
        <w:tc>
          <w:tcPr>
            <w:tcW w:w="1310" w:type="dxa"/>
          </w:tcPr>
          <w:p w14:paraId="5C6E981C" w14:textId="77777777" w:rsidR="00272AE6" w:rsidRPr="00D66CF0" w:rsidRDefault="00272AE6"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PRODUCTION CAPACITY (MW)</w:t>
            </w:r>
          </w:p>
        </w:tc>
        <w:tc>
          <w:tcPr>
            <w:tcW w:w="1120" w:type="dxa"/>
          </w:tcPr>
          <w:p w14:paraId="19CE4583" w14:textId="05F2A4C8" w:rsidR="00272AE6" w:rsidRPr="00D66CF0" w:rsidRDefault="00272AE6"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AREA (</w:t>
            </w:r>
            <m:oMath>
              <m:sSup>
                <m:sSupPr>
                  <m:ctrlPr>
                    <w:rPr>
                      <w:rFonts w:ascii="Cambria Math" w:hAnsi="Cambria Math"/>
                      <w:sz w:val="16"/>
                      <w:szCs w:val="16"/>
                    </w:rPr>
                  </m:ctrlPr>
                </m:sSupPr>
                <m:e>
                  <m:r>
                    <m:rPr>
                      <m:sty m:val="bi"/>
                    </m:rPr>
                    <w:rPr>
                      <w:rFonts w:ascii="Cambria Math" w:hAnsi="Cambria Math"/>
                      <w:sz w:val="16"/>
                      <w:szCs w:val="16"/>
                    </w:rPr>
                    <m:t>km</m:t>
                  </m:r>
                </m:e>
                <m:sup>
                  <m:r>
                    <m:rPr>
                      <m:sty m:val="b"/>
                    </m:rPr>
                    <w:rPr>
                      <w:rFonts w:ascii="Cambria Math" w:hAnsi="Cambria Math"/>
                      <w:sz w:val="16"/>
                      <w:szCs w:val="16"/>
                    </w:rPr>
                    <m:t>2</m:t>
                  </m:r>
                </m:sup>
              </m:sSup>
              <m:r>
                <m:rPr>
                  <m:sty m:val="b"/>
                </m:rPr>
                <w:rPr>
                  <w:rFonts w:ascii="Cambria Math" w:hAnsi="Cambria Math"/>
                  <w:sz w:val="16"/>
                  <w:szCs w:val="16"/>
                </w:rPr>
                <m:t>)</m:t>
              </m:r>
            </m:oMath>
          </w:p>
        </w:tc>
        <w:tc>
          <w:tcPr>
            <w:tcW w:w="1216" w:type="dxa"/>
          </w:tcPr>
          <w:p w14:paraId="194D762E" w14:textId="77777777" w:rsidR="00272AE6" w:rsidRPr="00D66CF0" w:rsidRDefault="00272AE6"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NUMBER OF TURBINES</w:t>
            </w:r>
          </w:p>
        </w:tc>
        <w:tc>
          <w:tcPr>
            <w:tcW w:w="1256" w:type="dxa"/>
          </w:tcPr>
          <w:p w14:paraId="4BBB700B" w14:textId="77777777" w:rsidR="00272AE6" w:rsidRPr="00D66CF0" w:rsidRDefault="00272AE6"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START OPERATION YEAR</w:t>
            </w:r>
          </w:p>
        </w:tc>
        <w:tc>
          <w:tcPr>
            <w:tcW w:w="1523" w:type="dxa"/>
          </w:tcPr>
          <w:p w14:paraId="70C62BB6" w14:textId="16ADD921" w:rsidR="00272AE6" w:rsidRPr="00D66CF0" w:rsidRDefault="00272AE6" w:rsidP="00F305C4">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CONSTRUCTION TIME (YEARS</w:t>
            </w:r>
            <w:r w:rsidR="00F305C4" w:rsidRPr="00D66CF0">
              <w:rPr>
                <w:sz w:val="16"/>
                <w:szCs w:val="16"/>
              </w:rPr>
              <w:t xml:space="preserve"> ESTIMATION</w:t>
            </w:r>
            <w:r w:rsidRPr="00D66CF0">
              <w:rPr>
                <w:sz w:val="16"/>
                <w:szCs w:val="16"/>
              </w:rPr>
              <w:t>)*</w:t>
            </w:r>
          </w:p>
        </w:tc>
      </w:tr>
      <w:tr w:rsidR="00DB1A5E" w:rsidRPr="00D66CF0" w14:paraId="15C97EFF"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04A59FC" w14:textId="495C18B7" w:rsidR="00804471" w:rsidRPr="00D66CF0" w:rsidRDefault="00804471" w:rsidP="00804471">
            <w:pPr>
              <w:widowControl/>
              <w:autoSpaceDE/>
              <w:autoSpaceDN/>
              <w:rPr>
                <w:sz w:val="16"/>
                <w:szCs w:val="16"/>
              </w:rPr>
            </w:pPr>
            <w:r w:rsidRPr="00D66CF0">
              <w:rPr>
                <w:sz w:val="16"/>
                <w:szCs w:val="16"/>
              </w:rPr>
              <w:t>UK_39</w:t>
            </w:r>
          </w:p>
        </w:tc>
        <w:tc>
          <w:tcPr>
            <w:tcW w:w="1025" w:type="dxa"/>
          </w:tcPr>
          <w:p w14:paraId="1F6AFF93" w14:textId="72A3DBC5" w:rsidR="00804471" w:rsidRPr="00D66CF0" w:rsidRDefault="00804471" w:rsidP="00804471">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66DB7AE0" w14:textId="1332F899" w:rsidR="00804471" w:rsidRPr="00D66CF0" w:rsidRDefault="00804471" w:rsidP="00804471">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Dogger Bank - Creyke A</w:t>
            </w:r>
          </w:p>
        </w:tc>
        <w:tc>
          <w:tcPr>
            <w:tcW w:w="1310" w:type="dxa"/>
          </w:tcPr>
          <w:p w14:paraId="0D05C05D" w14:textId="2577CBF1" w:rsidR="00804471" w:rsidRPr="00D66CF0" w:rsidRDefault="00804471" w:rsidP="00804471">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1200</w:t>
            </w:r>
          </w:p>
        </w:tc>
        <w:tc>
          <w:tcPr>
            <w:tcW w:w="1120" w:type="dxa"/>
          </w:tcPr>
          <w:p w14:paraId="30B17339" w14:textId="7FD7A587" w:rsidR="00804471" w:rsidRPr="00D66CF0" w:rsidRDefault="00804471" w:rsidP="00804471">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515.29</w:t>
            </w:r>
          </w:p>
        </w:tc>
        <w:tc>
          <w:tcPr>
            <w:tcW w:w="1216" w:type="dxa"/>
          </w:tcPr>
          <w:p w14:paraId="229E1778" w14:textId="0EF6291A" w:rsidR="00804471" w:rsidRPr="00D66CF0" w:rsidRDefault="00804471" w:rsidP="00804471">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100</w:t>
            </w:r>
          </w:p>
        </w:tc>
        <w:tc>
          <w:tcPr>
            <w:tcW w:w="1256" w:type="dxa"/>
          </w:tcPr>
          <w:p w14:paraId="25F70E31" w14:textId="14938411" w:rsidR="00804471" w:rsidRPr="00D66CF0" w:rsidRDefault="00804471" w:rsidP="00804471">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2023</w:t>
            </w:r>
          </w:p>
        </w:tc>
        <w:tc>
          <w:tcPr>
            <w:tcW w:w="1523" w:type="dxa"/>
          </w:tcPr>
          <w:p w14:paraId="11E83F1A" w14:textId="7A3E4DCC" w:rsidR="00804471" w:rsidRPr="00D66CF0" w:rsidRDefault="00804471" w:rsidP="00804471">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w:t>
            </w:r>
          </w:p>
        </w:tc>
      </w:tr>
      <w:tr w:rsidR="00804471" w:rsidRPr="00D66CF0" w14:paraId="3FFB799E"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6E19B91A" w14:textId="433B9235" w:rsidR="00804471" w:rsidRPr="00D66CF0" w:rsidRDefault="00804471" w:rsidP="00804471">
            <w:pPr>
              <w:widowControl/>
              <w:autoSpaceDE/>
              <w:autoSpaceDN/>
              <w:rPr>
                <w:sz w:val="16"/>
                <w:szCs w:val="16"/>
              </w:rPr>
            </w:pPr>
            <w:r w:rsidRPr="00D66CF0">
              <w:rPr>
                <w:sz w:val="16"/>
                <w:szCs w:val="16"/>
              </w:rPr>
              <w:t>UK_41</w:t>
            </w:r>
          </w:p>
        </w:tc>
        <w:tc>
          <w:tcPr>
            <w:tcW w:w="1025" w:type="dxa"/>
          </w:tcPr>
          <w:p w14:paraId="6BDF0AB0" w14:textId="376FEC80" w:rsidR="00804471" w:rsidRPr="00D66CF0" w:rsidRDefault="00804471" w:rsidP="00804471">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66A9DFAC" w14:textId="5BD0B0B5" w:rsidR="00804471" w:rsidRPr="00D66CF0" w:rsidRDefault="00804471" w:rsidP="00804471">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Sofia</w:t>
            </w:r>
          </w:p>
        </w:tc>
        <w:tc>
          <w:tcPr>
            <w:tcW w:w="1310" w:type="dxa"/>
          </w:tcPr>
          <w:p w14:paraId="1DF6AC51" w14:textId="7017F128" w:rsidR="00804471" w:rsidRPr="00D66CF0" w:rsidRDefault="00804471"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1400</w:t>
            </w:r>
          </w:p>
        </w:tc>
        <w:tc>
          <w:tcPr>
            <w:tcW w:w="1120" w:type="dxa"/>
          </w:tcPr>
          <w:p w14:paraId="1B3D694F" w14:textId="618B90D4" w:rsidR="00804471" w:rsidRPr="00D66CF0" w:rsidRDefault="00804471"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593.77</w:t>
            </w:r>
          </w:p>
        </w:tc>
        <w:tc>
          <w:tcPr>
            <w:tcW w:w="1216" w:type="dxa"/>
          </w:tcPr>
          <w:p w14:paraId="1DFDB2EC" w14:textId="423FF440" w:rsidR="00804471" w:rsidRPr="00D66CF0" w:rsidRDefault="00804471"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140</w:t>
            </w:r>
          </w:p>
        </w:tc>
        <w:tc>
          <w:tcPr>
            <w:tcW w:w="1256" w:type="dxa"/>
          </w:tcPr>
          <w:p w14:paraId="28C5DC8E" w14:textId="2A8A0FEC" w:rsidR="00804471" w:rsidRPr="00D66CF0" w:rsidRDefault="00804471"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2024</w:t>
            </w:r>
          </w:p>
        </w:tc>
        <w:tc>
          <w:tcPr>
            <w:tcW w:w="1523" w:type="dxa"/>
          </w:tcPr>
          <w:p w14:paraId="49AAFEBD" w14:textId="0D918DF4" w:rsidR="00804471" w:rsidRPr="00D66CF0" w:rsidRDefault="00804471" w:rsidP="00804471">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w:t>
            </w:r>
          </w:p>
        </w:tc>
      </w:tr>
      <w:tr w:rsidR="00DB1A5E" w:rsidRPr="00D66CF0" w14:paraId="51F21E57"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2D757DE3" w14:textId="66A94C45" w:rsidR="00DB1A5E" w:rsidRPr="00D66CF0" w:rsidRDefault="00DB1A5E" w:rsidP="00DB1A5E">
            <w:pPr>
              <w:widowControl/>
              <w:autoSpaceDE/>
              <w:autoSpaceDN/>
              <w:rPr>
                <w:sz w:val="16"/>
                <w:szCs w:val="16"/>
              </w:rPr>
            </w:pPr>
            <w:r w:rsidRPr="00D66CF0">
              <w:rPr>
                <w:sz w:val="16"/>
                <w:szCs w:val="16"/>
              </w:rPr>
              <w:t>UK_4</w:t>
            </w:r>
          </w:p>
        </w:tc>
        <w:tc>
          <w:tcPr>
            <w:tcW w:w="1025" w:type="dxa"/>
          </w:tcPr>
          <w:p w14:paraId="0F6B3EFD" w14:textId="77777777" w:rsidR="00DB1A5E" w:rsidRPr="00D66CF0" w:rsidRDefault="00DB1A5E" w:rsidP="00DB1A5E">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205C3B5D" w14:textId="564F6F12" w:rsidR="00DB1A5E" w:rsidRPr="00D66CF0" w:rsidRDefault="00DB1A5E" w:rsidP="00DB1A5E">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Blyth Offshore Demonstrator Project - Array 2</w:t>
            </w:r>
          </w:p>
        </w:tc>
        <w:tc>
          <w:tcPr>
            <w:tcW w:w="1310" w:type="dxa"/>
          </w:tcPr>
          <w:p w14:paraId="0D5E3541" w14:textId="635A1180"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41.5</w:t>
            </w:r>
          </w:p>
        </w:tc>
        <w:tc>
          <w:tcPr>
            <w:tcW w:w="1120" w:type="dxa"/>
          </w:tcPr>
          <w:p w14:paraId="722DC99D" w14:textId="2AB0AA46"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6.98</w:t>
            </w:r>
          </w:p>
        </w:tc>
        <w:tc>
          <w:tcPr>
            <w:tcW w:w="1216" w:type="dxa"/>
          </w:tcPr>
          <w:p w14:paraId="619C856B" w14:textId="4C0474A3"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w:t>
            </w:r>
          </w:p>
        </w:tc>
        <w:tc>
          <w:tcPr>
            <w:tcW w:w="1256" w:type="dxa"/>
          </w:tcPr>
          <w:p w14:paraId="4CB73D9A" w14:textId="12D522EB"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2018</w:t>
            </w:r>
          </w:p>
        </w:tc>
        <w:tc>
          <w:tcPr>
            <w:tcW w:w="1523" w:type="dxa"/>
          </w:tcPr>
          <w:p w14:paraId="2CC30DB8" w14:textId="1B69CD11"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DB1A5E" w:rsidRPr="00D66CF0" w14:paraId="165B5C9D"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5082C8EB" w14:textId="07DFD14B" w:rsidR="00DB1A5E" w:rsidRPr="00D66CF0" w:rsidRDefault="00DB1A5E" w:rsidP="00DB1A5E">
            <w:pPr>
              <w:widowControl/>
              <w:autoSpaceDE/>
              <w:autoSpaceDN/>
              <w:rPr>
                <w:sz w:val="16"/>
                <w:szCs w:val="16"/>
              </w:rPr>
            </w:pPr>
            <w:r w:rsidRPr="00D66CF0">
              <w:rPr>
                <w:sz w:val="16"/>
                <w:szCs w:val="16"/>
              </w:rPr>
              <w:t>UK_50</w:t>
            </w:r>
          </w:p>
        </w:tc>
        <w:tc>
          <w:tcPr>
            <w:tcW w:w="1025" w:type="dxa"/>
          </w:tcPr>
          <w:p w14:paraId="4462CCFE" w14:textId="77777777" w:rsidR="00DB1A5E" w:rsidRPr="00D66CF0" w:rsidRDefault="00DB1A5E" w:rsidP="00DB1A5E">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1D5EFC26" w14:textId="4064EBF7" w:rsidR="00DB1A5E" w:rsidRPr="00D66CF0" w:rsidRDefault="00DB1A5E" w:rsidP="00DB1A5E">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East Anglia ONE</w:t>
            </w:r>
          </w:p>
        </w:tc>
        <w:tc>
          <w:tcPr>
            <w:tcW w:w="1310" w:type="dxa"/>
          </w:tcPr>
          <w:p w14:paraId="5FFC0968" w14:textId="115E5988"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714</w:t>
            </w:r>
          </w:p>
        </w:tc>
        <w:tc>
          <w:tcPr>
            <w:tcW w:w="1120" w:type="dxa"/>
          </w:tcPr>
          <w:p w14:paraId="6301BF2F" w14:textId="568110E0"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162.82</w:t>
            </w:r>
          </w:p>
        </w:tc>
        <w:tc>
          <w:tcPr>
            <w:tcW w:w="1216" w:type="dxa"/>
          </w:tcPr>
          <w:p w14:paraId="55105733" w14:textId="61FB711F"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102</w:t>
            </w:r>
          </w:p>
        </w:tc>
        <w:tc>
          <w:tcPr>
            <w:tcW w:w="1256" w:type="dxa"/>
          </w:tcPr>
          <w:p w14:paraId="6EEE134B" w14:textId="15A95C87"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2019</w:t>
            </w:r>
          </w:p>
        </w:tc>
        <w:tc>
          <w:tcPr>
            <w:tcW w:w="1523" w:type="dxa"/>
          </w:tcPr>
          <w:p w14:paraId="3E67274C" w14:textId="48879FB5"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F305C4" w:rsidRPr="00D66CF0" w14:paraId="3C19EF87"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49FCA9E2" w14:textId="336E0AD5" w:rsidR="00F305C4" w:rsidRPr="00D66CF0" w:rsidRDefault="00F305C4" w:rsidP="00F305C4">
            <w:pPr>
              <w:widowControl/>
              <w:autoSpaceDE/>
              <w:autoSpaceDN/>
              <w:rPr>
                <w:sz w:val="16"/>
                <w:szCs w:val="16"/>
              </w:rPr>
            </w:pPr>
            <w:r w:rsidRPr="00D66CF0">
              <w:rPr>
                <w:sz w:val="16"/>
                <w:szCs w:val="16"/>
              </w:rPr>
              <w:t>UK_5</w:t>
            </w:r>
          </w:p>
        </w:tc>
        <w:tc>
          <w:tcPr>
            <w:tcW w:w="1025" w:type="dxa"/>
          </w:tcPr>
          <w:p w14:paraId="7D0E1B70" w14:textId="77777777"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213F9DD0" w14:textId="342DAAF8"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Dudgeon</w:t>
            </w:r>
          </w:p>
        </w:tc>
        <w:tc>
          <w:tcPr>
            <w:tcW w:w="1310" w:type="dxa"/>
          </w:tcPr>
          <w:p w14:paraId="2095ED6F" w14:textId="5704B67F"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402</w:t>
            </w:r>
          </w:p>
        </w:tc>
        <w:tc>
          <w:tcPr>
            <w:tcW w:w="1120" w:type="dxa"/>
          </w:tcPr>
          <w:p w14:paraId="32C28FFF" w14:textId="6ADA0E23"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55.16</w:t>
            </w:r>
          </w:p>
        </w:tc>
        <w:tc>
          <w:tcPr>
            <w:tcW w:w="1216" w:type="dxa"/>
          </w:tcPr>
          <w:p w14:paraId="081DF11F" w14:textId="77777777" w:rsidR="00F305C4" w:rsidRPr="00D66CF0" w:rsidRDefault="00F305C4" w:rsidP="00F305C4">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67</w:t>
            </w:r>
          </w:p>
          <w:p w14:paraId="6D1AE6DA" w14:textId="1DAC1B5C"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256" w:type="dxa"/>
          </w:tcPr>
          <w:p w14:paraId="3C172265" w14:textId="092A695F"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2017</w:t>
            </w:r>
          </w:p>
        </w:tc>
        <w:tc>
          <w:tcPr>
            <w:tcW w:w="1523" w:type="dxa"/>
          </w:tcPr>
          <w:p w14:paraId="5E8F576E" w14:textId="4B864614"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F305C4" w:rsidRPr="00D66CF0" w14:paraId="23B90CB2"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4A06DC58" w14:textId="26E9A60F" w:rsidR="00F305C4" w:rsidRPr="00D66CF0" w:rsidRDefault="00F305C4" w:rsidP="00F305C4">
            <w:pPr>
              <w:widowControl/>
              <w:autoSpaceDE/>
              <w:autoSpaceDN/>
              <w:rPr>
                <w:sz w:val="16"/>
                <w:szCs w:val="16"/>
              </w:rPr>
            </w:pPr>
            <w:r w:rsidRPr="00D66CF0">
              <w:rPr>
                <w:sz w:val="16"/>
                <w:szCs w:val="16"/>
              </w:rPr>
              <w:t>UK_6</w:t>
            </w:r>
          </w:p>
        </w:tc>
        <w:tc>
          <w:tcPr>
            <w:tcW w:w="1025" w:type="dxa"/>
          </w:tcPr>
          <w:p w14:paraId="043FEEB2" w14:textId="77777777"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23B4C429" w14:textId="4ECD46F7"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Galloper</w:t>
            </w:r>
          </w:p>
        </w:tc>
        <w:tc>
          <w:tcPr>
            <w:tcW w:w="1310" w:type="dxa"/>
          </w:tcPr>
          <w:p w14:paraId="68D613C9" w14:textId="34284CC5"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353</w:t>
            </w:r>
          </w:p>
        </w:tc>
        <w:tc>
          <w:tcPr>
            <w:tcW w:w="1120" w:type="dxa"/>
          </w:tcPr>
          <w:p w14:paraId="77C1FD61" w14:textId="0915EFA5"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113.65</w:t>
            </w:r>
          </w:p>
        </w:tc>
        <w:tc>
          <w:tcPr>
            <w:tcW w:w="1216" w:type="dxa"/>
          </w:tcPr>
          <w:p w14:paraId="682259A3" w14:textId="04111CAF"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56</w:t>
            </w:r>
          </w:p>
        </w:tc>
        <w:tc>
          <w:tcPr>
            <w:tcW w:w="1256" w:type="dxa"/>
          </w:tcPr>
          <w:p w14:paraId="08D5B588" w14:textId="45657637"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2017</w:t>
            </w:r>
          </w:p>
        </w:tc>
        <w:tc>
          <w:tcPr>
            <w:tcW w:w="1523" w:type="dxa"/>
          </w:tcPr>
          <w:p w14:paraId="09A1EACA" w14:textId="45FDE580"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F305C4" w:rsidRPr="00D66CF0" w14:paraId="32427AF3"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0D28BCD1" w14:textId="6C9456BA" w:rsidR="00F305C4" w:rsidRPr="00D66CF0" w:rsidRDefault="00F305C4" w:rsidP="00F305C4">
            <w:pPr>
              <w:widowControl/>
              <w:autoSpaceDE/>
              <w:autoSpaceDN/>
              <w:rPr>
                <w:sz w:val="16"/>
                <w:szCs w:val="16"/>
              </w:rPr>
            </w:pPr>
            <w:r w:rsidRPr="00D66CF0">
              <w:rPr>
                <w:sz w:val="16"/>
                <w:szCs w:val="16"/>
              </w:rPr>
              <w:t>UK_20</w:t>
            </w:r>
          </w:p>
        </w:tc>
        <w:tc>
          <w:tcPr>
            <w:tcW w:w="1025" w:type="dxa"/>
          </w:tcPr>
          <w:p w14:paraId="6EE06195" w14:textId="77777777"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310C9228" w14:textId="29974AC2"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Race Bank</w:t>
            </w:r>
          </w:p>
        </w:tc>
        <w:tc>
          <w:tcPr>
            <w:tcW w:w="1310" w:type="dxa"/>
          </w:tcPr>
          <w:p w14:paraId="4A4FDA47" w14:textId="2C1BC8B3"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573.3</w:t>
            </w:r>
          </w:p>
        </w:tc>
        <w:tc>
          <w:tcPr>
            <w:tcW w:w="1120" w:type="dxa"/>
          </w:tcPr>
          <w:p w14:paraId="7475B626" w14:textId="40EF34CC"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62.38</w:t>
            </w:r>
          </w:p>
        </w:tc>
        <w:tc>
          <w:tcPr>
            <w:tcW w:w="1216" w:type="dxa"/>
          </w:tcPr>
          <w:p w14:paraId="62D9C045" w14:textId="1F861A7A"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91</w:t>
            </w:r>
          </w:p>
        </w:tc>
        <w:tc>
          <w:tcPr>
            <w:tcW w:w="1256" w:type="dxa"/>
          </w:tcPr>
          <w:p w14:paraId="56B209A1" w14:textId="6075045B"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2017</w:t>
            </w:r>
          </w:p>
        </w:tc>
        <w:tc>
          <w:tcPr>
            <w:tcW w:w="1523" w:type="dxa"/>
          </w:tcPr>
          <w:p w14:paraId="07285B48" w14:textId="5AA5D40E"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F305C4" w:rsidRPr="00D66CF0" w14:paraId="43F2AF95"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3B73930B" w14:textId="11D01024" w:rsidR="00F305C4" w:rsidRPr="00D66CF0" w:rsidRDefault="00F305C4" w:rsidP="00F305C4">
            <w:pPr>
              <w:widowControl/>
              <w:autoSpaceDE/>
              <w:autoSpaceDN/>
              <w:rPr>
                <w:sz w:val="16"/>
                <w:szCs w:val="16"/>
              </w:rPr>
            </w:pPr>
            <w:r w:rsidRPr="00D66CF0">
              <w:rPr>
                <w:sz w:val="16"/>
                <w:szCs w:val="16"/>
              </w:rPr>
              <w:t>UK_27</w:t>
            </w:r>
          </w:p>
        </w:tc>
        <w:tc>
          <w:tcPr>
            <w:tcW w:w="1025" w:type="dxa"/>
          </w:tcPr>
          <w:p w14:paraId="5BDCF3DF" w14:textId="77777777"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46849AE9" w14:textId="33C951AC"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Westermost Rough</w:t>
            </w:r>
          </w:p>
        </w:tc>
        <w:tc>
          <w:tcPr>
            <w:tcW w:w="1310" w:type="dxa"/>
          </w:tcPr>
          <w:p w14:paraId="6837C1DF" w14:textId="4D4F0BF9"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210</w:t>
            </w:r>
          </w:p>
        </w:tc>
        <w:tc>
          <w:tcPr>
            <w:tcW w:w="1120" w:type="dxa"/>
          </w:tcPr>
          <w:p w14:paraId="3E157110" w14:textId="6C8B3D26"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34.93</w:t>
            </w:r>
          </w:p>
        </w:tc>
        <w:tc>
          <w:tcPr>
            <w:tcW w:w="1216" w:type="dxa"/>
          </w:tcPr>
          <w:p w14:paraId="579F3F9D" w14:textId="76B276EF"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35</w:t>
            </w:r>
          </w:p>
        </w:tc>
        <w:tc>
          <w:tcPr>
            <w:tcW w:w="1256" w:type="dxa"/>
          </w:tcPr>
          <w:p w14:paraId="13584AD8" w14:textId="0434F1E0"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2015</w:t>
            </w:r>
          </w:p>
        </w:tc>
        <w:tc>
          <w:tcPr>
            <w:tcW w:w="1523" w:type="dxa"/>
          </w:tcPr>
          <w:p w14:paraId="3D3C0E05" w14:textId="744619C1"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F305C4" w:rsidRPr="00D66CF0" w14:paraId="02460D3C"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5046B1D5" w14:textId="7607DE36" w:rsidR="00F305C4" w:rsidRPr="00D66CF0" w:rsidRDefault="00F305C4" w:rsidP="00F305C4">
            <w:pPr>
              <w:widowControl/>
              <w:autoSpaceDE/>
              <w:autoSpaceDN/>
              <w:rPr>
                <w:sz w:val="16"/>
                <w:szCs w:val="16"/>
              </w:rPr>
            </w:pPr>
            <w:r w:rsidRPr="00D66CF0">
              <w:rPr>
                <w:sz w:val="16"/>
                <w:szCs w:val="16"/>
              </w:rPr>
              <w:t>UK_12</w:t>
            </w:r>
          </w:p>
        </w:tc>
        <w:tc>
          <w:tcPr>
            <w:tcW w:w="1025" w:type="dxa"/>
          </w:tcPr>
          <w:p w14:paraId="432115E4" w14:textId="77777777"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675199AD" w14:textId="34B5D803"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Humber Gateway</w:t>
            </w:r>
          </w:p>
        </w:tc>
        <w:tc>
          <w:tcPr>
            <w:tcW w:w="1310" w:type="dxa"/>
          </w:tcPr>
          <w:p w14:paraId="4081777C" w14:textId="3F2CB2A6"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219</w:t>
            </w:r>
          </w:p>
        </w:tc>
        <w:tc>
          <w:tcPr>
            <w:tcW w:w="1120" w:type="dxa"/>
          </w:tcPr>
          <w:p w14:paraId="41D1B0A1" w14:textId="30CE4FB1"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26.54</w:t>
            </w:r>
          </w:p>
        </w:tc>
        <w:tc>
          <w:tcPr>
            <w:tcW w:w="1216" w:type="dxa"/>
          </w:tcPr>
          <w:p w14:paraId="2471EF80" w14:textId="3789AD01"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73</w:t>
            </w:r>
          </w:p>
        </w:tc>
        <w:tc>
          <w:tcPr>
            <w:tcW w:w="1256" w:type="dxa"/>
          </w:tcPr>
          <w:p w14:paraId="41FDC144" w14:textId="7E2FD78B"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2015</w:t>
            </w:r>
          </w:p>
        </w:tc>
        <w:tc>
          <w:tcPr>
            <w:tcW w:w="1523" w:type="dxa"/>
          </w:tcPr>
          <w:p w14:paraId="3EEC1748" w14:textId="44B44812"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F305C4" w:rsidRPr="00D66CF0" w14:paraId="0BEC70F0"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547675BC" w14:textId="26E4B31B" w:rsidR="00F305C4" w:rsidRPr="00D66CF0" w:rsidRDefault="00F305C4" w:rsidP="00F305C4">
            <w:pPr>
              <w:widowControl/>
              <w:autoSpaceDE/>
              <w:autoSpaceDN/>
              <w:rPr>
                <w:sz w:val="16"/>
                <w:szCs w:val="16"/>
              </w:rPr>
            </w:pPr>
            <w:r w:rsidRPr="00D66CF0">
              <w:rPr>
                <w:sz w:val="16"/>
                <w:szCs w:val="16"/>
              </w:rPr>
              <w:t>UK_11</w:t>
            </w:r>
          </w:p>
        </w:tc>
        <w:tc>
          <w:tcPr>
            <w:tcW w:w="1025" w:type="dxa"/>
          </w:tcPr>
          <w:p w14:paraId="5F8F9D51" w14:textId="77777777"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23930C1C" w14:textId="75D3F46B"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Gunfleet Sands 3 - Demonstration Project</w:t>
            </w:r>
          </w:p>
        </w:tc>
        <w:tc>
          <w:tcPr>
            <w:tcW w:w="1310" w:type="dxa"/>
          </w:tcPr>
          <w:p w14:paraId="5B446649" w14:textId="5F5492C6"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w:t>
            </w:r>
          </w:p>
        </w:tc>
        <w:tc>
          <w:tcPr>
            <w:tcW w:w="1120" w:type="dxa"/>
          </w:tcPr>
          <w:p w14:paraId="6A14EFBC" w14:textId="4A8F90F8"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2.55</w:t>
            </w:r>
          </w:p>
        </w:tc>
        <w:tc>
          <w:tcPr>
            <w:tcW w:w="1216" w:type="dxa"/>
          </w:tcPr>
          <w:p w14:paraId="403DEABF" w14:textId="37BED4B5"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c>
          <w:tcPr>
            <w:tcW w:w="1256" w:type="dxa"/>
          </w:tcPr>
          <w:p w14:paraId="226366FF" w14:textId="0C6CE00B"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2013</w:t>
            </w:r>
          </w:p>
        </w:tc>
        <w:tc>
          <w:tcPr>
            <w:tcW w:w="1523" w:type="dxa"/>
          </w:tcPr>
          <w:p w14:paraId="5A7314A9" w14:textId="572FEAAC"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F305C4" w:rsidRPr="00D66CF0" w14:paraId="7AF20D11"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08B55CFD" w14:textId="2EB7E575" w:rsidR="00F305C4" w:rsidRPr="00D66CF0" w:rsidRDefault="00F305C4" w:rsidP="00F305C4">
            <w:pPr>
              <w:widowControl/>
              <w:autoSpaceDE/>
              <w:autoSpaceDN/>
              <w:rPr>
                <w:sz w:val="16"/>
                <w:szCs w:val="16"/>
              </w:rPr>
            </w:pPr>
            <w:r w:rsidRPr="00D66CF0">
              <w:rPr>
                <w:sz w:val="16"/>
                <w:szCs w:val="16"/>
              </w:rPr>
              <w:t>UK_17</w:t>
            </w:r>
          </w:p>
        </w:tc>
        <w:tc>
          <w:tcPr>
            <w:tcW w:w="1025" w:type="dxa"/>
          </w:tcPr>
          <w:p w14:paraId="30BD196C" w14:textId="77777777"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618510F6" w14:textId="00B9482C"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Lincs</w:t>
            </w:r>
          </w:p>
        </w:tc>
        <w:tc>
          <w:tcPr>
            <w:tcW w:w="1310" w:type="dxa"/>
          </w:tcPr>
          <w:p w14:paraId="48E88735" w14:textId="5F127DCC"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270</w:t>
            </w:r>
          </w:p>
        </w:tc>
        <w:tc>
          <w:tcPr>
            <w:tcW w:w="1120" w:type="dxa"/>
          </w:tcPr>
          <w:p w14:paraId="1B97CDEE" w14:textId="6370F5B1"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38.31</w:t>
            </w:r>
          </w:p>
        </w:tc>
        <w:tc>
          <w:tcPr>
            <w:tcW w:w="1216" w:type="dxa"/>
          </w:tcPr>
          <w:p w14:paraId="29C3D67D" w14:textId="2EF2F953"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75</w:t>
            </w:r>
          </w:p>
        </w:tc>
        <w:tc>
          <w:tcPr>
            <w:tcW w:w="1256" w:type="dxa"/>
          </w:tcPr>
          <w:p w14:paraId="590847A2" w14:textId="47DBB2E1"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2012</w:t>
            </w:r>
          </w:p>
        </w:tc>
        <w:tc>
          <w:tcPr>
            <w:tcW w:w="1523" w:type="dxa"/>
          </w:tcPr>
          <w:p w14:paraId="2DB103F8" w14:textId="269B6155"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F305C4" w:rsidRPr="00D66CF0" w14:paraId="6A114C6B"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32EC4C6C" w14:textId="5FEA7A64" w:rsidR="00F305C4" w:rsidRPr="00D66CF0" w:rsidRDefault="00F305C4" w:rsidP="00F305C4">
            <w:pPr>
              <w:widowControl/>
              <w:autoSpaceDE/>
              <w:autoSpaceDN/>
              <w:rPr>
                <w:sz w:val="16"/>
                <w:szCs w:val="16"/>
              </w:rPr>
            </w:pPr>
            <w:r w:rsidRPr="00D66CF0">
              <w:rPr>
                <w:sz w:val="16"/>
                <w:szCs w:val="16"/>
              </w:rPr>
              <w:t>UK_18</w:t>
            </w:r>
          </w:p>
        </w:tc>
        <w:tc>
          <w:tcPr>
            <w:tcW w:w="1025" w:type="dxa"/>
          </w:tcPr>
          <w:p w14:paraId="2E3C9FD4" w14:textId="77777777"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66CC64A0" w14:textId="7F8E72E5"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London Array</w:t>
            </w:r>
          </w:p>
        </w:tc>
        <w:tc>
          <w:tcPr>
            <w:tcW w:w="1310" w:type="dxa"/>
          </w:tcPr>
          <w:p w14:paraId="4A3D3B72" w14:textId="16DAB51A"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630</w:t>
            </w:r>
          </w:p>
        </w:tc>
        <w:tc>
          <w:tcPr>
            <w:tcW w:w="1120" w:type="dxa"/>
          </w:tcPr>
          <w:p w14:paraId="2A1E5EC7" w14:textId="5F626E4D"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122.48</w:t>
            </w:r>
          </w:p>
        </w:tc>
        <w:tc>
          <w:tcPr>
            <w:tcW w:w="1216" w:type="dxa"/>
          </w:tcPr>
          <w:p w14:paraId="6A26D461" w14:textId="3A53A943"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175</w:t>
            </w:r>
          </w:p>
        </w:tc>
        <w:tc>
          <w:tcPr>
            <w:tcW w:w="1256" w:type="dxa"/>
          </w:tcPr>
          <w:p w14:paraId="6EAE7024" w14:textId="526A3402"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2012</w:t>
            </w:r>
          </w:p>
        </w:tc>
        <w:tc>
          <w:tcPr>
            <w:tcW w:w="1523" w:type="dxa"/>
          </w:tcPr>
          <w:p w14:paraId="35110C4A" w14:textId="356DFC38"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F305C4" w:rsidRPr="00D66CF0" w14:paraId="7889800A"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5C3F3DC3" w14:textId="416633B5" w:rsidR="00F305C4" w:rsidRPr="00D66CF0" w:rsidRDefault="00F305C4" w:rsidP="00F305C4">
            <w:pPr>
              <w:widowControl/>
              <w:autoSpaceDE/>
              <w:autoSpaceDN/>
              <w:rPr>
                <w:sz w:val="16"/>
                <w:szCs w:val="16"/>
              </w:rPr>
            </w:pPr>
            <w:r w:rsidRPr="00D66CF0">
              <w:rPr>
                <w:sz w:val="16"/>
                <w:szCs w:val="16"/>
              </w:rPr>
              <w:t>UK_25</w:t>
            </w:r>
          </w:p>
        </w:tc>
        <w:tc>
          <w:tcPr>
            <w:tcW w:w="1025" w:type="dxa"/>
          </w:tcPr>
          <w:p w14:paraId="01315B27" w14:textId="04718E1A"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5D829D90" w14:textId="5E2E613A"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Thanet</w:t>
            </w:r>
          </w:p>
        </w:tc>
        <w:tc>
          <w:tcPr>
            <w:tcW w:w="1310" w:type="dxa"/>
          </w:tcPr>
          <w:p w14:paraId="76E39891" w14:textId="3454E56F"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300</w:t>
            </w:r>
          </w:p>
        </w:tc>
        <w:tc>
          <w:tcPr>
            <w:tcW w:w="1120" w:type="dxa"/>
          </w:tcPr>
          <w:p w14:paraId="1460F6A1" w14:textId="37F2945D"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34.97</w:t>
            </w:r>
          </w:p>
        </w:tc>
        <w:tc>
          <w:tcPr>
            <w:tcW w:w="1216" w:type="dxa"/>
          </w:tcPr>
          <w:p w14:paraId="66E22D04" w14:textId="36914D73"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100</w:t>
            </w:r>
          </w:p>
        </w:tc>
        <w:tc>
          <w:tcPr>
            <w:tcW w:w="1256" w:type="dxa"/>
          </w:tcPr>
          <w:p w14:paraId="0DE5EAF1" w14:textId="4F5A1B80"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2010</w:t>
            </w:r>
          </w:p>
        </w:tc>
        <w:tc>
          <w:tcPr>
            <w:tcW w:w="1523" w:type="dxa"/>
          </w:tcPr>
          <w:p w14:paraId="4872D606" w14:textId="3F748713"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F305C4" w:rsidRPr="00D66CF0" w14:paraId="56B682A0"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37F2152B" w14:textId="08DA7761" w:rsidR="00F305C4" w:rsidRPr="00D66CF0" w:rsidRDefault="00F305C4" w:rsidP="00F305C4">
            <w:pPr>
              <w:widowControl/>
              <w:autoSpaceDE/>
              <w:autoSpaceDN/>
              <w:rPr>
                <w:sz w:val="16"/>
                <w:szCs w:val="16"/>
              </w:rPr>
            </w:pPr>
            <w:r w:rsidRPr="00D66CF0">
              <w:rPr>
                <w:sz w:val="16"/>
                <w:szCs w:val="16"/>
              </w:rPr>
              <w:t>UK_23</w:t>
            </w:r>
          </w:p>
        </w:tc>
        <w:tc>
          <w:tcPr>
            <w:tcW w:w="1025" w:type="dxa"/>
          </w:tcPr>
          <w:p w14:paraId="5D22F3BA" w14:textId="13653B36"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20ED0FFF" w14:textId="703280BC"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Sheringham Shoal</w:t>
            </w:r>
          </w:p>
        </w:tc>
        <w:tc>
          <w:tcPr>
            <w:tcW w:w="1310" w:type="dxa"/>
          </w:tcPr>
          <w:p w14:paraId="418B72EB" w14:textId="5C819B0A"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316.8</w:t>
            </w:r>
          </w:p>
        </w:tc>
        <w:tc>
          <w:tcPr>
            <w:tcW w:w="1120" w:type="dxa"/>
          </w:tcPr>
          <w:p w14:paraId="1DC46D93" w14:textId="7325BA74"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34.99</w:t>
            </w:r>
          </w:p>
        </w:tc>
        <w:tc>
          <w:tcPr>
            <w:tcW w:w="1216" w:type="dxa"/>
          </w:tcPr>
          <w:p w14:paraId="13AC6FD4" w14:textId="7F551402"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88</w:t>
            </w:r>
          </w:p>
        </w:tc>
        <w:tc>
          <w:tcPr>
            <w:tcW w:w="1256" w:type="dxa"/>
          </w:tcPr>
          <w:p w14:paraId="594AE02C" w14:textId="4EDDD11F"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2011</w:t>
            </w:r>
          </w:p>
        </w:tc>
        <w:tc>
          <w:tcPr>
            <w:tcW w:w="1523" w:type="dxa"/>
          </w:tcPr>
          <w:p w14:paraId="2886CEC1" w14:textId="0244B8DF"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F305C4" w:rsidRPr="00D66CF0" w14:paraId="474EA2EF"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2AAFFF37" w14:textId="402288CC" w:rsidR="00F305C4" w:rsidRPr="00D66CF0" w:rsidRDefault="00F305C4" w:rsidP="00F305C4">
            <w:pPr>
              <w:widowControl/>
              <w:autoSpaceDE/>
              <w:autoSpaceDN/>
              <w:rPr>
                <w:sz w:val="16"/>
                <w:szCs w:val="16"/>
              </w:rPr>
            </w:pPr>
            <w:r w:rsidRPr="00D66CF0">
              <w:rPr>
                <w:sz w:val="16"/>
                <w:szCs w:val="16"/>
              </w:rPr>
              <w:t>UK_8</w:t>
            </w:r>
          </w:p>
        </w:tc>
        <w:tc>
          <w:tcPr>
            <w:tcW w:w="1025" w:type="dxa"/>
          </w:tcPr>
          <w:p w14:paraId="3CDEA41E" w14:textId="2D9D5033"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444AE326" w14:textId="096EDC98"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Greater Gabbard</w:t>
            </w:r>
          </w:p>
        </w:tc>
        <w:tc>
          <w:tcPr>
            <w:tcW w:w="1310" w:type="dxa"/>
          </w:tcPr>
          <w:p w14:paraId="07F8F0E4" w14:textId="7D116EC9"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504</w:t>
            </w:r>
          </w:p>
        </w:tc>
        <w:tc>
          <w:tcPr>
            <w:tcW w:w="1120" w:type="dxa"/>
          </w:tcPr>
          <w:p w14:paraId="743E0443" w14:textId="20D3FE5F"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146.24</w:t>
            </w:r>
          </w:p>
        </w:tc>
        <w:tc>
          <w:tcPr>
            <w:tcW w:w="1216" w:type="dxa"/>
          </w:tcPr>
          <w:p w14:paraId="0A366957" w14:textId="7DED8BC1"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140</w:t>
            </w:r>
          </w:p>
        </w:tc>
        <w:tc>
          <w:tcPr>
            <w:tcW w:w="1256" w:type="dxa"/>
          </w:tcPr>
          <w:p w14:paraId="6473F0C4" w14:textId="2EAC6103"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2010</w:t>
            </w:r>
          </w:p>
        </w:tc>
        <w:tc>
          <w:tcPr>
            <w:tcW w:w="1523" w:type="dxa"/>
          </w:tcPr>
          <w:p w14:paraId="4EE877F4" w14:textId="0AF4759D"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F305C4" w:rsidRPr="00D66CF0" w14:paraId="1C8D258A"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40359F14" w14:textId="07E6DBAB" w:rsidR="00F305C4" w:rsidRPr="00D66CF0" w:rsidRDefault="00F305C4" w:rsidP="00F305C4">
            <w:pPr>
              <w:widowControl/>
              <w:autoSpaceDE/>
              <w:autoSpaceDN/>
              <w:rPr>
                <w:sz w:val="16"/>
                <w:szCs w:val="16"/>
              </w:rPr>
            </w:pPr>
            <w:r w:rsidRPr="00D66CF0">
              <w:rPr>
                <w:sz w:val="16"/>
                <w:szCs w:val="16"/>
              </w:rPr>
              <w:t>UK_10</w:t>
            </w:r>
          </w:p>
        </w:tc>
        <w:tc>
          <w:tcPr>
            <w:tcW w:w="1025" w:type="dxa"/>
          </w:tcPr>
          <w:p w14:paraId="642489AC" w14:textId="071A763E"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68C2694B" w14:textId="7FD244F8"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Gunfleet Sands</w:t>
            </w:r>
          </w:p>
        </w:tc>
        <w:tc>
          <w:tcPr>
            <w:tcW w:w="1310" w:type="dxa"/>
          </w:tcPr>
          <w:p w14:paraId="054E4BF9" w14:textId="40ACE2B8"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172</w:t>
            </w:r>
          </w:p>
        </w:tc>
        <w:tc>
          <w:tcPr>
            <w:tcW w:w="1120" w:type="dxa"/>
          </w:tcPr>
          <w:p w14:paraId="27C54E40" w14:textId="438273CD"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15.81</w:t>
            </w:r>
          </w:p>
        </w:tc>
        <w:tc>
          <w:tcPr>
            <w:tcW w:w="1216" w:type="dxa"/>
          </w:tcPr>
          <w:p w14:paraId="5757A8F7" w14:textId="1D177535"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48</w:t>
            </w:r>
          </w:p>
        </w:tc>
        <w:tc>
          <w:tcPr>
            <w:tcW w:w="1256" w:type="dxa"/>
          </w:tcPr>
          <w:p w14:paraId="58FA0304" w14:textId="26128642"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2009</w:t>
            </w:r>
          </w:p>
        </w:tc>
        <w:tc>
          <w:tcPr>
            <w:tcW w:w="1523" w:type="dxa"/>
          </w:tcPr>
          <w:p w14:paraId="0A5290E4" w14:textId="1CD22221"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F305C4" w:rsidRPr="00D66CF0" w14:paraId="5CFBD9BB"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8B485AB" w14:textId="3E85F5A1" w:rsidR="00F305C4" w:rsidRPr="00D66CF0" w:rsidRDefault="00F305C4" w:rsidP="00F305C4">
            <w:pPr>
              <w:widowControl/>
              <w:autoSpaceDE/>
              <w:autoSpaceDN/>
              <w:rPr>
                <w:sz w:val="16"/>
                <w:szCs w:val="16"/>
              </w:rPr>
            </w:pPr>
            <w:r w:rsidRPr="00D66CF0">
              <w:rPr>
                <w:sz w:val="16"/>
                <w:szCs w:val="16"/>
              </w:rPr>
              <w:t>UK_43</w:t>
            </w:r>
          </w:p>
        </w:tc>
        <w:tc>
          <w:tcPr>
            <w:tcW w:w="1025" w:type="dxa"/>
          </w:tcPr>
          <w:p w14:paraId="7078E602" w14:textId="1D36E777"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691CC25A" w14:textId="7EA159D5" w:rsidR="00F305C4" w:rsidRPr="00D66CF0" w:rsidRDefault="00F305C4" w:rsidP="00F305C4">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Inner Dowsing</w:t>
            </w:r>
          </w:p>
        </w:tc>
        <w:tc>
          <w:tcPr>
            <w:tcW w:w="1310" w:type="dxa"/>
          </w:tcPr>
          <w:p w14:paraId="0F58D8A1" w14:textId="0F0042D5"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97.2</w:t>
            </w:r>
          </w:p>
        </w:tc>
        <w:tc>
          <w:tcPr>
            <w:tcW w:w="1120" w:type="dxa"/>
          </w:tcPr>
          <w:p w14:paraId="5E7B5B79" w14:textId="1810A200"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8.81</w:t>
            </w:r>
          </w:p>
        </w:tc>
        <w:tc>
          <w:tcPr>
            <w:tcW w:w="1216" w:type="dxa"/>
          </w:tcPr>
          <w:p w14:paraId="3D7119A2" w14:textId="27F8431A"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27</w:t>
            </w:r>
          </w:p>
        </w:tc>
        <w:tc>
          <w:tcPr>
            <w:tcW w:w="1256" w:type="dxa"/>
          </w:tcPr>
          <w:p w14:paraId="36F12C2D" w14:textId="2FB56779"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2008</w:t>
            </w:r>
          </w:p>
        </w:tc>
        <w:tc>
          <w:tcPr>
            <w:tcW w:w="1523" w:type="dxa"/>
          </w:tcPr>
          <w:p w14:paraId="5D388965" w14:textId="3CB7683F" w:rsidR="00F305C4" w:rsidRPr="00D66CF0" w:rsidRDefault="00F305C4" w:rsidP="00F305C4">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F305C4" w:rsidRPr="00D66CF0" w14:paraId="719A7721"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6D7AFF1C" w14:textId="342CF868" w:rsidR="00F305C4" w:rsidRPr="00D66CF0" w:rsidRDefault="00F305C4" w:rsidP="00F305C4">
            <w:pPr>
              <w:widowControl/>
              <w:autoSpaceDE/>
              <w:autoSpaceDN/>
              <w:rPr>
                <w:sz w:val="16"/>
                <w:szCs w:val="16"/>
              </w:rPr>
            </w:pPr>
            <w:r w:rsidRPr="00D66CF0">
              <w:rPr>
                <w:sz w:val="16"/>
                <w:szCs w:val="16"/>
              </w:rPr>
              <w:t>UK_19</w:t>
            </w:r>
          </w:p>
        </w:tc>
        <w:tc>
          <w:tcPr>
            <w:tcW w:w="1025" w:type="dxa"/>
          </w:tcPr>
          <w:p w14:paraId="2299BB27" w14:textId="5E5A89E2"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7EAD82E2" w14:textId="51238B74" w:rsidR="00F305C4" w:rsidRPr="00D66CF0" w:rsidRDefault="00F305C4" w:rsidP="00F305C4">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Lynn</w:t>
            </w:r>
          </w:p>
        </w:tc>
        <w:tc>
          <w:tcPr>
            <w:tcW w:w="1310" w:type="dxa"/>
          </w:tcPr>
          <w:p w14:paraId="61830F63" w14:textId="5BA9B67C"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97.2</w:t>
            </w:r>
          </w:p>
        </w:tc>
        <w:tc>
          <w:tcPr>
            <w:tcW w:w="1120" w:type="dxa"/>
          </w:tcPr>
          <w:p w14:paraId="7BF22965" w14:textId="18CA889E"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7.88</w:t>
            </w:r>
          </w:p>
        </w:tc>
        <w:tc>
          <w:tcPr>
            <w:tcW w:w="1216" w:type="dxa"/>
          </w:tcPr>
          <w:p w14:paraId="142AFF21" w14:textId="7A3315E8"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27</w:t>
            </w:r>
          </w:p>
        </w:tc>
        <w:tc>
          <w:tcPr>
            <w:tcW w:w="1256" w:type="dxa"/>
          </w:tcPr>
          <w:p w14:paraId="508A5D25" w14:textId="5D4F4A19"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2008</w:t>
            </w:r>
          </w:p>
        </w:tc>
        <w:tc>
          <w:tcPr>
            <w:tcW w:w="1523" w:type="dxa"/>
          </w:tcPr>
          <w:p w14:paraId="67242B35" w14:textId="58ACC14C" w:rsidR="00F305C4" w:rsidRPr="00D66CF0" w:rsidRDefault="00F305C4" w:rsidP="00F305C4">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DB1A5E" w:rsidRPr="00D66CF0" w14:paraId="40686E8D"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47204CD" w14:textId="051FC321" w:rsidR="00DB1A5E" w:rsidRPr="00D66CF0" w:rsidRDefault="00DB1A5E" w:rsidP="00DB1A5E">
            <w:pPr>
              <w:widowControl/>
              <w:autoSpaceDE/>
              <w:autoSpaceDN/>
              <w:rPr>
                <w:sz w:val="16"/>
                <w:szCs w:val="16"/>
              </w:rPr>
            </w:pPr>
            <w:r w:rsidRPr="00D66CF0">
              <w:rPr>
                <w:sz w:val="16"/>
                <w:szCs w:val="16"/>
              </w:rPr>
              <w:t>UK_22</w:t>
            </w:r>
          </w:p>
        </w:tc>
        <w:tc>
          <w:tcPr>
            <w:tcW w:w="1025" w:type="dxa"/>
          </w:tcPr>
          <w:p w14:paraId="052F2496" w14:textId="52689225" w:rsidR="00DB1A5E" w:rsidRPr="00D66CF0" w:rsidRDefault="00DB1A5E" w:rsidP="00DB1A5E">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England</w:t>
            </w:r>
          </w:p>
        </w:tc>
        <w:tc>
          <w:tcPr>
            <w:tcW w:w="1995" w:type="dxa"/>
          </w:tcPr>
          <w:p w14:paraId="7C9B487C" w14:textId="69F94576" w:rsidR="00DB1A5E" w:rsidRPr="00D66CF0" w:rsidRDefault="00DB1A5E" w:rsidP="00DB1A5E">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Scroby Sands</w:t>
            </w:r>
          </w:p>
        </w:tc>
        <w:tc>
          <w:tcPr>
            <w:tcW w:w="1310" w:type="dxa"/>
          </w:tcPr>
          <w:p w14:paraId="6C38AD83" w14:textId="4E47F395"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60</w:t>
            </w:r>
          </w:p>
        </w:tc>
        <w:tc>
          <w:tcPr>
            <w:tcW w:w="1120" w:type="dxa"/>
          </w:tcPr>
          <w:p w14:paraId="55656D27" w14:textId="3958865A"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8.91</w:t>
            </w:r>
          </w:p>
        </w:tc>
        <w:tc>
          <w:tcPr>
            <w:tcW w:w="1216" w:type="dxa"/>
          </w:tcPr>
          <w:p w14:paraId="2F196708" w14:textId="785E37A1"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30</w:t>
            </w:r>
          </w:p>
        </w:tc>
        <w:tc>
          <w:tcPr>
            <w:tcW w:w="1256" w:type="dxa"/>
          </w:tcPr>
          <w:p w14:paraId="7C926D07" w14:textId="726EC898"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2004</w:t>
            </w:r>
          </w:p>
        </w:tc>
        <w:tc>
          <w:tcPr>
            <w:tcW w:w="1523" w:type="dxa"/>
          </w:tcPr>
          <w:p w14:paraId="186D9E8E" w14:textId="45D10745" w:rsidR="00DB1A5E" w:rsidRPr="00D66CF0" w:rsidRDefault="00DB1A5E" w:rsidP="00DB1A5E">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DB1A5E" w:rsidRPr="00D66CF0" w14:paraId="4F5DACD5"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124FB1B8" w14:textId="2E8D7F17" w:rsidR="00DB1A5E" w:rsidRPr="00D66CF0" w:rsidRDefault="00DB1A5E" w:rsidP="00DB1A5E">
            <w:pPr>
              <w:widowControl/>
              <w:autoSpaceDE/>
              <w:autoSpaceDN/>
              <w:rPr>
                <w:sz w:val="16"/>
                <w:szCs w:val="16"/>
              </w:rPr>
            </w:pPr>
            <w:r w:rsidRPr="00D66CF0">
              <w:rPr>
                <w:sz w:val="16"/>
                <w:szCs w:val="16"/>
              </w:rPr>
              <w:t>UK_1</w:t>
            </w:r>
          </w:p>
        </w:tc>
        <w:tc>
          <w:tcPr>
            <w:tcW w:w="1025" w:type="dxa"/>
          </w:tcPr>
          <w:p w14:paraId="1661A814" w14:textId="10BB76A0" w:rsidR="00DB1A5E" w:rsidRPr="00D66CF0" w:rsidRDefault="00DB1A5E" w:rsidP="00DB1A5E">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England</w:t>
            </w:r>
          </w:p>
        </w:tc>
        <w:tc>
          <w:tcPr>
            <w:tcW w:w="1995" w:type="dxa"/>
          </w:tcPr>
          <w:p w14:paraId="3B79BEA3" w14:textId="1AEAAC84" w:rsidR="00DB1A5E" w:rsidRPr="00D66CF0" w:rsidRDefault="00DB1A5E" w:rsidP="00DB1A5E">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Blyth</w:t>
            </w:r>
          </w:p>
        </w:tc>
        <w:tc>
          <w:tcPr>
            <w:tcW w:w="1310" w:type="dxa"/>
          </w:tcPr>
          <w:p w14:paraId="489355F8" w14:textId="142701C4"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4</w:t>
            </w:r>
          </w:p>
        </w:tc>
        <w:tc>
          <w:tcPr>
            <w:tcW w:w="1120" w:type="dxa"/>
          </w:tcPr>
          <w:p w14:paraId="5755F45E" w14:textId="377B723A"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0.4</w:t>
            </w:r>
          </w:p>
        </w:tc>
        <w:tc>
          <w:tcPr>
            <w:tcW w:w="1216" w:type="dxa"/>
          </w:tcPr>
          <w:p w14:paraId="178C9BDC" w14:textId="51890C68"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c>
          <w:tcPr>
            <w:tcW w:w="1256" w:type="dxa"/>
          </w:tcPr>
          <w:p w14:paraId="0843F502" w14:textId="1F125D24"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2000</w:t>
            </w:r>
          </w:p>
        </w:tc>
        <w:tc>
          <w:tcPr>
            <w:tcW w:w="1523" w:type="dxa"/>
          </w:tcPr>
          <w:p w14:paraId="321AF60A" w14:textId="5498E0AC" w:rsidR="00DB1A5E" w:rsidRPr="00D66CF0" w:rsidRDefault="00DB1A5E" w:rsidP="00DB1A5E">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bl>
    <w:p w14:paraId="3D09B363" w14:textId="33192EAB" w:rsidR="00272AE6" w:rsidRPr="00D66CF0" w:rsidRDefault="00272AE6" w:rsidP="006A3787">
      <w:pPr>
        <w:widowControl/>
        <w:autoSpaceDE/>
        <w:autoSpaceDN/>
        <w:jc w:val="center"/>
        <w:rPr>
          <w:color w:val="E36C0A" w:themeColor="accent6" w:themeShade="BF"/>
          <w:sz w:val="16"/>
          <w:szCs w:val="16"/>
        </w:rPr>
      </w:pPr>
    </w:p>
    <w:p w14:paraId="68201236" w14:textId="04D25DE4" w:rsidR="00272AE6" w:rsidRPr="00D66CF0" w:rsidRDefault="00272AE6" w:rsidP="006A3787">
      <w:pPr>
        <w:widowControl/>
        <w:autoSpaceDE/>
        <w:autoSpaceDN/>
        <w:jc w:val="center"/>
        <w:rPr>
          <w:color w:val="E36C0A" w:themeColor="accent6" w:themeShade="BF"/>
          <w:sz w:val="16"/>
          <w:szCs w:val="16"/>
        </w:rPr>
      </w:pPr>
    </w:p>
    <w:p w14:paraId="1568B64B" w14:textId="7B38DC89" w:rsidR="00272AE6" w:rsidRPr="00D66CF0" w:rsidRDefault="00272AE6" w:rsidP="006A3787">
      <w:pPr>
        <w:widowControl/>
        <w:autoSpaceDE/>
        <w:autoSpaceDN/>
        <w:jc w:val="center"/>
        <w:rPr>
          <w:color w:val="E36C0A" w:themeColor="accent6" w:themeShade="BF"/>
          <w:sz w:val="16"/>
          <w:szCs w:val="16"/>
        </w:rPr>
      </w:pPr>
    </w:p>
    <w:p w14:paraId="4F716B5B" w14:textId="412A4498" w:rsidR="00272AE6" w:rsidRPr="00D66CF0" w:rsidRDefault="00272AE6" w:rsidP="006A3787">
      <w:pPr>
        <w:widowControl/>
        <w:autoSpaceDE/>
        <w:autoSpaceDN/>
        <w:jc w:val="center"/>
        <w:rPr>
          <w:color w:val="E36C0A" w:themeColor="accent6" w:themeShade="BF"/>
          <w:sz w:val="16"/>
          <w:szCs w:val="16"/>
        </w:rPr>
      </w:pPr>
    </w:p>
    <w:p w14:paraId="0D96609A" w14:textId="1346389D" w:rsidR="00272AE6" w:rsidRPr="00D66CF0" w:rsidRDefault="00272AE6" w:rsidP="006A3787">
      <w:pPr>
        <w:widowControl/>
        <w:autoSpaceDE/>
        <w:autoSpaceDN/>
        <w:jc w:val="center"/>
        <w:rPr>
          <w:color w:val="E36C0A" w:themeColor="accent6" w:themeShade="BF"/>
          <w:sz w:val="16"/>
          <w:szCs w:val="16"/>
        </w:rPr>
      </w:pPr>
    </w:p>
    <w:p w14:paraId="07F69D4E" w14:textId="3EB96AEA" w:rsidR="00272AE6" w:rsidRPr="00D66CF0" w:rsidRDefault="00272AE6" w:rsidP="006A3787">
      <w:pPr>
        <w:widowControl/>
        <w:autoSpaceDE/>
        <w:autoSpaceDN/>
        <w:jc w:val="center"/>
        <w:rPr>
          <w:color w:val="E36C0A" w:themeColor="accent6" w:themeShade="BF"/>
          <w:sz w:val="16"/>
          <w:szCs w:val="16"/>
        </w:rPr>
      </w:pPr>
    </w:p>
    <w:p w14:paraId="6A47614E" w14:textId="331EC675" w:rsidR="00272AE6" w:rsidRPr="00D66CF0" w:rsidRDefault="00272AE6" w:rsidP="006A3787">
      <w:pPr>
        <w:widowControl/>
        <w:autoSpaceDE/>
        <w:autoSpaceDN/>
        <w:jc w:val="center"/>
        <w:rPr>
          <w:color w:val="E36C0A" w:themeColor="accent6" w:themeShade="BF"/>
          <w:sz w:val="16"/>
          <w:szCs w:val="16"/>
        </w:rPr>
      </w:pPr>
    </w:p>
    <w:p w14:paraId="3EB03B5D" w14:textId="7B0DD74C" w:rsidR="00272AE6" w:rsidRPr="00D66CF0" w:rsidRDefault="00272AE6" w:rsidP="006A3787">
      <w:pPr>
        <w:widowControl/>
        <w:autoSpaceDE/>
        <w:autoSpaceDN/>
        <w:jc w:val="center"/>
        <w:rPr>
          <w:color w:val="E36C0A" w:themeColor="accent6" w:themeShade="BF"/>
          <w:sz w:val="16"/>
          <w:szCs w:val="16"/>
        </w:rPr>
      </w:pPr>
    </w:p>
    <w:p w14:paraId="5D09845B" w14:textId="288E1254" w:rsidR="00272AE6" w:rsidRPr="00D66CF0" w:rsidRDefault="00272AE6" w:rsidP="006A3787">
      <w:pPr>
        <w:widowControl/>
        <w:autoSpaceDE/>
        <w:autoSpaceDN/>
        <w:jc w:val="center"/>
        <w:rPr>
          <w:color w:val="E36C0A" w:themeColor="accent6" w:themeShade="BF"/>
          <w:sz w:val="16"/>
          <w:szCs w:val="16"/>
        </w:rPr>
      </w:pPr>
    </w:p>
    <w:p w14:paraId="6D61F781" w14:textId="77777777" w:rsidR="00272AE6" w:rsidRPr="00D66CF0" w:rsidRDefault="00272AE6" w:rsidP="006A3787">
      <w:pPr>
        <w:widowControl/>
        <w:autoSpaceDE/>
        <w:autoSpaceDN/>
        <w:jc w:val="center"/>
        <w:rPr>
          <w:color w:val="E36C0A" w:themeColor="accent6" w:themeShade="BF"/>
          <w:sz w:val="16"/>
          <w:szCs w:val="16"/>
        </w:rPr>
      </w:pPr>
    </w:p>
    <w:p w14:paraId="0A4B370B" w14:textId="108D6A59" w:rsidR="00CC3F81" w:rsidRPr="00D66CF0" w:rsidRDefault="00FD327C" w:rsidP="006A3787">
      <w:pPr>
        <w:widowControl/>
        <w:autoSpaceDE/>
        <w:autoSpaceDN/>
        <w:jc w:val="center"/>
        <w:rPr>
          <w:color w:val="E36C0A" w:themeColor="accent6" w:themeShade="BF"/>
          <w:sz w:val="16"/>
          <w:szCs w:val="16"/>
        </w:rPr>
      </w:pPr>
      <w:r>
        <w:rPr>
          <w:color w:val="E36C0A" w:themeColor="accent6" w:themeShade="BF"/>
          <w:sz w:val="16"/>
          <w:szCs w:val="16"/>
        </w:rPr>
        <w:lastRenderedPageBreak/>
        <w:pict w14:anchorId="0FCA213C">
          <v:shape id="_x0000_i1028" type="#_x0000_t75" style="width:303.65pt;height:422.6pt">
            <v:imagedata r:id="rId14" o:title="OWf_database_Scotland" croptop="1308f" cropbottom="1183f" cropright="1489f"/>
          </v:shape>
        </w:pict>
      </w:r>
    </w:p>
    <w:p w14:paraId="58AB11A1" w14:textId="3B34B913" w:rsidR="00BC0425" w:rsidRPr="00D66CF0" w:rsidRDefault="00BC0425" w:rsidP="00BC0425">
      <w:pPr>
        <w:widowControl/>
        <w:autoSpaceDE/>
        <w:autoSpaceDN/>
        <w:jc w:val="center"/>
        <w:rPr>
          <w:rFonts w:ascii="Arial" w:hAnsi="Arial" w:cs="Arial"/>
          <w:sz w:val="18"/>
          <w:szCs w:val="18"/>
        </w:rPr>
      </w:pPr>
      <w:r w:rsidRPr="00D66CF0">
        <w:rPr>
          <w:rFonts w:ascii="Arial" w:hAnsi="Arial" w:cs="Arial"/>
          <w:sz w:val="16"/>
          <w:szCs w:val="16"/>
        </w:rPr>
        <w:t xml:space="preserve">Fig. </w:t>
      </w:r>
      <w:r w:rsidR="00FD327C">
        <w:rPr>
          <w:rFonts w:ascii="Arial" w:hAnsi="Arial" w:cs="Arial"/>
          <w:sz w:val="16"/>
          <w:szCs w:val="16"/>
        </w:rPr>
        <w:t>A</w:t>
      </w:r>
      <w:bookmarkStart w:id="0" w:name="_GoBack"/>
      <w:bookmarkEnd w:id="0"/>
      <w:r w:rsidRPr="00D66CF0">
        <w:rPr>
          <w:rFonts w:ascii="Arial" w:hAnsi="Arial" w:cs="Arial"/>
          <w:sz w:val="16"/>
          <w:szCs w:val="16"/>
        </w:rPr>
        <w:t>5. OWF database – Scotland EEZ</w:t>
      </w:r>
    </w:p>
    <w:p w14:paraId="35D02A40" w14:textId="77777777" w:rsidR="00BC0425" w:rsidRPr="00D66CF0" w:rsidRDefault="00BC0425" w:rsidP="00BC0425">
      <w:pPr>
        <w:widowControl/>
        <w:autoSpaceDE/>
        <w:autoSpaceDN/>
        <w:jc w:val="center"/>
        <w:rPr>
          <w:rFonts w:ascii="Arial" w:hAnsi="Arial" w:cs="Arial"/>
          <w:sz w:val="18"/>
          <w:szCs w:val="18"/>
        </w:rPr>
      </w:pPr>
    </w:p>
    <w:p w14:paraId="0DF1AE26" w14:textId="4A43C8EC" w:rsidR="00BC0425" w:rsidRPr="00D66CF0" w:rsidRDefault="00BC0425" w:rsidP="00BC0425">
      <w:pPr>
        <w:widowControl/>
        <w:autoSpaceDE/>
        <w:autoSpaceDN/>
        <w:jc w:val="center"/>
        <w:rPr>
          <w:rFonts w:ascii="Arial" w:hAnsi="Arial" w:cs="Arial"/>
          <w:sz w:val="16"/>
          <w:szCs w:val="16"/>
        </w:rPr>
      </w:pPr>
      <w:r w:rsidRPr="00D66CF0">
        <w:rPr>
          <w:rFonts w:ascii="Arial" w:hAnsi="Arial" w:cs="Arial"/>
          <w:sz w:val="16"/>
          <w:szCs w:val="16"/>
        </w:rPr>
        <w:t>Table 8. OWF database– Scotland EEZ</w:t>
      </w:r>
    </w:p>
    <w:p w14:paraId="0BB29391" w14:textId="77777777" w:rsidR="00BC0425" w:rsidRPr="00D66CF0" w:rsidRDefault="00BC0425" w:rsidP="00BC0425">
      <w:pPr>
        <w:widowControl/>
        <w:autoSpaceDE/>
        <w:autoSpaceDN/>
        <w:jc w:val="center"/>
        <w:rPr>
          <w:color w:val="E36C0A" w:themeColor="accent6" w:themeShade="BF"/>
          <w:sz w:val="16"/>
          <w:szCs w:val="16"/>
        </w:rPr>
      </w:pPr>
    </w:p>
    <w:tbl>
      <w:tblPr>
        <w:tblStyle w:val="PlainTable31"/>
        <w:tblW w:w="0" w:type="auto"/>
        <w:tblLook w:val="04A0" w:firstRow="1" w:lastRow="0" w:firstColumn="1" w:lastColumn="0" w:noHBand="0" w:noVBand="1"/>
      </w:tblPr>
      <w:tblGrid>
        <w:gridCol w:w="805"/>
        <w:gridCol w:w="1310"/>
        <w:gridCol w:w="1808"/>
        <w:gridCol w:w="1310"/>
        <w:gridCol w:w="1068"/>
        <w:gridCol w:w="1183"/>
        <w:gridCol w:w="1243"/>
        <w:gridCol w:w="1523"/>
      </w:tblGrid>
      <w:tr w:rsidR="00FE4C8B" w:rsidRPr="00D66CF0" w14:paraId="2D3281BD" w14:textId="77777777" w:rsidTr="006B73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5" w:type="dxa"/>
          </w:tcPr>
          <w:p w14:paraId="5CD3D826" w14:textId="77777777" w:rsidR="00BC0425" w:rsidRPr="00D66CF0" w:rsidRDefault="00BC0425" w:rsidP="00D54595">
            <w:pPr>
              <w:widowControl/>
              <w:autoSpaceDE/>
              <w:autoSpaceDN/>
              <w:jc w:val="center"/>
              <w:rPr>
                <w:color w:val="E36C0A" w:themeColor="accent6" w:themeShade="BF"/>
                <w:sz w:val="16"/>
                <w:szCs w:val="16"/>
              </w:rPr>
            </w:pPr>
            <w:r w:rsidRPr="00D66CF0">
              <w:rPr>
                <w:caps w:val="0"/>
                <w:sz w:val="16"/>
                <w:szCs w:val="16"/>
              </w:rPr>
              <w:t>ID</w:t>
            </w:r>
          </w:p>
        </w:tc>
        <w:tc>
          <w:tcPr>
            <w:tcW w:w="1310" w:type="dxa"/>
          </w:tcPr>
          <w:p w14:paraId="461805AB" w14:textId="77777777" w:rsidR="00BC0425" w:rsidRPr="00D66CF0" w:rsidRDefault="00BC0425"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COUNTRY</w:t>
            </w:r>
          </w:p>
        </w:tc>
        <w:tc>
          <w:tcPr>
            <w:tcW w:w="1808" w:type="dxa"/>
          </w:tcPr>
          <w:p w14:paraId="229E3F20" w14:textId="77777777" w:rsidR="00BC0425" w:rsidRPr="00D66CF0" w:rsidRDefault="00BC0425"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NAME</w:t>
            </w:r>
          </w:p>
        </w:tc>
        <w:tc>
          <w:tcPr>
            <w:tcW w:w="1310" w:type="dxa"/>
          </w:tcPr>
          <w:p w14:paraId="2BE86579" w14:textId="77777777" w:rsidR="00BC0425" w:rsidRPr="00D66CF0" w:rsidRDefault="00BC0425"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PRODUCTION CAPACITY (MW)</w:t>
            </w:r>
          </w:p>
        </w:tc>
        <w:tc>
          <w:tcPr>
            <w:tcW w:w="1068" w:type="dxa"/>
          </w:tcPr>
          <w:p w14:paraId="0D89AB4D" w14:textId="3942570B" w:rsidR="00BC0425" w:rsidRPr="00D66CF0" w:rsidRDefault="00BC0425"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AREA (</w:t>
            </w:r>
            <m:oMath>
              <m:sSup>
                <m:sSupPr>
                  <m:ctrlPr>
                    <w:rPr>
                      <w:rFonts w:ascii="Cambria Math" w:hAnsi="Cambria Math"/>
                      <w:sz w:val="16"/>
                      <w:szCs w:val="16"/>
                    </w:rPr>
                  </m:ctrlPr>
                </m:sSupPr>
                <m:e>
                  <m:r>
                    <m:rPr>
                      <m:sty m:val="bi"/>
                    </m:rPr>
                    <w:rPr>
                      <w:rFonts w:ascii="Cambria Math" w:hAnsi="Cambria Math"/>
                      <w:sz w:val="16"/>
                      <w:szCs w:val="16"/>
                    </w:rPr>
                    <m:t>km</m:t>
                  </m:r>
                </m:e>
                <m:sup>
                  <m:r>
                    <m:rPr>
                      <m:sty m:val="b"/>
                    </m:rPr>
                    <w:rPr>
                      <w:rFonts w:ascii="Cambria Math" w:hAnsi="Cambria Math"/>
                      <w:sz w:val="16"/>
                      <w:szCs w:val="16"/>
                    </w:rPr>
                    <m:t>2</m:t>
                  </m:r>
                </m:sup>
              </m:sSup>
              <m:r>
                <m:rPr>
                  <m:sty m:val="b"/>
                </m:rPr>
                <w:rPr>
                  <w:rFonts w:ascii="Cambria Math" w:hAnsi="Cambria Math"/>
                  <w:sz w:val="16"/>
                  <w:szCs w:val="16"/>
                </w:rPr>
                <m:t>)</m:t>
              </m:r>
            </m:oMath>
          </w:p>
        </w:tc>
        <w:tc>
          <w:tcPr>
            <w:tcW w:w="1183" w:type="dxa"/>
          </w:tcPr>
          <w:p w14:paraId="757D625D" w14:textId="77777777" w:rsidR="00BC0425" w:rsidRPr="00D66CF0" w:rsidRDefault="00BC0425"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NUMBER OF TURBINES</w:t>
            </w:r>
          </w:p>
        </w:tc>
        <w:tc>
          <w:tcPr>
            <w:tcW w:w="1243" w:type="dxa"/>
          </w:tcPr>
          <w:p w14:paraId="66338F3B" w14:textId="77777777" w:rsidR="00BC0425" w:rsidRPr="00D66CF0" w:rsidRDefault="00BC0425"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START OPERATION YEAR</w:t>
            </w:r>
          </w:p>
        </w:tc>
        <w:tc>
          <w:tcPr>
            <w:tcW w:w="1523" w:type="dxa"/>
          </w:tcPr>
          <w:p w14:paraId="630AB79A" w14:textId="07152A9E" w:rsidR="00BC0425" w:rsidRPr="00D66CF0" w:rsidRDefault="00BC0425" w:rsidP="00D54595">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E36C0A" w:themeColor="accent6" w:themeShade="BF"/>
                <w:sz w:val="16"/>
                <w:szCs w:val="16"/>
              </w:rPr>
            </w:pPr>
            <w:r w:rsidRPr="00D66CF0">
              <w:rPr>
                <w:sz w:val="16"/>
                <w:szCs w:val="16"/>
              </w:rPr>
              <w:t>CONSTRUCTION TIME (</w:t>
            </w:r>
            <w:r w:rsidR="00FE4C8B" w:rsidRPr="00D66CF0">
              <w:rPr>
                <w:sz w:val="16"/>
                <w:szCs w:val="16"/>
              </w:rPr>
              <w:t xml:space="preserve">ESTIMATED </w:t>
            </w:r>
            <w:r w:rsidRPr="00D66CF0">
              <w:rPr>
                <w:sz w:val="16"/>
                <w:szCs w:val="16"/>
              </w:rPr>
              <w:t>YEARS)*</w:t>
            </w:r>
          </w:p>
        </w:tc>
      </w:tr>
      <w:tr w:rsidR="00FE4C8B" w:rsidRPr="00D66CF0" w14:paraId="2B3ED122"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05A7EDA1" w14:textId="14319610" w:rsidR="00BC0425" w:rsidRPr="00D66CF0" w:rsidRDefault="00BC0425" w:rsidP="00BC0425">
            <w:pPr>
              <w:widowControl/>
              <w:autoSpaceDE/>
              <w:autoSpaceDN/>
              <w:rPr>
                <w:sz w:val="16"/>
                <w:szCs w:val="16"/>
              </w:rPr>
            </w:pPr>
            <w:r w:rsidRPr="00D66CF0">
              <w:rPr>
                <w:sz w:val="16"/>
                <w:szCs w:val="16"/>
              </w:rPr>
              <w:t>UK_45</w:t>
            </w:r>
          </w:p>
        </w:tc>
        <w:tc>
          <w:tcPr>
            <w:tcW w:w="1310" w:type="dxa"/>
          </w:tcPr>
          <w:p w14:paraId="1653F549" w14:textId="58D00BFC" w:rsidR="00BC0425" w:rsidRPr="00D66CF0" w:rsidRDefault="00FE4C8B" w:rsidP="00BC0425">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Scotland</w:t>
            </w:r>
          </w:p>
        </w:tc>
        <w:tc>
          <w:tcPr>
            <w:tcW w:w="1808" w:type="dxa"/>
          </w:tcPr>
          <w:p w14:paraId="2DF5A30C" w14:textId="0CE5AFD8" w:rsidR="00BC0425" w:rsidRPr="00D66CF0" w:rsidRDefault="00BC0425" w:rsidP="00BC0425">
            <w:pPr>
              <w:widowControl/>
              <w:autoSpaceDE/>
              <w:autoSpaceDN/>
              <w:cnfStyle w:val="000000100000" w:firstRow="0" w:lastRow="0" w:firstColumn="0" w:lastColumn="0" w:oddVBand="0" w:evenVBand="0" w:oddHBand="1" w:evenHBand="0" w:firstRowFirstColumn="0" w:firstRowLastColumn="0" w:lastRowFirstColumn="0" w:lastRowLastColumn="0"/>
              <w:rPr>
                <w:color w:val="E36C0A" w:themeColor="accent6" w:themeShade="BF"/>
                <w:sz w:val="16"/>
                <w:szCs w:val="16"/>
              </w:rPr>
            </w:pPr>
            <w:r w:rsidRPr="00D66CF0">
              <w:rPr>
                <w:sz w:val="16"/>
                <w:szCs w:val="16"/>
              </w:rPr>
              <w:t>Moray West</w:t>
            </w:r>
          </w:p>
        </w:tc>
        <w:tc>
          <w:tcPr>
            <w:tcW w:w="1310" w:type="dxa"/>
          </w:tcPr>
          <w:p w14:paraId="437CDFAC" w14:textId="6297AC5C" w:rsidR="00BC0425" w:rsidRPr="00D66CF0" w:rsidRDefault="00BC0425" w:rsidP="00BC0425">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850</w:t>
            </w:r>
          </w:p>
        </w:tc>
        <w:tc>
          <w:tcPr>
            <w:tcW w:w="1068" w:type="dxa"/>
          </w:tcPr>
          <w:p w14:paraId="289D9AEF" w14:textId="6FBC3CC8" w:rsidR="00BC0425" w:rsidRPr="00D66CF0" w:rsidRDefault="00BC0425" w:rsidP="00BC0425">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225.32</w:t>
            </w:r>
          </w:p>
        </w:tc>
        <w:tc>
          <w:tcPr>
            <w:tcW w:w="1183" w:type="dxa"/>
          </w:tcPr>
          <w:p w14:paraId="414D874F" w14:textId="2374AC0F" w:rsidR="00BC0425" w:rsidRPr="00D66CF0" w:rsidRDefault="00BC0425" w:rsidP="00BC0425">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85</w:t>
            </w:r>
          </w:p>
        </w:tc>
        <w:tc>
          <w:tcPr>
            <w:tcW w:w="1243" w:type="dxa"/>
          </w:tcPr>
          <w:p w14:paraId="564CBC49" w14:textId="4DF98866" w:rsidR="00BC0425" w:rsidRPr="00D66CF0" w:rsidRDefault="00BC0425" w:rsidP="00BC0425">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2026</w:t>
            </w:r>
          </w:p>
        </w:tc>
        <w:tc>
          <w:tcPr>
            <w:tcW w:w="1523" w:type="dxa"/>
          </w:tcPr>
          <w:p w14:paraId="58E02D83" w14:textId="78F29FCC" w:rsidR="00BC0425" w:rsidRPr="00D66CF0" w:rsidRDefault="00BC0425" w:rsidP="00BC0425">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FE4C8B" w:rsidRPr="00D66CF0" w14:paraId="680110D6"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23E9D753" w14:textId="1EFEC5B7" w:rsidR="00FE4C8B" w:rsidRPr="00D66CF0" w:rsidRDefault="00FE4C8B" w:rsidP="00FE4C8B">
            <w:pPr>
              <w:widowControl/>
              <w:autoSpaceDE/>
              <w:autoSpaceDN/>
              <w:rPr>
                <w:sz w:val="16"/>
                <w:szCs w:val="16"/>
              </w:rPr>
            </w:pPr>
            <w:r w:rsidRPr="00D66CF0">
              <w:rPr>
                <w:sz w:val="16"/>
                <w:szCs w:val="16"/>
              </w:rPr>
              <w:t>UK_44</w:t>
            </w:r>
          </w:p>
        </w:tc>
        <w:tc>
          <w:tcPr>
            <w:tcW w:w="1310" w:type="dxa"/>
          </w:tcPr>
          <w:p w14:paraId="5CF65A0D" w14:textId="4068B410"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Scotland</w:t>
            </w:r>
          </w:p>
        </w:tc>
        <w:tc>
          <w:tcPr>
            <w:tcW w:w="1808" w:type="dxa"/>
          </w:tcPr>
          <w:p w14:paraId="71E988D3" w14:textId="58F794B9"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Seagreen - Phase One</w:t>
            </w:r>
          </w:p>
        </w:tc>
        <w:tc>
          <w:tcPr>
            <w:tcW w:w="1310" w:type="dxa"/>
          </w:tcPr>
          <w:p w14:paraId="2732FA45" w14:textId="2D115BD8"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1075</w:t>
            </w:r>
          </w:p>
        </w:tc>
        <w:tc>
          <w:tcPr>
            <w:tcW w:w="1068" w:type="dxa"/>
          </w:tcPr>
          <w:p w14:paraId="69B7E708" w14:textId="0DFD30C2"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391.16</w:t>
            </w:r>
          </w:p>
        </w:tc>
        <w:tc>
          <w:tcPr>
            <w:tcW w:w="1183" w:type="dxa"/>
          </w:tcPr>
          <w:p w14:paraId="4F270010" w14:textId="45443A4C"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114</w:t>
            </w:r>
          </w:p>
        </w:tc>
        <w:tc>
          <w:tcPr>
            <w:tcW w:w="1243" w:type="dxa"/>
          </w:tcPr>
          <w:p w14:paraId="263A3DB5" w14:textId="657D5BCF"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2024</w:t>
            </w:r>
          </w:p>
        </w:tc>
        <w:tc>
          <w:tcPr>
            <w:tcW w:w="1523" w:type="dxa"/>
          </w:tcPr>
          <w:p w14:paraId="235DFEB4" w14:textId="15380B1D"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3</w:t>
            </w:r>
          </w:p>
        </w:tc>
      </w:tr>
      <w:tr w:rsidR="00FE4C8B" w:rsidRPr="00D66CF0" w14:paraId="12423951"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3DC0B48" w14:textId="77777777" w:rsidR="00FE4C8B" w:rsidRPr="00D66CF0" w:rsidRDefault="00FE4C8B" w:rsidP="00722E2D">
            <w:pPr>
              <w:widowControl/>
              <w:autoSpaceDE/>
              <w:autoSpaceDN/>
              <w:rPr>
                <w:sz w:val="16"/>
                <w:szCs w:val="16"/>
              </w:rPr>
            </w:pPr>
            <w:r w:rsidRPr="00D66CF0">
              <w:rPr>
                <w:sz w:val="16"/>
                <w:szCs w:val="16"/>
              </w:rPr>
              <w:t>UK_31</w:t>
            </w:r>
          </w:p>
          <w:p w14:paraId="0BEFCC98" w14:textId="22DA1D04" w:rsidR="00FE4C8B" w:rsidRPr="00D66CF0" w:rsidRDefault="00FE4C8B" w:rsidP="00FE4C8B">
            <w:pPr>
              <w:widowControl/>
              <w:autoSpaceDE/>
              <w:autoSpaceDN/>
              <w:rPr>
                <w:sz w:val="16"/>
                <w:szCs w:val="16"/>
              </w:rPr>
            </w:pPr>
          </w:p>
        </w:tc>
        <w:tc>
          <w:tcPr>
            <w:tcW w:w="1310" w:type="dxa"/>
          </w:tcPr>
          <w:p w14:paraId="09889773" w14:textId="2898FD89"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Scotland</w:t>
            </w:r>
          </w:p>
        </w:tc>
        <w:tc>
          <w:tcPr>
            <w:tcW w:w="1808" w:type="dxa"/>
          </w:tcPr>
          <w:p w14:paraId="5826BB0B" w14:textId="7EA0FC77"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Neart na Gaoithe</w:t>
            </w:r>
          </w:p>
        </w:tc>
        <w:tc>
          <w:tcPr>
            <w:tcW w:w="1310" w:type="dxa"/>
          </w:tcPr>
          <w:p w14:paraId="60E26B89" w14:textId="01025513"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448</w:t>
            </w:r>
          </w:p>
        </w:tc>
        <w:tc>
          <w:tcPr>
            <w:tcW w:w="1068" w:type="dxa"/>
          </w:tcPr>
          <w:p w14:paraId="69445F1A" w14:textId="5186667C"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105.17</w:t>
            </w:r>
          </w:p>
        </w:tc>
        <w:tc>
          <w:tcPr>
            <w:tcW w:w="1183" w:type="dxa"/>
          </w:tcPr>
          <w:p w14:paraId="2328F479" w14:textId="77777777" w:rsidR="00FE4C8B" w:rsidRPr="00D66CF0" w:rsidRDefault="00FE4C8B"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54</w:t>
            </w:r>
          </w:p>
          <w:p w14:paraId="7F015DB4" w14:textId="59181BC6"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243" w:type="dxa"/>
          </w:tcPr>
          <w:p w14:paraId="1FDBDAC1" w14:textId="77777777" w:rsidR="00FE4C8B" w:rsidRPr="00D66CF0" w:rsidRDefault="00FE4C8B"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2022</w:t>
            </w:r>
          </w:p>
          <w:p w14:paraId="7274CCDB" w14:textId="63C6B4EF"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05E3E12D" w14:textId="137E3B6C"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FE4C8B" w:rsidRPr="00D66CF0" w14:paraId="1CC157C4"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119D9439" w14:textId="71046020" w:rsidR="00FE4C8B" w:rsidRPr="00D66CF0" w:rsidRDefault="00FE4C8B" w:rsidP="00FE4C8B">
            <w:pPr>
              <w:widowControl/>
              <w:autoSpaceDE/>
              <w:autoSpaceDN/>
              <w:rPr>
                <w:sz w:val="16"/>
                <w:szCs w:val="16"/>
              </w:rPr>
            </w:pPr>
            <w:r w:rsidRPr="00D66CF0">
              <w:rPr>
                <w:sz w:val="16"/>
                <w:szCs w:val="16"/>
              </w:rPr>
              <w:t>UK_42</w:t>
            </w:r>
          </w:p>
        </w:tc>
        <w:tc>
          <w:tcPr>
            <w:tcW w:w="1310" w:type="dxa"/>
          </w:tcPr>
          <w:p w14:paraId="654C003C" w14:textId="104331E3"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Scotland</w:t>
            </w:r>
          </w:p>
        </w:tc>
        <w:tc>
          <w:tcPr>
            <w:tcW w:w="1808" w:type="dxa"/>
          </w:tcPr>
          <w:p w14:paraId="2FB1DA1C" w14:textId="500E096E"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Inch Cape</w:t>
            </w:r>
          </w:p>
        </w:tc>
        <w:tc>
          <w:tcPr>
            <w:tcW w:w="1310" w:type="dxa"/>
          </w:tcPr>
          <w:p w14:paraId="5509359E" w14:textId="458C9EFF"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784</w:t>
            </w:r>
          </w:p>
        </w:tc>
        <w:tc>
          <w:tcPr>
            <w:tcW w:w="1068" w:type="dxa"/>
          </w:tcPr>
          <w:p w14:paraId="5D5AD93F" w14:textId="3EBC74E7"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150</w:t>
            </w:r>
          </w:p>
        </w:tc>
        <w:tc>
          <w:tcPr>
            <w:tcW w:w="1183" w:type="dxa"/>
          </w:tcPr>
          <w:p w14:paraId="014D207B" w14:textId="43958796"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72</w:t>
            </w:r>
          </w:p>
        </w:tc>
        <w:tc>
          <w:tcPr>
            <w:tcW w:w="1243" w:type="dxa"/>
          </w:tcPr>
          <w:p w14:paraId="06E3B2F4" w14:textId="51C353D1"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2022</w:t>
            </w:r>
          </w:p>
        </w:tc>
        <w:tc>
          <w:tcPr>
            <w:tcW w:w="1523" w:type="dxa"/>
          </w:tcPr>
          <w:p w14:paraId="6854EAD2" w14:textId="61D11E0A"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FE4C8B" w:rsidRPr="00D66CF0" w14:paraId="28062822"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4050B15A" w14:textId="4FE8AB61" w:rsidR="00FE4C8B" w:rsidRPr="00D66CF0" w:rsidRDefault="00FE4C8B" w:rsidP="00FE4C8B">
            <w:pPr>
              <w:widowControl/>
              <w:autoSpaceDE/>
              <w:autoSpaceDN/>
              <w:rPr>
                <w:sz w:val="16"/>
                <w:szCs w:val="16"/>
              </w:rPr>
            </w:pPr>
            <w:r w:rsidRPr="00D66CF0">
              <w:rPr>
                <w:sz w:val="16"/>
                <w:szCs w:val="16"/>
              </w:rPr>
              <w:t>UK_32</w:t>
            </w:r>
          </w:p>
        </w:tc>
        <w:tc>
          <w:tcPr>
            <w:tcW w:w="1310" w:type="dxa"/>
          </w:tcPr>
          <w:p w14:paraId="72B0978B" w14:textId="7CDD7F05"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Scotland</w:t>
            </w:r>
          </w:p>
        </w:tc>
        <w:tc>
          <w:tcPr>
            <w:tcW w:w="1808" w:type="dxa"/>
          </w:tcPr>
          <w:p w14:paraId="7BB2A521" w14:textId="5EDD9AB5"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Moray East</w:t>
            </w:r>
          </w:p>
        </w:tc>
        <w:tc>
          <w:tcPr>
            <w:tcW w:w="1310" w:type="dxa"/>
          </w:tcPr>
          <w:p w14:paraId="0F75EA16" w14:textId="7684F4F5"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950</w:t>
            </w:r>
          </w:p>
        </w:tc>
        <w:tc>
          <w:tcPr>
            <w:tcW w:w="1068" w:type="dxa"/>
          </w:tcPr>
          <w:p w14:paraId="39A214A6" w14:textId="65B647B9"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295.5</w:t>
            </w:r>
          </w:p>
        </w:tc>
        <w:tc>
          <w:tcPr>
            <w:tcW w:w="1183" w:type="dxa"/>
          </w:tcPr>
          <w:p w14:paraId="19FF0929" w14:textId="5A7F6241"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100</w:t>
            </w:r>
          </w:p>
        </w:tc>
        <w:tc>
          <w:tcPr>
            <w:tcW w:w="1243" w:type="dxa"/>
          </w:tcPr>
          <w:p w14:paraId="680F301A" w14:textId="4D735C0E"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2021</w:t>
            </w:r>
          </w:p>
        </w:tc>
        <w:tc>
          <w:tcPr>
            <w:tcW w:w="1523" w:type="dxa"/>
          </w:tcPr>
          <w:p w14:paraId="29B536DB" w14:textId="1E2D9AE5"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tc>
      </w:tr>
      <w:tr w:rsidR="00FE4C8B" w:rsidRPr="00D66CF0" w14:paraId="2D70187A"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76E06A91" w14:textId="77777777" w:rsidR="00FE4C8B" w:rsidRPr="00D66CF0" w:rsidRDefault="00FE4C8B" w:rsidP="00722E2D">
            <w:pPr>
              <w:widowControl/>
              <w:autoSpaceDE/>
              <w:autoSpaceDN/>
              <w:rPr>
                <w:sz w:val="16"/>
                <w:szCs w:val="16"/>
              </w:rPr>
            </w:pPr>
            <w:r w:rsidRPr="00D66CF0">
              <w:rPr>
                <w:sz w:val="16"/>
                <w:szCs w:val="16"/>
              </w:rPr>
              <w:t>UK_28</w:t>
            </w:r>
          </w:p>
          <w:p w14:paraId="0F3E5927" w14:textId="1A33BD83" w:rsidR="00FE4C8B" w:rsidRPr="00D66CF0" w:rsidRDefault="00FE4C8B" w:rsidP="00FE4C8B">
            <w:pPr>
              <w:widowControl/>
              <w:autoSpaceDE/>
              <w:autoSpaceDN/>
              <w:rPr>
                <w:sz w:val="16"/>
                <w:szCs w:val="16"/>
              </w:rPr>
            </w:pPr>
          </w:p>
        </w:tc>
        <w:tc>
          <w:tcPr>
            <w:tcW w:w="1310" w:type="dxa"/>
          </w:tcPr>
          <w:p w14:paraId="65EED481" w14:textId="585ECD70"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Scotland</w:t>
            </w:r>
          </w:p>
        </w:tc>
        <w:tc>
          <w:tcPr>
            <w:tcW w:w="1808" w:type="dxa"/>
          </w:tcPr>
          <w:p w14:paraId="165B4091" w14:textId="3567F06D"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Beatrice</w:t>
            </w:r>
          </w:p>
        </w:tc>
        <w:tc>
          <w:tcPr>
            <w:tcW w:w="1310" w:type="dxa"/>
          </w:tcPr>
          <w:p w14:paraId="45C8BD23" w14:textId="6F7F65E1"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588</w:t>
            </w:r>
          </w:p>
        </w:tc>
        <w:tc>
          <w:tcPr>
            <w:tcW w:w="1068" w:type="dxa"/>
          </w:tcPr>
          <w:p w14:paraId="410CC5FA" w14:textId="0574523E"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131.52</w:t>
            </w:r>
          </w:p>
        </w:tc>
        <w:tc>
          <w:tcPr>
            <w:tcW w:w="1183" w:type="dxa"/>
          </w:tcPr>
          <w:p w14:paraId="07D0AEFD" w14:textId="77777777" w:rsidR="00FE4C8B" w:rsidRPr="00D66CF0" w:rsidRDefault="00FE4C8B"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84</w:t>
            </w:r>
          </w:p>
          <w:p w14:paraId="2213CEA1" w14:textId="3FF32CC9"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243" w:type="dxa"/>
          </w:tcPr>
          <w:p w14:paraId="18AD5245" w14:textId="77777777" w:rsidR="00FE4C8B" w:rsidRPr="00D66CF0" w:rsidRDefault="00FE4C8B"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2018</w:t>
            </w:r>
          </w:p>
          <w:p w14:paraId="6CEAC2EA" w14:textId="628C6B09"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05446F57" w14:textId="1B092B2D"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w:t>
            </w:r>
          </w:p>
        </w:tc>
      </w:tr>
      <w:tr w:rsidR="00FE4C8B" w:rsidRPr="00D66CF0" w14:paraId="0BD3F38C"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49BE26F7" w14:textId="77777777" w:rsidR="00FE4C8B" w:rsidRPr="00D66CF0" w:rsidRDefault="00FE4C8B" w:rsidP="00722E2D">
            <w:pPr>
              <w:widowControl/>
              <w:autoSpaceDE/>
              <w:autoSpaceDN/>
              <w:rPr>
                <w:sz w:val="16"/>
                <w:szCs w:val="16"/>
              </w:rPr>
            </w:pPr>
            <w:r w:rsidRPr="00D66CF0">
              <w:rPr>
                <w:sz w:val="16"/>
                <w:szCs w:val="16"/>
              </w:rPr>
              <w:t>UK_13</w:t>
            </w:r>
          </w:p>
          <w:p w14:paraId="4067B8D1" w14:textId="2569881E" w:rsidR="00FE4C8B" w:rsidRPr="00D66CF0" w:rsidRDefault="00FE4C8B" w:rsidP="00FE4C8B">
            <w:pPr>
              <w:widowControl/>
              <w:autoSpaceDE/>
              <w:autoSpaceDN/>
              <w:rPr>
                <w:sz w:val="16"/>
                <w:szCs w:val="16"/>
              </w:rPr>
            </w:pPr>
          </w:p>
        </w:tc>
        <w:tc>
          <w:tcPr>
            <w:tcW w:w="1310" w:type="dxa"/>
          </w:tcPr>
          <w:p w14:paraId="662A021D" w14:textId="47FC2DCF"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Scotland</w:t>
            </w:r>
          </w:p>
        </w:tc>
        <w:tc>
          <w:tcPr>
            <w:tcW w:w="1808" w:type="dxa"/>
          </w:tcPr>
          <w:p w14:paraId="74A00AB8" w14:textId="6BBDB069"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Hywind Scotland Pilot Park</w:t>
            </w:r>
          </w:p>
        </w:tc>
        <w:tc>
          <w:tcPr>
            <w:tcW w:w="1310" w:type="dxa"/>
          </w:tcPr>
          <w:p w14:paraId="3AC81C2C" w14:textId="6725A6BA"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30</w:t>
            </w:r>
          </w:p>
        </w:tc>
        <w:tc>
          <w:tcPr>
            <w:tcW w:w="1068" w:type="dxa"/>
          </w:tcPr>
          <w:p w14:paraId="29ED8A0B" w14:textId="2A7A0DB4"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53.77</w:t>
            </w:r>
          </w:p>
        </w:tc>
        <w:tc>
          <w:tcPr>
            <w:tcW w:w="1183" w:type="dxa"/>
          </w:tcPr>
          <w:p w14:paraId="47B63BC4" w14:textId="77777777" w:rsidR="00FE4C8B" w:rsidRPr="00D66CF0" w:rsidRDefault="00FE4C8B"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5</w:t>
            </w:r>
          </w:p>
          <w:p w14:paraId="18D59B78" w14:textId="16829AF8"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243" w:type="dxa"/>
          </w:tcPr>
          <w:p w14:paraId="62A02780" w14:textId="77777777" w:rsidR="00FE4C8B" w:rsidRPr="00D66CF0" w:rsidRDefault="00FE4C8B"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2018</w:t>
            </w:r>
          </w:p>
          <w:p w14:paraId="55BA0B68" w14:textId="0DE49DB3"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5D547330" w14:textId="10645C6E"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r w:rsidR="00FE4C8B" w:rsidRPr="00D66CF0" w14:paraId="77E9CC6C" w14:textId="77777777" w:rsidTr="006B7309">
        <w:tc>
          <w:tcPr>
            <w:cnfStyle w:val="001000000000" w:firstRow="0" w:lastRow="0" w:firstColumn="1" w:lastColumn="0" w:oddVBand="0" w:evenVBand="0" w:oddHBand="0" w:evenHBand="0" w:firstRowFirstColumn="0" w:firstRowLastColumn="0" w:lastRowFirstColumn="0" w:lastRowLastColumn="0"/>
            <w:tcW w:w="805" w:type="dxa"/>
          </w:tcPr>
          <w:p w14:paraId="1A08873E" w14:textId="77777777" w:rsidR="00FE4C8B" w:rsidRPr="00D66CF0" w:rsidRDefault="00FE4C8B" w:rsidP="00722E2D">
            <w:pPr>
              <w:widowControl/>
              <w:autoSpaceDE/>
              <w:autoSpaceDN/>
              <w:rPr>
                <w:sz w:val="16"/>
                <w:szCs w:val="16"/>
              </w:rPr>
            </w:pPr>
            <w:r w:rsidRPr="00D66CF0">
              <w:rPr>
                <w:sz w:val="16"/>
                <w:szCs w:val="16"/>
              </w:rPr>
              <w:t>UK_3</w:t>
            </w:r>
          </w:p>
          <w:p w14:paraId="5D33060B" w14:textId="46CBE97E" w:rsidR="00FE4C8B" w:rsidRPr="00D66CF0" w:rsidRDefault="00FE4C8B" w:rsidP="00FE4C8B">
            <w:pPr>
              <w:widowControl/>
              <w:autoSpaceDE/>
              <w:autoSpaceDN/>
              <w:rPr>
                <w:sz w:val="16"/>
                <w:szCs w:val="16"/>
              </w:rPr>
            </w:pPr>
          </w:p>
        </w:tc>
        <w:tc>
          <w:tcPr>
            <w:tcW w:w="1310" w:type="dxa"/>
          </w:tcPr>
          <w:p w14:paraId="097BB914" w14:textId="30763C29"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Scotland</w:t>
            </w:r>
          </w:p>
        </w:tc>
        <w:tc>
          <w:tcPr>
            <w:tcW w:w="1808" w:type="dxa"/>
          </w:tcPr>
          <w:p w14:paraId="6A77E903" w14:textId="101039CA" w:rsidR="00FE4C8B" w:rsidRPr="00D66CF0" w:rsidRDefault="00FE4C8B" w:rsidP="00FE4C8B">
            <w:pPr>
              <w:widowControl/>
              <w:autoSpaceDE/>
              <w:autoSpaceDN/>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Aberdeen Offshore Wind Farm (EOWDC)</w:t>
            </w:r>
          </w:p>
        </w:tc>
        <w:tc>
          <w:tcPr>
            <w:tcW w:w="1310" w:type="dxa"/>
          </w:tcPr>
          <w:p w14:paraId="15331380" w14:textId="5985B580"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93.2</w:t>
            </w:r>
          </w:p>
        </w:tc>
        <w:tc>
          <w:tcPr>
            <w:tcW w:w="1068" w:type="dxa"/>
          </w:tcPr>
          <w:p w14:paraId="637FCF31" w14:textId="7990D566"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20.01</w:t>
            </w:r>
          </w:p>
        </w:tc>
        <w:tc>
          <w:tcPr>
            <w:tcW w:w="1183" w:type="dxa"/>
          </w:tcPr>
          <w:p w14:paraId="5743A17E" w14:textId="77777777" w:rsidR="00FE4C8B" w:rsidRPr="00D66CF0" w:rsidRDefault="00FE4C8B"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11</w:t>
            </w:r>
          </w:p>
          <w:p w14:paraId="393C85C2" w14:textId="3A73E253"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243" w:type="dxa"/>
          </w:tcPr>
          <w:p w14:paraId="7575FE08" w14:textId="77777777" w:rsidR="00FE4C8B" w:rsidRPr="00D66CF0" w:rsidRDefault="00FE4C8B" w:rsidP="00722E2D">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2018</w:t>
            </w:r>
          </w:p>
          <w:p w14:paraId="61E44016" w14:textId="181A0D10"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23" w:type="dxa"/>
          </w:tcPr>
          <w:p w14:paraId="0C7B7951" w14:textId="73999D0A" w:rsidR="00FE4C8B" w:rsidRPr="00D66CF0" w:rsidRDefault="00FE4C8B" w:rsidP="00FE4C8B">
            <w:pPr>
              <w:widowControl/>
              <w:autoSpaceDE/>
              <w:autoSpaceDN/>
              <w:jc w:val="center"/>
              <w:cnfStyle w:val="000000000000" w:firstRow="0" w:lastRow="0" w:firstColumn="0" w:lastColumn="0" w:oddVBand="0" w:evenVBand="0" w:oddHBand="0" w:evenHBand="0" w:firstRowFirstColumn="0" w:firstRowLastColumn="0" w:lastRowFirstColumn="0" w:lastRowLastColumn="0"/>
              <w:rPr>
                <w:sz w:val="16"/>
                <w:szCs w:val="16"/>
              </w:rPr>
            </w:pPr>
            <w:r w:rsidRPr="00D66CF0">
              <w:rPr>
                <w:sz w:val="16"/>
                <w:szCs w:val="16"/>
              </w:rPr>
              <w:t>2</w:t>
            </w:r>
          </w:p>
        </w:tc>
      </w:tr>
      <w:tr w:rsidR="00FE4C8B" w:rsidRPr="00D66CF0" w14:paraId="719750B8" w14:textId="77777777" w:rsidTr="006B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1A715BB2" w14:textId="77777777" w:rsidR="00FE4C8B" w:rsidRPr="00D66CF0" w:rsidRDefault="00FE4C8B" w:rsidP="00722E2D">
            <w:pPr>
              <w:widowControl/>
              <w:autoSpaceDE/>
              <w:autoSpaceDN/>
              <w:rPr>
                <w:sz w:val="16"/>
                <w:szCs w:val="16"/>
              </w:rPr>
            </w:pPr>
            <w:r w:rsidRPr="00D66CF0">
              <w:rPr>
                <w:sz w:val="16"/>
                <w:szCs w:val="16"/>
              </w:rPr>
              <w:t>UK_2</w:t>
            </w:r>
          </w:p>
          <w:p w14:paraId="5F544DAF" w14:textId="21F08B7D" w:rsidR="00FE4C8B" w:rsidRPr="00D66CF0" w:rsidRDefault="00FE4C8B" w:rsidP="00FE4C8B">
            <w:pPr>
              <w:widowControl/>
              <w:autoSpaceDE/>
              <w:autoSpaceDN/>
              <w:rPr>
                <w:sz w:val="16"/>
                <w:szCs w:val="16"/>
              </w:rPr>
            </w:pPr>
          </w:p>
        </w:tc>
        <w:tc>
          <w:tcPr>
            <w:tcW w:w="1310" w:type="dxa"/>
          </w:tcPr>
          <w:p w14:paraId="4035158E" w14:textId="42EEC231"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Scotland</w:t>
            </w:r>
          </w:p>
        </w:tc>
        <w:tc>
          <w:tcPr>
            <w:tcW w:w="1808" w:type="dxa"/>
          </w:tcPr>
          <w:p w14:paraId="4F88C067" w14:textId="5836B2BD" w:rsidR="00FE4C8B" w:rsidRPr="00D66CF0" w:rsidRDefault="00FE4C8B" w:rsidP="00FE4C8B">
            <w:pPr>
              <w:widowControl/>
              <w:autoSpaceDE/>
              <w:autoSpaceDN/>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Beatrice Demonstration</w:t>
            </w:r>
          </w:p>
        </w:tc>
        <w:tc>
          <w:tcPr>
            <w:tcW w:w="1310" w:type="dxa"/>
          </w:tcPr>
          <w:p w14:paraId="4C4A04C3" w14:textId="4573F0E0"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10</w:t>
            </w:r>
          </w:p>
        </w:tc>
        <w:tc>
          <w:tcPr>
            <w:tcW w:w="1068" w:type="dxa"/>
          </w:tcPr>
          <w:p w14:paraId="4EA58268" w14:textId="0BEC90A7"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1.46</w:t>
            </w:r>
          </w:p>
        </w:tc>
        <w:tc>
          <w:tcPr>
            <w:tcW w:w="1183" w:type="dxa"/>
          </w:tcPr>
          <w:p w14:paraId="4894D5A1" w14:textId="77777777" w:rsidR="00FE4C8B" w:rsidRPr="00D66CF0" w:rsidRDefault="00FE4C8B"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w:t>
            </w:r>
          </w:p>
          <w:p w14:paraId="3E88BA41" w14:textId="123B9A0D"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243" w:type="dxa"/>
          </w:tcPr>
          <w:p w14:paraId="2F8FABB0" w14:textId="77777777" w:rsidR="00FE4C8B" w:rsidRPr="00D66CF0" w:rsidRDefault="00FE4C8B" w:rsidP="00722E2D">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2007</w:t>
            </w:r>
          </w:p>
          <w:p w14:paraId="1E5E2DBA" w14:textId="5C0DA339"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23" w:type="dxa"/>
          </w:tcPr>
          <w:p w14:paraId="1E0CF171" w14:textId="352D2C6C" w:rsidR="00FE4C8B" w:rsidRPr="00D66CF0" w:rsidRDefault="00FE4C8B" w:rsidP="00FE4C8B">
            <w:pPr>
              <w:widowControl/>
              <w:autoSpaceDE/>
              <w:autoSpaceDN/>
              <w:jc w:val="center"/>
              <w:cnfStyle w:val="000000100000" w:firstRow="0" w:lastRow="0" w:firstColumn="0" w:lastColumn="0" w:oddVBand="0" w:evenVBand="0" w:oddHBand="1" w:evenHBand="0" w:firstRowFirstColumn="0" w:firstRowLastColumn="0" w:lastRowFirstColumn="0" w:lastRowLastColumn="0"/>
              <w:rPr>
                <w:sz w:val="16"/>
                <w:szCs w:val="16"/>
              </w:rPr>
            </w:pPr>
            <w:r w:rsidRPr="00D66CF0">
              <w:rPr>
                <w:sz w:val="16"/>
                <w:szCs w:val="16"/>
              </w:rPr>
              <w:t>1</w:t>
            </w:r>
          </w:p>
        </w:tc>
      </w:tr>
    </w:tbl>
    <w:p w14:paraId="4C1EB08A" w14:textId="55B9F876" w:rsidR="00BC0425" w:rsidRPr="00D66CF0" w:rsidRDefault="00BC0425" w:rsidP="006A3787">
      <w:pPr>
        <w:widowControl/>
        <w:autoSpaceDE/>
        <w:autoSpaceDN/>
        <w:jc w:val="center"/>
        <w:rPr>
          <w:color w:val="E36C0A" w:themeColor="accent6" w:themeShade="BF"/>
          <w:sz w:val="16"/>
          <w:szCs w:val="16"/>
        </w:rPr>
      </w:pPr>
    </w:p>
    <w:p w14:paraId="5A7DAAAC" w14:textId="32D56B21" w:rsidR="006D01FA" w:rsidRPr="00D66CF0" w:rsidRDefault="006D01FA" w:rsidP="006A3787">
      <w:pPr>
        <w:widowControl/>
        <w:autoSpaceDE/>
        <w:autoSpaceDN/>
        <w:jc w:val="center"/>
        <w:rPr>
          <w:color w:val="E36C0A" w:themeColor="accent6" w:themeShade="BF"/>
          <w:sz w:val="16"/>
          <w:szCs w:val="16"/>
        </w:rPr>
      </w:pPr>
    </w:p>
    <w:p w14:paraId="407B9E77" w14:textId="277BABB6" w:rsidR="006D01FA" w:rsidRPr="00D66CF0" w:rsidRDefault="006D01FA" w:rsidP="006A3787">
      <w:pPr>
        <w:widowControl/>
        <w:autoSpaceDE/>
        <w:autoSpaceDN/>
        <w:jc w:val="center"/>
        <w:rPr>
          <w:color w:val="E36C0A" w:themeColor="accent6" w:themeShade="BF"/>
          <w:sz w:val="16"/>
          <w:szCs w:val="16"/>
        </w:rPr>
      </w:pPr>
    </w:p>
    <w:p w14:paraId="3A14E852" w14:textId="47673E3D" w:rsidR="006D01FA" w:rsidRPr="00D66CF0" w:rsidRDefault="006D01FA" w:rsidP="00796C0B">
      <w:pPr>
        <w:widowControl/>
        <w:autoSpaceDE/>
        <w:autoSpaceDN/>
        <w:jc w:val="both"/>
        <w:rPr>
          <w:color w:val="E36C0A" w:themeColor="accent6" w:themeShade="BF"/>
          <w:sz w:val="16"/>
          <w:szCs w:val="16"/>
        </w:rPr>
      </w:pPr>
    </w:p>
    <w:p w14:paraId="43A42FB1" w14:textId="77777777" w:rsidR="007D6830" w:rsidRPr="001079DA" w:rsidRDefault="007D6830" w:rsidP="007D6830">
      <w:pPr>
        <w:jc w:val="both"/>
        <w:rPr>
          <w:sz w:val="16"/>
          <w:szCs w:val="16"/>
        </w:rPr>
      </w:pPr>
      <w:r w:rsidRPr="001079DA">
        <w:rPr>
          <w:rFonts w:ascii="Arial" w:hAnsi="Arial" w:cs="Arial"/>
          <w:bCs/>
          <w:sz w:val="24"/>
          <w:szCs w:val="24"/>
        </w:rPr>
        <w:lastRenderedPageBreak/>
        <w:t>Appendix B</w:t>
      </w:r>
      <w:r w:rsidRPr="001079DA">
        <w:rPr>
          <w:bCs/>
          <w:sz w:val="24"/>
          <w:szCs w:val="24"/>
        </w:rPr>
        <w:t>.</w:t>
      </w:r>
      <w:r w:rsidRPr="001079DA">
        <w:rPr>
          <w:sz w:val="24"/>
          <w:szCs w:val="24"/>
        </w:rPr>
        <w:t xml:space="preserve"> </w:t>
      </w:r>
      <w:r w:rsidRPr="001079DA">
        <w:rPr>
          <w:sz w:val="16"/>
          <w:szCs w:val="16"/>
        </w:rPr>
        <w:t>Sensitivity analysis of effect functions and pressure propagations defined as total order index (in %) for each OWE phase (a – construction, b – operational and c - decommissioning). The Total Order Index expresses the contribution of each variable in determining the output variance (uncertainty) including all variance caused by its interactions, of any order, with any other input variables.</w:t>
      </w:r>
    </w:p>
    <w:p w14:paraId="0CC67D7C" w14:textId="77777777" w:rsidR="007D6830" w:rsidRDefault="007D6830" w:rsidP="007D6830">
      <w:pPr>
        <w:rPr>
          <w:color w:val="E36C0A" w:themeColor="accent6" w:themeShade="BF"/>
          <w:sz w:val="24"/>
          <w:szCs w:val="24"/>
        </w:rPr>
      </w:pPr>
    </w:p>
    <w:p w14:paraId="0C1E4FA5" w14:textId="4BC9D917" w:rsidR="007D6830" w:rsidRDefault="007D6830" w:rsidP="007D6830">
      <w:pPr>
        <w:jc w:val="center"/>
        <w:rPr>
          <w:rFonts w:ascii="Arial" w:hAnsi="Arial" w:cs="Arial"/>
          <w:bCs/>
          <w:sz w:val="24"/>
          <w:szCs w:val="24"/>
        </w:rPr>
      </w:pPr>
      <w:r>
        <w:rPr>
          <w:noProof/>
          <w:color w:val="E36C0A" w:themeColor="accent6" w:themeShade="BF"/>
          <w:sz w:val="24"/>
          <w:szCs w:val="24"/>
        </w:rPr>
        <w:drawing>
          <wp:inline distT="0" distB="0" distL="0" distR="0" wp14:anchorId="199A301C" wp14:editId="4B34531A">
            <wp:extent cx="5250449" cy="7427733"/>
            <wp:effectExtent l="0" t="0" r="7620" b="1905"/>
            <wp:docPr id="14" name="Picture 14" descr="C:\Users\danny\OneDrive\Desktop\Projects\Publications\Ensystra\Sensi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nny\OneDrive\Desktop\Projects\Publications\Ensystra\Sensitivit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1866" cy="7429738"/>
                    </a:xfrm>
                    <a:prstGeom prst="rect">
                      <a:avLst/>
                    </a:prstGeom>
                    <a:noFill/>
                    <a:ln>
                      <a:noFill/>
                    </a:ln>
                  </pic:spPr>
                </pic:pic>
              </a:graphicData>
            </a:graphic>
          </wp:inline>
        </w:drawing>
      </w:r>
    </w:p>
    <w:p w14:paraId="771F7F27" w14:textId="77777777" w:rsidR="007D6830" w:rsidRDefault="007D6830" w:rsidP="009F69E2">
      <w:pPr>
        <w:jc w:val="both"/>
        <w:rPr>
          <w:rFonts w:ascii="Arial" w:hAnsi="Arial" w:cs="Arial"/>
          <w:bCs/>
          <w:sz w:val="24"/>
          <w:szCs w:val="24"/>
        </w:rPr>
      </w:pPr>
    </w:p>
    <w:p w14:paraId="19E7E585" w14:textId="77777777" w:rsidR="007D6830" w:rsidRDefault="007D6830" w:rsidP="009F69E2">
      <w:pPr>
        <w:jc w:val="both"/>
        <w:rPr>
          <w:rFonts w:ascii="Arial" w:hAnsi="Arial" w:cs="Arial"/>
          <w:bCs/>
          <w:sz w:val="24"/>
          <w:szCs w:val="24"/>
        </w:rPr>
      </w:pPr>
    </w:p>
    <w:p w14:paraId="50A58DBE" w14:textId="77777777" w:rsidR="007D6830" w:rsidRPr="00D66CF0" w:rsidRDefault="007D6830" w:rsidP="007D6830">
      <w:pPr>
        <w:widowControl/>
        <w:autoSpaceDE/>
        <w:autoSpaceDN/>
        <w:spacing w:after="240"/>
        <w:jc w:val="both"/>
        <w:rPr>
          <w:rFonts w:ascii="Arial" w:hAnsi="Arial" w:cs="Arial"/>
          <w:color w:val="000000"/>
          <w:sz w:val="16"/>
          <w:szCs w:val="16"/>
        </w:rPr>
      </w:pPr>
      <w:r w:rsidRPr="00D66CF0">
        <w:rPr>
          <w:rFonts w:ascii="Arial" w:hAnsi="Arial" w:cs="Arial"/>
          <w:bCs/>
          <w:color w:val="000000"/>
          <w:sz w:val="24"/>
          <w:szCs w:val="24"/>
        </w:rPr>
        <w:lastRenderedPageBreak/>
        <w:t xml:space="preserve">Appendix </w:t>
      </w:r>
      <w:r>
        <w:rPr>
          <w:rFonts w:ascii="Arial" w:hAnsi="Arial" w:cs="Arial"/>
          <w:bCs/>
          <w:color w:val="000000"/>
          <w:sz w:val="24"/>
          <w:szCs w:val="24"/>
        </w:rPr>
        <w:t>C</w:t>
      </w:r>
      <w:r w:rsidRPr="00D66CF0">
        <w:rPr>
          <w:rFonts w:ascii="Arial" w:hAnsi="Arial" w:cs="Arial"/>
          <w:bCs/>
          <w:color w:val="000000"/>
          <w:sz w:val="24"/>
          <w:szCs w:val="24"/>
        </w:rPr>
        <w:t>:</w:t>
      </w:r>
      <w:r w:rsidRPr="00D66CF0">
        <w:rPr>
          <w:rFonts w:ascii="Arial" w:hAnsi="Arial" w:cs="Arial"/>
          <w:b/>
          <w:bCs/>
          <w:color w:val="000000"/>
          <w:sz w:val="24"/>
          <w:szCs w:val="24"/>
        </w:rPr>
        <w:t xml:space="preserve"> </w:t>
      </w:r>
      <w:r w:rsidRPr="00D66CF0">
        <w:rPr>
          <w:color w:val="000000"/>
          <w:sz w:val="16"/>
          <w:szCs w:val="16"/>
        </w:rPr>
        <w:t>Offshore wind farm areas and fishing intensity in the North Sea (beam trawls and bottom otter trawls)</w:t>
      </w:r>
    </w:p>
    <w:p w14:paraId="7A3B98D2" w14:textId="77777777" w:rsidR="007D6830" w:rsidRPr="00D66CF0" w:rsidRDefault="007D6830" w:rsidP="007D6830">
      <w:pPr>
        <w:pStyle w:val="ListParagraph"/>
        <w:widowControl/>
        <w:autoSpaceDE/>
        <w:autoSpaceDN/>
        <w:ind w:left="0" w:firstLine="0"/>
        <w:contextualSpacing/>
        <w:jc w:val="center"/>
        <w:rPr>
          <w:rFonts w:ascii="Arial" w:hAnsi="Arial" w:cs="Arial"/>
          <w:sz w:val="20"/>
          <w:szCs w:val="20"/>
        </w:rPr>
      </w:pPr>
      <w:r w:rsidRPr="00D66CF0">
        <w:rPr>
          <w:rFonts w:ascii="Arial" w:hAnsi="Arial" w:cs="Arial"/>
          <w:noProof/>
          <w:sz w:val="20"/>
          <w:szCs w:val="20"/>
        </w:rPr>
        <w:drawing>
          <wp:inline distT="0" distB="0" distL="0" distR="0" wp14:anchorId="1D18584A" wp14:editId="49FFC01C">
            <wp:extent cx="2245360" cy="3562350"/>
            <wp:effectExtent l="0" t="0" r="0" b="0"/>
            <wp:docPr id="17" name="Picture 17" descr="Fishing intensity_effort_kW-days_beam trawl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ishing intensity_effort_kW-days_beam trawls-cr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5360" cy="3562350"/>
                    </a:xfrm>
                    <a:prstGeom prst="rect">
                      <a:avLst/>
                    </a:prstGeom>
                    <a:noFill/>
                    <a:ln>
                      <a:noFill/>
                    </a:ln>
                  </pic:spPr>
                </pic:pic>
              </a:graphicData>
            </a:graphic>
          </wp:inline>
        </w:drawing>
      </w:r>
      <w:r w:rsidRPr="00D66CF0">
        <w:rPr>
          <w:rFonts w:ascii="Arial" w:hAnsi="Arial" w:cs="Arial"/>
          <w:sz w:val="20"/>
          <w:szCs w:val="20"/>
        </w:rPr>
        <w:t xml:space="preserve"> </w:t>
      </w:r>
      <w:r w:rsidRPr="00D66CF0">
        <w:rPr>
          <w:rFonts w:ascii="Arial" w:hAnsi="Arial" w:cs="Arial"/>
          <w:noProof/>
          <w:sz w:val="20"/>
          <w:szCs w:val="20"/>
        </w:rPr>
        <w:drawing>
          <wp:inline distT="0" distB="0" distL="0" distR="0" wp14:anchorId="7379D8F8" wp14:editId="2485AA64">
            <wp:extent cx="2265680" cy="3562350"/>
            <wp:effectExtent l="0" t="0" r="0" b="0"/>
            <wp:docPr id="18" name="Picture 18" descr="Fishing intensity_effort_kW-days_otter trawls_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Fishing intensity_effort_kW-days_otter trawls_cr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5680" cy="3562350"/>
                    </a:xfrm>
                    <a:prstGeom prst="rect">
                      <a:avLst/>
                    </a:prstGeom>
                    <a:noFill/>
                    <a:ln>
                      <a:noFill/>
                    </a:ln>
                  </pic:spPr>
                </pic:pic>
              </a:graphicData>
            </a:graphic>
          </wp:inline>
        </w:drawing>
      </w:r>
      <w:r w:rsidRPr="00D66CF0">
        <w:rPr>
          <w:rFonts w:ascii="Arial" w:hAnsi="Arial" w:cs="Arial"/>
          <w:noProof/>
          <w:sz w:val="20"/>
          <w:szCs w:val="20"/>
        </w:rPr>
        <w:drawing>
          <wp:inline distT="0" distB="0" distL="0" distR="0" wp14:anchorId="36E68164" wp14:editId="43FEA29C">
            <wp:extent cx="1433195" cy="3562350"/>
            <wp:effectExtent l="0" t="0" r="0" b="0"/>
            <wp:docPr id="19" name="Picture 19" descr="legend_Fishing intensity_effort_kW-days_beam traw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egend_Fishing intensity_effort_kW-days_beam traw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3195" cy="3562350"/>
                    </a:xfrm>
                    <a:prstGeom prst="rect">
                      <a:avLst/>
                    </a:prstGeom>
                    <a:noFill/>
                    <a:ln>
                      <a:noFill/>
                    </a:ln>
                  </pic:spPr>
                </pic:pic>
              </a:graphicData>
            </a:graphic>
          </wp:inline>
        </w:drawing>
      </w:r>
    </w:p>
    <w:p w14:paraId="5B62B895" w14:textId="77777777" w:rsidR="007D6830" w:rsidRPr="00D66CF0" w:rsidRDefault="007D6830" w:rsidP="007D6830">
      <w:pPr>
        <w:widowControl/>
        <w:autoSpaceDE/>
        <w:autoSpaceDN/>
        <w:spacing w:after="240"/>
        <w:jc w:val="both"/>
        <w:rPr>
          <w:rFonts w:ascii="Arial" w:hAnsi="Arial" w:cs="Arial"/>
          <w:color w:val="000000"/>
          <w:sz w:val="20"/>
          <w:szCs w:val="20"/>
        </w:rPr>
      </w:pPr>
    </w:p>
    <w:p w14:paraId="7550158D" w14:textId="77777777" w:rsidR="007D6830" w:rsidRPr="00D66CF0" w:rsidRDefault="007D6830" w:rsidP="007D6830">
      <w:pPr>
        <w:widowControl/>
        <w:autoSpaceDE/>
        <w:autoSpaceDN/>
        <w:jc w:val="both"/>
        <w:rPr>
          <w:color w:val="E36C0A" w:themeColor="accent6" w:themeShade="BF"/>
        </w:rPr>
      </w:pPr>
    </w:p>
    <w:p w14:paraId="1C57B1DE" w14:textId="77777777" w:rsidR="007D6830" w:rsidRPr="00D66CF0" w:rsidRDefault="007D6830" w:rsidP="007D6830">
      <w:pPr>
        <w:widowControl/>
        <w:autoSpaceDE/>
        <w:autoSpaceDN/>
        <w:jc w:val="both"/>
        <w:rPr>
          <w:color w:val="E36C0A" w:themeColor="accent6" w:themeShade="BF"/>
        </w:rPr>
      </w:pPr>
    </w:p>
    <w:p w14:paraId="6B4F5E00" w14:textId="77777777" w:rsidR="007D6830" w:rsidRPr="00D66CF0" w:rsidRDefault="007D6830" w:rsidP="007D6830">
      <w:pPr>
        <w:widowControl/>
        <w:autoSpaceDE/>
        <w:autoSpaceDN/>
        <w:jc w:val="both"/>
        <w:rPr>
          <w:color w:val="E36C0A" w:themeColor="accent6" w:themeShade="BF"/>
        </w:rPr>
      </w:pPr>
    </w:p>
    <w:p w14:paraId="5ED6035C" w14:textId="77777777" w:rsidR="007D6830" w:rsidRPr="00D66CF0" w:rsidRDefault="007D6830" w:rsidP="007D6830">
      <w:pPr>
        <w:widowControl/>
        <w:autoSpaceDE/>
        <w:autoSpaceDN/>
        <w:jc w:val="both"/>
        <w:rPr>
          <w:color w:val="E36C0A" w:themeColor="accent6" w:themeShade="BF"/>
        </w:rPr>
      </w:pPr>
    </w:p>
    <w:p w14:paraId="534BC6D9" w14:textId="77777777" w:rsidR="007D6830" w:rsidRPr="00D66CF0" w:rsidRDefault="007D6830" w:rsidP="007D6830">
      <w:pPr>
        <w:widowControl/>
        <w:autoSpaceDE/>
        <w:autoSpaceDN/>
        <w:jc w:val="both"/>
        <w:rPr>
          <w:color w:val="E36C0A" w:themeColor="accent6" w:themeShade="BF"/>
        </w:rPr>
      </w:pPr>
    </w:p>
    <w:p w14:paraId="443C6F5B" w14:textId="05F576B7" w:rsidR="007D6830" w:rsidRDefault="007D6830" w:rsidP="009F69E2">
      <w:pPr>
        <w:jc w:val="both"/>
        <w:rPr>
          <w:rFonts w:ascii="Arial" w:hAnsi="Arial" w:cs="Arial"/>
          <w:bCs/>
          <w:sz w:val="24"/>
          <w:szCs w:val="24"/>
        </w:rPr>
      </w:pPr>
    </w:p>
    <w:p w14:paraId="34D7EC6D" w14:textId="2619AEB5" w:rsidR="007D6830" w:rsidRDefault="007D6830" w:rsidP="009F69E2">
      <w:pPr>
        <w:jc w:val="both"/>
        <w:rPr>
          <w:rFonts w:ascii="Arial" w:hAnsi="Arial" w:cs="Arial"/>
          <w:bCs/>
          <w:sz w:val="24"/>
          <w:szCs w:val="24"/>
        </w:rPr>
      </w:pPr>
    </w:p>
    <w:p w14:paraId="42502E9E" w14:textId="5BF9D189" w:rsidR="007D6830" w:rsidRDefault="007D6830" w:rsidP="009F69E2">
      <w:pPr>
        <w:jc w:val="both"/>
        <w:rPr>
          <w:rFonts w:ascii="Arial" w:hAnsi="Arial" w:cs="Arial"/>
          <w:bCs/>
          <w:sz w:val="24"/>
          <w:szCs w:val="24"/>
        </w:rPr>
      </w:pPr>
    </w:p>
    <w:p w14:paraId="19E85F52" w14:textId="1B40B6E2" w:rsidR="007D6830" w:rsidRDefault="007D6830" w:rsidP="009F69E2">
      <w:pPr>
        <w:jc w:val="both"/>
        <w:rPr>
          <w:rFonts w:ascii="Arial" w:hAnsi="Arial" w:cs="Arial"/>
          <w:bCs/>
          <w:sz w:val="24"/>
          <w:szCs w:val="24"/>
        </w:rPr>
      </w:pPr>
    </w:p>
    <w:p w14:paraId="1CB4BAF8" w14:textId="59B780FF" w:rsidR="007D6830" w:rsidRDefault="007D6830" w:rsidP="009F69E2">
      <w:pPr>
        <w:jc w:val="both"/>
        <w:rPr>
          <w:rFonts w:ascii="Arial" w:hAnsi="Arial" w:cs="Arial"/>
          <w:bCs/>
          <w:sz w:val="24"/>
          <w:szCs w:val="24"/>
        </w:rPr>
      </w:pPr>
    </w:p>
    <w:p w14:paraId="6FDC944B" w14:textId="1E3F18D5" w:rsidR="007D6830" w:rsidRDefault="007D6830" w:rsidP="009F69E2">
      <w:pPr>
        <w:jc w:val="both"/>
        <w:rPr>
          <w:rFonts w:ascii="Arial" w:hAnsi="Arial" w:cs="Arial"/>
          <w:bCs/>
          <w:sz w:val="24"/>
          <w:szCs w:val="24"/>
        </w:rPr>
      </w:pPr>
    </w:p>
    <w:p w14:paraId="75A8537B" w14:textId="00B04202" w:rsidR="007D6830" w:rsidRDefault="007D6830" w:rsidP="009F69E2">
      <w:pPr>
        <w:jc w:val="both"/>
        <w:rPr>
          <w:rFonts w:ascii="Arial" w:hAnsi="Arial" w:cs="Arial"/>
          <w:bCs/>
          <w:sz w:val="24"/>
          <w:szCs w:val="24"/>
        </w:rPr>
      </w:pPr>
    </w:p>
    <w:p w14:paraId="04E0E587" w14:textId="666CC251" w:rsidR="007D6830" w:rsidRDefault="007D6830" w:rsidP="009F69E2">
      <w:pPr>
        <w:jc w:val="both"/>
        <w:rPr>
          <w:rFonts w:ascii="Arial" w:hAnsi="Arial" w:cs="Arial"/>
          <w:bCs/>
          <w:sz w:val="24"/>
          <w:szCs w:val="24"/>
        </w:rPr>
      </w:pPr>
    </w:p>
    <w:p w14:paraId="756783C6" w14:textId="3CFDB338" w:rsidR="007D6830" w:rsidRDefault="007D6830" w:rsidP="009F69E2">
      <w:pPr>
        <w:jc w:val="both"/>
        <w:rPr>
          <w:rFonts w:ascii="Arial" w:hAnsi="Arial" w:cs="Arial"/>
          <w:bCs/>
          <w:sz w:val="24"/>
          <w:szCs w:val="24"/>
        </w:rPr>
      </w:pPr>
    </w:p>
    <w:p w14:paraId="6BD1349F" w14:textId="41B9DC9F" w:rsidR="007D6830" w:rsidRDefault="007D6830" w:rsidP="009F69E2">
      <w:pPr>
        <w:jc w:val="both"/>
        <w:rPr>
          <w:rFonts w:ascii="Arial" w:hAnsi="Arial" w:cs="Arial"/>
          <w:bCs/>
          <w:sz w:val="24"/>
          <w:szCs w:val="24"/>
        </w:rPr>
      </w:pPr>
    </w:p>
    <w:p w14:paraId="1251A1D9" w14:textId="10E410A7" w:rsidR="007D6830" w:rsidRDefault="007D6830" w:rsidP="009F69E2">
      <w:pPr>
        <w:jc w:val="both"/>
        <w:rPr>
          <w:rFonts w:ascii="Arial" w:hAnsi="Arial" w:cs="Arial"/>
          <w:bCs/>
          <w:sz w:val="24"/>
          <w:szCs w:val="24"/>
        </w:rPr>
      </w:pPr>
    </w:p>
    <w:p w14:paraId="185F8C05" w14:textId="3CDFFDD5" w:rsidR="007D6830" w:rsidRDefault="007D6830" w:rsidP="009F69E2">
      <w:pPr>
        <w:jc w:val="both"/>
        <w:rPr>
          <w:rFonts w:ascii="Arial" w:hAnsi="Arial" w:cs="Arial"/>
          <w:bCs/>
          <w:sz w:val="24"/>
          <w:szCs w:val="24"/>
        </w:rPr>
      </w:pPr>
    </w:p>
    <w:p w14:paraId="7819A5BF" w14:textId="4B8EF658" w:rsidR="007D6830" w:rsidRDefault="007D6830" w:rsidP="009F69E2">
      <w:pPr>
        <w:jc w:val="both"/>
        <w:rPr>
          <w:rFonts w:ascii="Arial" w:hAnsi="Arial" w:cs="Arial"/>
          <w:bCs/>
          <w:sz w:val="24"/>
          <w:szCs w:val="24"/>
        </w:rPr>
      </w:pPr>
    </w:p>
    <w:p w14:paraId="468D7DB0" w14:textId="567E2603" w:rsidR="007D6830" w:rsidRDefault="007D6830" w:rsidP="009F69E2">
      <w:pPr>
        <w:jc w:val="both"/>
        <w:rPr>
          <w:rFonts w:ascii="Arial" w:hAnsi="Arial" w:cs="Arial"/>
          <w:bCs/>
          <w:sz w:val="24"/>
          <w:szCs w:val="24"/>
        </w:rPr>
      </w:pPr>
    </w:p>
    <w:p w14:paraId="40852A70" w14:textId="7F549023" w:rsidR="007D6830" w:rsidRDefault="007D6830" w:rsidP="009F69E2">
      <w:pPr>
        <w:jc w:val="both"/>
        <w:rPr>
          <w:rFonts w:ascii="Arial" w:hAnsi="Arial" w:cs="Arial"/>
          <w:bCs/>
          <w:sz w:val="24"/>
          <w:szCs w:val="24"/>
        </w:rPr>
      </w:pPr>
    </w:p>
    <w:p w14:paraId="6A2A92E3" w14:textId="6E2D11D0" w:rsidR="007D6830" w:rsidRDefault="007D6830" w:rsidP="009F69E2">
      <w:pPr>
        <w:jc w:val="both"/>
        <w:rPr>
          <w:rFonts w:ascii="Arial" w:hAnsi="Arial" w:cs="Arial"/>
          <w:bCs/>
          <w:sz w:val="24"/>
          <w:szCs w:val="24"/>
        </w:rPr>
      </w:pPr>
    </w:p>
    <w:p w14:paraId="52113EB0" w14:textId="2B1911DB" w:rsidR="007D6830" w:rsidRDefault="007D6830" w:rsidP="009F69E2">
      <w:pPr>
        <w:jc w:val="both"/>
        <w:rPr>
          <w:rFonts w:ascii="Arial" w:hAnsi="Arial" w:cs="Arial"/>
          <w:bCs/>
          <w:sz w:val="24"/>
          <w:szCs w:val="24"/>
        </w:rPr>
      </w:pPr>
    </w:p>
    <w:p w14:paraId="7BCEB747" w14:textId="77777777" w:rsidR="007D6830" w:rsidRDefault="007D6830" w:rsidP="009F69E2">
      <w:pPr>
        <w:jc w:val="both"/>
        <w:rPr>
          <w:rFonts w:ascii="Arial" w:hAnsi="Arial" w:cs="Arial"/>
          <w:bCs/>
          <w:sz w:val="24"/>
          <w:szCs w:val="24"/>
        </w:rPr>
      </w:pPr>
    </w:p>
    <w:p w14:paraId="5C2C7FA1" w14:textId="2D1C7790" w:rsidR="007D6830" w:rsidRDefault="007D6830" w:rsidP="009F69E2">
      <w:pPr>
        <w:jc w:val="both"/>
        <w:rPr>
          <w:rFonts w:ascii="Arial" w:hAnsi="Arial" w:cs="Arial"/>
          <w:bCs/>
          <w:sz w:val="24"/>
          <w:szCs w:val="24"/>
        </w:rPr>
      </w:pPr>
    </w:p>
    <w:p w14:paraId="3823A182" w14:textId="36280485" w:rsidR="007D6830" w:rsidRDefault="007D6830" w:rsidP="009F69E2">
      <w:pPr>
        <w:jc w:val="both"/>
        <w:rPr>
          <w:rFonts w:ascii="Arial" w:hAnsi="Arial" w:cs="Arial"/>
          <w:bCs/>
          <w:sz w:val="24"/>
          <w:szCs w:val="24"/>
        </w:rPr>
      </w:pPr>
    </w:p>
    <w:p w14:paraId="5AE76423" w14:textId="77777777" w:rsidR="007D6830" w:rsidRPr="00D66CF0" w:rsidRDefault="007D6830" w:rsidP="007D6830">
      <w:pPr>
        <w:widowControl/>
        <w:autoSpaceDE/>
        <w:autoSpaceDN/>
        <w:jc w:val="both"/>
        <w:rPr>
          <w:sz w:val="24"/>
          <w:szCs w:val="24"/>
        </w:rPr>
      </w:pPr>
      <w:r w:rsidRPr="00D66CF0">
        <w:rPr>
          <w:rFonts w:ascii="Arial" w:hAnsi="Arial" w:cs="Arial"/>
          <w:bCs/>
          <w:color w:val="000000"/>
          <w:sz w:val="24"/>
          <w:szCs w:val="24"/>
        </w:rPr>
        <w:lastRenderedPageBreak/>
        <w:t xml:space="preserve">Appendix </w:t>
      </w:r>
      <w:r>
        <w:rPr>
          <w:rFonts w:ascii="Arial" w:hAnsi="Arial" w:cs="Arial"/>
          <w:bCs/>
          <w:color w:val="000000"/>
          <w:sz w:val="24"/>
          <w:szCs w:val="24"/>
        </w:rPr>
        <w:t>D</w:t>
      </w:r>
      <w:r w:rsidRPr="00D66CF0">
        <w:rPr>
          <w:rFonts w:ascii="Arial" w:hAnsi="Arial" w:cs="Arial"/>
          <w:bCs/>
          <w:color w:val="000000"/>
          <w:sz w:val="24"/>
          <w:szCs w:val="24"/>
        </w:rPr>
        <w:t>:</w:t>
      </w:r>
      <w:r w:rsidRPr="00D66CF0">
        <w:rPr>
          <w:rFonts w:ascii="Arial" w:hAnsi="Arial" w:cs="Arial"/>
          <w:b/>
          <w:bCs/>
          <w:color w:val="000000"/>
          <w:sz w:val="24"/>
          <w:szCs w:val="24"/>
        </w:rPr>
        <w:t xml:space="preserve"> </w:t>
      </w:r>
      <w:r w:rsidRPr="00D66CF0">
        <w:rPr>
          <w:color w:val="000000"/>
          <w:sz w:val="16"/>
          <w:szCs w:val="16"/>
        </w:rPr>
        <w:t>Timeline of all the analyzed offshore wind farms in the North Sea, incorporating for each of the analyzed OWF the entire lifecycle: construction, operation, decommissioning. The chronological representation of the OWF life cycle in the analyzed area indicates an alternation in the deployment of wind farms by country, over the period 1999-2050.</w:t>
      </w:r>
      <w:r w:rsidRPr="00D66CF0">
        <w:rPr>
          <w:rFonts w:ascii="Arial" w:hAnsi="Arial" w:cs="Arial"/>
          <w:color w:val="000000"/>
          <w:sz w:val="16"/>
          <w:szCs w:val="16"/>
        </w:rPr>
        <w:t xml:space="preserve">  </w:t>
      </w:r>
    </w:p>
    <w:p w14:paraId="79F984C1" w14:textId="77777777" w:rsidR="007D6830" w:rsidRPr="00D66CF0" w:rsidRDefault="007D6830" w:rsidP="007D6830">
      <w:pPr>
        <w:widowControl/>
        <w:autoSpaceDE/>
        <w:autoSpaceDN/>
        <w:jc w:val="center"/>
        <w:rPr>
          <w:sz w:val="24"/>
          <w:szCs w:val="24"/>
        </w:rPr>
      </w:pPr>
      <w:r w:rsidRPr="00D66CF0">
        <w:rPr>
          <w:noProof/>
          <w:sz w:val="24"/>
          <w:szCs w:val="24"/>
        </w:rPr>
        <w:drawing>
          <wp:inline distT="0" distB="0" distL="0" distR="0" wp14:anchorId="26993921" wp14:editId="5F315BD0">
            <wp:extent cx="6515100" cy="5425440"/>
            <wp:effectExtent l="0" t="0" r="0" b="0"/>
            <wp:docPr id="20" name="Picture 1" descr="Timeline OWF_Raw_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line OWF_Raw_grap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5100" cy="5425440"/>
                    </a:xfrm>
                    <a:prstGeom prst="rect">
                      <a:avLst/>
                    </a:prstGeom>
                    <a:noFill/>
                    <a:ln>
                      <a:noFill/>
                    </a:ln>
                  </pic:spPr>
                </pic:pic>
              </a:graphicData>
            </a:graphic>
          </wp:inline>
        </w:drawing>
      </w:r>
    </w:p>
    <w:p w14:paraId="7466CB7C" w14:textId="77777777" w:rsidR="007D6830" w:rsidRPr="00D66CF0" w:rsidRDefault="007D6830" w:rsidP="007D6830">
      <w:pPr>
        <w:widowControl/>
        <w:autoSpaceDE/>
        <w:autoSpaceDN/>
        <w:jc w:val="both"/>
        <w:rPr>
          <w:sz w:val="24"/>
          <w:szCs w:val="24"/>
        </w:rPr>
      </w:pPr>
    </w:p>
    <w:p w14:paraId="38422EAB" w14:textId="0BBFE6C7" w:rsidR="007D6830" w:rsidRDefault="007D6830" w:rsidP="009F69E2">
      <w:pPr>
        <w:jc w:val="both"/>
        <w:rPr>
          <w:rFonts w:ascii="Arial" w:hAnsi="Arial" w:cs="Arial"/>
          <w:bCs/>
          <w:sz w:val="24"/>
          <w:szCs w:val="24"/>
        </w:rPr>
      </w:pPr>
    </w:p>
    <w:p w14:paraId="2F0EEFCA" w14:textId="77777777" w:rsidR="009A4829" w:rsidRPr="00D66CF0" w:rsidRDefault="009A4829" w:rsidP="009A4829">
      <w:pPr>
        <w:widowControl/>
        <w:autoSpaceDE/>
        <w:autoSpaceDN/>
        <w:jc w:val="both"/>
        <w:rPr>
          <w:color w:val="000000"/>
          <w:sz w:val="20"/>
          <w:szCs w:val="20"/>
        </w:rPr>
      </w:pPr>
      <w:r w:rsidRPr="00D66CF0">
        <w:rPr>
          <w:rFonts w:ascii="Arial" w:hAnsi="Arial" w:cs="Arial"/>
          <w:bCs/>
          <w:color w:val="000000"/>
          <w:sz w:val="24"/>
          <w:szCs w:val="24"/>
        </w:rPr>
        <w:t xml:space="preserve">Appendix </w:t>
      </w:r>
      <w:r>
        <w:rPr>
          <w:rFonts w:ascii="Arial" w:hAnsi="Arial" w:cs="Arial"/>
          <w:bCs/>
          <w:color w:val="000000"/>
          <w:sz w:val="24"/>
          <w:szCs w:val="24"/>
        </w:rPr>
        <w:t>E</w:t>
      </w:r>
      <w:r w:rsidRPr="00D66CF0">
        <w:rPr>
          <w:rFonts w:ascii="Arial" w:hAnsi="Arial" w:cs="Arial"/>
          <w:bCs/>
          <w:color w:val="000000"/>
          <w:sz w:val="24"/>
          <w:szCs w:val="24"/>
        </w:rPr>
        <w:t>:</w:t>
      </w:r>
      <w:r w:rsidRPr="00D66CF0">
        <w:rPr>
          <w:rFonts w:ascii="Arial" w:hAnsi="Arial" w:cs="Arial"/>
          <w:color w:val="000000"/>
          <w:sz w:val="16"/>
          <w:szCs w:val="16"/>
        </w:rPr>
        <w:t xml:space="preserve"> </w:t>
      </w:r>
      <w:r w:rsidRPr="00D66CF0">
        <w:rPr>
          <w:color w:val="000000"/>
          <w:sz w:val="16"/>
          <w:szCs w:val="16"/>
        </w:rPr>
        <w:t>The list of selected environmental components and environmental features used in predictive model, with the specification of their sources.</w:t>
      </w:r>
    </w:p>
    <w:p w14:paraId="6B11DEE3" w14:textId="77777777" w:rsidR="009A4829" w:rsidRPr="00D66CF0" w:rsidRDefault="009A4829" w:rsidP="009A4829">
      <w:pPr>
        <w:widowControl/>
        <w:autoSpaceDE/>
        <w:autoSpaceDN/>
        <w:jc w:val="both"/>
        <w:rPr>
          <w:color w:val="000000"/>
          <w:sz w:val="20"/>
          <w:szCs w:val="20"/>
        </w:rPr>
      </w:pPr>
    </w:p>
    <w:p w14:paraId="27A0A7BF" w14:textId="77777777" w:rsidR="009A4829" w:rsidRPr="00D66CF0" w:rsidRDefault="009A4829" w:rsidP="009A4829">
      <w:pPr>
        <w:widowControl/>
        <w:autoSpaceDE/>
        <w:autoSpaceDN/>
        <w:jc w:val="center"/>
        <w:rPr>
          <w:color w:val="000000"/>
          <w:sz w:val="16"/>
          <w:szCs w:val="16"/>
        </w:rPr>
      </w:pPr>
      <w:r w:rsidRPr="00D66CF0">
        <w:rPr>
          <w:color w:val="000000"/>
          <w:sz w:val="16"/>
          <w:szCs w:val="16"/>
        </w:rPr>
        <w:t>Table 1. Selected mammals, birds and fish species</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1843"/>
        <w:gridCol w:w="3969"/>
        <w:gridCol w:w="4548"/>
      </w:tblGrid>
      <w:tr w:rsidR="009A4829" w:rsidRPr="00D66CF0" w14:paraId="4F89A1FD" w14:textId="77777777" w:rsidTr="00966768">
        <w:trPr>
          <w:trHeight w:val="460"/>
        </w:trPr>
        <w:tc>
          <w:tcPr>
            <w:tcW w:w="1843" w:type="dxa"/>
            <w:tcBorders>
              <w:top w:val="single" w:sz="8" w:space="0" w:color="999999"/>
              <w:left w:val="single" w:sz="8" w:space="0" w:color="999999"/>
              <w:bottom w:val="single" w:sz="12" w:space="0" w:color="666666"/>
              <w:right w:val="single" w:sz="8" w:space="0" w:color="999999"/>
            </w:tcBorders>
            <w:tcMar>
              <w:top w:w="100" w:type="dxa"/>
              <w:left w:w="100" w:type="dxa"/>
              <w:bottom w:w="100" w:type="dxa"/>
              <w:right w:w="100" w:type="dxa"/>
            </w:tcMar>
            <w:hideMark/>
          </w:tcPr>
          <w:p w14:paraId="595018D6" w14:textId="77777777" w:rsidR="009A4829" w:rsidRPr="00D66CF0" w:rsidRDefault="009A4829" w:rsidP="00966768">
            <w:pPr>
              <w:jc w:val="both"/>
              <w:rPr>
                <w:sz w:val="16"/>
                <w:szCs w:val="16"/>
                <w:lang w:eastAsia="en-GB"/>
              </w:rPr>
            </w:pPr>
            <w:r w:rsidRPr="00D66CF0">
              <w:rPr>
                <w:color w:val="000000"/>
                <w:sz w:val="16"/>
                <w:szCs w:val="16"/>
                <w:lang w:eastAsia="en-GB"/>
              </w:rPr>
              <w:t>Species</w:t>
            </w:r>
          </w:p>
        </w:tc>
        <w:tc>
          <w:tcPr>
            <w:tcW w:w="3969" w:type="dxa"/>
            <w:tcBorders>
              <w:top w:val="single" w:sz="8" w:space="0" w:color="999999"/>
              <w:left w:val="single" w:sz="8" w:space="0" w:color="999999"/>
              <w:bottom w:val="single" w:sz="12" w:space="0" w:color="666666"/>
              <w:right w:val="single" w:sz="8" w:space="0" w:color="999999"/>
            </w:tcBorders>
            <w:tcMar>
              <w:top w:w="100" w:type="dxa"/>
              <w:left w:w="100" w:type="dxa"/>
              <w:bottom w:w="100" w:type="dxa"/>
              <w:right w:w="100" w:type="dxa"/>
            </w:tcMar>
          </w:tcPr>
          <w:p w14:paraId="70D5AA66" w14:textId="77777777" w:rsidR="009A4829" w:rsidRPr="00D66CF0" w:rsidRDefault="009A4829" w:rsidP="00966768">
            <w:pPr>
              <w:jc w:val="both"/>
              <w:rPr>
                <w:sz w:val="16"/>
                <w:szCs w:val="16"/>
                <w:lang w:eastAsia="en-GB"/>
              </w:rPr>
            </w:pPr>
            <w:r w:rsidRPr="00D66CF0">
              <w:rPr>
                <w:sz w:val="16"/>
                <w:szCs w:val="16"/>
                <w:lang w:eastAsia="en-GB"/>
              </w:rPr>
              <w:t>Distribution / occurrence</w:t>
            </w:r>
          </w:p>
        </w:tc>
        <w:tc>
          <w:tcPr>
            <w:tcW w:w="4548" w:type="dxa"/>
            <w:tcBorders>
              <w:top w:val="single" w:sz="8" w:space="0" w:color="999999"/>
              <w:left w:val="single" w:sz="8" w:space="0" w:color="999999"/>
              <w:bottom w:val="single" w:sz="12" w:space="0" w:color="666666"/>
              <w:right w:val="single" w:sz="8" w:space="0" w:color="999999"/>
            </w:tcBorders>
            <w:tcMar>
              <w:top w:w="100" w:type="dxa"/>
              <w:left w:w="100" w:type="dxa"/>
              <w:bottom w:w="100" w:type="dxa"/>
              <w:right w:w="100" w:type="dxa"/>
            </w:tcMar>
            <w:hideMark/>
          </w:tcPr>
          <w:p w14:paraId="4FF6F108" w14:textId="77777777" w:rsidR="009A4829" w:rsidRPr="00D66CF0" w:rsidRDefault="009A4829" w:rsidP="00966768">
            <w:pPr>
              <w:jc w:val="both"/>
              <w:rPr>
                <w:sz w:val="16"/>
                <w:szCs w:val="16"/>
                <w:lang w:eastAsia="en-GB"/>
              </w:rPr>
            </w:pPr>
            <w:r w:rsidRPr="00D66CF0">
              <w:rPr>
                <w:color w:val="000000"/>
                <w:sz w:val="16"/>
                <w:szCs w:val="16"/>
                <w:lang w:eastAsia="en-GB"/>
              </w:rPr>
              <w:t xml:space="preserve">Protected by EU Directives / other agreements / commercial importance </w:t>
            </w:r>
          </w:p>
        </w:tc>
      </w:tr>
      <w:tr w:rsidR="009A4829" w:rsidRPr="00D66CF0" w14:paraId="45061717" w14:textId="77777777" w:rsidTr="00966768">
        <w:trPr>
          <w:trHeight w:val="628"/>
        </w:trPr>
        <w:tc>
          <w:tcPr>
            <w:tcW w:w="1843" w:type="dxa"/>
            <w:tcBorders>
              <w:top w:val="single" w:sz="12" w:space="0" w:color="666666"/>
              <w:left w:val="single" w:sz="8" w:space="0" w:color="999999"/>
              <w:bottom w:val="single" w:sz="8" w:space="0" w:color="999999"/>
              <w:right w:val="single" w:sz="8" w:space="0" w:color="999999"/>
            </w:tcBorders>
            <w:tcMar>
              <w:top w:w="100" w:type="dxa"/>
              <w:left w:w="100" w:type="dxa"/>
              <w:bottom w:w="100" w:type="dxa"/>
              <w:right w:w="100" w:type="dxa"/>
            </w:tcMar>
            <w:hideMark/>
          </w:tcPr>
          <w:p w14:paraId="6E1837D5" w14:textId="77777777" w:rsidR="009A4829" w:rsidRPr="00D66CF0" w:rsidRDefault="009A4829" w:rsidP="00966768">
            <w:pPr>
              <w:jc w:val="both"/>
              <w:rPr>
                <w:sz w:val="16"/>
                <w:szCs w:val="16"/>
                <w:lang w:eastAsia="en-GB"/>
              </w:rPr>
            </w:pPr>
            <w:r w:rsidRPr="00D66CF0">
              <w:rPr>
                <w:color w:val="000000"/>
                <w:sz w:val="16"/>
                <w:szCs w:val="16"/>
                <w:lang w:eastAsia="en-GB"/>
              </w:rPr>
              <w:t>Harbour porpoises (Phocoena phocoena)</w:t>
            </w:r>
          </w:p>
        </w:tc>
        <w:tc>
          <w:tcPr>
            <w:tcW w:w="3969" w:type="dxa"/>
            <w:tcBorders>
              <w:top w:val="single" w:sz="12" w:space="0" w:color="666666"/>
              <w:left w:val="single" w:sz="8" w:space="0" w:color="999999"/>
              <w:bottom w:val="single" w:sz="8" w:space="0" w:color="999999"/>
              <w:right w:val="single" w:sz="8" w:space="0" w:color="999999"/>
            </w:tcBorders>
            <w:tcMar>
              <w:top w:w="100" w:type="dxa"/>
              <w:left w:w="100" w:type="dxa"/>
              <w:bottom w:w="100" w:type="dxa"/>
              <w:right w:w="100" w:type="dxa"/>
            </w:tcMar>
          </w:tcPr>
          <w:p w14:paraId="3222C6D0" w14:textId="77777777" w:rsidR="009A4829" w:rsidRPr="00D66CF0" w:rsidRDefault="009A4829" w:rsidP="00966768">
            <w:pPr>
              <w:jc w:val="both"/>
              <w:rPr>
                <w:sz w:val="16"/>
                <w:szCs w:val="16"/>
                <w:lang w:eastAsia="en-GB"/>
              </w:rPr>
            </w:pPr>
            <w:r w:rsidRPr="00D66CF0">
              <w:rPr>
                <w:sz w:val="16"/>
                <w:szCs w:val="16"/>
                <w:lang w:eastAsia="en-GB"/>
              </w:rPr>
              <w:t>Predicted to occur in high densities in the area, in particular in the western and central North Sea</w:t>
            </w:r>
            <w:r w:rsidRPr="00D66CF0">
              <w:rPr>
                <w:sz w:val="16"/>
                <w:szCs w:val="16"/>
                <w:lang w:eastAsia="en-GB"/>
              </w:rPr>
              <w:fldChar w:fldCharType="begin" w:fldLock="1"/>
            </w:r>
            <w:r>
              <w:rPr>
                <w:sz w:val="16"/>
                <w:szCs w:val="16"/>
                <w:lang w:eastAsia="en-GB"/>
              </w:rPr>
              <w:instrText>ADDIN CSL_CITATION {"citationItems":[{"id":"ITEM-1","itemData":{"ISBN":"9788792825957","abstract":"This study reports a first attempt to map human activities, pressures and potential cumulative impacts in the eastern parts of the North Sea, including Skagerrak, Kattegat and the northern parts of the Sound. The mapping is based on existing data on human activities in Denmark, Germany, Norway and Sweden. In addition, we have collated maps on ecosystem components, e.g. broad-scale benthic habitats, fish, birds and marine mammal. In order to link human activities and ecosystem component, an online survey was carried out involving exports from the countries involved in the study. The estimated potential impacts were highest in the German Bight, the Sound and in the coastal water of the Kattegat, whilst the lowest impacts were estimated for the western and northern parts of the study area. The results can be used for the initial assessment sensu the EU Marine Strategy Framework Directive","author":[{"dropping-particle":"","family":"Andersen, J.H., Stock A., Heinanen, S., Mannerla, M., Vinther","given":"M.","non-dropping-particle":"","parse-names":false,"suffix":""}],"container-title":"Technical Report from DCE – Danish Centre for Environment and Energy No. 18","id":"ITEM-1","issue":"18","issued":{"date-parts":[["2013"]]},"number-of-pages":"139","title":"Human Uses , Pressures and Impacts in the Eastern North Sea","type":"report"},"uris":["http://www.mendeley.com/documents/?uuid=bd76fca9-b66c-4732-847e-664f5ea77a0e","http://www.mendeley.com/documents/?uuid=15833354-b80f-42d6-a0ba-c2ef7b168486"]}],"mendeley":{"formattedCitation":"&lt;sup&gt;35&lt;/sup&gt;","plainTextFormattedCitation":"35","previouslyFormattedCitation":"&lt;sup&gt;35&lt;/sup&gt;"},"properties":{"noteIndex":0},"schema":"https://github.com/citation-style-language/schema/raw/master/csl-citation.json"}</w:instrText>
            </w:r>
            <w:r w:rsidRPr="00D66CF0">
              <w:rPr>
                <w:sz w:val="16"/>
                <w:szCs w:val="16"/>
                <w:lang w:eastAsia="en-GB"/>
              </w:rPr>
              <w:fldChar w:fldCharType="separate"/>
            </w:r>
            <w:r w:rsidRPr="00615C04">
              <w:rPr>
                <w:noProof/>
                <w:sz w:val="16"/>
                <w:szCs w:val="16"/>
                <w:vertAlign w:val="superscript"/>
                <w:lang w:eastAsia="en-GB"/>
              </w:rPr>
              <w:t>35</w:t>
            </w:r>
            <w:r w:rsidRPr="00D66CF0">
              <w:rPr>
                <w:sz w:val="16"/>
                <w:szCs w:val="16"/>
                <w:lang w:eastAsia="en-GB"/>
              </w:rPr>
              <w:fldChar w:fldCharType="end"/>
            </w:r>
            <w:r w:rsidRPr="00D66CF0">
              <w:rPr>
                <w:sz w:val="16"/>
                <w:szCs w:val="16"/>
                <w:lang w:eastAsia="en-GB"/>
              </w:rPr>
              <w:t>. Indicated to be the highest impacted species by anthropogenic pressures among the mammals category</w:t>
            </w:r>
            <w:r w:rsidRPr="00D66CF0">
              <w:rPr>
                <w:color w:val="000000"/>
                <w:sz w:val="16"/>
                <w:szCs w:val="16"/>
                <w:lang w:eastAsia="en-GB"/>
              </w:rPr>
              <w:fldChar w:fldCharType="begin" w:fldLock="1"/>
            </w:r>
            <w:r>
              <w:rPr>
                <w:color w:val="000000"/>
                <w:sz w:val="16"/>
                <w:szCs w:val="16"/>
                <w:lang w:eastAsia="en-GB"/>
              </w:rPr>
              <w:instrText>ADDIN CSL_CITATION {"citationItems":[{"id":"ITEM-1","itemData":{"DOI":"10.1016/j.scitotenv.2020.139024","ISSN":"18791026","PMID":"32464374","abstract":"Claims for ocean space are growing while marine ecosystems suffer from centuries of insufficient care. Human pressures from runoff, atmospheric emissions, marine pollution, fishing, shipping, military operations and other activities wear on habitats and populations. Ecosystem-based marine spatial planning (MSP) has emerged worldwide as a strategic instrument for handling conflicting spatial claims among competing sectors and the environment. The twofold objective of both boosting the blue economy and protecting the environment is challenging in practice and marine planners need decision support. Cumulative Impact Assessment (CIA) was originally developed to provide an overview of the human imprint on the world's ocean ecosystems. We have now added a scenario component to the CIA model and used it within Swedish ecosystem-based MSP. This has allowed us to project environmental impacts for different planning alternatives throughout the planning process, strengthening the integration of environmental considerations into strategic decision-making. Every MSP decision may entail a local shift of environmental impact, causing positive or negative consequences for ecosystem components. The results from Swedish MSP in the North Sea and Baltic Sea illustrate that MSP certainly has the potential to lower net cumulative environmental impact, both locally and across sea basins, as long as environmental values are rated high and prevailing pressures derive from activities that are part of MSP. By synthesizing innumerous data into comprehensible decision support that informs marine planners of the likely environmental consequences of different options, CIA enables ecosystem-based MSP in practice.","author":[{"dropping-particle":"","family":"Hammar","given":"Linus","non-dropping-particle":"","parse-names":false,"suffix":""},{"dropping-particle":"","family":"Molander","given":"Sverker","non-dropping-particle":"","parse-names":false,"suffix":""},{"dropping-particle":"","family":"Pålsson","given":"Jonas","non-dropping-particle":"","parse-names":false,"suffix":""},{"dropping-particle":"","family":"Schmidtbauer Crona","given":"Jan","non-dropping-particle":"","parse-names":false,"suffix":""},{"dropping-particle":"","family":"Carneiro","given":"Gonçalo","non-dropping-particle":"","parse-names":false,"suffix":""},{"dropping-particle":"","family":"Johansson","given":"Thomas","non-dropping-particle":"","parse-names":false,"suffix":""},{"dropping-particle":"","family":"Hume","given":"Duncan","non-dropping-particle":"","parse-names":false,"suffix":""},{"dropping-particle":"","family":"Kågesten","given":"Gustav","non-dropping-particle":"","parse-names":false,"suffix":""},{"dropping-particle":"","family":"Mattsson","given":"Daniel","non-dropping-particle":"","parse-names":false,"suffix":""},{"dropping-particle":"","family":"Törnqvist","given":"Oscar","non-dropping-particle":"","parse-names":false,"suffix":""},{"dropping-particle":"","family":"Zillén","given":"Lovisa","non-dropping-particle":"","parse-names":false,"suffix":""},{"dropping-particle":"","family":"Mattsson","given":"Martin","non-dropping-particle":"","parse-names":false,"suffix":""},{"dropping-particle":"","family":"Bergström","given":"Ulf","non-dropping-particle":"","parse-names":false,"suffix":""},{"dropping-particle":"","family":"Perry","given":"Diana","non-dropping-particle":"","parse-names":false,"suffix":""},{"dropping-particle":"","family":"Caldow","given":"Chris","non-dropping-particle":"","parse-names":false,"suffix":""},{"dropping-particle":"","family":"Andersen","given":"Jesper H.","non-dropping-particle":"","parse-names":false,"suffix":""}],"container-title":"Science of the Total Environment","id":"ITEM-1","issued":{"date-parts":[["2020"]]},"page":"139024","publisher":"Elsevier B.V","title":"Cumulative impact assessment for ecosystem-based marine spatial planning","type":"article-journal","volume":"734"},"uris":["http://www.mendeley.com/documents/?uuid=bae508e5-6a82-4098-9124-bb848791864f","http://www.mendeley.com/documents/?uuid=bce3f174-6dd2-4ac1-9aac-54dbef92f4f4"]}],"mendeley":{"formattedCitation":"&lt;sup&gt;57&lt;/sup&gt;","plainTextFormattedCitation":"57","previouslyFormattedCitation":"&lt;sup&gt;57&lt;/sup&gt;"},"properties":{"noteIndex":0},"schema":"https://github.com/citation-style-language/schema/raw/master/csl-citation.json"}</w:instrText>
            </w:r>
            <w:r w:rsidRPr="00D66CF0">
              <w:rPr>
                <w:color w:val="000000"/>
                <w:sz w:val="16"/>
                <w:szCs w:val="16"/>
                <w:lang w:eastAsia="en-GB"/>
              </w:rPr>
              <w:fldChar w:fldCharType="separate"/>
            </w:r>
            <w:r w:rsidRPr="00615C04">
              <w:rPr>
                <w:noProof/>
                <w:color w:val="000000"/>
                <w:sz w:val="16"/>
                <w:szCs w:val="16"/>
                <w:vertAlign w:val="superscript"/>
                <w:lang w:eastAsia="en-GB"/>
              </w:rPr>
              <w:t>57</w:t>
            </w:r>
            <w:r w:rsidRPr="00D66CF0">
              <w:rPr>
                <w:color w:val="000000"/>
                <w:sz w:val="16"/>
                <w:szCs w:val="16"/>
                <w:lang w:eastAsia="en-GB"/>
              </w:rPr>
              <w:fldChar w:fldCharType="end"/>
            </w:r>
            <w:r w:rsidRPr="00D66CF0">
              <w:rPr>
                <w:color w:val="000000"/>
                <w:sz w:val="16"/>
                <w:szCs w:val="16"/>
                <w:lang w:eastAsia="en-GB"/>
              </w:rPr>
              <w:t xml:space="preserve"> .</w:t>
            </w:r>
          </w:p>
        </w:tc>
        <w:tc>
          <w:tcPr>
            <w:tcW w:w="4548" w:type="dxa"/>
            <w:tcBorders>
              <w:top w:val="single" w:sz="12" w:space="0" w:color="666666"/>
              <w:left w:val="single" w:sz="8" w:space="0" w:color="999999"/>
              <w:bottom w:val="single" w:sz="8" w:space="0" w:color="999999"/>
              <w:right w:val="single" w:sz="8" w:space="0" w:color="999999"/>
            </w:tcBorders>
            <w:tcMar>
              <w:top w:w="100" w:type="dxa"/>
              <w:left w:w="100" w:type="dxa"/>
              <w:bottom w:w="100" w:type="dxa"/>
              <w:right w:w="100" w:type="dxa"/>
            </w:tcMar>
            <w:hideMark/>
          </w:tcPr>
          <w:p w14:paraId="7B31EAB5" w14:textId="77777777" w:rsidR="009A4829" w:rsidRPr="00D66CF0" w:rsidRDefault="009A4829" w:rsidP="00966768">
            <w:pPr>
              <w:jc w:val="both"/>
              <w:rPr>
                <w:sz w:val="16"/>
                <w:szCs w:val="16"/>
                <w:lang w:eastAsia="en-GB"/>
              </w:rPr>
            </w:pPr>
            <w:r w:rsidRPr="00D66CF0">
              <w:rPr>
                <w:color w:val="000000"/>
                <w:sz w:val="16"/>
                <w:szCs w:val="16"/>
                <w:lang w:eastAsia="en-GB"/>
              </w:rPr>
              <w:t>EU Habitats Directive</w:t>
            </w:r>
            <w:r w:rsidRPr="00D66CF0">
              <w:rPr>
                <w:color w:val="000000"/>
                <w:sz w:val="16"/>
                <w:szCs w:val="16"/>
                <w:lang w:eastAsia="en-GB"/>
              </w:rPr>
              <w:fldChar w:fldCharType="begin" w:fldLock="1"/>
            </w:r>
            <w:r>
              <w:rPr>
                <w:color w:val="000000"/>
                <w:sz w:val="16"/>
                <w:szCs w:val="16"/>
                <w:lang w:eastAsia="en-GB"/>
              </w:rPr>
              <w:instrText>ADDIN CSL_CITATION {"citationItems":[{"id":"ITEM-1","itemData":{"abstract":"First Council Directive 89/104/EEC of 21 December 1988 to approximate the laws of the Member States relating to trade marks","author":[{"dropping-particle":"","family":"The Council of the European Communities","given":"","non-dropping-particle":"","parse-names":false,"suffix":""}],"container-title":"Official Journal of the European Communities","id":"ITEM-1","issue":"L","issued":{"date-parts":[["2010"]]},"page":"568-583","title":"Council Directive 92/43/EEC of 21 May 1992 on the Conservation of Natural Habitats and of Wild Fauna and Flora","type":"bill"},"uris":["http://www.mendeley.com/documents/?uuid=7ec94fa6-8f1d-4912-8fef-02e62e3816f9","http://www.mendeley.com/documents/?uuid=a8171b6a-f478-48f8-a987-04d1726ece27"]}],"mendeley":{"formattedCitation":"&lt;sup&gt;58&lt;/sup&gt;","plainTextFormattedCitation":"58","previouslyFormattedCitation":"&lt;sup&gt;58&lt;/sup&gt;"},"properties":{"noteIndex":0},"schema":"https://github.com/citation-style-language/schema/raw/master/csl-citation.json"}</w:instrText>
            </w:r>
            <w:r w:rsidRPr="00D66CF0">
              <w:rPr>
                <w:color w:val="000000"/>
                <w:sz w:val="16"/>
                <w:szCs w:val="16"/>
                <w:lang w:eastAsia="en-GB"/>
              </w:rPr>
              <w:fldChar w:fldCharType="separate"/>
            </w:r>
            <w:r w:rsidRPr="00615C04">
              <w:rPr>
                <w:noProof/>
                <w:color w:val="000000"/>
                <w:sz w:val="16"/>
                <w:szCs w:val="16"/>
                <w:vertAlign w:val="superscript"/>
                <w:lang w:eastAsia="en-GB"/>
              </w:rPr>
              <w:t>58</w:t>
            </w:r>
            <w:r w:rsidRPr="00D66CF0">
              <w:rPr>
                <w:color w:val="000000"/>
                <w:sz w:val="16"/>
                <w:szCs w:val="16"/>
                <w:lang w:eastAsia="en-GB"/>
              </w:rPr>
              <w:fldChar w:fldCharType="end"/>
            </w:r>
            <w:r w:rsidRPr="00D66CF0">
              <w:rPr>
                <w:color w:val="000000"/>
                <w:sz w:val="16"/>
                <w:szCs w:val="16"/>
                <w:lang w:eastAsia="en-GB"/>
              </w:rPr>
              <w:t xml:space="preserve"> / OSPAR List of Threatened and/or Declining species</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{"citationItems":[{"id":"ITEM-1","itemData":{"author":[{"dropping-particle":"","family":"OSPAR COMMISSION","given":"","non-dropping-particle":"","parse-names":false,"suffix":""}],"id":"ITEM-1","issued":{"date-parts":[["2008"]]},"number-of-pages":"5","title":"OSPAR list of threatened species and habitats","type":"report"},"uris":["http://www.mendeley.com/documents/?uuid=c6c9326d-b4df-49d2-b317-404ac80ab56f","http://www.mendeley.com/documents/?uuid=e2f24ade-ec6d-43c2-afd0-51bd56d84e3c"]}],"mendeley":{"formattedCitation":"&lt;sup&gt;59&lt;/sup&gt;","plainTextFormattedCitation":"59","previouslyFormattedCitation":"&lt;sup&gt;59&lt;/sup&gt;"},"properties":{"noteIndex":0},"schema":"https://github.com/citation-style-language/schema/raw/master/csl-citation.json"}</w:instrText>
            </w:r>
            <w:r w:rsidRPr="00D66CF0">
              <w:rPr>
                <w:color w:val="000000"/>
                <w:sz w:val="16"/>
                <w:szCs w:val="16"/>
                <w:lang w:eastAsia="en-GB"/>
              </w:rPr>
              <w:fldChar w:fldCharType="separate"/>
            </w:r>
            <w:r w:rsidRPr="00615C04">
              <w:rPr>
                <w:noProof/>
                <w:color w:val="000000"/>
                <w:sz w:val="16"/>
                <w:szCs w:val="16"/>
                <w:vertAlign w:val="superscript"/>
                <w:lang w:eastAsia="en-GB"/>
              </w:rPr>
              <w:t>59</w:t>
            </w:r>
            <w:r w:rsidRPr="00D66CF0">
              <w:rPr>
                <w:color w:val="000000"/>
                <w:sz w:val="16"/>
                <w:szCs w:val="16"/>
                <w:lang w:eastAsia="en-GB"/>
              </w:rPr>
              <w:fldChar w:fldCharType="end"/>
            </w:r>
            <w:r w:rsidRPr="00D66CF0">
              <w:rPr>
                <w:color w:val="000000"/>
                <w:sz w:val="16"/>
                <w:szCs w:val="16"/>
                <w:lang w:eastAsia="en-GB"/>
              </w:rPr>
              <w:t xml:space="preserve"> / Agreement on the Conservation of Small Cetaceans in the Baltic and the North Seas (ASCOBANS)</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{"citationItems":[{"id":"ITEM-1","itemData":{"author":[{"dropping-particle":"","family":"ASCOBANS","given":"","non-dropping-particle":"","parse-names":false,"suffix":""}],"id":"ITEM-1","issued":{"date-parts":[["2020"]]},"title":"Agreement on the Conservation of Small Cetaceans of the Baltic, North East Atlantic, Irish and North Seas (ASCOBANS) - Species list","type":"webpage"},"uris":["http://www.mendeley.com/documents/?uuid=5279a4fc-f043-4985-994c-7e636e4946c7","http://www.mendeley.com/documents/?uuid=6a181301-a8da-46f0-a607-829f84fb721e"]}],"mendeley":{"formattedCitation":"&lt;sup&gt;60&lt;/sup&gt;","plainTextFormattedCitation":"60","previouslyFormattedCitation":"&lt;sup&gt;60&lt;/sup&gt;"},"properties":{"noteIndex":0},"schema":"https://github.com/citation-style-language/schema/raw/master/csl-citation.json"}</w:instrText>
            </w:r>
            <w:r w:rsidRPr="00D66CF0">
              <w:rPr>
                <w:color w:val="000000"/>
                <w:sz w:val="16"/>
                <w:szCs w:val="16"/>
                <w:lang w:eastAsia="en-GB"/>
              </w:rPr>
              <w:fldChar w:fldCharType="separate"/>
            </w:r>
            <w:r w:rsidRPr="00615C04">
              <w:rPr>
                <w:noProof/>
                <w:color w:val="000000"/>
                <w:sz w:val="16"/>
                <w:szCs w:val="16"/>
                <w:vertAlign w:val="superscript"/>
                <w:lang w:eastAsia="en-GB"/>
              </w:rPr>
              <w:t>60</w:t>
            </w:r>
            <w:r w:rsidRPr="00D66CF0">
              <w:rPr>
                <w:color w:val="000000"/>
                <w:sz w:val="16"/>
                <w:szCs w:val="16"/>
                <w:lang w:eastAsia="en-GB"/>
              </w:rPr>
              <w:fldChar w:fldCharType="end"/>
            </w:r>
            <w:r w:rsidRPr="00D66CF0">
              <w:rPr>
                <w:color w:val="000000"/>
                <w:sz w:val="16"/>
                <w:szCs w:val="16"/>
                <w:lang w:eastAsia="en-GB"/>
              </w:rPr>
              <w:t xml:space="preserve"> /Wild Mammals (Protection) Act (UK)</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{"citationItems":[{"id":"ITEM-1","itemData":{"author":[{"dropping-particle":"","family":"UK Public General Acts","given":"","non-dropping-particle":"","parse-names":false,"suffix":""}],"id":"ITEM-1","issue":"August","issued":{"date-parts":[["1996"]]},"page":"1-4","title":"Wild Mammals ( Protection ) Act 1996","type":"bill"},"uris":["http://www.mendeley.com/documents/?uuid=f1832397-288a-47d8-8882-168ce3b6da2c","http://www.mendeley.com/documents/?uuid=f25dc640-2d1f-4165-aab2-37eaba91beac"]}],"mendeley":{"formattedCitation":"&lt;sup&gt;72&lt;/sup&gt;","plainTextFormattedCitation":"72","previouslyFormattedCitation":"&lt;sup&gt;72&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72</w:t>
            </w:r>
            <w:r w:rsidRPr="00D66CF0">
              <w:rPr>
                <w:color w:val="000000"/>
                <w:sz w:val="16"/>
                <w:szCs w:val="16"/>
                <w:lang w:eastAsia="en-GB"/>
              </w:rPr>
              <w:fldChar w:fldCharType="end"/>
            </w:r>
            <w:r w:rsidRPr="00D66CF0">
              <w:rPr>
                <w:color w:val="000000"/>
                <w:sz w:val="16"/>
                <w:szCs w:val="16"/>
                <w:lang w:eastAsia="en-GB"/>
              </w:rPr>
              <w:t xml:space="preserve"> /UK Biodiversity Action Plan (Priority Species)</w:t>
            </w:r>
            <w:r w:rsidRPr="00D66CF0">
              <w:rPr>
                <w:color w:val="000000"/>
                <w:sz w:val="16"/>
                <w:szCs w:val="16"/>
                <w:lang w:eastAsia="en-GB"/>
              </w:rPr>
              <w:fldChar w:fldCharType="begin" w:fldLock="1"/>
            </w:r>
            <w:r>
              <w:rPr>
                <w:color w:val="000000"/>
                <w:sz w:val="16"/>
                <w:szCs w:val="16"/>
                <w:lang w:eastAsia="en-GB"/>
              </w:rPr>
              <w:instrText>ADDIN CSL_CITATION {"citationItems":[{"id":"ITEM-1","itemData":{"abstract":"For more information about the UK Biodiversity Action Plan (UK BAP) visit https://jncc.gov.uk/our-work/uk-bap/","author":[{"dropping-particle":"","family":"JNCC","given":"","non-dropping-particle":"","parse-names":false,"suffix":""}],"id":"ITEM-1","issued":{"date-parts":[["2007"]]},"number-of-pages":"1-5","title":"UK Biodiversity Action Plan: List of UK BAP priority marine species","type":"report"},"uris":["http://www.mendeley.com/documents/?uuid=a047405a-3e88-4cc9-b34b-b98432a81aae","http://www.mendeley.com/documents/?uuid=7b22abf7-fc72-4fb7-ace4-e9de23f04baf"]}],"mendeley":{"formattedCitation":"&lt;sup&gt;73&lt;/sup&gt;","plainTextFormattedCitation":"73","previouslyFormattedCitation":"&lt;sup&gt;73&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73</w:t>
            </w:r>
            <w:r w:rsidRPr="00D66CF0">
              <w:rPr>
                <w:color w:val="000000"/>
                <w:sz w:val="16"/>
                <w:szCs w:val="16"/>
                <w:lang w:eastAsia="en-GB"/>
              </w:rPr>
              <w:fldChar w:fldCharType="end"/>
            </w:r>
            <w:r w:rsidRPr="00D66CF0">
              <w:rPr>
                <w:color w:val="000000"/>
                <w:sz w:val="16"/>
                <w:szCs w:val="16"/>
                <w:lang w:eastAsia="en-GB"/>
              </w:rPr>
              <w:t xml:space="preserve">. </w:t>
            </w:r>
          </w:p>
        </w:tc>
      </w:tr>
      <w:tr w:rsidR="009A4829" w:rsidRPr="00D66CF0" w14:paraId="19D51A21" w14:textId="77777777" w:rsidTr="00966768">
        <w:trPr>
          <w:trHeight w:val="22"/>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15B0B895" w14:textId="77777777" w:rsidR="009A4829" w:rsidRPr="00D66CF0" w:rsidRDefault="009A4829" w:rsidP="00966768">
            <w:pPr>
              <w:jc w:val="both"/>
              <w:rPr>
                <w:sz w:val="16"/>
                <w:szCs w:val="16"/>
                <w:lang w:eastAsia="en-GB"/>
              </w:rPr>
            </w:pPr>
            <w:r w:rsidRPr="00D66CF0">
              <w:rPr>
                <w:color w:val="000000"/>
                <w:sz w:val="16"/>
                <w:szCs w:val="16"/>
                <w:lang w:eastAsia="en-GB"/>
              </w:rPr>
              <w:t>Razorbill</w:t>
            </w:r>
          </w:p>
          <w:p w14:paraId="37A5DCD5" w14:textId="77777777" w:rsidR="009A4829" w:rsidRPr="00D66CF0" w:rsidRDefault="009A4829" w:rsidP="00966768">
            <w:pPr>
              <w:jc w:val="both"/>
              <w:rPr>
                <w:sz w:val="16"/>
                <w:szCs w:val="16"/>
                <w:lang w:eastAsia="en-GB"/>
              </w:rPr>
            </w:pPr>
            <w:r w:rsidRPr="00D66CF0">
              <w:rPr>
                <w:color w:val="000000"/>
                <w:sz w:val="16"/>
                <w:szCs w:val="16"/>
                <w:lang w:eastAsia="en-GB"/>
              </w:rPr>
              <w:t>(Alca torda)</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15B3C3" w14:textId="77777777" w:rsidR="009A4829" w:rsidRPr="00D66CF0" w:rsidRDefault="009A4829" w:rsidP="00966768">
            <w:pPr>
              <w:jc w:val="both"/>
              <w:rPr>
                <w:sz w:val="16"/>
                <w:szCs w:val="16"/>
                <w:lang w:eastAsia="en-GB"/>
              </w:rPr>
            </w:pPr>
            <w:r w:rsidRPr="00D66CF0">
              <w:rPr>
                <w:sz w:val="16"/>
                <w:szCs w:val="16"/>
                <w:lang w:eastAsia="en-GB"/>
              </w:rPr>
              <w:t xml:space="preserve">Prevalent mainly in the proximity of the coastal areas of the S-E, S and S-W North Sea </w:t>
            </w:r>
            <w:r w:rsidRPr="00D66CF0">
              <w:rPr>
                <w:sz w:val="16"/>
                <w:szCs w:val="16"/>
                <w:lang w:eastAsia="en-GB"/>
              </w:rPr>
              <w:fldChar w:fldCharType="begin" w:fldLock="1"/>
            </w:r>
            <w:r>
              <w:rPr>
                <w:sz w:val="16"/>
                <w:szCs w:val="16"/>
                <w:lang w:eastAsia="en-GB"/>
              </w:rPr>
              <w:instrText>ADDIN CSL_CITATION {"citationItems":[{"id":"ITEM-1","itemData":{"ISBN":"9788792825957","abstract":"This study reports a first attempt to map human activities, pressures and potential cumulative impacts in the eastern parts of the North Sea, including Skagerrak, Kattegat and the northern parts of the Sound. The mapping is based on existing data on human activities in Denmark, Germany, Norway and Sweden. In addition, we have collated maps on ecosystem components, e.g. broad-scale benthic habitats, fish, birds and marine mammal. In order to link human activities and ecosystem component, an online survey was carried out involving exports from the countries involved in the study. The estimated potential impacts were highest in the German Bight, the Sound and in the coastal water of the Kattegat, whilst the lowest impacts were estimated for the western and northern parts of the study area. The results can be used for the initial assessment sensu the EU Marine Strategy Framework Directive","author":[{"dropping-particle":"","family":"Andersen, J.H., Stock A., Heinanen, S., Mannerla, M., Vinther","given":"M.","non-dropping-particle":"","parse-names":false,"suffix":""}],"container-title":"Technical Report from DCE – Danish Centre for Environment and Energy No. 18","id":"ITEM-1","issue":"18","issued":{"date-parts":[["2013"]]},"number-of-pages":"139","title":"Human Uses , Pressures and Impacts in the Eastern North Sea","type":"report"},"uris":["http://www.mendeley.com/documents/?uuid=bd76fca9-b66c-4732-847e-664f5ea77a0e","http://www.mendeley.com/documents/?uuid=15833354-b80f-42d6-a0ba-c2ef7b168486"]}],"mendeley":{"formattedCitation":"&lt;sup&gt;35&lt;/sup&gt;","plainTextFormattedCitation":"35","previouslyFormattedCitation":"&lt;sup&gt;35&lt;/sup&gt;"},"properties":{"noteIndex":0},"schema":"https://github.com/citation-style-language/schema/raw/master/csl-citation.json"}</w:instrText>
            </w:r>
            <w:r w:rsidRPr="00D66CF0">
              <w:rPr>
                <w:sz w:val="16"/>
                <w:szCs w:val="16"/>
                <w:lang w:eastAsia="en-GB"/>
              </w:rPr>
              <w:fldChar w:fldCharType="separate"/>
            </w:r>
            <w:r w:rsidRPr="00615C04">
              <w:rPr>
                <w:noProof/>
                <w:sz w:val="16"/>
                <w:szCs w:val="16"/>
                <w:vertAlign w:val="superscript"/>
                <w:lang w:eastAsia="en-GB"/>
              </w:rPr>
              <w:t>35</w:t>
            </w:r>
            <w:r w:rsidRPr="00D66CF0">
              <w:rPr>
                <w:sz w:val="16"/>
                <w:szCs w:val="16"/>
                <w:lang w:eastAsia="en-GB"/>
              </w:rPr>
              <w:fldChar w:fldCharType="end"/>
            </w:r>
            <w:r w:rsidRPr="00D66CF0">
              <w:rPr>
                <w:sz w:val="16"/>
                <w:szCs w:val="16"/>
                <w:lang w:eastAsia="en-GB"/>
              </w:rPr>
              <w:t xml:space="preserve"> .</w:t>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689E3E9E" w14:textId="77777777" w:rsidR="009A4829" w:rsidRPr="00D66CF0" w:rsidRDefault="009A4829" w:rsidP="00966768">
            <w:pPr>
              <w:jc w:val="both"/>
              <w:rPr>
                <w:sz w:val="16"/>
                <w:szCs w:val="16"/>
                <w:lang w:eastAsia="en-GB"/>
              </w:rPr>
            </w:pPr>
            <w:r w:rsidRPr="00D66CF0">
              <w:rPr>
                <w:color w:val="000000"/>
                <w:sz w:val="16"/>
                <w:szCs w:val="16"/>
                <w:lang w:eastAsia="en-GB"/>
              </w:rPr>
              <w:t>BoCC Amber listed</w:t>
            </w:r>
            <w:r w:rsidRPr="00D66CF0">
              <w:rPr>
                <w:color w:val="000000"/>
                <w:sz w:val="16"/>
                <w:szCs w:val="16"/>
                <w:lang w:eastAsia="en-GB"/>
              </w:rPr>
              <w:fldChar w:fldCharType="begin" w:fldLock="1"/>
            </w:r>
            <w:r>
              <w:rPr>
                <w:color w:val="000000"/>
                <w:sz w:val="16"/>
                <w:szCs w:val="16"/>
                <w:lang w:eastAsia="en-GB"/>
              </w:rPr>
              <w:instrText>ADDIN CSL_CITATION {"citationItems":[{"id":"ITEM-1","itemData":{"abstract":"Hayhow DB, Bond AL, Douse A, Eaton MA, Frost T, Grice PV, Hall C, Harris SJ, Havery S, Hearn RD, Noble DG, Oppel S, Williams J, Win I and Wotton S (2017) The state of the UK’s birds 2016. The RSPB, BTO, WWT, DAERA, JNCC, NE, NRW and SNH, Sandy, Bedfordshire.","author":[{"dropping-particle":"","family":"Eaton","given":"M.A","non-dropping-particle":"","parse-names":false,"suffix":""},{"dropping-particle":"","family":"Frost","given":"T.","non-dropping-particle":"","parse-names":false,"suffix":""},{"dropping-particle":"","family":"Grice","given":"P.V","non-dropping-particle":"","parse-names":false,"suffix":""},{"dropping-particle":"","family":"Hariis","given":"S.J","non-dropping-particle":"","parse-names":false,"suffix":""},{"dropping-particle":"","family":"Harvey","given":"S.","non-dropping-particle":"","parse-names":false,"suffix":""},{"dropping-particle":"","family":"Hearn","given":"R.D","non-dropping-particle":"","parse-names":false,"suffix":""},{"dropping-particle":"","family":"Noble","given":"D.G","non-dropping-particle":"","parse-names":false,"suffix":""},{"dropping-particle":"","family":"Oppel","given":"S.","non-dropping-particle":"","parse-names":false,"suffix":""},{"dropping-particle":"","family":"Williams","given":"J.","non-dropping-particle":"","parse-names":false,"suffix":""},{"dropping-particle":"","family":"Win","given":"I.","non-dropping-particle":"","parse-names":false,"suffix":""},{"dropping-particle":"","family":"Wotton","given":"S.","non-dropping-particle":"","parse-names":false,"suffix":""}],"id":"ITEM-1","issued":{"date-parts":[["2016"]]},"number-of-pages":"25","title":"The State of the UK's Birds 2016","type":"report"},"uris":["http://www.mendeley.com/documents/?uuid=a2c828d0-e8b4-4855-bde3-c157d8e41011","http://www.mendeley.com/documents/?uuid=f342a7b2-ae7e-4f43-941b-40e709e8e171"]}],"mendeley":{"formattedCitation":"&lt;sup&gt;74&lt;/sup&gt;","plainTextFormattedCitation":"74","previouslyFormattedCitation":"&lt;sup&gt;74&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74</w:t>
            </w:r>
            <w:r w:rsidRPr="00D66CF0">
              <w:rPr>
                <w:color w:val="000000"/>
                <w:sz w:val="16"/>
                <w:szCs w:val="16"/>
                <w:lang w:eastAsia="en-GB"/>
              </w:rPr>
              <w:fldChar w:fldCharType="end"/>
            </w:r>
            <w:r w:rsidRPr="00D66CF0">
              <w:rPr>
                <w:color w:val="000000"/>
                <w:sz w:val="16"/>
                <w:szCs w:val="16"/>
                <w:lang w:eastAsia="en-GB"/>
              </w:rPr>
              <w:t>, Birds Directive Migratory Species</w:t>
            </w:r>
            <w:r w:rsidRPr="00D66CF0">
              <w:rPr>
                <w:color w:val="000000"/>
                <w:sz w:val="16"/>
                <w:szCs w:val="16"/>
                <w:lang w:eastAsia="en-GB"/>
              </w:rPr>
              <w:fldChar w:fldCharType="begin" w:fldLock="1"/>
            </w:r>
            <w:r>
              <w:rPr>
                <w:color w:val="000000"/>
                <w:sz w:val="16"/>
                <w:szCs w:val="16"/>
                <w:lang w:eastAsia="en-GB"/>
              </w:rPr>
              <w:instrText>ADDIN CSL_CITATION {"citationItems":[{"id":"ITEM-1","itemData":{"abstract":"This Directive aims at the conservation of all species of naturally occurring birds in the wild state in the territory of the Member States. These provisions aim at the protection, management and control of these species and govern their exploitation. These rules cover not only birds, but also their eggs, nests and habitats.","author":[{"dropping-particle":"","family":"European Parliament and Council","given":"","non-dropping-particle":"","parse-names":false,"suffix":""}],"container-title":"Official Journal of the European Union","id":"ITEM-1","issued":{"date-parts":[["2010"]]},"title":"Directive 2009/147/EC of the European Parliament and of the Council of 30 November 2009 on the conservation of wild birds","type":"article-journal"},"uris":["http://www.mendeley.com/documents/?uuid=ca49bd93-dcfc-4553-a6df-c3dd73a16e88","http://www.mendeley.com/documents/?uuid=68b23f79-b5e5-40ee-92cc-86299cdc36c3"]}],"mendeley":{"formattedCitation":"&lt;sup&gt;75&lt;/sup&gt;","plainTextFormattedCitation":"75","previouslyFormattedCitation":"&lt;sup&gt;75&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75</w:t>
            </w:r>
            <w:r w:rsidRPr="00D66CF0">
              <w:rPr>
                <w:color w:val="000000"/>
                <w:sz w:val="16"/>
                <w:szCs w:val="16"/>
                <w:lang w:eastAsia="en-GB"/>
              </w:rPr>
              <w:fldChar w:fldCharType="end"/>
            </w:r>
            <w:r w:rsidRPr="00D66CF0">
              <w:rPr>
                <w:color w:val="000000"/>
                <w:sz w:val="16"/>
                <w:szCs w:val="16"/>
                <w:lang w:eastAsia="en-GB"/>
              </w:rPr>
              <w:t>, IUCN Red List</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{"citationItems":[{"id":"ITEM-1","itemData":{"author":[{"dropping-particle":"","family":"IUCN (International Union for Conservation of Nature)","given":"","non-dropping-particle":"","parse-names":false,"suffix":""}],"id":"ITEM-1","issued":{"date-parts":[["0"]]},"title":"IUCN Red List of threatened species","type":"webpage"},"uris":["http://www.mendeley.com/documents/?uuid=0b471a6c-c9d1-485b-9270-0d23f23fc015","http://www.mendeley.com/documents/?uuid=e1fd4b9c-8a21-4fe5-88f1-a3feb57661f9"]}],"mendeley":{"formattedCitation":"&lt;sup&gt;76&lt;/sup&gt;","plainTextFormattedCitation":"76","previouslyFormattedCitation":"&lt;sup&gt;76&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76</w:t>
            </w:r>
            <w:r w:rsidRPr="00D66CF0">
              <w:rPr>
                <w:color w:val="000000"/>
                <w:sz w:val="16"/>
                <w:szCs w:val="16"/>
                <w:lang w:eastAsia="en-GB"/>
              </w:rPr>
              <w:fldChar w:fldCharType="end"/>
            </w:r>
            <w:r w:rsidRPr="00D66CF0">
              <w:rPr>
                <w:color w:val="000000"/>
                <w:sz w:val="16"/>
                <w:szCs w:val="16"/>
                <w:lang w:eastAsia="en-GB"/>
              </w:rPr>
              <w:t xml:space="preserve"> ‘Near Threatened’ status</w:t>
            </w:r>
          </w:p>
        </w:tc>
      </w:tr>
      <w:tr w:rsidR="009A4829" w:rsidRPr="00D66CF0" w14:paraId="5E7CF662" w14:textId="77777777" w:rsidTr="00966768">
        <w:trPr>
          <w:trHeight w:val="128"/>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1F581897" w14:textId="77777777" w:rsidR="009A4829" w:rsidRPr="00D66CF0" w:rsidRDefault="009A4829" w:rsidP="00966768">
            <w:pPr>
              <w:jc w:val="both"/>
              <w:rPr>
                <w:sz w:val="16"/>
                <w:szCs w:val="16"/>
                <w:lang w:eastAsia="en-GB"/>
              </w:rPr>
            </w:pPr>
            <w:r w:rsidRPr="00D66CF0">
              <w:rPr>
                <w:color w:val="000000"/>
                <w:sz w:val="16"/>
                <w:szCs w:val="16"/>
                <w:lang w:eastAsia="en-GB"/>
              </w:rPr>
              <w:t>Fulmar</w:t>
            </w:r>
          </w:p>
          <w:p w14:paraId="11B41FF7" w14:textId="77777777" w:rsidR="009A4829" w:rsidRPr="00D66CF0" w:rsidRDefault="009A4829" w:rsidP="00966768">
            <w:pPr>
              <w:jc w:val="both"/>
              <w:rPr>
                <w:sz w:val="16"/>
                <w:szCs w:val="16"/>
                <w:lang w:eastAsia="en-GB"/>
              </w:rPr>
            </w:pPr>
            <w:r w:rsidRPr="00D66CF0">
              <w:rPr>
                <w:color w:val="000000"/>
                <w:sz w:val="16"/>
                <w:szCs w:val="16"/>
                <w:lang w:eastAsia="en-GB"/>
              </w:rPr>
              <w:lastRenderedPageBreak/>
              <w:t>(Fulmarus glacialis)</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63B08AB" w14:textId="77777777" w:rsidR="009A4829" w:rsidRPr="00D66CF0" w:rsidRDefault="009A4829" w:rsidP="00966768">
            <w:pPr>
              <w:jc w:val="both"/>
              <w:rPr>
                <w:sz w:val="16"/>
                <w:szCs w:val="16"/>
                <w:lang w:eastAsia="en-GB"/>
              </w:rPr>
            </w:pPr>
            <w:r w:rsidRPr="00D66CF0">
              <w:rPr>
                <w:sz w:val="16"/>
                <w:szCs w:val="16"/>
                <w:lang w:eastAsia="en-GB"/>
              </w:rPr>
              <w:lastRenderedPageBreak/>
              <w:t>One of the 4 most common seabirds in the North Sea</w:t>
            </w:r>
            <w:r w:rsidRPr="00D66CF0">
              <w:rPr>
                <w:sz w:val="16"/>
                <w:szCs w:val="16"/>
                <w:lang w:eastAsia="en-GB"/>
              </w:rPr>
              <w:fldChar w:fldCharType="begin" w:fldLock="1"/>
            </w:r>
            <w:r>
              <w:rPr>
                <w:sz w:val="16"/>
                <w:szCs w:val="16"/>
                <w:lang w:eastAsia="en-GB"/>
              </w:rPr>
              <w:instrText>ADDIN CSL_CITATION {"citationItems":[{"id":"ITEM-1","itemData":{"DOI":"10.1016/0077-7579(90)90097-Z","ISSN":"00777579","abstract":"The numbers of all species of seabirds regularly occurring in the North Sea are presented and a brief account is given of the main processes affecting their population dynamics. Monitoring of breeding numbers and known trends, distribution at sea, and the patterns of movement of both breeding and non-breeding birds are described. Feeding methods and foraging behaviour are discussed and methods for determining the diet of seabirds are critically examined. Quantitative methods for determining the amount of food taken, and the ecological energetics of seabirds are dealt with in some detail, including the problem of the availability of food to birds. Physical factors such as tide, weather and sea-state affect several aspects of seabird biology. The relationship between seabird population and fish stocks and fisheries is of increasing importance and the major aspects of these are described and discussed in detail. Other impacts of man such as pollution by oil, chemicals and rubbish are also important. Predation by introduced mammals and also by the native larger gulls, and unintentional disturbance resulting from human recreation, can have serious effects on breeding colonies. In the south-eastern North Sea low-lying coasts are vulnerable to flooding and affected by land reclamation and coastal management. © 1990.","author":[{"dropping-particle":"","family":"Dunnet","given":"G. M.","non-dropping-particle":"","parse-names":false,"suffix":""},{"dropping-particle":"","family":"Furness","given":"R. W.","non-dropping-particle":"","parse-names":false,"suffix":""},{"dropping-particle":"","family":"Tasker","given":"M. L.","non-dropping-particle":"","parse-names":false,"suffix":""},{"dropping-particle":"","family":"Becker","given":"P. H.","non-dropping-particle":"","parse-names":false,"suffix":""}],"container-title":"Netherlands Journal of Sea Research","id":"ITEM-1","issue":"2-4","issued":{"date-parts":[["1990"]]},"page":"387-425","title":"Seabird ecology in the north sea","type":"article-journal","volume":"26"},"uris":["http://www.mendeley.com/documents/?uuid=b9f616ec-b5b8-489e-9a8e-dc1b1a025471","http://www.mendeley.com/documents/?uuid=0795a09f-b18d-4c68-9829-81e1026be7a9"]}],"mendeley":{"formattedCitation":"&lt;sup&gt;77&lt;/sup&gt;","plainTextFormattedCitation":"77","previouslyFormattedCitation":"&lt;sup&gt;77&lt;/sup&gt;"},"properties":{"noteIndex":0},"schema":"https://github.com/citation-style-language/schema/raw/master/csl-citation.json"}</w:instrText>
            </w:r>
            <w:r w:rsidRPr="00D66CF0">
              <w:rPr>
                <w:sz w:val="16"/>
                <w:szCs w:val="16"/>
                <w:lang w:eastAsia="en-GB"/>
              </w:rPr>
              <w:fldChar w:fldCharType="separate"/>
            </w:r>
            <w:r w:rsidRPr="00ED05A2">
              <w:rPr>
                <w:noProof/>
                <w:sz w:val="16"/>
                <w:szCs w:val="16"/>
                <w:vertAlign w:val="superscript"/>
                <w:lang w:eastAsia="en-GB"/>
              </w:rPr>
              <w:t>77</w:t>
            </w:r>
            <w:r w:rsidRPr="00D66CF0">
              <w:rPr>
                <w:sz w:val="16"/>
                <w:szCs w:val="16"/>
                <w:lang w:eastAsia="en-GB"/>
              </w:rPr>
              <w:fldChar w:fldCharType="end"/>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61C85BF7" w14:textId="77777777" w:rsidR="009A4829" w:rsidRPr="00D66CF0" w:rsidRDefault="009A4829" w:rsidP="00966768">
            <w:pPr>
              <w:jc w:val="both"/>
              <w:rPr>
                <w:sz w:val="16"/>
                <w:szCs w:val="16"/>
                <w:lang w:eastAsia="en-GB"/>
              </w:rPr>
            </w:pPr>
            <w:r w:rsidRPr="00D66CF0">
              <w:rPr>
                <w:color w:val="000000"/>
                <w:sz w:val="16"/>
                <w:szCs w:val="16"/>
                <w:lang w:eastAsia="en-GB"/>
              </w:rPr>
              <w:t>BoCC Amber listed</w:t>
            </w:r>
            <w:r w:rsidRPr="00D66CF0">
              <w:rPr>
                <w:color w:val="000000"/>
                <w:sz w:val="16"/>
                <w:szCs w:val="16"/>
                <w:lang w:eastAsia="en-GB"/>
              </w:rPr>
              <w:fldChar w:fldCharType="begin" w:fldLock="1"/>
            </w:r>
            <w:r>
              <w:rPr>
                <w:color w:val="000000"/>
                <w:sz w:val="16"/>
                <w:szCs w:val="16"/>
                <w:lang w:eastAsia="en-GB"/>
              </w:rPr>
              <w:instrText>ADDIN CSL_CITATION {"citationItems":[{"id":"ITEM-1","itemData":{"abstract":"Hayhow DB, Bond AL, Douse A, Eaton MA, Frost T, Grice PV, Hall C, Harris SJ, Havery S, Hearn RD, Noble DG, Oppel S, Williams J, Win I and Wotton S (2017) The state of the UK’s birds 2016. The RSPB, BTO, WWT, DAERA, JNCC, NE, NRW and SNH, Sandy, Bedfordshire.","author":[{"dropping-particle":"","family":"Eaton","given":"M.A","non-dropping-particle":"","parse-names":false,"suffix":""},{"dropping-particle":"","family":"Frost","given":"T.","non-dropping-particle":"","parse-names":false,"suffix":""},{"dropping-particle":"","family":"Grice","given":"P.V","non-dropping-particle":"","parse-names":false,"suffix":""},{"dropping-particle":"","family":"Hariis","given":"S.J","non-dropping-particle":"","parse-names":false,"suffix":""},{"dropping-particle":"","family":"Harvey","given":"S.","non-dropping-particle":"","parse-names":false,"suffix":""},{"dropping-particle":"","family":"Hearn","given":"R.D","non-dropping-particle":"","parse-names":false,"suffix":""},{"dropping-particle":"","family":"Noble","given":"D.G","non-dropping-particle":"","parse-names":false,"suffix":""},{"dropping-particle":"","family":"Oppel","given":"S.","non-dropping-particle":"","parse-names":false,"suffix":""},{"dropping-particle":"","family":"Williams","given":"J.","non-dropping-particle":"","parse-names":false,"suffix":""},{"dropping-particle":"","family":"Win","given":"I.","non-dropping-particle":"","parse-names":false,"suffix":""},{"dropping-particle":"","family":"Wotton","given":"S.","non-dropping-particle":"","parse-names":false,"suffix":""}],"id":"ITEM-1","issued":{"date-parts":[["2016"]]},"number-of-pages":"25","title":"The State of the UK's Birds 2016","type":"report"},"uris":["http://www.mendeley.com/documents/?uuid=f342a7b2-ae7e-4f43-941b-40e709e8e171","http://www.mendeley.com/documents/?uuid=a2c828d0-e8b4-4855-bde3-c157d8e41011"]}],"mendeley":{"formattedCitation":"&lt;sup&gt;74&lt;/sup&gt;","plainTextFormattedCitation":"74","previouslyFormattedCitation":"&lt;sup&gt;74&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74</w:t>
            </w:r>
            <w:r w:rsidRPr="00D66CF0">
              <w:rPr>
                <w:color w:val="000000"/>
                <w:sz w:val="16"/>
                <w:szCs w:val="16"/>
                <w:lang w:eastAsia="en-GB"/>
              </w:rPr>
              <w:fldChar w:fldCharType="end"/>
            </w:r>
            <w:r w:rsidRPr="00D66CF0">
              <w:rPr>
                <w:color w:val="000000"/>
                <w:sz w:val="16"/>
                <w:szCs w:val="16"/>
                <w:lang w:eastAsia="en-GB"/>
              </w:rPr>
              <w:t>, Birds Directive Migratory Species</w:t>
            </w:r>
            <w:r w:rsidRPr="00D66CF0">
              <w:rPr>
                <w:color w:val="000000"/>
                <w:sz w:val="16"/>
                <w:szCs w:val="16"/>
                <w:lang w:eastAsia="en-GB"/>
              </w:rPr>
              <w:fldChar w:fldCharType="begin" w:fldLock="1"/>
            </w:r>
            <w:r>
              <w:rPr>
                <w:color w:val="000000"/>
                <w:sz w:val="16"/>
                <w:szCs w:val="16"/>
                <w:lang w:eastAsia="en-GB"/>
              </w:rPr>
              <w:instrText>ADDIN CSL_CITATION {"citationItems":[{"id":"ITEM-1","itemData":{"abstract":"This Directive aims at the conservation of all species of naturally occurring birds in the wild state in the territory of the Member States. These provisions aim at the protection, management and control of these species and govern their exploitation. These rules cover not only birds, but also their eggs, nests and habitats.","author":[{"dropping-particle":"","family":"European Parliament and Council","given":"","non-dropping-particle":"","parse-names":false,"suffix":""}],"container-title":"Official Journal of the European Union","id":"ITEM-1","issued":{"date-parts":[["2010"]]},"title":"Directive 2009/147/EC of the European Parliament and of the Council of 30 November 2009 on the conservation of wild birds","type":"article-journal"},"uris":["http://www.mendeley.com/documents/?uuid=68b23f79-b5e5-40ee-92cc-86299cdc36c3","http://www.mendeley.com/documents/?uuid=ca49bd93-dcfc-4553-a6df-c3dd73a16e88"]}],"mendeley":{"formattedCitation":"&lt;sup&gt;75&lt;/sup&gt;","plainTextFormattedCitation":"75","previouslyFormattedCitation":"&lt;sup&gt;75&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75</w:t>
            </w:r>
            <w:r w:rsidRPr="00D66CF0">
              <w:rPr>
                <w:color w:val="000000"/>
                <w:sz w:val="16"/>
                <w:szCs w:val="16"/>
                <w:lang w:eastAsia="en-GB"/>
              </w:rPr>
              <w:fldChar w:fldCharType="end"/>
            </w:r>
            <w:r w:rsidRPr="00D66CF0">
              <w:rPr>
                <w:color w:val="000000"/>
                <w:sz w:val="16"/>
                <w:szCs w:val="16"/>
                <w:lang w:eastAsia="en-GB"/>
              </w:rPr>
              <w:t xml:space="preserve">, IUCN </w:t>
            </w:r>
            <w:r w:rsidRPr="00D66CF0">
              <w:rPr>
                <w:color w:val="000000"/>
                <w:sz w:val="16"/>
                <w:szCs w:val="16"/>
                <w:lang w:eastAsia="en-GB"/>
              </w:rPr>
              <w:lastRenderedPageBreak/>
              <w:t>Red List</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{"citationItems":[{"id":"ITEM-1","itemData":{"author":[{"dropping-particle":"","family":"IUCN (International Union for Conservation of Nature)","given":"","non-dropping-particle":"","parse-names":false,"suffix":""}],"id":"ITEM-1","issued":{"date-parts":[["0"]]},"title":"IUCN Red List of threatened species","type":"webpage"},"uris":["http://www.mendeley.com/documents/?uuid=e1fd4b9c-8a21-4fe5-88f1-a3feb57661f9","http://www.mendeley.com/documents/?uuid=0b471a6c-c9d1-485b-9270-0d23f23fc015"]}],"mendeley":{"formattedCitation":"&lt;sup&gt;76&lt;/sup&gt;","plainTextFormattedCitation":"76","previouslyFormattedCitation":"&lt;sup&gt;76&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76</w:t>
            </w:r>
            <w:r w:rsidRPr="00D66CF0">
              <w:rPr>
                <w:color w:val="000000"/>
                <w:sz w:val="16"/>
                <w:szCs w:val="16"/>
                <w:lang w:eastAsia="en-GB"/>
              </w:rPr>
              <w:fldChar w:fldCharType="end"/>
            </w:r>
            <w:r w:rsidRPr="00D66CF0">
              <w:rPr>
                <w:color w:val="000000"/>
                <w:sz w:val="16"/>
                <w:szCs w:val="16"/>
                <w:lang w:eastAsia="en-GB"/>
              </w:rPr>
              <w:t xml:space="preserve"> ‘Least Concern’ status</w:t>
            </w:r>
          </w:p>
        </w:tc>
      </w:tr>
      <w:tr w:rsidR="009A4829" w:rsidRPr="00D66CF0" w14:paraId="7E4E6CE9" w14:textId="77777777" w:rsidTr="00966768">
        <w:trPr>
          <w:trHeight w:val="22"/>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7B04FDC4" w14:textId="77777777" w:rsidR="009A4829" w:rsidRPr="00D66CF0" w:rsidRDefault="009A4829" w:rsidP="00966768">
            <w:pPr>
              <w:jc w:val="both"/>
              <w:rPr>
                <w:sz w:val="16"/>
                <w:szCs w:val="16"/>
                <w:lang w:eastAsia="en-GB"/>
              </w:rPr>
            </w:pPr>
            <w:r w:rsidRPr="00D66CF0">
              <w:rPr>
                <w:color w:val="000000"/>
                <w:sz w:val="16"/>
                <w:szCs w:val="16"/>
                <w:lang w:eastAsia="en-GB"/>
              </w:rPr>
              <w:lastRenderedPageBreak/>
              <w:t>Guillemot</w:t>
            </w:r>
          </w:p>
          <w:p w14:paraId="09884530" w14:textId="77777777" w:rsidR="009A4829" w:rsidRPr="00D66CF0" w:rsidRDefault="009A4829" w:rsidP="00966768">
            <w:pPr>
              <w:jc w:val="both"/>
              <w:rPr>
                <w:sz w:val="16"/>
                <w:szCs w:val="16"/>
                <w:lang w:eastAsia="en-GB"/>
              </w:rPr>
            </w:pPr>
            <w:r w:rsidRPr="00D66CF0">
              <w:rPr>
                <w:color w:val="000000"/>
                <w:sz w:val="16"/>
                <w:szCs w:val="16"/>
                <w:lang w:eastAsia="en-GB"/>
              </w:rPr>
              <w:t>(Uria aalge)</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BD2F504" w14:textId="77777777" w:rsidR="009A4829" w:rsidRPr="00D66CF0" w:rsidRDefault="009A4829" w:rsidP="00966768">
            <w:pPr>
              <w:jc w:val="both"/>
              <w:rPr>
                <w:sz w:val="16"/>
                <w:szCs w:val="16"/>
                <w:lang w:eastAsia="en-GB"/>
              </w:rPr>
            </w:pPr>
            <w:r w:rsidRPr="00D66CF0">
              <w:rPr>
                <w:sz w:val="16"/>
                <w:szCs w:val="16"/>
                <w:lang w:eastAsia="en-GB"/>
              </w:rPr>
              <w:t>One of the 4 most common seabirds in the North Sea</w:t>
            </w:r>
            <w:r w:rsidRPr="00D66CF0">
              <w:rPr>
                <w:sz w:val="16"/>
                <w:szCs w:val="16"/>
                <w:lang w:eastAsia="en-GB"/>
              </w:rPr>
              <w:fldChar w:fldCharType="begin" w:fldLock="1"/>
            </w:r>
            <w:r>
              <w:rPr>
                <w:sz w:val="16"/>
                <w:szCs w:val="16"/>
                <w:lang w:eastAsia="en-GB"/>
              </w:rPr>
              <w:instrText>ADDIN CSL_CITATION {"citationItems":[{"id":"ITEM-1","itemData":{"DOI":"10.1016/0077-7579(90)90097-Z","ISSN":"00777579","abstract":"The numbers of all species of seabirds regularly occurring in the North Sea are presented and a brief account is given of the main processes affecting their population dynamics. Monitoring of breeding numbers and known trends, distribution at sea, and the patterns of movement of both breeding and non-breeding birds are described. Feeding methods and foraging behaviour are discussed and methods for determining the diet of seabirds are critically examined. Quantitative methods for determining the amount of food taken, and the ecological energetics of seabirds are dealt with in some detail, including the problem of the availability of food to birds. Physical factors such as tide, weather and sea-state affect several aspects of seabird biology. The relationship between seabird population and fish stocks and fisheries is of increasing importance and the major aspects of these are described and discussed in detail. Other impacts of man such as pollution by oil, chemicals and rubbish are also important. Predation by introduced mammals and also by the native larger gulls, and unintentional disturbance resulting from human recreation, can have serious effects on breeding colonies. In the south-eastern North Sea low-lying coasts are vulnerable to flooding and affected by land reclamation and coastal management. © 1990.","author":[{"dropping-particle":"","family":"Dunnet","given":"G. M.","non-dropping-particle":"","parse-names":false,"suffix":""},{"dropping-particle":"","family":"Furness","given":"R. W.","non-dropping-particle":"","parse-names":false,"suffix":""},{"dropping-particle":"","family":"Tasker","given":"M. L.","non-dropping-particle":"","parse-names":false,"suffix":""},{"dropping-particle":"","family":"Becker","given":"P. H.","non-dropping-particle":"","parse-names":false,"suffix":""}],"container-title":"Netherlands Journal of Sea Research","id":"ITEM-1","issue":"2-4","issued":{"date-parts":[["1990"]]},"page":"387-425","title":"Seabird ecology in the north sea","type":"article-journal","volume":"26"},"uris":["http://www.mendeley.com/documents/?uuid=0795a09f-b18d-4c68-9829-81e1026be7a9","http://www.mendeley.com/documents/?uuid=b9f616ec-b5b8-489e-9a8e-dc1b1a025471"]}],"mendeley":{"formattedCitation":"&lt;sup&gt;77&lt;/sup&gt;","plainTextFormattedCitation":"77","previouslyFormattedCitation":"&lt;sup&gt;77&lt;/sup&gt;"},"properties":{"noteIndex":0},"schema":"https://github.com/citation-style-language/schema/raw/master/csl-citation.json"}</w:instrText>
            </w:r>
            <w:r w:rsidRPr="00D66CF0">
              <w:rPr>
                <w:sz w:val="16"/>
                <w:szCs w:val="16"/>
                <w:lang w:eastAsia="en-GB"/>
              </w:rPr>
              <w:fldChar w:fldCharType="separate"/>
            </w:r>
            <w:r w:rsidRPr="00ED05A2">
              <w:rPr>
                <w:noProof/>
                <w:sz w:val="16"/>
                <w:szCs w:val="16"/>
                <w:vertAlign w:val="superscript"/>
                <w:lang w:eastAsia="en-GB"/>
              </w:rPr>
              <w:t>77</w:t>
            </w:r>
            <w:r w:rsidRPr="00D66CF0">
              <w:rPr>
                <w:sz w:val="16"/>
                <w:szCs w:val="16"/>
                <w:lang w:eastAsia="en-GB"/>
              </w:rPr>
              <w:fldChar w:fldCharType="end"/>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770E653B" w14:textId="77777777" w:rsidR="009A4829" w:rsidRPr="00D66CF0" w:rsidRDefault="009A4829" w:rsidP="00966768">
            <w:pPr>
              <w:jc w:val="both"/>
              <w:rPr>
                <w:sz w:val="16"/>
                <w:szCs w:val="16"/>
                <w:lang w:eastAsia="en-GB"/>
              </w:rPr>
            </w:pPr>
            <w:r w:rsidRPr="00D66CF0">
              <w:rPr>
                <w:color w:val="000000"/>
                <w:sz w:val="16"/>
                <w:szCs w:val="16"/>
                <w:lang w:eastAsia="en-GB"/>
              </w:rPr>
              <w:t>BoCC Amber listed</w:t>
            </w:r>
            <w:r w:rsidRPr="00D66CF0">
              <w:rPr>
                <w:color w:val="000000"/>
                <w:sz w:val="16"/>
                <w:szCs w:val="16"/>
                <w:lang w:eastAsia="en-GB"/>
              </w:rPr>
              <w:fldChar w:fldCharType="begin" w:fldLock="1"/>
            </w:r>
            <w:r>
              <w:rPr>
                <w:color w:val="000000"/>
                <w:sz w:val="16"/>
                <w:szCs w:val="16"/>
                <w:lang w:eastAsia="en-GB"/>
              </w:rPr>
              <w:instrText>ADDIN CSL_CITATION {"citationItems":[{"id":"ITEM-1","itemData":{"abstract":"Hayhow DB, Bond AL, Douse A, Eaton MA, Frost T, Grice PV, Hall C, Harris SJ, Havery S, Hearn RD, Noble DG, Oppel S, Williams J, Win I and Wotton S (2017) The state of the UK’s birds 2016. The RSPB, BTO, WWT, DAERA, JNCC, NE, NRW and SNH, Sandy, Bedfordshire.","author":[{"dropping-particle":"","family":"Eaton","given":"M.A","non-dropping-particle":"","parse-names":false,"suffix":""},{"dropping-particle":"","family":"Frost","given":"T.","non-dropping-particle":"","parse-names":false,"suffix":""},{"dropping-particle":"","family":"Grice","given":"P.V","non-dropping-particle":"","parse-names":false,"suffix":""},{"dropping-particle":"","family":"Hariis","given":"S.J","non-dropping-particle":"","parse-names":false,"suffix":""},{"dropping-particle":"","family":"Harvey","given":"S.","non-dropping-particle":"","parse-names":false,"suffix":""},{"dropping-particle":"","family":"Hearn","given":"R.D","non-dropping-particle":"","parse-names":false,"suffix":""},{"dropping-particle":"","family":"Noble","given":"D.G","non-dropping-particle":"","parse-names":false,"suffix":""},{"dropping-particle":"","family":"Oppel","given":"S.","non-dropping-particle":"","parse-names":false,"suffix":""},{"dropping-particle":"","family":"Williams","given":"J.","non-dropping-particle":"","parse-names":false,"suffix":""},{"dropping-particle":"","family":"Win","given":"I.","non-dropping-particle":"","parse-names":false,"suffix":""},{"dropping-particle":"","family":"Wotton","given":"S.","non-dropping-particle":"","parse-names":false,"suffix":""}],"id":"ITEM-1","issued":{"date-parts":[["2016"]]},"number-of-pages":"25","title":"The State of the UK's Birds 2016","type":"report"},"uris":["http://www.mendeley.com/documents/?uuid=f342a7b2-ae7e-4f43-941b-40e709e8e171","http://www.mendeley.com/documents/?uuid=a2c828d0-e8b4-4855-bde3-c157d8e41011"]}],"mendeley":{"formattedCitation":"&lt;sup&gt;74&lt;/sup&gt;","plainTextFormattedCitation":"74","previouslyFormattedCitation":"&lt;sup&gt;74&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74</w:t>
            </w:r>
            <w:r w:rsidRPr="00D66CF0">
              <w:rPr>
                <w:color w:val="000000"/>
                <w:sz w:val="16"/>
                <w:szCs w:val="16"/>
                <w:lang w:eastAsia="en-GB"/>
              </w:rPr>
              <w:fldChar w:fldCharType="end"/>
            </w:r>
            <w:r w:rsidRPr="00D66CF0">
              <w:rPr>
                <w:color w:val="000000"/>
                <w:sz w:val="16"/>
                <w:szCs w:val="16"/>
                <w:lang w:eastAsia="en-GB"/>
              </w:rPr>
              <w:t>, EU Birds Directive Migratory Species</w:t>
            </w:r>
            <w:r w:rsidRPr="00D66CF0">
              <w:rPr>
                <w:color w:val="000000"/>
                <w:sz w:val="16"/>
                <w:szCs w:val="16"/>
                <w:lang w:eastAsia="en-GB"/>
              </w:rPr>
              <w:fldChar w:fldCharType="begin" w:fldLock="1"/>
            </w:r>
            <w:r>
              <w:rPr>
                <w:color w:val="000000"/>
                <w:sz w:val="16"/>
                <w:szCs w:val="16"/>
                <w:lang w:eastAsia="en-GB"/>
              </w:rPr>
              <w:instrText>ADDIN CSL_CITATION {"citationItems":[{"id":"ITEM-1","itemData":{"abstract":"This Directive aims at the conservation of all species of naturally occurring birds in the wild state in the territory of the Member States. These provisions aim at the protection, management and control of these species and govern their exploitation. These rules cover not only birds, but also their eggs, nests and habitats.","author":[{"dropping-particle":"","family":"European Parliament and Council","given":"","non-dropping-particle":"","parse-names":false,"suffix":""}],"container-title":"Official Journal of the European Union","id":"ITEM-1","issued":{"date-parts":[["2010"]]},"title":"Directive 2009/147/EC of the European Parliament and of the Council of 30 November 2009 on the conservation of wild birds","type":"article-journal"},"uris":["http://www.mendeley.com/documents/?uuid=68b23f79-b5e5-40ee-92cc-86299cdc36c3","http://www.mendeley.com/documents/?uuid=ca49bd93-dcfc-4553-a6df-c3dd73a16e88"]}],"mendeley":{"formattedCitation":"&lt;sup&gt;75&lt;/sup&gt;","plainTextFormattedCitation":"75","previouslyFormattedCitation":"&lt;sup&gt;75&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75</w:t>
            </w:r>
            <w:r w:rsidRPr="00D66CF0">
              <w:rPr>
                <w:color w:val="000000"/>
                <w:sz w:val="16"/>
                <w:szCs w:val="16"/>
                <w:lang w:eastAsia="en-GB"/>
              </w:rPr>
              <w:fldChar w:fldCharType="end"/>
            </w:r>
            <w:r w:rsidRPr="00D66CF0">
              <w:rPr>
                <w:color w:val="000000"/>
                <w:sz w:val="16"/>
                <w:szCs w:val="16"/>
                <w:lang w:eastAsia="en-GB"/>
              </w:rPr>
              <w:t>, IUCN Red List</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{"citationItems":[{"id":"ITEM-1","itemData":{"author":[{"dropping-particle":"","family":"IUCN (International Union for Conservation of Nature)","given":"","non-dropping-particle":"","parse-names":false,"suffix":""}],"id":"ITEM-1","issued":{"date-parts":[["0"]]},"title":"IUCN Red List of threatened species","type":"webpage"},"uris":["http://www.mendeley.com/documents/?uuid=e1fd4b9c-8a21-4fe5-88f1-a3feb57661f9","http://www.mendeley.com/documents/?uuid=0b471a6c-c9d1-485b-9270-0d23f23fc015"]}],"mendeley":{"formattedCitation":"&lt;sup&gt;76&lt;/sup&gt;","plainTextFormattedCitation":"76","previouslyFormattedCitation":"&lt;sup&gt;76&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76</w:t>
            </w:r>
            <w:r w:rsidRPr="00D66CF0">
              <w:rPr>
                <w:color w:val="000000"/>
                <w:sz w:val="16"/>
                <w:szCs w:val="16"/>
                <w:lang w:eastAsia="en-GB"/>
              </w:rPr>
              <w:fldChar w:fldCharType="end"/>
            </w:r>
            <w:r w:rsidRPr="00D66CF0">
              <w:rPr>
                <w:color w:val="000000"/>
                <w:sz w:val="16"/>
                <w:szCs w:val="16"/>
                <w:lang w:eastAsia="en-GB"/>
              </w:rPr>
              <w:t xml:space="preserve"> ‘Least Concern’ status</w:t>
            </w:r>
          </w:p>
        </w:tc>
      </w:tr>
      <w:tr w:rsidR="009A4829" w:rsidRPr="00D66CF0" w14:paraId="6266E456" w14:textId="77777777" w:rsidTr="00966768">
        <w:trPr>
          <w:trHeight w:val="616"/>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21B516D0" w14:textId="77777777" w:rsidR="009A4829" w:rsidRPr="00D66CF0" w:rsidRDefault="009A4829" w:rsidP="00966768">
            <w:pPr>
              <w:jc w:val="both"/>
              <w:rPr>
                <w:sz w:val="16"/>
                <w:szCs w:val="16"/>
                <w:lang w:eastAsia="en-GB"/>
              </w:rPr>
            </w:pPr>
            <w:r w:rsidRPr="00D66CF0">
              <w:rPr>
                <w:color w:val="000000"/>
                <w:sz w:val="16"/>
                <w:szCs w:val="16"/>
                <w:lang w:eastAsia="en-GB"/>
              </w:rPr>
              <w:t>Haddock (Melanogrammus aeglefinus)</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390041" w14:textId="77777777" w:rsidR="009A4829" w:rsidRPr="00D66CF0" w:rsidRDefault="009A4829" w:rsidP="00966768">
            <w:pPr>
              <w:jc w:val="both"/>
              <w:rPr>
                <w:color w:val="000000"/>
                <w:sz w:val="16"/>
                <w:szCs w:val="16"/>
              </w:rPr>
            </w:pPr>
            <w:r w:rsidRPr="00D66CF0">
              <w:rPr>
                <w:sz w:val="16"/>
                <w:szCs w:val="16"/>
                <w:lang w:eastAsia="en-GB"/>
              </w:rPr>
              <w:t xml:space="preserve">Most predominant fish species in the Central North Sea fish community (42,4%) and second most predominant specie in the North Sea shelf edge fish community (11,6%) </w:t>
            </w:r>
            <w:r w:rsidRPr="00D66CF0">
              <w:rPr>
                <w:noProof/>
                <w:sz w:val="16"/>
                <w:szCs w:val="16"/>
                <w:vertAlign w:val="superscript"/>
                <w:lang w:eastAsia="en-GB"/>
              </w:rPr>
              <w:fldChar w:fldCharType="begin" w:fldLock="1"/>
            </w:r>
            <w:r>
              <w:rPr>
                <w:noProof/>
                <w:sz w:val="16"/>
                <w:szCs w:val="16"/>
                <w:vertAlign w:val="superscript"/>
                <w:lang w:eastAsia="en-GB"/>
              </w:rPr>
              <w:instrText>ADDIN CSL_CITATION {"citationItems":[{"id":"ITEM-1","itemData":{"author":[{"dropping-particle":"","family":"Daan, N., Bromley, P.J., Hilslop, J.R.G., Nielsen","given":"N.A.","non-dropping-particle":"","parse-names":false,"suffix":""}],"container-title":"Netherlands Journal of Sea Research","id":"ITEM-1","issued":{"date-parts":[["1990"]]},"page":"343-386","title":"Ecology of North Sea fish","type":"article-journal","volume":"26"},"uris":["http://www.mendeley.com/documents/?uuid=23fc6637-1e36-4ac0-a0f1-42790f37c92b","http://www.mendeley.com/documents/?uuid=8b0d9324-22c5-4110-8e39-6f90132bbe3a"]}],"mendeley":{"formattedCitation":"&lt;sup&gt;34&lt;/sup&gt;","plainTextFormattedCitation":"34","previouslyFormattedCitation":"&lt;sup&gt;34&lt;/sup&gt;"},"properties":{"noteIndex":0},"schema":"https://github.com/citation-style-language/schema/raw/master/csl-citation.json"}</w:instrText>
            </w:r>
            <w:r w:rsidRPr="00D66CF0">
              <w:rPr>
                <w:noProof/>
                <w:sz w:val="16"/>
                <w:szCs w:val="16"/>
                <w:vertAlign w:val="superscript"/>
                <w:lang w:eastAsia="en-GB"/>
              </w:rPr>
              <w:fldChar w:fldCharType="separate"/>
            </w:r>
            <w:r w:rsidRPr="00615C04">
              <w:rPr>
                <w:noProof/>
                <w:sz w:val="16"/>
                <w:szCs w:val="16"/>
                <w:vertAlign w:val="superscript"/>
                <w:lang w:eastAsia="en-GB"/>
              </w:rPr>
              <w:t>34</w:t>
            </w:r>
            <w:r w:rsidRPr="00D66CF0">
              <w:rPr>
                <w:noProof/>
                <w:sz w:val="16"/>
                <w:szCs w:val="16"/>
                <w:vertAlign w:val="superscript"/>
                <w:lang w:eastAsia="en-GB"/>
              </w:rPr>
              <w:fldChar w:fldCharType="end"/>
            </w:r>
            <w:r w:rsidRPr="00D66CF0">
              <w:rPr>
                <w:noProof/>
                <w:sz w:val="16"/>
                <w:szCs w:val="16"/>
                <w:vertAlign w:val="superscript"/>
                <w:lang w:eastAsia="en-GB"/>
              </w:rPr>
              <w:t xml:space="preserve"> </w:t>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14CB9D86" w14:textId="77777777" w:rsidR="009A4829" w:rsidRPr="00D66CF0" w:rsidRDefault="009A4829" w:rsidP="00966768">
            <w:pPr>
              <w:jc w:val="both"/>
              <w:rPr>
                <w:sz w:val="16"/>
                <w:szCs w:val="16"/>
                <w:lang w:eastAsia="en-GB"/>
              </w:rPr>
            </w:pPr>
            <w:r w:rsidRPr="00D66CF0">
              <w:rPr>
                <w:color w:val="000000"/>
                <w:sz w:val="16"/>
                <w:szCs w:val="16"/>
                <w:lang w:eastAsia="en-GB"/>
              </w:rPr>
              <w:t>Species of commercial importance</w:t>
            </w:r>
            <w:r w:rsidRPr="00D66CF0">
              <w:rPr>
                <w:sz w:val="16"/>
                <w:szCs w:val="16"/>
                <w:lang w:eastAsia="en-GB"/>
              </w:rPr>
              <w:t xml:space="preserve"> </w:t>
            </w:r>
          </w:p>
        </w:tc>
      </w:tr>
      <w:tr w:rsidR="009A4829" w:rsidRPr="00D66CF0" w14:paraId="70561CD7" w14:textId="77777777" w:rsidTr="00966768">
        <w:trPr>
          <w:trHeight w:val="285"/>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20529C19" w14:textId="77777777" w:rsidR="009A4829" w:rsidRPr="00D66CF0" w:rsidRDefault="009A4829" w:rsidP="00966768">
            <w:pPr>
              <w:jc w:val="both"/>
              <w:rPr>
                <w:sz w:val="16"/>
                <w:szCs w:val="16"/>
                <w:lang w:eastAsia="en-GB"/>
              </w:rPr>
            </w:pPr>
            <w:r w:rsidRPr="00D66CF0">
              <w:rPr>
                <w:color w:val="000000"/>
                <w:sz w:val="16"/>
                <w:szCs w:val="16"/>
                <w:lang w:eastAsia="en-GB"/>
              </w:rPr>
              <w:t>Sandeel</w:t>
            </w:r>
          </w:p>
          <w:p w14:paraId="1C3B314B" w14:textId="77777777" w:rsidR="009A4829" w:rsidRPr="00D66CF0" w:rsidRDefault="009A4829" w:rsidP="00966768">
            <w:pPr>
              <w:jc w:val="both"/>
              <w:rPr>
                <w:sz w:val="16"/>
                <w:szCs w:val="16"/>
                <w:lang w:eastAsia="en-GB"/>
              </w:rPr>
            </w:pPr>
            <w:r w:rsidRPr="00D66CF0">
              <w:rPr>
                <w:color w:val="000000"/>
                <w:sz w:val="16"/>
                <w:szCs w:val="16"/>
                <w:lang w:eastAsia="en-GB"/>
              </w:rPr>
              <w:t>(Ammodytes tobianus)</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5DEC54B" w14:textId="77777777" w:rsidR="009A4829" w:rsidRPr="00D66CF0" w:rsidRDefault="009A4829" w:rsidP="00966768">
            <w:pPr>
              <w:jc w:val="both"/>
              <w:rPr>
                <w:sz w:val="16"/>
                <w:szCs w:val="16"/>
                <w:lang w:eastAsia="en-GB"/>
              </w:rPr>
            </w:pPr>
            <w:r w:rsidRPr="00D66CF0">
              <w:rPr>
                <w:sz w:val="16"/>
                <w:szCs w:val="16"/>
                <w:lang w:eastAsia="en-GB"/>
              </w:rPr>
              <w:t>Constitutes a large proportion of the fish biomass in the North Sea</w:t>
            </w:r>
            <w:r w:rsidRPr="00D66CF0">
              <w:rPr>
                <w:sz w:val="16"/>
                <w:szCs w:val="16"/>
                <w:lang w:eastAsia="en-GB"/>
              </w:rPr>
              <w:fldChar w:fldCharType="begin" w:fldLock="1"/>
            </w:r>
            <w:r>
              <w:rPr>
                <w:sz w:val="16"/>
                <w:szCs w:val="16"/>
                <w:lang w:eastAsia="en-GB"/>
              </w:rPr>
              <w:instrText>ADDIN CSL_CITATION {"citationItems":[{"id":"ITEM-1","itemData":{"ISBN":"9788792825957","abstract":"This study reports a first attempt to map human activities, pressures and potential cumulative impacts in the eastern parts of the North Sea, including Skagerrak, Kattegat and the northern parts of the Sound. The mapping is based on existing data on human activities in Denmark, Germany, Norway and Sweden. In addition, we have collated maps on ecosystem components, e.g. broad-scale benthic habitats, fish, birds and marine mammal. In order to link human activities and ecosystem component, an online survey was carried out involving exports from the countries involved in the study. The estimated potential impacts were highest in the German Bight, the Sound and in the coastal water of the Kattegat, whilst the lowest impacts were estimated for the western and northern parts of the study area. The results can be used for the initial assessment sensu the EU Marine Strategy Framework Directive","author":[{"dropping-particle":"","family":"Andersen, J.H., Stock A., Heinanen, S., Mannerla, M., Vinther","given":"M.","non-dropping-particle":"","parse-names":false,"suffix":""}],"container-title":"Technical Report from DCE – Danish Centre for Environment and Energy No. 18","id":"ITEM-1","issue":"18","issued":{"date-parts":[["2013"]]},"number-of-pages":"139","title":"Human Uses , Pressures and Impacts in the Eastern North Sea","type":"report"},"uris":["http://www.mendeley.com/documents/?uuid=bd76fca9-b66c-4732-847e-664f5ea77a0e","http://www.mendeley.com/documents/?uuid=15833354-b80f-42d6-a0ba-c2ef7b168486"]}],"mendeley":{"formattedCitation":"&lt;sup&gt;35&lt;/sup&gt;","plainTextFormattedCitation":"35","previouslyFormattedCitation":"&lt;sup&gt;35&lt;/sup&gt;"},"properties":{"noteIndex":0},"schema":"https://github.com/citation-style-language/schema/raw/master/csl-citation.json"}</w:instrText>
            </w:r>
            <w:r w:rsidRPr="00D66CF0">
              <w:rPr>
                <w:sz w:val="16"/>
                <w:szCs w:val="16"/>
                <w:lang w:eastAsia="en-GB"/>
              </w:rPr>
              <w:fldChar w:fldCharType="separate"/>
            </w:r>
            <w:r w:rsidRPr="00615C04">
              <w:rPr>
                <w:noProof/>
                <w:sz w:val="16"/>
                <w:szCs w:val="16"/>
                <w:vertAlign w:val="superscript"/>
                <w:lang w:eastAsia="en-GB"/>
              </w:rPr>
              <w:t>35</w:t>
            </w:r>
            <w:r w:rsidRPr="00D66CF0">
              <w:rPr>
                <w:sz w:val="16"/>
                <w:szCs w:val="16"/>
                <w:lang w:eastAsia="en-GB"/>
              </w:rPr>
              <w:fldChar w:fldCharType="end"/>
            </w:r>
            <w:r w:rsidRPr="00D66CF0">
              <w:rPr>
                <w:sz w:val="16"/>
                <w:szCs w:val="16"/>
                <w:lang w:eastAsia="en-GB"/>
              </w:rPr>
              <w:t xml:space="preserve"> and is part of the major prey for fish, seabirds</w:t>
            </w:r>
            <w:r w:rsidRPr="00D66CF0">
              <w:rPr>
                <w:sz w:val="16"/>
                <w:szCs w:val="16"/>
                <w:lang w:eastAsia="en-GB"/>
              </w:rPr>
              <w:fldChar w:fldCharType="begin" w:fldLock="1"/>
            </w:r>
            <w:r>
              <w:rPr>
                <w:sz w:val="16"/>
                <w:szCs w:val="16"/>
                <w:lang w:eastAsia="en-GB"/>
              </w:rPr>
              <w:instrText>ADDIN CSL_CITATION {"citationItems":[{"id":"ITEM-1","itemData":{"DOI":"10.3354/meps09736","ISSN":"01718630","abstract":"Offshore wind farms (OWFs) are being constructed at a high rate due to a high demand, both economically and politically, for sources of renewable energy. We investigated the short-term and long-term effects of an OWF situated in the North Sea off western Denmark (Horn Rev I; global position: 7.84° E, 55.48° N) on 3 ecologically important species of sandeel. Since sandeels display a distinct preference for sand habitats with a weight fraction of silt+clay &lt;2%, we expected changes in habitat quality to provide a causal explanation for the potential effect of the OWF on the sandeel community. A Before-After-Control-Impact (BACI) analysis was applied. A baseline survey from March 2002 (prior to construction) was combined with surveys conducted in March 2004 (short-term effects) and March 2010 (long-term effects) plus an additional survey in September 2009. Sandeels were collected using a modified scallop dredge and sediment samples using a van Veen grab. The results from an analysis on all species combined revealed a positive short-term effect on the densities of both juveniles and adults, which was consistent with a reduc tion in the fraction of silt+clay. In the long term, a negative effect on juveniles was found; however, this effect was neither consistent with the additional survey in 2009 nor the silt+clay fraction. Sub sequent analysis at the species level revealed that the effects detected were driven by Hyperoplus lanceolatus, which dominated the study area in all years. Habitat quality was high in both the affected and control area throughout the study period. © Inter-Research 2012.","author":[{"dropping-particle":"","family":"Deurs","given":"M.","non-dropping-particle":"Van","parse-names":false,"suffix":""},{"dropping-particle":"","family":"Grome","given":"T. M.","non-dropping-particle":"","parse-names":false,"suffix":""},{"dropping-particle":"","family":"Kaspersen","given":"M.","non-dropping-particle":"","parse-names":false,"suffix":""},{"dropping-particle":"","family":"Jensen","given":"H.","non-dropping-particle":"","parse-names":false,"suffix":""},{"dropping-particle":"","family":"Stenberg","given":"C.","non-dropping-particle":"","parse-names":false,"suffix":""},{"dropping-particle":"","family":"Sørensen","given":"T. K.","non-dropping-particle":"","parse-names":false,"suffix":""},{"dropping-particle":"","family":"Støttrup","given":"J.","non-dropping-particle":"","parse-names":false,"suffix":""},{"dropping-particle":"","family":"Warnar","given":"T.","non-dropping-particle":"","parse-names":false,"suffix":""},{"dropping-particle":"","family":"Mosegaard","given":"H.","non-dropping-particle":"","parse-names":false,"suffix":""}],"container-title":"Marine Ecology Progress Series","id":"ITEM-1","issue":"1","issued":{"date-parts":[["2012"]]},"page":"169-180","title":"Short- and long-term effects of an offshore wind farm on three species of sandeel and their sand habitat","type":"article-journal","volume":"458"},"uris":["http://www.mendeley.com/documents/?uuid=8838a6e4-1e10-455e-b286-dbf9b6557fbf","http://www.mendeley.com/documents/?uuid=76a47695-2640-4f3b-bbab-6999cee6063d"]}],"mendeley":{"formattedCitation":"&lt;sup&gt;78&lt;/sup&gt;","plainTextFormattedCitation":"78","previouslyFormattedCitation":"&lt;sup&gt;78&lt;/sup&gt;"},"properties":{"noteIndex":0},"schema":"https://github.com/citation-style-language/schema/raw/master/csl-citation.json"}</w:instrText>
            </w:r>
            <w:r w:rsidRPr="00D66CF0">
              <w:rPr>
                <w:sz w:val="16"/>
                <w:szCs w:val="16"/>
                <w:lang w:eastAsia="en-GB"/>
              </w:rPr>
              <w:fldChar w:fldCharType="separate"/>
            </w:r>
            <w:r w:rsidRPr="00ED05A2">
              <w:rPr>
                <w:noProof/>
                <w:sz w:val="16"/>
                <w:szCs w:val="16"/>
                <w:vertAlign w:val="superscript"/>
                <w:lang w:eastAsia="en-GB"/>
              </w:rPr>
              <w:t>78</w:t>
            </w:r>
            <w:r w:rsidRPr="00D66CF0">
              <w:rPr>
                <w:sz w:val="16"/>
                <w:szCs w:val="16"/>
                <w:lang w:eastAsia="en-GB"/>
              </w:rPr>
              <w:fldChar w:fldCharType="end"/>
            </w:r>
            <w:r w:rsidRPr="00D66CF0">
              <w:rPr>
                <w:sz w:val="16"/>
                <w:szCs w:val="16"/>
                <w:lang w:eastAsia="en-GB"/>
              </w:rPr>
              <w:t xml:space="preserve"> and marine mammals </w:t>
            </w:r>
            <w:r w:rsidRPr="00D66CF0">
              <w:rPr>
                <w:noProof/>
                <w:sz w:val="16"/>
                <w:szCs w:val="16"/>
                <w:vertAlign w:val="superscript"/>
                <w:lang w:eastAsia="en-GB"/>
              </w:rPr>
              <w:fldChar w:fldCharType="begin" w:fldLock="1"/>
            </w:r>
            <w:r>
              <w:rPr>
                <w:noProof/>
                <w:sz w:val="16"/>
                <w:szCs w:val="16"/>
                <w:vertAlign w:val="superscript"/>
                <w:lang w:eastAsia="en-GB"/>
              </w:rPr>
              <w:instrText>ADDIN CSL_CITATION {"citationItems":[{"id":"ITEM-1","itemData":{"DOI":"10.3354/meps263287","ISSN":"01718630","abstract":"The harbour porpoise Phocoena phocoena, grey seal Halichoerus grypus, harbour seal Phoca vitulina and white-beaked dolphin Lagenorhynchus albirostris are regularly found stranded along southern North Sea coasts. Occasionally, offshore species such as the fin whale Balaenoptera physalus, the white-sided dolphin L. acutus and the sperm whale Physeter macrocephalus are also found stranded. In order to trace their diet, we measured δ13C and δ15N in their muscles as well as in 49 invertebrate and fish species collected from the southern North Sea. The δ15N data indicate that the harbour seal, grey seal and white-beaked dolphin occupy the highest trophic position, along with ichtyophageous fishes such as the cod Gadus morhua (mean muscle values of 18.7, 17.9, 18.8 and 19.2‰ respectively). The harbour porpoise occupies a slightly lower trophic position (mean δ15N value of 16.2‰), reflecting a higher amount of zooplanktivorous fishes in its diet (mean δ15N of 14.7‰); 2 suckling harbour porpoises displayed a significant δ 15N enrichment of 2.2‰ compared to adult females. Adult females are δ15N-enriched compared to adult male harbour porpoises. Fin whales, sperm whales and white-sided dolphins are 13C-depleted compared to southern North Sea particulate organic matter and species, suggesting that despite regular sightings, they do not feed within the southern North Sea area.","author":[{"dropping-particle":"","family":"Das, K., Lepoint, G., Leroy","given":"Y.","non-dropping-particle":"","parse-names":false,"suffix":""},{"dropping-particle":"","family":"Bouquegneau","given":"J. M.","non-dropping-particle":"","parse-names":false,"suffix":""}],"container-title":"Marine Ecology Progress Series","id":"ITEM-1","issued":{"date-parts":[["2003"]]},"page":"287-298","title":"Marine mammals from the southern North Sea: Feeding ecology data from δ13C and δ15N measurements","type":"article-journal","volume":"263"},"uris":["http://www.mendeley.com/documents/?uuid=564cbc1a-04a1-4ee5-941a-94dcfe3bd131","http://www.mendeley.com/documents/?uuid=54d8efc4-9304-46ad-8b24-cc9f27f07957"]}],"mendeley":{"formattedCitation":"&lt;sup&gt;79&lt;/sup&gt;","plainTextFormattedCitation":"79","previouslyFormattedCitation":"&lt;sup&gt;79&lt;/sup&gt;"},"properties":{"noteIndex":0},"schema":"https://github.com/citation-style-language/schema/raw/master/csl-citation.json"}</w:instrText>
            </w:r>
            <w:r w:rsidRPr="00D66CF0">
              <w:rPr>
                <w:noProof/>
                <w:sz w:val="16"/>
                <w:szCs w:val="16"/>
                <w:vertAlign w:val="superscript"/>
                <w:lang w:eastAsia="en-GB"/>
              </w:rPr>
              <w:fldChar w:fldCharType="separate"/>
            </w:r>
            <w:r w:rsidRPr="00ED05A2">
              <w:rPr>
                <w:noProof/>
                <w:sz w:val="16"/>
                <w:szCs w:val="16"/>
                <w:vertAlign w:val="superscript"/>
                <w:lang w:eastAsia="en-GB"/>
              </w:rPr>
              <w:t>79</w:t>
            </w:r>
            <w:r w:rsidRPr="00D66CF0">
              <w:rPr>
                <w:noProof/>
                <w:sz w:val="16"/>
                <w:szCs w:val="16"/>
                <w:vertAlign w:val="superscript"/>
                <w:lang w:eastAsia="en-GB"/>
              </w:rPr>
              <w:fldChar w:fldCharType="end"/>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6E4386D1" w14:textId="77777777" w:rsidR="009A4829" w:rsidRPr="00D66CF0" w:rsidRDefault="009A4829" w:rsidP="00966768">
            <w:pPr>
              <w:jc w:val="both"/>
              <w:rPr>
                <w:color w:val="000000"/>
                <w:sz w:val="16"/>
                <w:szCs w:val="16"/>
                <w:lang w:eastAsia="en-GB"/>
              </w:rPr>
            </w:pPr>
            <w:r w:rsidRPr="00D66CF0">
              <w:rPr>
                <w:color w:val="000000"/>
                <w:sz w:val="16"/>
                <w:szCs w:val="16"/>
                <w:lang w:eastAsia="en-GB"/>
              </w:rPr>
              <w:t>Scottish Nature Conservation Marine Protected Area</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{"citationItems":[{"id":"ITEM-1","itemData":{"author":[{"dropping-particle":"","family":"Acts of the Scottish Parliament","given":"","non-dropping-particle":"","parse-names":false,"suffix":""}],"id":"ITEM-1","issued":{"date-parts":[["2010"]]},"title":"Marine ( Scotland ) Act 2010","type":"bill"},"uris":["http://www.mendeley.com/documents/?uuid=2ddcae2c-6d0b-4e5b-a141-3c18b2b937ab","http://www.mendeley.com/documents/?uuid=86497860-5216-4285-8908-b758a5131e1b"]}],"mendeley":{"formattedCitation":"&lt;sup&gt;80&lt;/sup&gt;","plainTextFormattedCitation":"80","previouslyFormattedCitation":"&lt;sup&gt;80&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80</w:t>
            </w:r>
            <w:r w:rsidRPr="00D66CF0">
              <w:rPr>
                <w:color w:val="000000"/>
                <w:sz w:val="16"/>
                <w:szCs w:val="16"/>
                <w:lang w:eastAsia="en-GB"/>
              </w:rPr>
              <w:fldChar w:fldCharType="end"/>
            </w:r>
            <w:r w:rsidRPr="00D66CF0">
              <w:rPr>
                <w:color w:val="000000"/>
                <w:sz w:val="16"/>
                <w:szCs w:val="16"/>
                <w:lang w:eastAsia="en-GB"/>
              </w:rPr>
              <w:t xml:space="preserve"> search feature / Priority Marine Features - PMF </w:t>
            </w:r>
            <w:r w:rsidRPr="00D66CF0">
              <w:rPr>
                <w:color w:val="000000"/>
                <w:sz w:val="16"/>
                <w:szCs w:val="16"/>
                <w:lang w:eastAsia="en-GB"/>
              </w:rPr>
              <w:fldChar w:fldCharType="begin" w:fldLock="1"/>
            </w:r>
            <w:r>
              <w:rPr>
                <w:color w:val="000000"/>
                <w:sz w:val="16"/>
                <w:szCs w:val="16"/>
                <w:lang w:eastAsia="en-GB"/>
              </w:rPr>
              <w:instrText>ADDIN CSL_CITATION {"citationItems":[{"id":"ITEM-1","itemData":{"ISBN":"9786162833052","author":[{"dropping-particle":"","family":"Priority Marine Features in Scotland's Seas","given":"","non-dropping-particle":"","parse-names":false,"suffix":""}],"container-title":"JNCC","id":"ITEM-1","issued":{"date-parts":[["2014"]]},"title":"Priority Marine Features in Scotland's Seas","type":"report"},"uris":["http://www.mendeley.com/documents/?uuid=27d161be-cafc-4bd8-a61a-007bf902c6b9","http://www.mendeley.com/documents/?uuid=7d2b3d5f-4f87-402e-95b3-18fe79c858bb"]}],"mendeley":{"formattedCitation":"&lt;sup&gt;81&lt;/sup&gt;","plainTextFormattedCitation":"81","previouslyFormattedCitation":"&lt;sup&gt;81&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81</w:t>
            </w:r>
            <w:r w:rsidRPr="00D66CF0">
              <w:rPr>
                <w:color w:val="000000"/>
                <w:sz w:val="16"/>
                <w:szCs w:val="16"/>
                <w:lang w:eastAsia="en-GB"/>
              </w:rPr>
              <w:fldChar w:fldCharType="end"/>
            </w:r>
            <w:r w:rsidRPr="00D66CF0">
              <w:rPr>
                <w:color w:val="000000"/>
                <w:sz w:val="16"/>
                <w:szCs w:val="16"/>
                <w:lang w:eastAsia="en-GB"/>
              </w:rPr>
              <w:t>(Scotland)</w:t>
            </w:r>
          </w:p>
          <w:p w14:paraId="2F97DF16" w14:textId="77777777" w:rsidR="009A4829" w:rsidRPr="00D66CF0" w:rsidRDefault="009A4829" w:rsidP="00966768">
            <w:pPr>
              <w:jc w:val="both"/>
              <w:rPr>
                <w:sz w:val="16"/>
                <w:szCs w:val="16"/>
                <w:lang w:eastAsia="en-GB"/>
              </w:rPr>
            </w:pPr>
            <w:r w:rsidRPr="00D66CF0">
              <w:rPr>
                <w:color w:val="000000"/>
                <w:sz w:val="16"/>
                <w:szCs w:val="16"/>
                <w:lang w:eastAsia="en-GB"/>
              </w:rPr>
              <w:t>Species of commercial importance</w:t>
            </w:r>
          </w:p>
        </w:tc>
      </w:tr>
      <w:tr w:rsidR="009A4829" w:rsidRPr="00D66CF0" w14:paraId="3F90FDA5" w14:textId="77777777" w:rsidTr="00966768">
        <w:trPr>
          <w:trHeight w:val="291"/>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329D59BE" w14:textId="77777777" w:rsidR="009A4829" w:rsidRPr="00D66CF0" w:rsidRDefault="009A4829" w:rsidP="00966768">
            <w:pPr>
              <w:jc w:val="both"/>
              <w:rPr>
                <w:sz w:val="16"/>
                <w:szCs w:val="16"/>
                <w:lang w:eastAsia="en-GB"/>
              </w:rPr>
            </w:pPr>
            <w:r w:rsidRPr="00D66CF0">
              <w:rPr>
                <w:color w:val="000000"/>
                <w:sz w:val="16"/>
                <w:szCs w:val="16"/>
                <w:lang w:eastAsia="en-GB"/>
              </w:rPr>
              <w:t>Whiting</w:t>
            </w:r>
          </w:p>
          <w:p w14:paraId="5988AEC1" w14:textId="77777777" w:rsidR="009A4829" w:rsidRPr="00D66CF0" w:rsidRDefault="009A4829" w:rsidP="00966768">
            <w:pPr>
              <w:jc w:val="both"/>
              <w:rPr>
                <w:sz w:val="16"/>
                <w:szCs w:val="16"/>
                <w:lang w:eastAsia="en-GB"/>
              </w:rPr>
            </w:pPr>
            <w:r w:rsidRPr="00D66CF0">
              <w:rPr>
                <w:color w:val="000000"/>
                <w:sz w:val="16"/>
                <w:szCs w:val="16"/>
                <w:lang w:eastAsia="en-GB"/>
              </w:rPr>
              <w:t>(Merlangius merlangus)</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BA50F0F" w14:textId="77777777" w:rsidR="009A4829" w:rsidRPr="00D66CF0" w:rsidRDefault="009A4829" w:rsidP="00966768">
            <w:pPr>
              <w:jc w:val="both"/>
              <w:rPr>
                <w:noProof/>
                <w:sz w:val="16"/>
                <w:szCs w:val="16"/>
                <w:vertAlign w:val="superscript"/>
                <w:lang w:eastAsia="en-GB"/>
              </w:rPr>
            </w:pPr>
            <w:r w:rsidRPr="00D66CF0">
              <w:rPr>
                <w:sz w:val="16"/>
                <w:szCs w:val="16"/>
                <w:lang w:eastAsia="en-GB"/>
              </w:rPr>
              <w:t>Second most predominant fish species in the Eastern North Sea fish community</w:t>
            </w:r>
            <w:r w:rsidRPr="00D66CF0">
              <w:rPr>
                <w:sz w:val="16"/>
                <w:szCs w:val="16"/>
                <w:lang w:eastAsia="en-GB"/>
              </w:rPr>
              <w:fldChar w:fldCharType="begin" w:fldLock="1"/>
            </w:r>
            <w:r>
              <w:rPr>
                <w:sz w:val="16"/>
                <w:szCs w:val="16"/>
                <w:lang w:eastAsia="en-GB"/>
              </w:rPr>
              <w:instrText>ADDIN CSL_CITATION {"citationItems":[{"id":"ITEM-1","itemData":{"author":[{"dropping-particle":"","family":"Daan, N., Bromley, P.J., Hilslop, J.R.G., Nielsen","given":"N.A.","non-dropping-particle":"","parse-names":false,"suffix":""}],"container-title":"Netherlands Journal of Sea Research","id":"ITEM-1","issued":{"date-parts":[["1990"]]},"page":"343-386","title":"Ecology of North Sea fish","type":"article-journal","volume":"26"},"uris":["http://www.mendeley.com/documents/?uuid=23fc6637-1e36-4ac0-a0f1-42790f37c92b","http://www.mendeley.com/documents/?uuid=8b0d9324-22c5-4110-8e39-6f90132bbe3a"]}],"mendeley":{"formattedCitation":"&lt;sup&gt;34&lt;/sup&gt;","plainTextFormattedCitation":"34","previouslyFormattedCitation":"&lt;sup&gt;34&lt;/sup&gt;"},"properties":{"noteIndex":0},"schema":"https://github.com/citation-style-language/schema/raw/master/csl-citation.json"}</w:instrText>
            </w:r>
            <w:r w:rsidRPr="00D66CF0">
              <w:rPr>
                <w:sz w:val="16"/>
                <w:szCs w:val="16"/>
                <w:lang w:eastAsia="en-GB"/>
              </w:rPr>
              <w:fldChar w:fldCharType="separate"/>
            </w:r>
            <w:r w:rsidRPr="00615C04">
              <w:rPr>
                <w:noProof/>
                <w:sz w:val="16"/>
                <w:szCs w:val="16"/>
                <w:vertAlign w:val="superscript"/>
                <w:lang w:eastAsia="en-GB"/>
              </w:rPr>
              <w:t>34</w:t>
            </w:r>
            <w:r w:rsidRPr="00D66CF0">
              <w:rPr>
                <w:sz w:val="16"/>
                <w:szCs w:val="16"/>
                <w:lang w:eastAsia="en-GB"/>
              </w:rPr>
              <w:fldChar w:fldCharType="end"/>
            </w:r>
            <w:r w:rsidRPr="00D66CF0">
              <w:rPr>
                <w:sz w:val="16"/>
                <w:szCs w:val="16"/>
                <w:lang w:eastAsia="en-GB"/>
              </w:rPr>
              <w:t xml:space="preserve"> and is part of the major prey for marine mammals </w:t>
            </w:r>
            <w:r w:rsidRPr="00D66CF0">
              <w:rPr>
                <w:noProof/>
                <w:sz w:val="16"/>
                <w:szCs w:val="16"/>
                <w:vertAlign w:val="superscript"/>
                <w:lang w:eastAsia="en-GB"/>
              </w:rPr>
              <w:fldChar w:fldCharType="begin" w:fldLock="1"/>
            </w:r>
            <w:r>
              <w:rPr>
                <w:noProof/>
                <w:sz w:val="16"/>
                <w:szCs w:val="16"/>
                <w:vertAlign w:val="superscript"/>
                <w:lang w:eastAsia="en-GB"/>
              </w:rPr>
              <w:instrText>ADDIN CSL_CITATION {"citationItems":[{"id":"ITEM-1","itemData":{"DOI":"10.3354/meps263287","ISSN":"01718630","abstract":"The harbour porpoise Phocoena phocoena, grey seal Halichoerus grypus, harbour seal Phoca vitulina and white-beaked dolphin Lagenorhynchus albirostris are regularly found stranded along southern North Sea coasts. Occasionally, offshore species such as the fin whale Balaenoptera physalus, the white-sided dolphin L. acutus and the sperm whale Physeter macrocephalus are also found stranded. In order to trace their diet, we measured δ13C and δ15N in their muscles as well as in 49 invertebrate and fish species collected from the southern North Sea. The δ15N data indicate that the harbour seal, grey seal and white-beaked dolphin occupy the highest trophic position, along with ichtyophageous fishes such as the cod Gadus morhua (mean muscle values of 18.7, 17.9, 18.8 and 19.2‰ respectively). The harbour porpoise occupies a slightly lower trophic position (mean δ15N value of 16.2‰), reflecting a higher amount of zooplanktivorous fishes in its diet (mean δ15N of 14.7‰); 2 suckling harbour porpoises displayed a significant δ 15N enrichment of 2.2‰ compared to adult females. Adult females are δ15N-enriched compared to adult male harbour porpoises. Fin whales, sperm whales and white-sided dolphins are 13C-depleted compared to southern North Sea particulate organic matter and species, suggesting that despite regular sightings, they do not feed within the southern North Sea area.","author":[{"dropping-particle":"","family":"Das, K., Lepoint, G., Leroy","given":"Y.","non-dropping-particle":"","parse-names":false,"suffix":""},{"dropping-particle":"","family":"Bouquegneau","given":"J. M.","non-dropping-particle":"","parse-names":false,"suffix":""}],"container-title":"Marine Ecology Progress Series","id":"ITEM-1","issued":{"date-parts":[["2003"]]},"page":"287-298","title":"Marine mammals from the southern North Sea: Feeding ecology data from δ13C and δ15N measurements","type":"article-journal","volume":"263"},"uris":["http://www.mendeley.com/documents/?uuid=54d8efc4-9304-46ad-8b24-cc9f27f07957","http://www.mendeley.com/documents/?uuid=564cbc1a-04a1-4ee5-941a-94dcfe3bd131"]}],"mendeley":{"formattedCitation":"&lt;sup&gt;79&lt;/sup&gt;","plainTextFormattedCitation":"79","previouslyFormattedCitation":"&lt;sup&gt;79&lt;/sup&gt;"},"properties":{"noteIndex":0},"schema":"https://github.com/citation-style-language/schema/raw/master/csl-citation.json"}</w:instrText>
            </w:r>
            <w:r w:rsidRPr="00D66CF0">
              <w:rPr>
                <w:noProof/>
                <w:sz w:val="16"/>
                <w:szCs w:val="16"/>
                <w:vertAlign w:val="superscript"/>
                <w:lang w:eastAsia="en-GB"/>
              </w:rPr>
              <w:fldChar w:fldCharType="separate"/>
            </w:r>
            <w:r w:rsidRPr="00ED05A2">
              <w:rPr>
                <w:noProof/>
                <w:sz w:val="16"/>
                <w:szCs w:val="16"/>
                <w:vertAlign w:val="superscript"/>
                <w:lang w:eastAsia="en-GB"/>
              </w:rPr>
              <w:t>79</w:t>
            </w:r>
            <w:r w:rsidRPr="00D66CF0">
              <w:rPr>
                <w:noProof/>
                <w:sz w:val="16"/>
                <w:szCs w:val="16"/>
                <w:vertAlign w:val="superscript"/>
                <w:lang w:eastAsia="en-GB"/>
              </w:rPr>
              <w:fldChar w:fldCharType="end"/>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363F9056" w14:textId="77777777" w:rsidR="009A4829" w:rsidRPr="00D66CF0" w:rsidRDefault="009A4829" w:rsidP="00966768">
            <w:pPr>
              <w:jc w:val="both"/>
              <w:rPr>
                <w:sz w:val="16"/>
                <w:szCs w:val="16"/>
                <w:lang w:eastAsia="en-GB"/>
              </w:rPr>
            </w:pPr>
            <w:r w:rsidRPr="00D66CF0">
              <w:rPr>
                <w:color w:val="000000"/>
                <w:sz w:val="16"/>
                <w:szCs w:val="16"/>
                <w:lang w:eastAsia="en-GB"/>
              </w:rPr>
              <w:t>Scottish Nature Conservation Marine Protected Area (MPA)</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{"citationItems":[{"id":"ITEM-1","itemData":{"author":[{"dropping-particle":"","family":"Acts of the Scottish Parliament","given":"","non-dropping-particle":"","parse-names":false,"suffix":""}],"id":"ITEM-1","issued":{"date-parts":[["2010"]]},"title":"Marine ( Scotland ) Act 2010","type":"bill"},"uris":["http://www.mendeley.com/documents/?uuid=86497860-5216-4285-8908-b758a5131e1b","http://www.mendeley.com/documents/?uuid=2ddcae2c-6d0b-4e5b-a141-3c18b2b937ab"]}],"mendeley":{"formattedCitation":"&lt;sup&gt;80&lt;/sup&gt;","plainTextFormattedCitation":"80","previouslyFormattedCitation":"&lt;sup&gt;80&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80</w:t>
            </w:r>
            <w:r w:rsidRPr="00D66CF0">
              <w:rPr>
                <w:color w:val="000000"/>
                <w:sz w:val="16"/>
                <w:szCs w:val="16"/>
                <w:lang w:eastAsia="en-GB"/>
              </w:rPr>
              <w:fldChar w:fldCharType="end"/>
            </w:r>
            <w:r w:rsidRPr="00D66CF0">
              <w:rPr>
                <w:color w:val="000000"/>
                <w:sz w:val="16"/>
                <w:szCs w:val="16"/>
                <w:lang w:eastAsia="en-GB"/>
              </w:rPr>
              <w:t xml:space="preserve"> search feature (juvenile) / Scottish Biodiversity List</w:t>
            </w:r>
            <w:r w:rsidRPr="00D66CF0">
              <w:rPr>
                <w:color w:val="000000"/>
                <w:sz w:val="16"/>
                <w:szCs w:val="16"/>
                <w:lang w:eastAsia="en-GB"/>
              </w:rPr>
              <w:fldChar w:fldCharType="begin" w:fldLock="1"/>
            </w:r>
            <w:r>
              <w:rPr>
                <w:color w:val="000000"/>
                <w:sz w:val="16"/>
                <w:szCs w:val="16"/>
                <w:lang w:eastAsia="en-GB"/>
              </w:rPr>
              <w:instrText>ADDIN CSL_CITATION {"citationItems":[{"id":"ITEM-1","itemData":{"author":[{"dropping-particle":"","family":"The Scottish Government","given":"","non-dropping-particle":"","parse-names":false,"suffix":""}],"id":"ITEM-1","issued":{"date-parts":[["2013"]]},"title":"Scottish Biodiversity List","type":"report"},"uris":["http://www.mendeley.com/documents/?uuid=e8a59dea-0b44-42b1-aec0-00160682d9c3","http://www.mendeley.com/documents/?uuid=9f9a714a-37dc-4f51-940b-80bd24a48def"]}],"mendeley":{"formattedCitation":"&lt;sup&gt;82&lt;/sup&gt;","plainTextFormattedCitation":"82","previouslyFormattedCitation":"&lt;sup&gt;82&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82</w:t>
            </w:r>
            <w:r w:rsidRPr="00D66CF0">
              <w:rPr>
                <w:color w:val="000000"/>
                <w:sz w:val="16"/>
                <w:szCs w:val="16"/>
                <w:lang w:eastAsia="en-GB"/>
              </w:rPr>
              <w:fldChar w:fldCharType="end"/>
            </w:r>
            <w:r w:rsidRPr="00D66CF0">
              <w:rPr>
                <w:color w:val="000000"/>
                <w:sz w:val="16"/>
                <w:szCs w:val="16"/>
                <w:lang w:eastAsia="en-GB"/>
              </w:rPr>
              <w:t xml:space="preserve"> / UK Biodiversity Action Plan </w:t>
            </w:r>
            <w:r w:rsidRPr="00D66CF0">
              <w:rPr>
                <w:color w:val="000000"/>
                <w:sz w:val="16"/>
                <w:szCs w:val="16"/>
                <w:lang w:eastAsia="en-GB"/>
              </w:rPr>
              <w:fldChar w:fldCharType="begin" w:fldLock="1"/>
            </w:r>
            <w:r>
              <w:rPr>
                <w:color w:val="000000"/>
                <w:sz w:val="16"/>
                <w:szCs w:val="16"/>
                <w:lang w:eastAsia="en-GB"/>
              </w:rPr>
              <w:instrText>ADDIN CSL_CITATION {"citationItems":[{"id":"ITEM-1","itemData":{"abstract":"For more information about the UK Biodiversity Action Plan (UK BAP) visit https://jncc.gov.uk/our-work/uk-bap/","author":[{"dropping-particle":"","family":"JNCC","given":"","non-dropping-particle":"","parse-names":false,"suffix":""}],"id":"ITEM-1","issued":{"date-parts":[["2007"]]},"number-of-pages":"1-5","title":"UK Biodiversity Action Plan: List of UK BAP priority marine species","type":"report"},"uris":["http://www.mendeley.com/documents/?uuid=7b22abf7-fc72-4fb7-ace4-e9de23f04baf","http://www.mendeley.com/documents/?uuid=a047405a-3e88-4cc9-b34b-b98432a81aae"]}],"mendeley":{"formattedCitation":"&lt;sup&gt;73&lt;/sup&gt;","plainTextFormattedCitation":"73","previouslyFormattedCitation":"&lt;sup&gt;73&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73</w:t>
            </w:r>
            <w:r w:rsidRPr="00D66CF0">
              <w:rPr>
                <w:color w:val="000000"/>
                <w:sz w:val="16"/>
                <w:szCs w:val="16"/>
                <w:lang w:eastAsia="en-GB"/>
              </w:rPr>
              <w:fldChar w:fldCharType="end"/>
            </w:r>
            <w:r w:rsidRPr="00D66CF0">
              <w:rPr>
                <w:color w:val="000000"/>
                <w:sz w:val="16"/>
                <w:szCs w:val="16"/>
                <w:lang w:eastAsia="en-GB"/>
              </w:rPr>
              <w:t>(UK BAP) / Priority Marine Features - PMF</w:t>
            </w:r>
            <w:r w:rsidRPr="00D66CF0">
              <w:rPr>
                <w:color w:val="000000"/>
                <w:sz w:val="16"/>
                <w:szCs w:val="16"/>
                <w:lang w:eastAsia="en-GB"/>
              </w:rPr>
              <w:fldChar w:fldCharType="begin" w:fldLock="1"/>
            </w:r>
            <w:r>
              <w:rPr>
                <w:color w:val="000000"/>
                <w:sz w:val="16"/>
                <w:szCs w:val="16"/>
                <w:lang w:eastAsia="en-GB"/>
              </w:rPr>
              <w:instrText>ADDIN CSL_CITATION {"citationItems":[{"id":"ITEM-1","itemData":{"ISBN":"9786162833052","author":[{"dropping-particle":"","family":"Priority Marine Features in Scotland's Seas","given":"","non-dropping-particle":"","parse-names":false,"suffix":""}],"container-title":"JNCC","id":"ITEM-1","issued":{"date-parts":[["2014"]]},"title":"Priority Marine Features in Scotland's Seas","type":"report"},"uris":["http://www.mendeley.com/documents/?uuid=7d2b3d5f-4f87-402e-95b3-18fe79c858bb","http://www.mendeley.com/documents/?uuid=27d161be-cafc-4bd8-a61a-007bf902c6b9"]}],"mendeley":{"formattedCitation":"&lt;sup&gt;81&lt;/sup&gt;","plainTextFormattedCitation":"81","previouslyFormattedCitation":"&lt;sup&gt;81&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81</w:t>
            </w:r>
            <w:r w:rsidRPr="00D66CF0">
              <w:rPr>
                <w:color w:val="000000"/>
                <w:sz w:val="16"/>
                <w:szCs w:val="16"/>
                <w:lang w:eastAsia="en-GB"/>
              </w:rPr>
              <w:fldChar w:fldCharType="end"/>
            </w:r>
            <w:r w:rsidRPr="00D66CF0">
              <w:rPr>
                <w:color w:val="000000"/>
                <w:sz w:val="16"/>
                <w:szCs w:val="16"/>
                <w:lang w:eastAsia="en-GB"/>
              </w:rPr>
              <w:t xml:space="preserve"> (Scotland) juveniles</w:t>
            </w:r>
          </w:p>
        </w:tc>
      </w:tr>
      <w:tr w:rsidR="009A4829" w:rsidRPr="00D66CF0" w14:paraId="31B621D5" w14:textId="77777777" w:rsidTr="00966768">
        <w:trPr>
          <w:trHeight w:val="22"/>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385F8AF1" w14:textId="77777777" w:rsidR="009A4829" w:rsidRPr="00D66CF0" w:rsidRDefault="009A4829" w:rsidP="00966768">
            <w:pPr>
              <w:jc w:val="both"/>
              <w:rPr>
                <w:sz w:val="16"/>
                <w:szCs w:val="16"/>
                <w:lang w:eastAsia="en-GB"/>
              </w:rPr>
            </w:pPr>
            <w:r w:rsidRPr="00D66CF0">
              <w:rPr>
                <w:color w:val="000000"/>
                <w:sz w:val="16"/>
                <w:szCs w:val="16"/>
                <w:lang w:eastAsia="en-GB"/>
              </w:rPr>
              <w:t>Saithe Pollock (Pollachius virens)</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621DE3" w14:textId="77777777" w:rsidR="009A4829" w:rsidRPr="00D66CF0" w:rsidRDefault="009A4829" w:rsidP="00966768">
            <w:pPr>
              <w:jc w:val="both"/>
              <w:rPr>
                <w:color w:val="000000"/>
                <w:sz w:val="16"/>
                <w:szCs w:val="16"/>
              </w:rPr>
            </w:pPr>
            <w:r w:rsidRPr="00D66CF0">
              <w:rPr>
                <w:sz w:val="16"/>
                <w:szCs w:val="16"/>
                <w:lang w:eastAsia="en-GB"/>
              </w:rPr>
              <w:t>The predominant species  in the North Sea shelf edge fish community (43.6%)</w:t>
            </w:r>
            <w:r w:rsidRPr="00D66CF0">
              <w:rPr>
                <w:color w:val="000000"/>
                <w:sz w:val="16"/>
                <w:szCs w:val="16"/>
              </w:rPr>
              <w:fldChar w:fldCharType="begin" w:fldLock="1"/>
            </w:r>
            <w:r>
              <w:rPr>
                <w:color w:val="000000"/>
                <w:sz w:val="16"/>
                <w:szCs w:val="16"/>
              </w:rPr>
              <w:instrText>ADDIN CSL_CITATION {"citationItems":[{"id":"ITEM-1","itemData":{"author":[{"dropping-particle":"","family":"Daan, N., Bromley, P.J., Hilslop, J.R.G., Nielsen","given":"N.A.","non-dropping-particle":"","parse-names":false,"suffix":""}],"container-title":"Netherlands Journal of Sea Research","id":"ITEM-1","issued":{"date-parts":[["1990"]]},"page":"343-386","title":"Ecology of North Sea fish","type":"article-journal","volume":"26"},"uris":["http://www.mendeley.com/documents/?uuid=23fc6637-1e36-4ac0-a0f1-42790f37c92b","http://www.mendeley.com/documents/?uuid=8b0d9324-22c5-4110-8e39-6f90132bbe3a"]}],"mendeley":{"formattedCitation":"&lt;sup&gt;34&lt;/sup&gt;","plainTextFormattedCitation":"34","previouslyFormattedCitation":"&lt;sup&gt;34&lt;/sup&gt;"},"properties":{"noteIndex":0},"schema":"https://github.com/citation-style-language/schema/raw/master/csl-citation.json"}</w:instrText>
            </w:r>
            <w:r w:rsidRPr="00D66CF0">
              <w:rPr>
                <w:color w:val="000000"/>
                <w:sz w:val="16"/>
                <w:szCs w:val="16"/>
              </w:rPr>
              <w:fldChar w:fldCharType="separate"/>
            </w:r>
            <w:r w:rsidRPr="00615C04">
              <w:rPr>
                <w:noProof/>
                <w:sz w:val="16"/>
                <w:szCs w:val="16"/>
                <w:vertAlign w:val="superscript"/>
                <w:lang w:eastAsia="en-GB"/>
              </w:rPr>
              <w:t>34</w:t>
            </w:r>
            <w:r w:rsidRPr="00D66CF0">
              <w:rPr>
                <w:color w:val="000000"/>
                <w:sz w:val="16"/>
                <w:szCs w:val="16"/>
              </w:rPr>
              <w:fldChar w:fldCharType="end"/>
            </w:r>
            <w:r w:rsidRPr="00D66CF0">
              <w:rPr>
                <w:color w:val="000000"/>
                <w:sz w:val="16"/>
                <w:szCs w:val="16"/>
              </w:rPr>
              <w:t>.</w:t>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03215B3F" w14:textId="77777777" w:rsidR="009A4829" w:rsidRPr="00D66CF0" w:rsidRDefault="009A4829" w:rsidP="00966768">
            <w:pPr>
              <w:jc w:val="both"/>
              <w:rPr>
                <w:sz w:val="16"/>
                <w:szCs w:val="16"/>
                <w:lang w:eastAsia="en-GB"/>
              </w:rPr>
            </w:pPr>
            <w:r w:rsidRPr="00D66CF0">
              <w:rPr>
                <w:color w:val="000000"/>
                <w:sz w:val="16"/>
                <w:szCs w:val="16"/>
                <w:lang w:eastAsia="en-GB"/>
              </w:rPr>
              <w:t>Priority Marine Features - PMF</w:t>
            </w:r>
            <w:r w:rsidRPr="00D66CF0">
              <w:rPr>
                <w:color w:val="000000"/>
                <w:sz w:val="16"/>
                <w:szCs w:val="16"/>
                <w:lang w:eastAsia="en-GB"/>
              </w:rPr>
              <w:fldChar w:fldCharType="begin" w:fldLock="1"/>
            </w:r>
            <w:r>
              <w:rPr>
                <w:color w:val="000000"/>
                <w:sz w:val="16"/>
                <w:szCs w:val="16"/>
                <w:lang w:eastAsia="en-GB"/>
              </w:rPr>
              <w:instrText>ADDIN CSL_CITATION {"citationItems":[{"id":"ITEM-1","itemData":{"ISBN":"9786162833052","author":[{"dropping-particle":"","family":"Priority Marine Features in Scotland's Seas","given":"","non-dropping-particle":"","parse-names":false,"suffix":""}],"container-title":"JNCC","id":"ITEM-1","issued":{"date-parts":[["2014"]]},"title":"Priority Marine Features in Scotland's Seas","type":"report"},"uris":["http://www.mendeley.com/documents/?uuid=7d2b3d5f-4f87-402e-95b3-18fe79c858bb","http://www.mendeley.com/documents/?uuid=27d161be-cafc-4bd8-a61a-007bf902c6b9"]}],"mendeley":{"formattedCitation":"&lt;sup&gt;81&lt;/sup&gt;","plainTextFormattedCitation":"81","previouslyFormattedCitation":"&lt;sup&gt;81&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81</w:t>
            </w:r>
            <w:r w:rsidRPr="00D66CF0">
              <w:rPr>
                <w:color w:val="000000"/>
                <w:sz w:val="16"/>
                <w:szCs w:val="16"/>
                <w:lang w:eastAsia="en-GB"/>
              </w:rPr>
              <w:fldChar w:fldCharType="end"/>
            </w:r>
            <w:r w:rsidRPr="00D66CF0">
              <w:rPr>
                <w:color w:val="000000"/>
                <w:sz w:val="16"/>
                <w:szCs w:val="16"/>
                <w:lang w:eastAsia="en-GB"/>
              </w:rPr>
              <w:t xml:space="preserve"> (Scotland)</w:t>
            </w:r>
          </w:p>
        </w:tc>
      </w:tr>
      <w:tr w:rsidR="009A4829" w:rsidRPr="00D66CF0" w14:paraId="7E02D43E" w14:textId="77777777" w:rsidTr="00966768">
        <w:trPr>
          <w:trHeight w:val="22"/>
        </w:trPr>
        <w:tc>
          <w:tcPr>
            <w:tcW w:w="1843"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333CA6B9" w14:textId="77777777" w:rsidR="009A4829" w:rsidRPr="00D66CF0" w:rsidRDefault="009A4829" w:rsidP="00966768">
            <w:pPr>
              <w:jc w:val="both"/>
              <w:rPr>
                <w:sz w:val="16"/>
                <w:szCs w:val="16"/>
                <w:lang w:eastAsia="en-GB"/>
              </w:rPr>
            </w:pPr>
            <w:r w:rsidRPr="00D66CF0">
              <w:rPr>
                <w:color w:val="000000"/>
                <w:sz w:val="16"/>
                <w:szCs w:val="16"/>
                <w:lang w:eastAsia="en-GB"/>
              </w:rPr>
              <w:t>Sprat</w:t>
            </w:r>
          </w:p>
          <w:p w14:paraId="38D4D67B" w14:textId="77777777" w:rsidR="009A4829" w:rsidRPr="00D66CF0" w:rsidRDefault="009A4829" w:rsidP="00966768">
            <w:pPr>
              <w:jc w:val="both"/>
              <w:rPr>
                <w:sz w:val="16"/>
                <w:szCs w:val="16"/>
                <w:lang w:eastAsia="en-GB"/>
              </w:rPr>
            </w:pPr>
            <w:r w:rsidRPr="00D66CF0">
              <w:rPr>
                <w:color w:val="000000"/>
                <w:sz w:val="16"/>
                <w:szCs w:val="16"/>
                <w:lang w:eastAsia="en-GB"/>
              </w:rPr>
              <w:t>(Sprattus sprattus)</w:t>
            </w:r>
          </w:p>
        </w:tc>
        <w:tc>
          <w:tcPr>
            <w:tcW w:w="396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8350D44" w14:textId="77777777" w:rsidR="009A4829" w:rsidRPr="00D66CF0" w:rsidRDefault="009A4829" w:rsidP="00966768">
            <w:pPr>
              <w:jc w:val="both"/>
              <w:rPr>
                <w:sz w:val="16"/>
                <w:szCs w:val="16"/>
                <w:lang w:eastAsia="en-GB"/>
              </w:rPr>
            </w:pPr>
            <w:r w:rsidRPr="00D66CF0">
              <w:rPr>
                <w:sz w:val="16"/>
                <w:szCs w:val="16"/>
                <w:lang w:eastAsia="en-GB"/>
              </w:rPr>
              <w:t>Predominantly located in the central and southern parts of the North Sea</w:t>
            </w:r>
            <w:r w:rsidRPr="00D66CF0">
              <w:rPr>
                <w:sz w:val="16"/>
                <w:szCs w:val="16"/>
                <w:lang w:eastAsia="en-GB"/>
              </w:rPr>
              <w:fldChar w:fldCharType="begin" w:fldLock="1"/>
            </w:r>
            <w:r>
              <w:rPr>
                <w:sz w:val="16"/>
                <w:szCs w:val="16"/>
                <w:lang w:eastAsia="en-GB"/>
              </w:rPr>
              <w:instrText>ADDIN CSL_CITATION {"citationItems":[{"id":"ITEM-1","itemData":{"author":[{"dropping-particle":"","family":"Institute of Marine Research","given":"","non-dropping-particle":"","parse-names":false,"suffix":""}],"id":"ITEM-1","issued":{"date-parts":[["0"]]},"title":"Sprat in the North Sea, Skagerrak–Kattegat","type":"webpage"},"uris":["http://www.mendeley.com/documents/?uuid=560266f5-3e9a-4562-b9c1-a5962f3ef771","http://www.mendeley.com/documents/?uuid=882c8a3a-f640-478b-a8a9-7c7e4d162cda"]}],"mendeley":{"formattedCitation":"&lt;sup&gt;83&lt;/sup&gt;","plainTextFormattedCitation":"83","previouslyFormattedCitation":"&lt;sup&gt;83&lt;/sup&gt;"},"properties":{"noteIndex":0},"schema":"https://github.com/citation-style-language/schema/raw/master/csl-citation.json"}</w:instrText>
            </w:r>
            <w:r w:rsidRPr="00D66CF0">
              <w:rPr>
                <w:sz w:val="16"/>
                <w:szCs w:val="16"/>
                <w:lang w:eastAsia="en-GB"/>
              </w:rPr>
              <w:fldChar w:fldCharType="separate"/>
            </w:r>
            <w:r w:rsidRPr="00ED05A2">
              <w:rPr>
                <w:noProof/>
                <w:sz w:val="16"/>
                <w:szCs w:val="16"/>
                <w:vertAlign w:val="superscript"/>
                <w:lang w:eastAsia="en-GB"/>
              </w:rPr>
              <w:t>83</w:t>
            </w:r>
            <w:r w:rsidRPr="00D66CF0">
              <w:rPr>
                <w:sz w:val="16"/>
                <w:szCs w:val="16"/>
                <w:lang w:eastAsia="en-GB"/>
              </w:rPr>
              <w:fldChar w:fldCharType="end"/>
            </w:r>
            <w:r w:rsidRPr="00D66CF0">
              <w:rPr>
                <w:sz w:val="16"/>
                <w:szCs w:val="16"/>
                <w:lang w:eastAsia="en-GB"/>
              </w:rPr>
              <w:t>.</w:t>
            </w:r>
          </w:p>
        </w:tc>
        <w:tc>
          <w:tcPr>
            <w:tcW w:w="4548"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14:paraId="064AC8B7" w14:textId="77777777" w:rsidR="009A4829" w:rsidRPr="00D66CF0" w:rsidRDefault="009A4829" w:rsidP="00966768">
            <w:pPr>
              <w:jc w:val="both"/>
              <w:rPr>
                <w:sz w:val="16"/>
                <w:szCs w:val="16"/>
                <w:lang w:eastAsia="en-GB"/>
              </w:rPr>
            </w:pPr>
            <w:r w:rsidRPr="00D66CF0">
              <w:rPr>
                <w:color w:val="000000"/>
                <w:sz w:val="16"/>
                <w:szCs w:val="16"/>
                <w:lang w:eastAsia="en-GB"/>
              </w:rPr>
              <w:t>Priority Marine Features - PMF</w:t>
            </w:r>
            <w:r w:rsidRPr="00D66CF0">
              <w:rPr>
                <w:color w:val="000000"/>
                <w:sz w:val="16"/>
                <w:szCs w:val="16"/>
                <w:lang w:eastAsia="en-GB"/>
              </w:rPr>
              <w:fldChar w:fldCharType="begin" w:fldLock="1"/>
            </w:r>
            <w:r>
              <w:rPr>
                <w:color w:val="000000"/>
                <w:sz w:val="16"/>
                <w:szCs w:val="16"/>
                <w:lang w:eastAsia="en-GB"/>
              </w:rPr>
              <w:instrText>ADDIN CSL_CITATION {"citationItems":[{"id":"ITEM-1","itemData":{"ISBN":"9786162833052","author":[{"dropping-particle":"","family":"Priority Marine Features in Scotland's Seas","given":"","non-dropping-particle":"","parse-names":false,"suffix":""}],"container-title":"JNCC","id":"ITEM-1","issued":{"date-parts":[["2014"]]},"title":"Priority Marine Features in Scotland's Seas","type":"report"},"uris":["http://www.mendeley.com/documents/?uuid=7d2b3d5f-4f87-402e-95b3-18fe79c858bb","http://www.mendeley.com/documents/?uuid=27d161be-cafc-4bd8-a61a-007bf902c6b9"]}],"mendeley":{"formattedCitation":"&lt;sup&gt;81&lt;/sup&gt;","plainTextFormattedCitation":"81","previouslyFormattedCitation":"&lt;sup&gt;81&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81</w:t>
            </w:r>
            <w:r w:rsidRPr="00D66CF0">
              <w:rPr>
                <w:color w:val="000000"/>
                <w:sz w:val="16"/>
                <w:szCs w:val="16"/>
                <w:lang w:eastAsia="en-GB"/>
              </w:rPr>
              <w:fldChar w:fldCharType="end"/>
            </w:r>
            <w:r w:rsidRPr="00D66CF0">
              <w:rPr>
                <w:color w:val="000000"/>
                <w:sz w:val="16"/>
                <w:szCs w:val="16"/>
                <w:lang w:eastAsia="en-GB"/>
              </w:rPr>
              <w:t xml:space="preserve"> (Scotland) / UK Biodiversity Action Plan</w:t>
            </w:r>
            <w:r w:rsidRPr="00D66CF0">
              <w:rPr>
                <w:color w:val="000000"/>
                <w:sz w:val="16"/>
                <w:szCs w:val="16"/>
                <w:lang w:eastAsia="en-GB"/>
              </w:rPr>
              <w:fldChar w:fldCharType="begin" w:fldLock="1"/>
            </w:r>
            <w:r>
              <w:rPr>
                <w:color w:val="000000"/>
                <w:sz w:val="16"/>
                <w:szCs w:val="16"/>
                <w:lang w:eastAsia="en-GB"/>
              </w:rPr>
              <w:instrText>ADDIN CSL_CITATION {"citationItems":[{"id":"ITEM-1","itemData":{"abstract":"For more information about the UK Biodiversity Action Plan (UK BAP) visit https://jncc.gov.uk/our-work/uk-bap/","author":[{"dropping-particle":"","family":"JNCC","given":"","non-dropping-particle":"","parse-names":false,"suffix":""}],"id":"ITEM-1","issued":{"date-parts":[["2007"]]},"number-of-pages":"1-5","title":"UK Biodiversity Action Plan: List of UK BAP priority marine species","type":"report"},"uris":["http://www.mendeley.com/documents/?uuid=7b22abf7-fc72-4fb7-ace4-e9de23f04baf","http://www.mendeley.com/documents/?uuid=a047405a-3e88-4cc9-b34b-b98432a81aae"]}],"mendeley":{"formattedCitation":"&lt;sup&gt;73&lt;/sup&gt;","plainTextFormattedCitation":"73","previouslyFormattedCitation":"&lt;sup&gt;73&lt;/sup&gt;"},"properties":{"noteIndex":0},"schema":"https://github.com/citation-style-language/schema/raw/master/csl-citation.json"}</w:instrText>
            </w:r>
            <w:r w:rsidRPr="00D66CF0">
              <w:rPr>
                <w:color w:val="000000"/>
                <w:sz w:val="16"/>
                <w:szCs w:val="16"/>
                <w:lang w:eastAsia="en-GB"/>
              </w:rPr>
              <w:fldChar w:fldCharType="separate"/>
            </w:r>
            <w:r w:rsidRPr="00ED05A2">
              <w:rPr>
                <w:noProof/>
                <w:color w:val="000000"/>
                <w:sz w:val="16"/>
                <w:szCs w:val="16"/>
                <w:vertAlign w:val="superscript"/>
                <w:lang w:eastAsia="en-GB"/>
              </w:rPr>
              <w:t>73</w:t>
            </w:r>
            <w:r w:rsidRPr="00D66CF0">
              <w:rPr>
                <w:color w:val="000000"/>
                <w:sz w:val="16"/>
                <w:szCs w:val="16"/>
                <w:lang w:eastAsia="en-GB"/>
              </w:rPr>
              <w:fldChar w:fldCharType="end"/>
            </w:r>
            <w:r w:rsidRPr="00D66CF0">
              <w:rPr>
                <w:color w:val="000000"/>
                <w:sz w:val="16"/>
                <w:szCs w:val="16"/>
                <w:lang w:eastAsia="en-GB"/>
              </w:rPr>
              <w:t xml:space="preserve"> (UK BAP).</w:t>
            </w:r>
          </w:p>
        </w:tc>
      </w:tr>
    </w:tbl>
    <w:p w14:paraId="4D953E77" w14:textId="77777777" w:rsidR="009A4829" w:rsidRPr="00D66CF0" w:rsidRDefault="009A4829" w:rsidP="009A4829">
      <w:pPr>
        <w:widowControl/>
        <w:autoSpaceDE/>
        <w:autoSpaceDN/>
        <w:jc w:val="both"/>
        <w:rPr>
          <w:color w:val="000000"/>
          <w:sz w:val="16"/>
          <w:szCs w:val="16"/>
        </w:rPr>
      </w:pPr>
      <w:r w:rsidRPr="00D66CF0">
        <w:rPr>
          <w:color w:val="000000"/>
          <w:sz w:val="16"/>
          <w:szCs w:val="16"/>
        </w:rPr>
        <w:tab/>
        <w:t xml:space="preserve"> </w:t>
      </w:r>
    </w:p>
    <w:p w14:paraId="718A4374" w14:textId="77777777" w:rsidR="009A4829" w:rsidRPr="00D66CF0" w:rsidRDefault="009A4829" w:rsidP="009A4829">
      <w:pPr>
        <w:widowControl/>
        <w:autoSpaceDE/>
        <w:autoSpaceDN/>
        <w:jc w:val="center"/>
        <w:rPr>
          <w:color w:val="000000"/>
          <w:sz w:val="16"/>
          <w:szCs w:val="16"/>
        </w:rPr>
      </w:pPr>
      <w:r w:rsidRPr="00D66CF0">
        <w:rPr>
          <w:color w:val="000000"/>
          <w:sz w:val="16"/>
          <w:szCs w:val="16"/>
        </w:rPr>
        <w:t>Table 2. Selected EUNIS marine seabed habitats</w:t>
      </w:r>
    </w:p>
    <w:p w14:paraId="604AAC61" w14:textId="77777777" w:rsidR="009A4829" w:rsidRPr="00D66CF0" w:rsidRDefault="009A4829" w:rsidP="009A4829">
      <w:pPr>
        <w:widowControl/>
        <w:autoSpaceDE/>
        <w:autoSpaceDN/>
        <w:jc w:val="both"/>
        <w:rPr>
          <w:color w:val="000000"/>
          <w:sz w:val="16"/>
          <w:szCs w:val="16"/>
        </w:rPr>
      </w:pPr>
    </w:p>
    <w:tbl>
      <w:tblPr>
        <w:tblStyle w:val="TableGrid"/>
        <w:tblW w:w="10059" w:type="dxa"/>
        <w:tblInd w:w="142" w:type="dxa"/>
        <w:tblLayout w:type="fixed"/>
        <w:tblLook w:val="04A0" w:firstRow="1" w:lastRow="0" w:firstColumn="1" w:lastColumn="0" w:noHBand="0" w:noVBand="1"/>
      </w:tblPr>
      <w:tblGrid>
        <w:gridCol w:w="959"/>
        <w:gridCol w:w="1275"/>
        <w:gridCol w:w="2127"/>
        <w:gridCol w:w="5698"/>
      </w:tblGrid>
      <w:tr w:rsidR="009A4829" w:rsidRPr="00D66CF0" w14:paraId="2EA20D7B" w14:textId="77777777" w:rsidTr="00966768">
        <w:tc>
          <w:tcPr>
            <w:tcW w:w="959" w:type="dxa"/>
            <w:vMerge w:val="restart"/>
          </w:tcPr>
          <w:p w14:paraId="2BC3ED2A" w14:textId="77777777" w:rsidR="009A4829" w:rsidRPr="00D66CF0" w:rsidRDefault="009A4829" w:rsidP="00966768">
            <w:pPr>
              <w:widowControl/>
              <w:autoSpaceDE/>
              <w:autoSpaceDN/>
              <w:jc w:val="both"/>
              <w:rPr>
                <w:color w:val="000000"/>
                <w:sz w:val="16"/>
                <w:szCs w:val="16"/>
              </w:rPr>
            </w:pPr>
          </w:p>
          <w:p w14:paraId="166E3BA1" w14:textId="77777777" w:rsidR="009A4829" w:rsidRPr="00D66CF0" w:rsidRDefault="009A4829" w:rsidP="00966768">
            <w:pPr>
              <w:widowControl/>
              <w:autoSpaceDE/>
              <w:autoSpaceDN/>
              <w:jc w:val="both"/>
              <w:rPr>
                <w:color w:val="000000"/>
                <w:sz w:val="16"/>
                <w:szCs w:val="16"/>
              </w:rPr>
            </w:pPr>
          </w:p>
          <w:p w14:paraId="1DF23B06" w14:textId="77777777" w:rsidR="009A4829" w:rsidRPr="00D66CF0" w:rsidRDefault="009A4829" w:rsidP="00966768">
            <w:pPr>
              <w:widowControl/>
              <w:autoSpaceDE/>
              <w:autoSpaceDN/>
              <w:ind w:firstLine="13"/>
              <w:jc w:val="both"/>
              <w:rPr>
                <w:color w:val="000000"/>
                <w:sz w:val="16"/>
                <w:szCs w:val="16"/>
              </w:rPr>
            </w:pPr>
          </w:p>
          <w:p w14:paraId="70CF1D1C" w14:textId="77777777" w:rsidR="009A4829" w:rsidRPr="00D66CF0" w:rsidRDefault="009A4829" w:rsidP="00966768">
            <w:pPr>
              <w:widowControl/>
              <w:autoSpaceDE/>
              <w:autoSpaceDN/>
              <w:jc w:val="both"/>
              <w:rPr>
                <w:color w:val="000000"/>
                <w:sz w:val="16"/>
                <w:szCs w:val="16"/>
              </w:rPr>
            </w:pPr>
            <w:r w:rsidRPr="00D66CF0">
              <w:rPr>
                <w:color w:val="000000"/>
                <w:sz w:val="16"/>
                <w:szCs w:val="16"/>
              </w:rPr>
              <w:t>EUNIS benthic habitats</w:t>
            </w:r>
            <w:r w:rsidRPr="00D66CF0">
              <w:rPr>
                <w:color w:val="000000"/>
                <w:sz w:val="16"/>
                <w:szCs w:val="16"/>
              </w:rPr>
              <w:fldChar w:fldCharType="begin" w:fldLock="1"/>
            </w:r>
            <w:r>
              <w:rPr>
                <w:color w:val="000000"/>
                <w:sz w:val="16"/>
                <w:szCs w:val="16"/>
              </w:rPr>
              <w:instrText>ADDIN CSL_CITATION {"citationItems":[{"id":"ITEM-1","itemData":{"abstract":"First Council Directive 89/104/EEC of 21 December 1988 to approximate the laws of the Member States relating to trade marks","author":[{"dropping-particle":"","family":"The Council of the European Communities","given":"","non-dropping-particle":"","parse-names":false,"suffix":""}],"container-title":"Official Journal of the European Communities","id":"ITEM-1","issue":"L","issued":{"date-parts":[["2010"]]},"page":"568-583","title":"Council Directive 92/43/EEC of 21 May 1992 on the Conservation of Natural Habitats and of Wild Fauna and Flora","type":"bill"},"uris":["http://www.mendeley.com/documents/?uuid=7ec94fa6-8f1d-4912-8fef-02e62e3816f9","http://www.mendeley.com/documents/?uuid=a8171b6a-f478-48f8-a987-04d1726ece27"]}],"mendeley":{"formattedCitation":"&lt;sup&gt;58&lt;/sup&gt;","plainTextFormattedCitation":"58","previouslyFormattedCitation":"&lt;sup&gt;58&lt;/sup&gt;"},"properties":{"noteIndex":0},"schema":"https://github.com/citation-style-language/schema/raw/master/csl-citation.json"}</w:instrText>
            </w:r>
            <w:r w:rsidRPr="00D66CF0">
              <w:rPr>
                <w:color w:val="000000"/>
                <w:sz w:val="16"/>
                <w:szCs w:val="16"/>
              </w:rPr>
              <w:fldChar w:fldCharType="separate"/>
            </w:r>
            <w:r w:rsidRPr="00615C04">
              <w:rPr>
                <w:noProof/>
                <w:color w:val="000000"/>
                <w:sz w:val="16"/>
                <w:szCs w:val="16"/>
                <w:vertAlign w:val="superscript"/>
              </w:rPr>
              <w:t>58</w:t>
            </w:r>
            <w:r w:rsidRPr="00D66CF0">
              <w:rPr>
                <w:color w:val="000000"/>
                <w:sz w:val="16"/>
                <w:szCs w:val="16"/>
              </w:rPr>
              <w:fldChar w:fldCharType="end"/>
            </w:r>
          </w:p>
        </w:tc>
        <w:tc>
          <w:tcPr>
            <w:tcW w:w="1275" w:type="dxa"/>
          </w:tcPr>
          <w:p w14:paraId="549CA365" w14:textId="77777777" w:rsidR="009A4829" w:rsidRPr="00D66CF0" w:rsidRDefault="009A4829" w:rsidP="00966768">
            <w:pPr>
              <w:widowControl/>
              <w:autoSpaceDE/>
              <w:autoSpaceDN/>
              <w:jc w:val="both"/>
              <w:rPr>
                <w:i/>
                <w:color w:val="000000"/>
                <w:sz w:val="16"/>
                <w:szCs w:val="16"/>
              </w:rPr>
            </w:pPr>
            <w:r w:rsidRPr="00D66CF0">
              <w:rPr>
                <w:i/>
                <w:color w:val="000000"/>
                <w:sz w:val="16"/>
                <w:szCs w:val="16"/>
              </w:rPr>
              <w:t>EUNIS habitat code</w:t>
            </w:r>
          </w:p>
        </w:tc>
        <w:tc>
          <w:tcPr>
            <w:tcW w:w="2127" w:type="dxa"/>
          </w:tcPr>
          <w:p w14:paraId="18354D02" w14:textId="77777777" w:rsidR="009A4829" w:rsidRPr="00D66CF0" w:rsidRDefault="009A4829" w:rsidP="00966768">
            <w:pPr>
              <w:widowControl/>
              <w:autoSpaceDE/>
              <w:autoSpaceDN/>
              <w:jc w:val="both"/>
              <w:rPr>
                <w:i/>
                <w:color w:val="000000"/>
                <w:sz w:val="16"/>
                <w:szCs w:val="16"/>
              </w:rPr>
            </w:pPr>
            <w:r w:rsidRPr="00D66CF0">
              <w:rPr>
                <w:i/>
                <w:color w:val="000000"/>
                <w:sz w:val="16"/>
                <w:szCs w:val="16"/>
              </w:rPr>
              <w:t>EUNIS habitat name</w:t>
            </w:r>
          </w:p>
        </w:tc>
        <w:tc>
          <w:tcPr>
            <w:tcW w:w="5698" w:type="dxa"/>
          </w:tcPr>
          <w:p w14:paraId="4FD80E1B" w14:textId="77777777" w:rsidR="009A4829" w:rsidRPr="00D66CF0" w:rsidRDefault="009A4829" w:rsidP="00966768">
            <w:pPr>
              <w:widowControl/>
              <w:autoSpaceDE/>
              <w:autoSpaceDN/>
              <w:jc w:val="both"/>
              <w:rPr>
                <w:i/>
                <w:color w:val="000000"/>
                <w:sz w:val="16"/>
                <w:szCs w:val="16"/>
              </w:rPr>
            </w:pPr>
            <w:r w:rsidRPr="00D66CF0">
              <w:rPr>
                <w:i/>
                <w:color w:val="000000"/>
                <w:sz w:val="16"/>
                <w:szCs w:val="16"/>
              </w:rPr>
              <w:t>Description (EUNIS habitat classification 2007)</w:t>
            </w:r>
          </w:p>
        </w:tc>
      </w:tr>
      <w:tr w:rsidR="009A4829" w:rsidRPr="00D66CF0" w14:paraId="7E06096A" w14:textId="77777777" w:rsidTr="00966768">
        <w:tc>
          <w:tcPr>
            <w:tcW w:w="959" w:type="dxa"/>
            <w:vMerge/>
          </w:tcPr>
          <w:p w14:paraId="19EC0233" w14:textId="77777777" w:rsidR="009A4829" w:rsidRPr="00D66CF0" w:rsidRDefault="009A4829" w:rsidP="00966768">
            <w:pPr>
              <w:widowControl/>
              <w:autoSpaceDE/>
              <w:autoSpaceDN/>
              <w:jc w:val="both"/>
              <w:rPr>
                <w:color w:val="000000"/>
                <w:sz w:val="16"/>
                <w:szCs w:val="16"/>
              </w:rPr>
            </w:pPr>
          </w:p>
        </w:tc>
        <w:tc>
          <w:tcPr>
            <w:tcW w:w="1275" w:type="dxa"/>
          </w:tcPr>
          <w:p w14:paraId="0E1D2231" w14:textId="77777777" w:rsidR="009A4829" w:rsidRPr="00D66CF0" w:rsidRDefault="009A4829" w:rsidP="00966768">
            <w:pPr>
              <w:widowControl/>
              <w:autoSpaceDE/>
              <w:autoSpaceDN/>
              <w:jc w:val="both"/>
              <w:rPr>
                <w:color w:val="000000"/>
                <w:sz w:val="16"/>
                <w:szCs w:val="16"/>
              </w:rPr>
            </w:pPr>
            <w:r w:rsidRPr="00D66CF0">
              <w:rPr>
                <w:color w:val="000000"/>
                <w:sz w:val="16"/>
                <w:szCs w:val="16"/>
              </w:rPr>
              <w:t>A3</w:t>
            </w:r>
          </w:p>
        </w:tc>
        <w:tc>
          <w:tcPr>
            <w:tcW w:w="2127" w:type="dxa"/>
          </w:tcPr>
          <w:p w14:paraId="0EB5661B" w14:textId="77777777" w:rsidR="009A4829" w:rsidRPr="00D66CF0" w:rsidRDefault="009A4829" w:rsidP="00966768">
            <w:pPr>
              <w:widowControl/>
              <w:autoSpaceDE/>
              <w:autoSpaceDN/>
              <w:jc w:val="both"/>
              <w:rPr>
                <w:color w:val="000000"/>
                <w:sz w:val="16"/>
                <w:szCs w:val="16"/>
              </w:rPr>
            </w:pPr>
            <w:r w:rsidRPr="00D66CF0">
              <w:rPr>
                <w:color w:val="000000"/>
                <w:sz w:val="16"/>
                <w:szCs w:val="16"/>
              </w:rPr>
              <w:t>A3 :Infralittoral rock and other hard substrata</w:t>
            </w:r>
          </w:p>
        </w:tc>
        <w:tc>
          <w:tcPr>
            <w:tcW w:w="5698" w:type="dxa"/>
          </w:tcPr>
          <w:p w14:paraId="601AC50A" w14:textId="77777777" w:rsidR="009A4829" w:rsidRPr="00D66CF0" w:rsidRDefault="009A4829" w:rsidP="00966768">
            <w:pPr>
              <w:widowControl/>
              <w:autoSpaceDE/>
              <w:autoSpaceDN/>
              <w:jc w:val="both"/>
              <w:rPr>
                <w:color w:val="000000"/>
                <w:sz w:val="16"/>
                <w:szCs w:val="16"/>
              </w:rPr>
            </w:pPr>
            <w:r w:rsidRPr="00D66CF0">
              <w:rPr>
                <w:color w:val="000000"/>
                <w:sz w:val="16"/>
                <w:szCs w:val="16"/>
              </w:rPr>
              <w:t>Includes habitats of bedrock, boulders and cobbles which occur in the shallow subtidal zone and typically support seaweed communities</w:t>
            </w:r>
            <w:r w:rsidRPr="00D66CF0">
              <w:rPr>
                <w:color w:val="000000"/>
                <w:sz w:val="16"/>
                <w:szCs w:val="16"/>
              </w:rPr>
              <w:fldChar w:fldCharType="begin" w:fldLock="1"/>
            </w:r>
            <w:r>
              <w:rPr>
                <w:color w:val="000000"/>
                <w:sz w:val="16"/>
                <w:szCs w:val="16"/>
              </w:rPr>
              <w:instrText>ADDIN CSL_CITATION {"citationItems":[{"id":"ITEM-1","itemData":{"DOI":"www.jncc.gov.uk/MarineHabitatClassification ISBN","ISBN":"1.861.07561.8","author":[{"dropping-particle":"","family":"Connor","given":"David W","non-dropping-particle":"","parse-names":false,"suffix":""},{"dropping-particle":"","family":"Allen","given":"James H","non-dropping-particle":"","parse-names":false,"suffix":""},{"dropping-particle":"","family":"Golding","given":"Neil","non-dropping-particle":"","parse-names":false,"suffix":""},{"dropping-particle":"","family":"Howell","given":"Kerry L","non-dropping-particle":"","parse-names":false,"suffix":""},{"dropping-particle":"","family":"Lieberknecht","given":"Louise M","non-dropping-particle":"","parse-names":false,"suffix":""},{"dropping-particle":"","family":"Northen","given":"Kate O","non-dropping-particle":"","parse-names":false,"suffix":""},{"dropping-particle":"","family":"Reker","given":"Johnny B","non-dropping-particle":"","parse-names":false,"suffix":""}],"container-title":"Joint Nature Conservation Committee","id":"ITEM-1","issue":"May","issued":{"date-parts":[["2004"]]},"number-of-pages":"1-10","title":"The Marine Habitat Classification for Britain and Ireland . Version 04.05","type":"report","volume":"8"},"uris":["http://www.mendeley.com/documents/?uuid=c1000f19-6d7d-411a-8a05-7d0665f42882","http://www.mendeley.com/documents/?uuid=45131dd0-6353-4c41-bbb9-2bb9b035d9a0"]}],"mendeley":{"formattedCitation":"&lt;sup&gt;84&lt;/sup&gt;","plainTextFormattedCitation":"84","previouslyFormattedCitation":"&lt;sup&gt;84&lt;/sup&gt;"},"properties":{"noteIndex":0},"schema":"https://github.com/citation-style-language/schema/raw/master/csl-citation.json"}</w:instrText>
            </w:r>
            <w:r w:rsidRPr="00D66CF0">
              <w:rPr>
                <w:color w:val="000000"/>
                <w:sz w:val="16"/>
                <w:szCs w:val="16"/>
              </w:rPr>
              <w:fldChar w:fldCharType="separate"/>
            </w:r>
            <w:r w:rsidRPr="00ED05A2">
              <w:rPr>
                <w:noProof/>
                <w:color w:val="000000"/>
                <w:sz w:val="16"/>
                <w:szCs w:val="16"/>
                <w:vertAlign w:val="superscript"/>
              </w:rPr>
              <w:t>84</w:t>
            </w:r>
            <w:r w:rsidRPr="00D66CF0">
              <w:rPr>
                <w:color w:val="000000"/>
                <w:sz w:val="16"/>
                <w:szCs w:val="16"/>
              </w:rPr>
              <w:fldChar w:fldCharType="end"/>
            </w:r>
          </w:p>
        </w:tc>
      </w:tr>
      <w:tr w:rsidR="009A4829" w:rsidRPr="00D66CF0" w14:paraId="488B2396" w14:textId="77777777" w:rsidTr="00966768">
        <w:tc>
          <w:tcPr>
            <w:tcW w:w="959" w:type="dxa"/>
            <w:vMerge/>
          </w:tcPr>
          <w:p w14:paraId="48A42038" w14:textId="77777777" w:rsidR="009A4829" w:rsidRPr="00D66CF0" w:rsidRDefault="009A4829" w:rsidP="00966768">
            <w:pPr>
              <w:widowControl/>
              <w:autoSpaceDE/>
              <w:autoSpaceDN/>
              <w:jc w:val="both"/>
              <w:rPr>
                <w:color w:val="000000"/>
                <w:sz w:val="16"/>
                <w:szCs w:val="16"/>
              </w:rPr>
            </w:pPr>
          </w:p>
        </w:tc>
        <w:tc>
          <w:tcPr>
            <w:tcW w:w="1275" w:type="dxa"/>
          </w:tcPr>
          <w:p w14:paraId="5B74CFCC" w14:textId="77777777" w:rsidR="009A4829" w:rsidRPr="00D66CF0" w:rsidRDefault="009A4829" w:rsidP="00966768">
            <w:pPr>
              <w:widowControl/>
              <w:autoSpaceDE/>
              <w:autoSpaceDN/>
              <w:jc w:val="both"/>
              <w:rPr>
                <w:color w:val="000000"/>
                <w:sz w:val="16"/>
                <w:szCs w:val="16"/>
              </w:rPr>
            </w:pPr>
            <w:r w:rsidRPr="00D66CF0">
              <w:rPr>
                <w:color w:val="000000"/>
                <w:sz w:val="16"/>
                <w:szCs w:val="16"/>
              </w:rPr>
              <w:t>A4</w:t>
            </w:r>
          </w:p>
        </w:tc>
        <w:tc>
          <w:tcPr>
            <w:tcW w:w="2127" w:type="dxa"/>
          </w:tcPr>
          <w:p w14:paraId="2B549B94" w14:textId="77777777" w:rsidR="009A4829" w:rsidRPr="00D66CF0" w:rsidRDefault="009A4829" w:rsidP="00966768">
            <w:pPr>
              <w:widowControl/>
              <w:autoSpaceDE/>
              <w:autoSpaceDN/>
              <w:jc w:val="both"/>
              <w:rPr>
                <w:color w:val="000000"/>
                <w:sz w:val="16"/>
                <w:szCs w:val="16"/>
              </w:rPr>
            </w:pPr>
            <w:r w:rsidRPr="00D66CF0">
              <w:rPr>
                <w:color w:val="000000"/>
                <w:sz w:val="16"/>
                <w:szCs w:val="16"/>
              </w:rPr>
              <w:t>A4: Circalittoral rock and other hard substrata</w:t>
            </w:r>
          </w:p>
        </w:tc>
        <w:tc>
          <w:tcPr>
            <w:tcW w:w="5698" w:type="dxa"/>
          </w:tcPr>
          <w:p w14:paraId="67E147C4" w14:textId="77777777" w:rsidR="009A4829" w:rsidRPr="00D66CF0" w:rsidRDefault="009A4829" w:rsidP="00966768">
            <w:pPr>
              <w:widowControl/>
              <w:autoSpaceDE/>
              <w:autoSpaceDN/>
              <w:jc w:val="both"/>
              <w:rPr>
                <w:color w:val="000000"/>
                <w:sz w:val="16"/>
                <w:szCs w:val="16"/>
              </w:rPr>
            </w:pPr>
            <w:r w:rsidRPr="00D66CF0">
              <w:rPr>
                <w:color w:val="000000"/>
                <w:sz w:val="16"/>
                <w:szCs w:val="16"/>
              </w:rPr>
              <w:t>Characterized by animal dominated communities, which vary and is impacted by wave action, tidal stream strength, salinity, turbidity, the degree of scouring and rock topography</w:t>
            </w:r>
            <w:r w:rsidRPr="00D66CF0">
              <w:rPr>
                <w:color w:val="000000"/>
                <w:sz w:val="16"/>
                <w:szCs w:val="16"/>
              </w:rPr>
              <w:fldChar w:fldCharType="begin" w:fldLock="1"/>
            </w:r>
            <w:r>
              <w:rPr>
                <w:color w:val="000000"/>
                <w:sz w:val="16"/>
                <w:szCs w:val="16"/>
              </w:rPr>
              <w:instrText>ADDIN CSL_CITATION {"citationItems":[{"id":"ITEM-1","itemData":{"DOI":"www.jncc.gov.uk/MarineHabitatClassification ISBN","ISBN":"1.861.07561.8","author":[{"dropping-particle":"","family":"Connor","given":"David W","non-dropping-particle":"","parse-names":false,"suffix":""},{"dropping-particle":"","family":"Allen","given":"James H","non-dropping-particle":"","parse-names":false,"suffix":""},{"dropping-particle":"","family":"Golding","given":"Neil","non-dropping-particle":"","parse-names":false,"suffix":""},{"dropping-particle":"","family":"Howell","given":"Kerry L","non-dropping-particle":"","parse-names":false,"suffix":""},{"dropping-particle":"","family":"Lieberknecht","given":"Louise M","non-dropping-particle":"","parse-names":false,"suffix":""},{"dropping-particle":"","family":"Northen","given":"Kate O","non-dropping-particle":"","parse-names":false,"suffix":""},{"dropping-particle":"","family":"Reker","given":"Johnny B","non-dropping-particle":"","parse-names":false,"suffix":""}],"container-title":"Joint Nature Conservation Committee","id":"ITEM-1","issue":"May","issued":{"date-parts":[["2004"]]},"number-of-pages":"1-10","title":"The Marine Habitat Classification for Britain and Ireland . Version 04.05","type":"report","volume":"8"},"uris":["http://www.mendeley.com/documents/?uuid=45131dd0-6353-4c41-bbb9-2bb9b035d9a0","http://www.mendeley.com/documents/?uuid=c1000f19-6d7d-411a-8a05-7d0665f42882"]}],"mendeley":{"formattedCitation":"&lt;sup&gt;84&lt;/sup&gt;","plainTextFormattedCitation":"84","previouslyFormattedCitation":"&lt;sup&gt;84&lt;/sup&gt;"},"properties":{"noteIndex":0},"schema":"https://github.com/citation-style-language/schema/raw/master/csl-citation.json"}</w:instrText>
            </w:r>
            <w:r w:rsidRPr="00D66CF0">
              <w:rPr>
                <w:color w:val="000000"/>
                <w:sz w:val="16"/>
                <w:szCs w:val="16"/>
              </w:rPr>
              <w:fldChar w:fldCharType="separate"/>
            </w:r>
            <w:r w:rsidRPr="00ED05A2">
              <w:rPr>
                <w:noProof/>
                <w:color w:val="000000"/>
                <w:sz w:val="16"/>
                <w:szCs w:val="16"/>
                <w:vertAlign w:val="superscript"/>
              </w:rPr>
              <w:t>84</w:t>
            </w:r>
            <w:r w:rsidRPr="00D66CF0">
              <w:rPr>
                <w:color w:val="000000"/>
                <w:sz w:val="16"/>
                <w:szCs w:val="16"/>
              </w:rPr>
              <w:fldChar w:fldCharType="end"/>
            </w:r>
            <w:r w:rsidRPr="00D66CF0">
              <w:rPr>
                <w:color w:val="000000"/>
                <w:sz w:val="16"/>
                <w:szCs w:val="16"/>
              </w:rPr>
              <w:t xml:space="preserve"> </w:t>
            </w:r>
          </w:p>
        </w:tc>
      </w:tr>
      <w:tr w:rsidR="009A4829" w:rsidRPr="00D66CF0" w14:paraId="37ACE5CE" w14:textId="77777777" w:rsidTr="00966768">
        <w:tc>
          <w:tcPr>
            <w:tcW w:w="959" w:type="dxa"/>
            <w:vMerge/>
          </w:tcPr>
          <w:p w14:paraId="1CE11539" w14:textId="77777777" w:rsidR="009A4829" w:rsidRPr="00D66CF0" w:rsidRDefault="009A4829" w:rsidP="00966768">
            <w:pPr>
              <w:widowControl/>
              <w:autoSpaceDE/>
              <w:autoSpaceDN/>
              <w:jc w:val="both"/>
              <w:rPr>
                <w:color w:val="000000"/>
                <w:sz w:val="16"/>
                <w:szCs w:val="16"/>
              </w:rPr>
            </w:pPr>
          </w:p>
        </w:tc>
        <w:tc>
          <w:tcPr>
            <w:tcW w:w="1275" w:type="dxa"/>
          </w:tcPr>
          <w:p w14:paraId="01F7FC7C" w14:textId="77777777" w:rsidR="009A4829" w:rsidRPr="00D66CF0" w:rsidRDefault="009A4829" w:rsidP="00966768">
            <w:pPr>
              <w:widowControl/>
              <w:autoSpaceDE/>
              <w:autoSpaceDN/>
              <w:jc w:val="both"/>
              <w:rPr>
                <w:color w:val="000000"/>
                <w:sz w:val="16"/>
                <w:szCs w:val="16"/>
              </w:rPr>
            </w:pPr>
            <w:r w:rsidRPr="00D66CF0">
              <w:rPr>
                <w:color w:val="000000"/>
                <w:sz w:val="16"/>
                <w:szCs w:val="16"/>
              </w:rPr>
              <w:t>A5</w:t>
            </w:r>
          </w:p>
        </w:tc>
        <w:tc>
          <w:tcPr>
            <w:tcW w:w="2127" w:type="dxa"/>
          </w:tcPr>
          <w:p w14:paraId="219DCD2F" w14:textId="77777777" w:rsidR="009A4829" w:rsidRPr="00D66CF0" w:rsidRDefault="009A4829" w:rsidP="00966768">
            <w:pPr>
              <w:widowControl/>
              <w:autoSpaceDE/>
              <w:autoSpaceDN/>
              <w:jc w:val="both"/>
              <w:rPr>
                <w:color w:val="000000"/>
                <w:sz w:val="16"/>
                <w:szCs w:val="16"/>
              </w:rPr>
            </w:pPr>
            <w:r w:rsidRPr="00D66CF0">
              <w:rPr>
                <w:color w:val="000000"/>
                <w:sz w:val="16"/>
                <w:szCs w:val="16"/>
              </w:rPr>
              <w:t>A5: Sublittoral sediment</w:t>
            </w:r>
          </w:p>
        </w:tc>
        <w:tc>
          <w:tcPr>
            <w:tcW w:w="5698" w:type="dxa"/>
          </w:tcPr>
          <w:p w14:paraId="3DD53707" w14:textId="77777777" w:rsidR="009A4829" w:rsidRPr="00D66CF0" w:rsidRDefault="009A4829" w:rsidP="00966768">
            <w:pPr>
              <w:widowControl/>
              <w:autoSpaceDE/>
              <w:autoSpaceDN/>
              <w:jc w:val="both"/>
              <w:rPr>
                <w:color w:val="000000"/>
                <w:sz w:val="16"/>
                <w:szCs w:val="16"/>
              </w:rPr>
            </w:pPr>
            <w:r w:rsidRPr="00D66CF0">
              <w:rPr>
                <w:color w:val="000000"/>
                <w:sz w:val="16"/>
                <w:szCs w:val="16"/>
              </w:rPr>
              <w:t>Sediment ranges from boulders and cobbles, through pebbles and shingle, coarse sands, sands, fine sands, muds, and mixed sediments</w:t>
            </w:r>
            <w:r w:rsidRPr="00D66CF0">
              <w:rPr>
                <w:color w:val="000000"/>
                <w:sz w:val="16"/>
                <w:szCs w:val="16"/>
              </w:rPr>
              <w:fldChar w:fldCharType="begin" w:fldLock="1"/>
            </w:r>
            <w:r>
              <w:rPr>
                <w:color w:val="000000"/>
                <w:sz w:val="16"/>
                <w:szCs w:val="16"/>
              </w:rPr>
              <w:instrText>ADDIN CSL_CITATION {"citationItems":[{"id":"ITEM-1","itemData":{"DOI":"www.jncc.gov.uk/MarineHabitatClassification ISBN","ISBN":"1.861.07561.8","author":[{"dropping-particle":"","family":"Connor","given":"David W","non-dropping-particle":"","parse-names":false,"suffix":""},{"dropping-particle":"","family":"Allen","given":"James H","non-dropping-particle":"","parse-names":false,"suffix":""},{"dropping-particle":"","family":"Golding","given":"Neil","non-dropping-particle":"","parse-names":false,"suffix":""},{"dropping-particle":"","family":"Howell","given":"Kerry L","non-dropping-particle":"","parse-names":false,"suffix":""},{"dropping-particle":"","family":"Lieberknecht","given":"Louise M","non-dropping-particle":"","parse-names":false,"suffix":""},{"dropping-particle":"","family":"Northen","given":"Kate O","non-dropping-particle":"","parse-names":false,"suffix":""},{"dropping-particle":"","family":"Reker","given":"Johnny B","non-dropping-particle":"","parse-names":false,"suffix":""}],"container-title":"Joint Nature Conservation Committee","id":"ITEM-1","issue":"May","issued":{"date-parts":[["2004"]]},"number-of-pages":"1-10","title":"The Marine Habitat Classification for Britain and Ireland . Version 04.05","type":"report","volume":"8"},"uris":["http://www.mendeley.com/documents/?uuid=45131dd0-6353-4c41-bbb9-2bb9b035d9a0","http://www.mendeley.com/documents/?uuid=c1000f19-6d7d-411a-8a05-7d0665f42882"]}],"mendeley":{"formattedCitation":"&lt;sup&gt;84&lt;/sup&gt;","plainTextFormattedCitation":"84","previouslyFormattedCitation":"&lt;sup&gt;84&lt;/sup&gt;"},"properties":{"noteIndex":0},"schema":"https://github.com/citation-style-language/schema/raw/master/csl-citation.json"}</w:instrText>
            </w:r>
            <w:r w:rsidRPr="00D66CF0">
              <w:rPr>
                <w:color w:val="000000"/>
                <w:sz w:val="16"/>
                <w:szCs w:val="16"/>
              </w:rPr>
              <w:fldChar w:fldCharType="separate"/>
            </w:r>
            <w:r w:rsidRPr="00ED05A2">
              <w:rPr>
                <w:noProof/>
                <w:color w:val="000000"/>
                <w:sz w:val="16"/>
                <w:szCs w:val="16"/>
                <w:vertAlign w:val="superscript"/>
              </w:rPr>
              <w:t>84</w:t>
            </w:r>
            <w:r w:rsidRPr="00D66CF0">
              <w:rPr>
                <w:color w:val="000000"/>
                <w:sz w:val="16"/>
                <w:szCs w:val="16"/>
              </w:rPr>
              <w:fldChar w:fldCharType="end"/>
            </w:r>
          </w:p>
        </w:tc>
      </w:tr>
    </w:tbl>
    <w:p w14:paraId="7EF8D6A4" w14:textId="77777777" w:rsidR="009A4829" w:rsidRPr="00D66CF0" w:rsidRDefault="009A4829" w:rsidP="009A4829">
      <w:pPr>
        <w:widowControl/>
        <w:autoSpaceDE/>
        <w:autoSpaceDN/>
        <w:jc w:val="both"/>
        <w:rPr>
          <w:color w:val="000000"/>
          <w:sz w:val="16"/>
          <w:szCs w:val="16"/>
        </w:rPr>
      </w:pPr>
    </w:p>
    <w:p w14:paraId="2B4F445F" w14:textId="77777777" w:rsidR="009A4829" w:rsidRPr="00D66CF0" w:rsidRDefault="009A4829" w:rsidP="009A4829">
      <w:pPr>
        <w:widowControl/>
        <w:autoSpaceDE/>
        <w:autoSpaceDN/>
        <w:jc w:val="both"/>
        <w:rPr>
          <w:color w:val="000000"/>
          <w:sz w:val="16"/>
          <w:szCs w:val="16"/>
        </w:rPr>
      </w:pPr>
    </w:p>
    <w:p w14:paraId="1AFEAE7B" w14:textId="77777777" w:rsidR="009A4829" w:rsidRPr="00D66CF0" w:rsidRDefault="009A4829" w:rsidP="009A4829">
      <w:pPr>
        <w:widowControl/>
        <w:autoSpaceDE/>
        <w:autoSpaceDN/>
        <w:jc w:val="center"/>
        <w:rPr>
          <w:color w:val="000000"/>
          <w:sz w:val="16"/>
          <w:szCs w:val="16"/>
        </w:rPr>
      </w:pPr>
      <w:r w:rsidRPr="00D66CF0">
        <w:rPr>
          <w:color w:val="000000"/>
          <w:sz w:val="16"/>
          <w:szCs w:val="16"/>
        </w:rPr>
        <w:t>Table 3. Environmental features for the species predictive distribution model</w:t>
      </w:r>
    </w:p>
    <w:tbl>
      <w:tblPr>
        <w:tblStyle w:val="GridTable1Light1"/>
        <w:tblW w:w="0" w:type="auto"/>
        <w:tblInd w:w="137" w:type="dxa"/>
        <w:tblLook w:val="04A0" w:firstRow="1" w:lastRow="0" w:firstColumn="1" w:lastColumn="0" w:noHBand="0" w:noVBand="1"/>
      </w:tblPr>
      <w:tblGrid>
        <w:gridCol w:w="3241"/>
        <w:gridCol w:w="6872"/>
      </w:tblGrid>
      <w:tr w:rsidR="009A4829" w:rsidRPr="00D66CF0" w14:paraId="2086F3EE" w14:textId="77777777" w:rsidTr="009667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1" w:type="dxa"/>
          </w:tcPr>
          <w:p w14:paraId="3778607A" w14:textId="77777777" w:rsidR="009A4829" w:rsidRPr="00D66CF0" w:rsidRDefault="009A4829" w:rsidP="00966768">
            <w:pPr>
              <w:spacing w:line="360" w:lineRule="auto"/>
              <w:jc w:val="both"/>
              <w:rPr>
                <w:bCs w:val="0"/>
                <w:color w:val="000000"/>
                <w:sz w:val="16"/>
                <w:szCs w:val="16"/>
                <w:lang w:val="en-US"/>
              </w:rPr>
            </w:pPr>
            <w:r w:rsidRPr="00D66CF0">
              <w:rPr>
                <w:bCs w:val="0"/>
                <w:color w:val="000000"/>
                <w:sz w:val="16"/>
                <w:szCs w:val="16"/>
                <w:lang w:val="en-US"/>
              </w:rPr>
              <w:t>Environmental feature name</w:t>
            </w:r>
          </w:p>
        </w:tc>
        <w:tc>
          <w:tcPr>
            <w:tcW w:w="6872" w:type="dxa"/>
          </w:tcPr>
          <w:p w14:paraId="201A0037" w14:textId="77777777" w:rsidR="009A4829" w:rsidRPr="00D66CF0" w:rsidRDefault="009A4829" w:rsidP="00966768">
            <w:pPr>
              <w:spacing w:line="360" w:lineRule="auto"/>
              <w:cnfStyle w:val="100000000000" w:firstRow="1" w:lastRow="0" w:firstColumn="0" w:lastColumn="0" w:oddVBand="0" w:evenVBand="0" w:oddHBand="0" w:evenHBand="0" w:firstRowFirstColumn="0" w:firstRowLastColumn="0" w:lastRowFirstColumn="0" w:lastRowLastColumn="0"/>
              <w:rPr>
                <w:bCs w:val="0"/>
                <w:color w:val="000000"/>
                <w:sz w:val="16"/>
                <w:szCs w:val="16"/>
                <w:lang w:val="en-US"/>
              </w:rPr>
            </w:pPr>
            <w:r w:rsidRPr="00D66CF0">
              <w:rPr>
                <w:bCs w:val="0"/>
                <w:color w:val="000000"/>
                <w:sz w:val="16"/>
                <w:szCs w:val="16"/>
                <w:lang w:val="en-US"/>
              </w:rPr>
              <w:t>Service ID : source / Marine Copernicus service (https://resources.marine.copernicus.eu/?option=com_csw&amp;task=results)</w:t>
            </w:r>
          </w:p>
        </w:tc>
      </w:tr>
      <w:tr w:rsidR="009A4829" w:rsidRPr="00D66CF0" w14:paraId="51B8B1BA" w14:textId="77777777" w:rsidTr="00966768">
        <w:tc>
          <w:tcPr>
            <w:cnfStyle w:val="001000000000" w:firstRow="0" w:lastRow="0" w:firstColumn="1" w:lastColumn="0" w:oddVBand="0" w:evenVBand="0" w:oddHBand="0" w:evenHBand="0" w:firstRowFirstColumn="0" w:firstRowLastColumn="0" w:lastRowFirstColumn="0" w:lastRowLastColumn="0"/>
            <w:tcW w:w="3241" w:type="dxa"/>
          </w:tcPr>
          <w:p w14:paraId="7448C2E8" w14:textId="77777777" w:rsidR="009A4829" w:rsidRPr="00D66CF0" w:rsidRDefault="009A4829" w:rsidP="00966768">
            <w:pPr>
              <w:spacing w:line="360" w:lineRule="auto"/>
              <w:ind w:firstLine="164"/>
              <w:jc w:val="both"/>
              <w:rPr>
                <w:b w:val="0"/>
                <w:bCs w:val="0"/>
                <w:color w:val="000000"/>
                <w:sz w:val="16"/>
                <w:szCs w:val="16"/>
                <w:lang w:val="en-US"/>
              </w:rPr>
            </w:pPr>
            <w:r w:rsidRPr="00D66CF0">
              <w:rPr>
                <w:b w:val="0"/>
                <w:bCs w:val="0"/>
                <w:color w:val="000000"/>
                <w:sz w:val="16"/>
                <w:szCs w:val="16"/>
                <w:lang w:val="en-US"/>
              </w:rPr>
              <w:t>sea water potential temperature</w:t>
            </w:r>
          </w:p>
        </w:tc>
        <w:tc>
          <w:tcPr>
            <w:tcW w:w="6872" w:type="dxa"/>
          </w:tcPr>
          <w:p w14:paraId="266A2922" w14:textId="77777777" w:rsidR="009A4829" w:rsidRPr="00D66CF0" w:rsidRDefault="009A4829" w:rsidP="00966768">
            <w:pPr>
              <w:spacing w:line="360" w:lineRule="auto"/>
              <w:ind w:firstLine="170"/>
              <w:jc w:val="both"/>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sidRPr="00D66CF0">
              <w:rPr>
                <w:color w:val="000000"/>
                <w:sz w:val="16"/>
                <w:szCs w:val="16"/>
                <w:lang w:val="en-US"/>
              </w:rPr>
              <w:t>NORTHWESTSHELF_ANALYSIS_FORECAST_PHY_004_013-TDS</w:t>
            </w:r>
          </w:p>
        </w:tc>
      </w:tr>
      <w:tr w:rsidR="009A4829" w:rsidRPr="00D66CF0" w14:paraId="0F3E122D" w14:textId="77777777" w:rsidTr="00966768">
        <w:tc>
          <w:tcPr>
            <w:cnfStyle w:val="001000000000" w:firstRow="0" w:lastRow="0" w:firstColumn="1" w:lastColumn="0" w:oddVBand="0" w:evenVBand="0" w:oddHBand="0" w:evenHBand="0" w:firstRowFirstColumn="0" w:firstRowLastColumn="0" w:lastRowFirstColumn="0" w:lastRowLastColumn="0"/>
            <w:tcW w:w="3241" w:type="dxa"/>
          </w:tcPr>
          <w:p w14:paraId="35870523" w14:textId="77777777" w:rsidR="009A4829" w:rsidRPr="00D66CF0" w:rsidRDefault="009A4829" w:rsidP="00966768">
            <w:pPr>
              <w:spacing w:line="360" w:lineRule="auto"/>
              <w:ind w:firstLine="164"/>
              <w:jc w:val="both"/>
              <w:rPr>
                <w:b w:val="0"/>
                <w:bCs w:val="0"/>
                <w:color w:val="000000"/>
                <w:sz w:val="16"/>
                <w:szCs w:val="16"/>
                <w:lang w:val="en-US"/>
              </w:rPr>
            </w:pPr>
            <w:r w:rsidRPr="00D66CF0">
              <w:rPr>
                <w:b w:val="0"/>
                <w:bCs w:val="0"/>
                <w:color w:val="000000"/>
                <w:sz w:val="16"/>
                <w:szCs w:val="16"/>
                <w:lang w:val="en-US"/>
              </w:rPr>
              <w:t>sea surface temperature</w:t>
            </w:r>
          </w:p>
        </w:tc>
        <w:tc>
          <w:tcPr>
            <w:tcW w:w="6872" w:type="dxa"/>
          </w:tcPr>
          <w:p w14:paraId="17DCDE05" w14:textId="77777777" w:rsidR="009A4829" w:rsidRPr="00D66CF0" w:rsidRDefault="009A4829" w:rsidP="00966768">
            <w:pPr>
              <w:spacing w:line="360" w:lineRule="auto"/>
              <w:ind w:firstLine="170"/>
              <w:jc w:val="both"/>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sidRPr="00D66CF0">
              <w:rPr>
                <w:color w:val="000000"/>
                <w:sz w:val="16"/>
                <w:szCs w:val="16"/>
                <w:lang w:val="en-US"/>
              </w:rPr>
              <w:t>SST_EUR_SST_L3S_NRT_OBSERVATIONS_010_009_a-TDS</w:t>
            </w:r>
          </w:p>
        </w:tc>
      </w:tr>
      <w:tr w:rsidR="009A4829" w:rsidRPr="00D66CF0" w14:paraId="49A58ECD" w14:textId="77777777" w:rsidTr="00966768">
        <w:tc>
          <w:tcPr>
            <w:cnfStyle w:val="001000000000" w:firstRow="0" w:lastRow="0" w:firstColumn="1" w:lastColumn="0" w:oddVBand="0" w:evenVBand="0" w:oddHBand="0" w:evenHBand="0" w:firstRowFirstColumn="0" w:firstRowLastColumn="0" w:lastRowFirstColumn="0" w:lastRowLastColumn="0"/>
            <w:tcW w:w="3241" w:type="dxa"/>
          </w:tcPr>
          <w:p w14:paraId="5B4C1034" w14:textId="77777777" w:rsidR="009A4829" w:rsidRPr="00D66CF0" w:rsidRDefault="009A4829" w:rsidP="00966768">
            <w:pPr>
              <w:spacing w:line="360" w:lineRule="auto"/>
              <w:ind w:firstLine="164"/>
              <w:jc w:val="both"/>
              <w:rPr>
                <w:b w:val="0"/>
                <w:bCs w:val="0"/>
                <w:color w:val="000000"/>
                <w:sz w:val="16"/>
                <w:szCs w:val="16"/>
                <w:lang w:val="en-US"/>
              </w:rPr>
            </w:pPr>
            <w:r w:rsidRPr="00D66CF0">
              <w:rPr>
                <w:b w:val="0"/>
                <w:bCs w:val="0"/>
                <w:color w:val="000000"/>
                <w:sz w:val="16"/>
                <w:szCs w:val="16"/>
                <w:lang w:val="en-US"/>
              </w:rPr>
              <w:t>sea water salinity</w:t>
            </w:r>
          </w:p>
        </w:tc>
        <w:tc>
          <w:tcPr>
            <w:tcW w:w="6872" w:type="dxa"/>
          </w:tcPr>
          <w:p w14:paraId="10167C27" w14:textId="77777777" w:rsidR="009A4829" w:rsidRPr="00D66CF0" w:rsidRDefault="009A4829" w:rsidP="00966768">
            <w:pPr>
              <w:spacing w:line="360" w:lineRule="auto"/>
              <w:ind w:firstLine="170"/>
              <w:jc w:val="both"/>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sidRPr="00D66CF0">
              <w:rPr>
                <w:color w:val="000000"/>
                <w:sz w:val="16"/>
                <w:szCs w:val="16"/>
                <w:lang w:val="en-US"/>
              </w:rPr>
              <w:t>NORTHWESTSHELF_ANALYSIS_FORECAST_PHY_004_013-TDS</w:t>
            </w:r>
          </w:p>
        </w:tc>
      </w:tr>
      <w:tr w:rsidR="009A4829" w:rsidRPr="00D66CF0" w14:paraId="58B421F8" w14:textId="77777777" w:rsidTr="00966768">
        <w:tc>
          <w:tcPr>
            <w:cnfStyle w:val="001000000000" w:firstRow="0" w:lastRow="0" w:firstColumn="1" w:lastColumn="0" w:oddVBand="0" w:evenVBand="0" w:oddHBand="0" w:evenHBand="0" w:firstRowFirstColumn="0" w:firstRowLastColumn="0" w:lastRowFirstColumn="0" w:lastRowLastColumn="0"/>
            <w:tcW w:w="3241" w:type="dxa"/>
          </w:tcPr>
          <w:p w14:paraId="6F6435DF" w14:textId="77777777" w:rsidR="009A4829" w:rsidRPr="00D66CF0" w:rsidRDefault="009A4829" w:rsidP="00966768">
            <w:pPr>
              <w:spacing w:line="360" w:lineRule="auto"/>
              <w:ind w:firstLine="164"/>
              <w:jc w:val="both"/>
              <w:rPr>
                <w:b w:val="0"/>
                <w:bCs w:val="0"/>
                <w:color w:val="000000"/>
                <w:sz w:val="16"/>
                <w:szCs w:val="16"/>
                <w:lang w:val="en-US"/>
              </w:rPr>
            </w:pPr>
            <w:r w:rsidRPr="00D66CF0">
              <w:rPr>
                <w:b w:val="0"/>
                <w:bCs w:val="0"/>
                <w:color w:val="000000"/>
                <w:sz w:val="16"/>
                <w:szCs w:val="16"/>
                <w:lang w:val="en-US"/>
              </w:rPr>
              <w:t>E and N water velocity</w:t>
            </w:r>
          </w:p>
        </w:tc>
        <w:tc>
          <w:tcPr>
            <w:tcW w:w="6872" w:type="dxa"/>
          </w:tcPr>
          <w:p w14:paraId="72739F53" w14:textId="77777777" w:rsidR="009A4829" w:rsidRPr="00D66CF0" w:rsidRDefault="009A4829" w:rsidP="00966768">
            <w:pPr>
              <w:spacing w:line="360" w:lineRule="auto"/>
              <w:ind w:firstLine="170"/>
              <w:jc w:val="both"/>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sidRPr="00D66CF0">
              <w:rPr>
                <w:color w:val="000000"/>
                <w:sz w:val="16"/>
                <w:szCs w:val="16"/>
                <w:lang w:val="en-US"/>
              </w:rPr>
              <w:t>NORTHWESTSHELF_ANALYSIS_FORECAST_PHY_004_013-TDS</w:t>
            </w:r>
          </w:p>
        </w:tc>
      </w:tr>
      <w:tr w:rsidR="009A4829" w:rsidRPr="00D66CF0" w14:paraId="62F00F39" w14:textId="77777777" w:rsidTr="00966768">
        <w:tc>
          <w:tcPr>
            <w:cnfStyle w:val="001000000000" w:firstRow="0" w:lastRow="0" w:firstColumn="1" w:lastColumn="0" w:oddVBand="0" w:evenVBand="0" w:oddHBand="0" w:evenHBand="0" w:firstRowFirstColumn="0" w:firstRowLastColumn="0" w:lastRowFirstColumn="0" w:lastRowLastColumn="0"/>
            <w:tcW w:w="3241" w:type="dxa"/>
          </w:tcPr>
          <w:p w14:paraId="118819D0" w14:textId="77777777" w:rsidR="009A4829" w:rsidRPr="00D66CF0" w:rsidRDefault="009A4829" w:rsidP="00966768">
            <w:pPr>
              <w:spacing w:line="360" w:lineRule="auto"/>
              <w:ind w:firstLine="164"/>
              <w:jc w:val="both"/>
              <w:rPr>
                <w:b w:val="0"/>
                <w:bCs w:val="0"/>
                <w:color w:val="000000"/>
                <w:sz w:val="16"/>
                <w:szCs w:val="16"/>
                <w:lang w:val="en-US"/>
              </w:rPr>
            </w:pPr>
            <w:r w:rsidRPr="00D66CF0">
              <w:rPr>
                <w:b w:val="0"/>
                <w:bCs w:val="0"/>
                <w:color w:val="000000"/>
                <w:sz w:val="16"/>
                <w:szCs w:val="16"/>
                <w:lang w:val="en-US"/>
              </w:rPr>
              <w:t>Wind speed</w:t>
            </w:r>
          </w:p>
        </w:tc>
        <w:tc>
          <w:tcPr>
            <w:tcW w:w="6872" w:type="dxa"/>
          </w:tcPr>
          <w:p w14:paraId="2D52F790" w14:textId="77777777" w:rsidR="009A4829" w:rsidRPr="00D66CF0" w:rsidRDefault="009A4829" w:rsidP="00966768">
            <w:pPr>
              <w:spacing w:line="360" w:lineRule="auto"/>
              <w:ind w:firstLine="170"/>
              <w:jc w:val="both"/>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sidRPr="00D66CF0">
              <w:rPr>
                <w:color w:val="000000"/>
                <w:sz w:val="16"/>
                <w:szCs w:val="16"/>
                <w:lang w:val="en-US"/>
              </w:rPr>
              <w:t>WIND_GLO_WIND_L4_REP_OBSERVATIONS_012_003-TDS</w:t>
            </w:r>
          </w:p>
        </w:tc>
      </w:tr>
      <w:tr w:rsidR="009A4829" w:rsidRPr="00D66CF0" w14:paraId="2F051B35" w14:textId="77777777" w:rsidTr="00966768">
        <w:tc>
          <w:tcPr>
            <w:cnfStyle w:val="001000000000" w:firstRow="0" w:lastRow="0" w:firstColumn="1" w:lastColumn="0" w:oddVBand="0" w:evenVBand="0" w:oddHBand="0" w:evenHBand="0" w:firstRowFirstColumn="0" w:firstRowLastColumn="0" w:lastRowFirstColumn="0" w:lastRowLastColumn="0"/>
            <w:tcW w:w="3241" w:type="dxa"/>
          </w:tcPr>
          <w:p w14:paraId="2E84FB97" w14:textId="77777777" w:rsidR="009A4829" w:rsidRPr="00D66CF0" w:rsidRDefault="009A4829" w:rsidP="00966768">
            <w:pPr>
              <w:spacing w:line="360" w:lineRule="auto"/>
              <w:ind w:firstLine="164"/>
              <w:jc w:val="both"/>
              <w:rPr>
                <w:b w:val="0"/>
                <w:bCs w:val="0"/>
                <w:color w:val="000000"/>
                <w:sz w:val="16"/>
                <w:szCs w:val="16"/>
                <w:lang w:val="en-US"/>
              </w:rPr>
            </w:pPr>
            <w:r w:rsidRPr="00D66CF0">
              <w:rPr>
                <w:b w:val="0"/>
                <w:bCs w:val="0"/>
                <w:color w:val="000000"/>
                <w:sz w:val="16"/>
                <w:szCs w:val="16"/>
                <w:lang w:val="en-US"/>
              </w:rPr>
              <w:t>Chlorophyll</w:t>
            </w:r>
          </w:p>
        </w:tc>
        <w:tc>
          <w:tcPr>
            <w:tcW w:w="6872" w:type="dxa"/>
          </w:tcPr>
          <w:p w14:paraId="3EB48953" w14:textId="77777777" w:rsidR="009A4829" w:rsidRPr="00D66CF0" w:rsidRDefault="009A4829" w:rsidP="00966768">
            <w:pPr>
              <w:spacing w:line="360" w:lineRule="auto"/>
              <w:ind w:firstLine="170"/>
              <w:jc w:val="both"/>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sidRPr="00D66CF0">
              <w:rPr>
                <w:color w:val="000000"/>
                <w:sz w:val="16"/>
                <w:szCs w:val="16"/>
                <w:lang w:val="en-US"/>
              </w:rPr>
              <w:t>OCEANCOLOUR_ATL_CHL_L4_REP_OBSERVATIONS_009_098-TDS</w:t>
            </w:r>
          </w:p>
        </w:tc>
      </w:tr>
      <w:tr w:rsidR="009A4829" w:rsidRPr="00D66CF0" w14:paraId="11EE079D" w14:textId="77777777" w:rsidTr="00966768">
        <w:tc>
          <w:tcPr>
            <w:cnfStyle w:val="001000000000" w:firstRow="0" w:lastRow="0" w:firstColumn="1" w:lastColumn="0" w:oddVBand="0" w:evenVBand="0" w:oddHBand="0" w:evenHBand="0" w:firstRowFirstColumn="0" w:firstRowLastColumn="0" w:lastRowFirstColumn="0" w:lastRowLastColumn="0"/>
            <w:tcW w:w="3241" w:type="dxa"/>
          </w:tcPr>
          <w:p w14:paraId="71F182DD" w14:textId="77777777" w:rsidR="009A4829" w:rsidRPr="00D66CF0" w:rsidRDefault="009A4829" w:rsidP="00966768">
            <w:pPr>
              <w:spacing w:line="360" w:lineRule="auto"/>
              <w:ind w:firstLine="164"/>
              <w:jc w:val="both"/>
              <w:rPr>
                <w:b w:val="0"/>
                <w:bCs w:val="0"/>
                <w:color w:val="000000"/>
                <w:sz w:val="16"/>
                <w:szCs w:val="16"/>
                <w:lang w:val="en-US"/>
              </w:rPr>
            </w:pPr>
            <w:r w:rsidRPr="00D66CF0">
              <w:rPr>
                <w:b w:val="0"/>
                <w:bCs w:val="0"/>
                <w:color w:val="000000"/>
                <w:sz w:val="16"/>
                <w:szCs w:val="16"/>
                <w:lang w:val="en-US"/>
              </w:rPr>
              <w:t>Phytoplankton</w:t>
            </w:r>
          </w:p>
        </w:tc>
        <w:tc>
          <w:tcPr>
            <w:tcW w:w="6872" w:type="dxa"/>
          </w:tcPr>
          <w:p w14:paraId="5936447B" w14:textId="77777777" w:rsidR="009A4829" w:rsidRPr="00D66CF0" w:rsidRDefault="009A4829" w:rsidP="00966768">
            <w:pPr>
              <w:spacing w:line="360" w:lineRule="auto"/>
              <w:ind w:firstLine="170"/>
              <w:jc w:val="both"/>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sidRPr="00D66CF0">
              <w:rPr>
                <w:color w:val="000000"/>
                <w:sz w:val="16"/>
                <w:szCs w:val="16"/>
                <w:lang w:val="en-US"/>
              </w:rPr>
              <w:t>NORTHWESTSHELF_REANALYSIS_BIO_004_011-TDS</w:t>
            </w:r>
          </w:p>
        </w:tc>
      </w:tr>
    </w:tbl>
    <w:p w14:paraId="73A6DF35" w14:textId="589AC34F" w:rsidR="009A4829" w:rsidRDefault="009A4829" w:rsidP="009A4829">
      <w:pPr>
        <w:widowControl/>
        <w:autoSpaceDE/>
        <w:autoSpaceDN/>
        <w:jc w:val="both"/>
        <w:rPr>
          <w:rFonts w:ascii="Arial" w:hAnsi="Arial" w:cs="Arial"/>
          <w:bCs/>
          <w:color w:val="000000"/>
          <w:sz w:val="24"/>
          <w:szCs w:val="24"/>
        </w:rPr>
      </w:pPr>
    </w:p>
    <w:p w14:paraId="44438FC8" w14:textId="48170AC8" w:rsidR="00467D18" w:rsidRDefault="00467D18" w:rsidP="009A4829">
      <w:pPr>
        <w:widowControl/>
        <w:autoSpaceDE/>
        <w:autoSpaceDN/>
        <w:jc w:val="both"/>
        <w:rPr>
          <w:rFonts w:ascii="Arial" w:hAnsi="Arial" w:cs="Arial"/>
          <w:bCs/>
          <w:color w:val="000000"/>
          <w:sz w:val="24"/>
          <w:szCs w:val="24"/>
        </w:rPr>
      </w:pPr>
    </w:p>
    <w:p w14:paraId="37057A7E" w14:textId="589B26F6" w:rsidR="00467D18" w:rsidRDefault="00467D18" w:rsidP="009A4829">
      <w:pPr>
        <w:widowControl/>
        <w:autoSpaceDE/>
        <w:autoSpaceDN/>
        <w:jc w:val="both"/>
        <w:rPr>
          <w:rFonts w:ascii="Arial" w:hAnsi="Arial" w:cs="Arial"/>
          <w:bCs/>
          <w:color w:val="000000"/>
          <w:sz w:val="24"/>
          <w:szCs w:val="24"/>
        </w:rPr>
      </w:pPr>
    </w:p>
    <w:p w14:paraId="53328EDF" w14:textId="68DB1F81" w:rsidR="00467D18" w:rsidRDefault="00467D18" w:rsidP="009A4829">
      <w:pPr>
        <w:widowControl/>
        <w:autoSpaceDE/>
        <w:autoSpaceDN/>
        <w:jc w:val="both"/>
        <w:rPr>
          <w:rFonts w:ascii="Arial" w:hAnsi="Arial" w:cs="Arial"/>
          <w:bCs/>
          <w:color w:val="000000"/>
          <w:sz w:val="24"/>
          <w:szCs w:val="24"/>
        </w:rPr>
      </w:pPr>
    </w:p>
    <w:p w14:paraId="3954973E" w14:textId="2455F98C" w:rsidR="00467D18" w:rsidRDefault="00467D18" w:rsidP="009A4829">
      <w:pPr>
        <w:widowControl/>
        <w:autoSpaceDE/>
        <w:autoSpaceDN/>
        <w:jc w:val="both"/>
        <w:rPr>
          <w:rFonts w:ascii="Arial" w:hAnsi="Arial" w:cs="Arial"/>
          <w:bCs/>
          <w:color w:val="000000"/>
          <w:sz w:val="24"/>
          <w:szCs w:val="24"/>
        </w:rPr>
      </w:pPr>
    </w:p>
    <w:p w14:paraId="115345F5" w14:textId="24B06335" w:rsidR="00467D18" w:rsidRDefault="00467D18" w:rsidP="009A4829">
      <w:pPr>
        <w:widowControl/>
        <w:autoSpaceDE/>
        <w:autoSpaceDN/>
        <w:jc w:val="both"/>
        <w:rPr>
          <w:rFonts w:ascii="Arial" w:hAnsi="Arial" w:cs="Arial"/>
          <w:bCs/>
          <w:color w:val="000000"/>
          <w:sz w:val="24"/>
          <w:szCs w:val="24"/>
        </w:rPr>
      </w:pPr>
    </w:p>
    <w:p w14:paraId="1DDAA95E" w14:textId="70408C9D" w:rsidR="00467D18" w:rsidRDefault="00467D18" w:rsidP="009A4829">
      <w:pPr>
        <w:widowControl/>
        <w:autoSpaceDE/>
        <w:autoSpaceDN/>
        <w:jc w:val="both"/>
        <w:rPr>
          <w:rFonts w:ascii="Arial" w:hAnsi="Arial" w:cs="Arial"/>
          <w:bCs/>
          <w:color w:val="000000"/>
          <w:sz w:val="24"/>
          <w:szCs w:val="24"/>
        </w:rPr>
      </w:pPr>
    </w:p>
    <w:p w14:paraId="775F4F3B" w14:textId="690ABF5A" w:rsidR="00467D18" w:rsidRDefault="00467D18" w:rsidP="009A4829">
      <w:pPr>
        <w:widowControl/>
        <w:autoSpaceDE/>
        <w:autoSpaceDN/>
        <w:jc w:val="both"/>
        <w:rPr>
          <w:rFonts w:ascii="Arial" w:hAnsi="Arial" w:cs="Arial"/>
          <w:bCs/>
          <w:color w:val="000000"/>
          <w:sz w:val="24"/>
          <w:szCs w:val="24"/>
        </w:rPr>
      </w:pPr>
    </w:p>
    <w:p w14:paraId="5C5BC991" w14:textId="77777777" w:rsidR="00467D18" w:rsidRPr="00D66CF0" w:rsidRDefault="00467D18" w:rsidP="009A4829">
      <w:pPr>
        <w:widowControl/>
        <w:autoSpaceDE/>
        <w:autoSpaceDN/>
        <w:jc w:val="both"/>
        <w:rPr>
          <w:rFonts w:ascii="Arial" w:hAnsi="Arial" w:cs="Arial"/>
          <w:bCs/>
          <w:color w:val="000000"/>
          <w:sz w:val="24"/>
          <w:szCs w:val="24"/>
        </w:rPr>
      </w:pPr>
    </w:p>
    <w:p w14:paraId="63CDF7E7" w14:textId="77777777" w:rsidR="009A4829" w:rsidRPr="00D66CF0" w:rsidRDefault="009A4829" w:rsidP="009A4829">
      <w:pPr>
        <w:widowControl/>
        <w:autoSpaceDE/>
        <w:autoSpaceDN/>
        <w:jc w:val="both"/>
        <w:rPr>
          <w:rFonts w:ascii="Arial" w:hAnsi="Arial" w:cs="Arial"/>
          <w:bCs/>
          <w:color w:val="000000"/>
          <w:sz w:val="24"/>
          <w:szCs w:val="24"/>
        </w:rPr>
      </w:pPr>
    </w:p>
    <w:p w14:paraId="5BE70723" w14:textId="77777777" w:rsidR="00467D18" w:rsidRPr="00D66CF0" w:rsidRDefault="00467D18" w:rsidP="00467D18">
      <w:pPr>
        <w:widowControl/>
        <w:autoSpaceDE/>
        <w:autoSpaceDN/>
        <w:jc w:val="both"/>
        <w:rPr>
          <w:color w:val="000000"/>
          <w:sz w:val="16"/>
          <w:szCs w:val="16"/>
        </w:rPr>
      </w:pPr>
      <w:r w:rsidRPr="00D66CF0">
        <w:rPr>
          <w:rFonts w:ascii="Arial" w:hAnsi="Arial" w:cs="Arial"/>
          <w:bCs/>
          <w:color w:val="000000"/>
          <w:sz w:val="24"/>
          <w:szCs w:val="24"/>
        </w:rPr>
        <w:lastRenderedPageBreak/>
        <w:t xml:space="preserve">Appendix </w:t>
      </w:r>
      <w:r>
        <w:rPr>
          <w:rFonts w:ascii="Arial" w:hAnsi="Arial" w:cs="Arial"/>
          <w:bCs/>
          <w:color w:val="000000"/>
          <w:sz w:val="24"/>
          <w:szCs w:val="24"/>
        </w:rPr>
        <w:t>F</w:t>
      </w:r>
      <w:r w:rsidRPr="00D66CF0">
        <w:rPr>
          <w:rFonts w:ascii="Arial" w:hAnsi="Arial" w:cs="Arial"/>
          <w:bCs/>
          <w:color w:val="000000"/>
          <w:sz w:val="24"/>
          <w:szCs w:val="24"/>
        </w:rPr>
        <w:t>:</w:t>
      </w:r>
      <w:r w:rsidRPr="00D66CF0">
        <w:rPr>
          <w:rFonts w:ascii="Arial" w:hAnsi="Arial" w:cs="Arial"/>
          <w:b/>
          <w:bCs/>
          <w:color w:val="000000"/>
          <w:sz w:val="24"/>
          <w:szCs w:val="24"/>
        </w:rPr>
        <w:t xml:space="preserve"> </w:t>
      </w:r>
      <w:r w:rsidRPr="00D66CF0">
        <w:rPr>
          <w:color w:val="000000"/>
          <w:sz w:val="16"/>
          <w:szCs w:val="16"/>
        </w:rPr>
        <w:t>Rescaled distribution maps of the selected fish species, using the catch per unit of effort (CPUE), absence data for the occurrence of fish in the studied area, as well as environmental conditions (sea water potential temperature, sea surface temperature, sea water salinity, E and N water velocity, wind speed, chlorophyll, phytoplankton).</w:t>
      </w:r>
    </w:p>
    <w:p w14:paraId="4909BDC7" w14:textId="77777777" w:rsidR="00467D18" w:rsidRPr="00D66CF0" w:rsidRDefault="00467D18" w:rsidP="00467D18">
      <w:pPr>
        <w:adjustRightInd w:val="0"/>
        <w:spacing w:before="120" w:after="120"/>
        <w:ind w:left="480" w:hanging="480"/>
        <w:jc w:val="center"/>
      </w:pPr>
      <w:r w:rsidRPr="00D66CF0">
        <w:rPr>
          <w:noProof/>
        </w:rPr>
        <w:drawing>
          <wp:inline distT="0" distB="0" distL="0" distR="0" wp14:anchorId="2E5DBA1A" wp14:editId="5CB937CF">
            <wp:extent cx="3006548" cy="2515846"/>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nv-FISH-SAITHE"/>
                    <pic:cNvPicPr>
                      <a:picLocks noChangeAspect="1" noChangeArrowheads="1"/>
                    </pic:cNvPicPr>
                  </pic:nvPicPr>
                  <pic:blipFill rotWithShape="1">
                    <a:blip r:embed="rId20">
                      <a:extLst>
                        <a:ext uri="{28A0092B-C50C-407E-A947-70E740481C1C}">
                          <a14:useLocalDpi xmlns:a14="http://schemas.microsoft.com/office/drawing/2010/main" val="0"/>
                        </a:ext>
                      </a:extLst>
                    </a:blip>
                    <a:srcRect l="12017" t="10367" r="13082" b="6063"/>
                    <a:stretch/>
                  </pic:blipFill>
                  <pic:spPr bwMode="auto">
                    <a:xfrm>
                      <a:off x="0" y="0"/>
                      <a:ext cx="3025122" cy="2531389"/>
                    </a:xfrm>
                    <a:prstGeom prst="rect">
                      <a:avLst/>
                    </a:prstGeom>
                    <a:noFill/>
                    <a:ln>
                      <a:noFill/>
                    </a:ln>
                    <a:extLst>
                      <a:ext uri="{53640926-AAD7-44D8-BBD7-CCE9431645EC}">
                        <a14:shadowObscured xmlns:a14="http://schemas.microsoft.com/office/drawing/2010/main"/>
                      </a:ext>
                    </a:extLst>
                  </pic:spPr>
                </pic:pic>
              </a:graphicData>
            </a:graphic>
          </wp:inline>
        </w:drawing>
      </w:r>
      <w:r w:rsidRPr="00D66CF0">
        <w:t xml:space="preserve">           </w:t>
      </w:r>
      <w:r w:rsidRPr="00D66CF0">
        <w:rPr>
          <w:noProof/>
        </w:rPr>
        <w:drawing>
          <wp:inline distT="0" distB="0" distL="0" distR="0" wp14:anchorId="489EDB29" wp14:editId="114AA15E">
            <wp:extent cx="2999232" cy="2507114"/>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nv-FISH-SANDEEL"/>
                    <pic:cNvPicPr>
                      <a:picLocks noChangeAspect="1" noChangeArrowheads="1"/>
                    </pic:cNvPicPr>
                  </pic:nvPicPr>
                  <pic:blipFill rotWithShape="1">
                    <a:blip r:embed="rId21">
                      <a:extLst>
                        <a:ext uri="{28A0092B-C50C-407E-A947-70E740481C1C}">
                          <a14:useLocalDpi xmlns:a14="http://schemas.microsoft.com/office/drawing/2010/main" val="0"/>
                        </a:ext>
                      </a:extLst>
                    </a:blip>
                    <a:srcRect l="12299" t="10329" r="13008" b="6423"/>
                    <a:stretch/>
                  </pic:blipFill>
                  <pic:spPr bwMode="auto">
                    <a:xfrm>
                      <a:off x="0" y="0"/>
                      <a:ext cx="3021551" cy="2525771"/>
                    </a:xfrm>
                    <a:prstGeom prst="rect">
                      <a:avLst/>
                    </a:prstGeom>
                    <a:noFill/>
                    <a:ln>
                      <a:noFill/>
                    </a:ln>
                    <a:extLst>
                      <a:ext uri="{53640926-AAD7-44D8-BBD7-CCE9431645EC}">
                        <a14:shadowObscured xmlns:a14="http://schemas.microsoft.com/office/drawing/2010/main"/>
                      </a:ext>
                    </a:extLst>
                  </pic:spPr>
                </pic:pic>
              </a:graphicData>
            </a:graphic>
          </wp:inline>
        </w:drawing>
      </w:r>
    </w:p>
    <w:p w14:paraId="15C262FF" w14:textId="77777777" w:rsidR="00467D18" w:rsidRPr="00D66CF0" w:rsidRDefault="00467D18" w:rsidP="00467D18">
      <w:pPr>
        <w:adjustRightInd w:val="0"/>
        <w:spacing w:after="120"/>
        <w:ind w:left="482" w:hanging="482"/>
        <w:jc w:val="center"/>
        <w:rPr>
          <w:sz w:val="18"/>
          <w:szCs w:val="18"/>
        </w:rPr>
      </w:pPr>
      <w:r w:rsidRPr="00D66CF0">
        <w:rPr>
          <w:sz w:val="18"/>
          <w:szCs w:val="18"/>
        </w:rPr>
        <w:t>a. Fish – Saithe                                                                                                    b. Fish – Sandele</w:t>
      </w:r>
    </w:p>
    <w:p w14:paraId="5D5C9319" w14:textId="77777777" w:rsidR="00467D18" w:rsidRPr="00D66CF0" w:rsidRDefault="00467D18" w:rsidP="00467D18">
      <w:pPr>
        <w:adjustRightInd w:val="0"/>
        <w:spacing w:before="120" w:after="120"/>
        <w:ind w:left="480" w:hanging="480"/>
        <w:jc w:val="center"/>
        <w:rPr>
          <w:color w:val="FF0000"/>
        </w:rPr>
      </w:pPr>
      <w:r w:rsidRPr="00D66CF0">
        <w:rPr>
          <w:noProof/>
          <w:color w:val="FF0000"/>
        </w:rPr>
        <w:drawing>
          <wp:inline distT="0" distB="0" distL="0" distR="0" wp14:anchorId="771D5515" wp14:editId="3B5600D6">
            <wp:extent cx="2984602" cy="2488155"/>
            <wp:effectExtent l="0" t="0" r="635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nv-FISH-SPRAT"/>
                    <pic:cNvPicPr>
                      <a:picLocks noChangeAspect="1" noChangeArrowheads="1"/>
                    </pic:cNvPicPr>
                  </pic:nvPicPr>
                  <pic:blipFill rotWithShape="1">
                    <a:blip r:embed="rId22">
                      <a:extLst>
                        <a:ext uri="{28A0092B-C50C-407E-A947-70E740481C1C}">
                          <a14:useLocalDpi xmlns:a14="http://schemas.microsoft.com/office/drawing/2010/main" val="0"/>
                        </a:ext>
                      </a:extLst>
                    </a:blip>
                    <a:srcRect l="12175" t="10106" r="13417" b="7186"/>
                    <a:stretch/>
                  </pic:blipFill>
                  <pic:spPr bwMode="auto">
                    <a:xfrm>
                      <a:off x="0" y="0"/>
                      <a:ext cx="3007190" cy="2506986"/>
                    </a:xfrm>
                    <a:prstGeom prst="rect">
                      <a:avLst/>
                    </a:prstGeom>
                    <a:noFill/>
                    <a:ln>
                      <a:noFill/>
                    </a:ln>
                    <a:extLst>
                      <a:ext uri="{53640926-AAD7-44D8-BBD7-CCE9431645EC}">
                        <a14:shadowObscured xmlns:a14="http://schemas.microsoft.com/office/drawing/2010/main"/>
                      </a:ext>
                    </a:extLst>
                  </pic:spPr>
                </pic:pic>
              </a:graphicData>
            </a:graphic>
          </wp:inline>
        </w:drawing>
      </w:r>
      <w:r w:rsidRPr="00D66CF0">
        <w:rPr>
          <w:color w:val="FF0000"/>
        </w:rPr>
        <w:t xml:space="preserve">              </w:t>
      </w:r>
      <w:r w:rsidRPr="00D66CF0">
        <w:rPr>
          <w:noProof/>
          <w:sz w:val="18"/>
          <w:szCs w:val="18"/>
        </w:rPr>
        <w:drawing>
          <wp:inline distT="0" distB="0" distL="0" distR="0" wp14:anchorId="6D6AF578" wp14:editId="3B57F3BB">
            <wp:extent cx="2991917" cy="2479017"/>
            <wp:effectExtent l="0" t="0" r="0" b="0"/>
            <wp:docPr id="35" name="Picture 35" descr="C:\Users\Laura Gusatu\AppData\Local\Microsoft\Windows\INetCache\Content.Word\env-FISH-H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 Gusatu\AppData\Local\Microsoft\Windows\INetCache\Content.Word\env-FISH-HAD.PNG"/>
                    <pic:cNvPicPr>
                      <a:picLocks noChangeAspect="1" noChangeArrowheads="1"/>
                    </pic:cNvPicPr>
                  </pic:nvPicPr>
                  <pic:blipFill>
                    <a:blip r:embed="rId23">
                      <a:extLst>
                        <a:ext uri="{28A0092B-C50C-407E-A947-70E740481C1C}">
                          <a14:useLocalDpi xmlns:a14="http://schemas.microsoft.com/office/drawing/2010/main" val="0"/>
                        </a:ext>
                      </a:extLst>
                    </a:blip>
                    <a:srcRect l="12750" t="10330" r="13379" b="6654"/>
                    <a:stretch>
                      <a:fillRect/>
                    </a:stretch>
                  </pic:blipFill>
                  <pic:spPr bwMode="auto">
                    <a:xfrm>
                      <a:off x="0" y="0"/>
                      <a:ext cx="3037442" cy="2516737"/>
                    </a:xfrm>
                    <a:prstGeom prst="rect">
                      <a:avLst/>
                    </a:prstGeom>
                    <a:noFill/>
                    <a:ln>
                      <a:noFill/>
                    </a:ln>
                  </pic:spPr>
                </pic:pic>
              </a:graphicData>
            </a:graphic>
          </wp:inline>
        </w:drawing>
      </w:r>
    </w:p>
    <w:p w14:paraId="43840458" w14:textId="77777777" w:rsidR="00467D18" w:rsidRPr="00D66CF0" w:rsidRDefault="00467D18" w:rsidP="00467D18">
      <w:pPr>
        <w:adjustRightInd w:val="0"/>
        <w:spacing w:after="120"/>
        <w:ind w:left="482" w:hanging="482"/>
        <w:jc w:val="center"/>
        <w:rPr>
          <w:sz w:val="18"/>
          <w:szCs w:val="18"/>
        </w:rPr>
      </w:pPr>
      <w:r w:rsidRPr="00D66CF0">
        <w:rPr>
          <w:sz w:val="18"/>
          <w:szCs w:val="18"/>
        </w:rPr>
        <w:t>c. Fish – Sprat                                                                                           d. Fish – Haddock</w:t>
      </w:r>
    </w:p>
    <w:p w14:paraId="3AA76AC7" w14:textId="77777777" w:rsidR="00467D18" w:rsidRPr="00D66CF0" w:rsidRDefault="00467D18" w:rsidP="00467D18">
      <w:pPr>
        <w:adjustRightInd w:val="0"/>
        <w:spacing w:before="120" w:after="120"/>
        <w:ind w:left="480" w:hanging="480"/>
        <w:jc w:val="center"/>
        <w:rPr>
          <w:color w:val="FF0000"/>
        </w:rPr>
      </w:pPr>
      <w:r w:rsidRPr="00D66CF0">
        <w:rPr>
          <w:noProof/>
          <w:color w:val="FF0000"/>
        </w:rPr>
        <w:lastRenderedPageBreak/>
        <w:drawing>
          <wp:inline distT="0" distB="0" distL="0" distR="0" wp14:anchorId="382E1F95" wp14:editId="5C7E5804">
            <wp:extent cx="2984500" cy="2472006"/>
            <wp:effectExtent l="0" t="0" r="635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nv-FISH-SPRA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047" t="10290" r="12643" b="6539"/>
                    <a:stretch/>
                  </pic:blipFill>
                  <pic:spPr bwMode="auto">
                    <a:xfrm>
                      <a:off x="0" y="0"/>
                      <a:ext cx="3024765" cy="2505357"/>
                    </a:xfrm>
                    <a:prstGeom prst="rect">
                      <a:avLst/>
                    </a:prstGeom>
                    <a:noFill/>
                    <a:ln>
                      <a:noFill/>
                    </a:ln>
                    <a:extLst>
                      <a:ext uri="{53640926-AAD7-44D8-BBD7-CCE9431645EC}">
                        <a14:shadowObscured xmlns:a14="http://schemas.microsoft.com/office/drawing/2010/main"/>
                      </a:ext>
                    </a:extLst>
                  </pic:spPr>
                </pic:pic>
              </a:graphicData>
            </a:graphic>
          </wp:inline>
        </w:drawing>
      </w:r>
      <w:r w:rsidRPr="00D66CF0">
        <w:rPr>
          <w:color w:val="FF0000"/>
        </w:rPr>
        <w:t xml:space="preserve">                </w:t>
      </w:r>
      <w:r w:rsidRPr="00D66CF0">
        <w:rPr>
          <w:noProof/>
          <w:sz w:val="18"/>
          <w:szCs w:val="18"/>
        </w:rPr>
        <w:drawing>
          <wp:inline distT="0" distB="0" distL="0" distR="0" wp14:anchorId="760376D4" wp14:editId="7DF29A00">
            <wp:extent cx="2926080" cy="2461514"/>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 Gusatu\AppData\Local\Microsoft\Windows\INetCache\Content.Word\env-FISH-HAD.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313" t="9443" r="12277" b="5973"/>
                    <a:stretch/>
                  </pic:blipFill>
                  <pic:spPr bwMode="auto">
                    <a:xfrm>
                      <a:off x="0" y="0"/>
                      <a:ext cx="2976347" cy="2503800"/>
                    </a:xfrm>
                    <a:prstGeom prst="rect">
                      <a:avLst/>
                    </a:prstGeom>
                    <a:noFill/>
                    <a:ln>
                      <a:noFill/>
                    </a:ln>
                    <a:extLst>
                      <a:ext uri="{53640926-AAD7-44D8-BBD7-CCE9431645EC}">
                        <a14:shadowObscured xmlns:a14="http://schemas.microsoft.com/office/drawing/2010/main"/>
                      </a:ext>
                    </a:extLst>
                  </pic:spPr>
                </pic:pic>
              </a:graphicData>
            </a:graphic>
          </wp:inline>
        </w:drawing>
      </w:r>
    </w:p>
    <w:p w14:paraId="43B820B8" w14:textId="77777777" w:rsidR="00467D18" w:rsidRPr="00D66CF0" w:rsidRDefault="00467D18" w:rsidP="00467D18">
      <w:pPr>
        <w:adjustRightInd w:val="0"/>
        <w:spacing w:after="120"/>
        <w:ind w:left="482" w:hanging="482"/>
        <w:jc w:val="center"/>
        <w:rPr>
          <w:sz w:val="18"/>
          <w:szCs w:val="18"/>
        </w:rPr>
      </w:pPr>
      <w:r w:rsidRPr="00D66CF0">
        <w:rPr>
          <w:sz w:val="18"/>
          <w:szCs w:val="18"/>
        </w:rPr>
        <w:t xml:space="preserve">           e. Fish – Whiting                                                                                     f. Marine Mammal – Harbor porpoise</w:t>
      </w:r>
    </w:p>
    <w:p w14:paraId="09CC172D" w14:textId="77777777" w:rsidR="00467D18" w:rsidRPr="00D66CF0" w:rsidRDefault="00467D18" w:rsidP="00467D18">
      <w:pPr>
        <w:adjustRightInd w:val="0"/>
        <w:spacing w:before="120" w:after="120"/>
        <w:ind w:left="480" w:hanging="480"/>
        <w:jc w:val="center"/>
        <w:rPr>
          <w:color w:val="FF0000"/>
        </w:rPr>
      </w:pPr>
      <w:r w:rsidRPr="00D66CF0">
        <w:rPr>
          <w:noProof/>
          <w:color w:val="FF0000"/>
        </w:rPr>
        <w:drawing>
          <wp:inline distT="0" distB="0" distL="0" distR="0" wp14:anchorId="5F0ADCEC" wp14:editId="3ECA2B5E">
            <wp:extent cx="2962656" cy="2462067"/>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nv-FISH-SPRA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068" t="10164" r="12997" b="6803"/>
                    <a:stretch/>
                  </pic:blipFill>
                  <pic:spPr bwMode="auto">
                    <a:xfrm>
                      <a:off x="0" y="0"/>
                      <a:ext cx="3002839" cy="2495461"/>
                    </a:xfrm>
                    <a:prstGeom prst="rect">
                      <a:avLst/>
                    </a:prstGeom>
                    <a:noFill/>
                    <a:ln>
                      <a:noFill/>
                    </a:ln>
                    <a:extLst>
                      <a:ext uri="{53640926-AAD7-44D8-BBD7-CCE9431645EC}">
                        <a14:shadowObscured xmlns:a14="http://schemas.microsoft.com/office/drawing/2010/main"/>
                      </a:ext>
                    </a:extLst>
                  </pic:spPr>
                </pic:pic>
              </a:graphicData>
            </a:graphic>
          </wp:inline>
        </w:drawing>
      </w:r>
      <w:r w:rsidRPr="00D66CF0">
        <w:rPr>
          <w:color w:val="FF0000"/>
        </w:rPr>
        <w:t xml:space="preserve">                  </w:t>
      </w:r>
      <w:r w:rsidRPr="00D66CF0">
        <w:rPr>
          <w:noProof/>
          <w:sz w:val="18"/>
          <w:szCs w:val="18"/>
        </w:rPr>
        <w:drawing>
          <wp:inline distT="0" distB="0" distL="0" distR="0" wp14:anchorId="6CEE829F" wp14:editId="151606EC">
            <wp:extent cx="2857076" cy="2421449"/>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 Gusatu\AppData\Local\Microsoft\Windows\INetCache\Content.Word\env-FISH-HAD.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601" t="9479" r="13423" b="6925"/>
                    <a:stretch/>
                  </pic:blipFill>
                  <pic:spPr bwMode="auto">
                    <a:xfrm>
                      <a:off x="0" y="0"/>
                      <a:ext cx="2890604" cy="2449865"/>
                    </a:xfrm>
                    <a:prstGeom prst="rect">
                      <a:avLst/>
                    </a:prstGeom>
                    <a:noFill/>
                    <a:ln>
                      <a:noFill/>
                    </a:ln>
                    <a:extLst>
                      <a:ext uri="{53640926-AAD7-44D8-BBD7-CCE9431645EC}">
                        <a14:shadowObscured xmlns:a14="http://schemas.microsoft.com/office/drawing/2010/main"/>
                      </a:ext>
                    </a:extLst>
                  </pic:spPr>
                </pic:pic>
              </a:graphicData>
            </a:graphic>
          </wp:inline>
        </w:drawing>
      </w:r>
    </w:p>
    <w:p w14:paraId="75A1D523" w14:textId="77777777" w:rsidR="00467D18" w:rsidRPr="00D66CF0" w:rsidRDefault="00467D18" w:rsidP="00467D18">
      <w:pPr>
        <w:adjustRightInd w:val="0"/>
        <w:spacing w:after="120"/>
        <w:ind w:left="482" w:hanging="482"/>
        <w:jc w:val="center"/>
        <w:rPr>
          <w:sz w:val="18"/>
          <w:szCs w:val="18"/>
        </w:rPr>
      </w:pPr>
      <w:r w:rsidRPr="00D66CF0">
        <w:rPr>
          <w:sz w:val="18"/>
          <w:szCs w:val="18"/>
        </w:rPr>
        <w:t>g. Marine birds – Fulmar                                                                                       h. Marine birds – Guillemot</w:t>
      </w:r>
    </w:p>
    <w:p w14:paraId="5C7A9DF8" w14:textId="77777777" w:rsidR="00467D18" w:rsidRPr="00D66CF0" w:rsidRDefault="00467D18" w:rsidP="00467D18">
      <w:pPr>
        <w:adjustRightInd w:val="0"/>
        <w:spacing w:before="120" w:after="120"/>
        <w:ind w:left="480" w:hanging="480"/>
        <w:jc w:val="center"/>
        <w:rPr>
          <w:color w:val="FF0000"/>
        </w:rPr>
      </w:pPr>
      <w:r w:rsidRPr="00D66CF0">
        <w:rPr>
          <w:noProof/>
          <w:color w:val="FF0000"/>
        </w:rPr>
        <w:drawing>
          <wp:inline distT="0" distB="0" distL="0" distR="0" wp14:anchorId="09145AA3" wp14:editId="6CE5DCF4">
            <wp:extent cx="3132814" cy="261003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nv-FISH-SPRA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240" t="9707" r="12674" b="6885"/>
                    <a:stretch/>
                  </pic:blipFill>
                  <pic:spPr bwMode="auto">
                    <a:xfrm>
                      <a:off x="0" y="0"/>
                      <a:ext cx="3241478" cy="2700563"/>
                    </a:xfrm>
                    <a:prstGeom prst="rect">
                      <a:avLst/>
                    </a:prstGeom>
                    <a:noFill/>
                    <a:ln>
                      <a:noFill/>
                    </a:ln>
                    <a:extLst>
                      <a:ext uri="{53640926-AAD7-44D8-BBD7-CCE9431645EC}">
                        <a14:shadowObscured xmlns:a14="http://schemas.microsoft.com/office/drawing/2010/main"/>
                      </a:ext>
                    </a:extLst>
                  </pic:spPr>
                </pic:pic>
              </a:graphicData>
            </a:graphic>
          </wp:inline>
        </w:drawing>
      </w:r>
      <w:r w:rsidRPr="00D66CF0">
        <w:rPr>
          <w:color w:val="FF0000"/>
        </w:rPr>
        <w:t xml:space="preserve">              </w:t>
      </w:r>
      <w:r w:rsidRPr="00D66CF0">
        <w:rPr>
          <w:noProof/>
          <w:sz w:val="18"/>
          <w:szCs w:val="18"/>
        </w:rPr>
        <w:drawing>
          <wp:inline distT="0" distB="0" distL="0" distR="0" wp14:anchorId="495A7041" wp14:editId="2D9151F2">
            <wp:extent cx="2512612" cy="275188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 Gusatu\AppData\Local\Microsoft\Windows\INetCache\Content.Word\env-FISH-HAD.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763" r="26670"/>
                    <a:stretch/>
                  </pic:blipFill>
                  <pic:spPr bwMode="auto">
                    <a:xfrm>
                      <a:off x="0" y="0"/>
                      <a:ext cx="2555984" cy="2799387"/>
                    </a:xfrm>
                    <a:prstGeom prst="rect">
                      <a:avLst/>
                    </a:prstGeom>
                    <a:noFill/>
                    <a:ln>
                      <a:noFill/>
                    </a:ln>
                    <a:extLst>
                      <a:ext uri="{53640926-AAD7-44D8-BBD7-CCE9431645EC}">
                        <a14:shadowObscured xmlns:a14="http://schemas.microsoft.com/office/drawing/2010/main"/>
                      </a:ext>
                    </a:extLst>
                  </pic:spPr>
                </pic:pic>
              </a:graphicData>
            </a:graphic>
          </wp:inline>
        </w:drawing>
      </w:r>
    </w:p>
    <w:p w14:paraId="670B0F7A" w14:textId="77777777" w:rsidR="00467D18" w:rsidRPr="00D66CF0" w:rsidRDefault="00467D18" w:rsidP="00467D18">
      <w:pPr>
        <w:adjustRightInd w:val="0"/>
        <w:spacing w:after="120"/>
        <w:ind w:left="482" w:hanging="482"/>
        <w:jc w:val="center"/>
        <w:rPr>
          <w:sz w:val="18"/>
          <w:szCs w:val="18"/>
        </w:rPr>
      </w:pPr>
      <w:r w:rsidRPr="00D66CF0">
        <w:rPr>
          <w:sz w:val="18"/>
          <w:szCs w:val="18"/>
        </w:rPr>
        <w:t xml:space="preserve">                          i. Marine birds – Razorbill                                                                              j. Seabed habitats – A3, A4, A5, A6</w:t>
      </w:r>
    </w:p>
    <w:p w14:paraId="66081A40" w14:textId="051A05C0" w:rsidR="009F69E2" w:rsidRPr="00D66CF0" w:rsidRDefault="009F69E2" w:rsidP="009F69E2">
      <w:pPr>
        <w:jc w:val="both"/>
        <w:rPr>
          <w:sz w:val="16"/>
          <w:szCs w:val="16"/>
        </w:rPr>
      </w:pPr>
      <w:r w:rsidRPr="00BE3284">
        <w:rPr>
          <w:rFonts w:ascii="Arial" w:hAnsi="Arial" w:cs="Arial"/>
          <w:bCs/>
          <w:sz w:val="24"/>
          <w:szCs w:val="24"/>
        </w:rPr>
        <w:lastRenderedPageBreak/>
        <w:t xml:space="preserve">Appendix </w:t>
      </w:r>
      <w:r w:rsidR="001079DA" w:rsidRPr="00BE3284">
        <w:rPr>
          <w:rFonts w:ascii="Arial" w:hAnsi="Arial" w:cs="Arial"/>
          <w:bCs/>
          <w:sz w:val="24"/>
          <w:szCs w:val="24"/>
        </w:rPr>
        <w:t>G</w:t>
      </w:r>
      <w:r w:rsidRPr="00BE3284">
        <w:rPr>
          <w:rFonts w:ascii="Arial" w:hAnsi="Arial" w:cs="Arial"/>
          <w:bCs/>
          <w:sz w:val="24"/>
          <w:szCs w:val="24"/>
        </w:rPr>
        <w:t>:</w:t>
      </w:r>
      <w:r w:rsidRPr="00D66CF0">
        <w:rPr>
          <w:sz w:val="16"/>
          <w:szCs w:val="16"/>
        </w:rPr>
        <w:t xml:space="preserve"> The final environmental components sensitivity scores and the pressure weight scores resulted from the literature review (scientific articles and EIAs realized for OWFs), further validated through expert questionnaires.</w:t>
      </w:r>
    </w:p>
    <w:p w14:paraId="11E77BE8" w14:textId="77777777" w:rsidR="008825C1" w:rsidRPr="00D66CF0" w:rsidRDefault="008825C1" w:rsidP="009F69E2">
      <w:pPr>
        <w:jc w:val="both"/>
        <w:rPr>
          <w:sz w:val="16"/>
          <w:szCs w:val="16"/>
        </w:rPr>
      </w:pPr>
    </w:p>
    <w:p w14:paraId="2AF17D86" w14:textId="612D95D7" w:rsidR="009F69E2" w:rsidRPr="00D66CF0" w:rsidRDefault="002B1E41" w:rsidP="009F69E2">
      <w:pPr>
        <w:jc w:val="both"/>
        <w:rPr>
          <w:sz w:val="16"/>
          <w:szCs w:val="16"/>
        </w:rPr>
      </w:pPr>
      <w:r w:rsidRPr="00D66CF0">
        <w:rPr>
          <w:sz w:val="16"/>
          <w:szCs w:val="16"/>
        </w:rPr>
        <w:t xml:space="preserve">We </w:t>
      </w:r>
      <w:r w:rsidR="008E1209" w:rsidRPr="00D66CF0">
        <w:rPr>
          <w:sz w:val="16"/>
          <w:szCs w:val="16"/>
        </w:rPr>
        <w:t xml:space="preserve">use the following </w:t>
      </w:r>
      <w:r w:rsidR="00ED1461" w:rsidRPr="00D66CF0">
        <w:rPr>
          <w:sz w:val="16"/>
          <w:szCs w:val="16"/>
        </w:rPr>
        <w:t>definitions</w:t>
      </w:r>
      <w:r w:rsidR="008E1209" w:rsidRPr="00D66CF0">
        <w:rPr>
          <w:sz w:val="16"/>
          <w:szCs w:val="16"/>
        </w:rPr>
        <w:t>:</w:t>
      </w:r>
    </w:p>
    <w:p w14:paraId="2CDA4707" w14:textId="77777777" w:rsidR="00193CD6" w:rsidRPr="00D66CF0" w:rsidRDefault="00193CD6" w:rsidP="009F69E2">
      <w:pPr>
        <w:jc w:val="both"/>
        <w:rPr>
          <w:sz w:val="16"/>
          <w:szCs w:val="16"/>
        </w:rPr>
      </w:pPr>
    </w:p>
    <w:p w14:paraId="44A18441" w14:textId="610092EC" w:rsidR="006D00E5" w:rsidRPr="00D66CF0" w:rsidRDefault="006D00E5" w:rsidP="009F69E2">
      <w:pPr>
        <w:jc w:val="both"/>
        <w:rPr>
          <w:sz w:val="16"/>
          <w:szCs w:val="16"/>
        </w:rPr>
      </w:pPr>
      <w:r w:rsidRPr="00D66CF0">
        <w:rPr>
          <w:b/>
          <w:sz w:val="16"/>
          <w:szCs w:val="16"/>
        </w:rPr>
        <w:t>Pressure</w:t>
      </w:r>
      <w:r w:rsidRPr="00D66CF0">
        <w:rPr>
          <w:sz w:val="16"/>
          <w:szCs w:val="16"/>
        </w:rPr>
        <w:t>: defined as the mechanism through which an activity has an effect on any part of the ecosystem (</w:t>
      </w:r>
      <w:hyperlink r:id="rId30" w:history="1">
        <w:r w:rsidR="00193CD6" w:rsidRPr="00D66CF0">
          <w:rPr>
            <w:rStyle w:val="Hyperlink"/>
            <w:sz w:val="16"/>
            <w:szCs w:val="16"/>
          </w:rPr>
          <w:t>https://www.marlin.ac.uk/sensitivity/sensitivity_rationale</w:t>
        </w:r>
      </w:hyperlink>
      <w:r w:rsidRPr="00D66CF0">
        <w:rPr>
          <w:sz w:val="16"/>
          <w:szCs w:val="16"/>
        </w:rPr>
        <w:t>).</w:t>
      </w:r>
      <w:r w:rsidR="00193CD6" w:rsidRPr="00D66CF0">
        <w:rPr>
          <w:sz w:val="16"/>
          <w:szCs w:val="16"/>
        </w:rPr>
        <w:t xml:space="preserve"> </w:t>
      </w:r>
      <w:r w:rsidRPr="00D66CF0">
        <w:rPr>
          <w:sz w:val="16"/>
          <w:szCs w:val="16"/>
        </w:rPr>
        <w:t xml:space="preserve">Sources: 1) Marine Strategy Framework Directive; 2) SEANSE report “Comparison of North Sea SEA’s and EIA’s of maritime spatial plans and wind energy development”.  </w:t>
      </w:r>
    </w:p>
    <w:p w14:paraId="6E115158" w14:textId="77777777" w:rsidR="00193CD6" w:rsidRPr="00D66CF0" w:rsidRDefault="00193CD6" w:rsidP="009F69E2">
      <w:pPr>
        <w:jc w:val="both"/>
        <w:rPr>
          <w:sz w:val="16"/>
          <w:szCs w:val="16"/>
        </w:rPr>
      </w:pPr>
    </w:p>
    <w:p w14:paraId="6A0386C4" w14:textId="77777777" w:rsidR="006D00E5" w:rsidRPr="00D66CF0" w:rsidRDefault="006D00E5" w:rsidP="009F69E2">
      <w:pPr>
        <w:jc w:val="both"/>
        <w:rPr>
          <w:sz w:val="16"/>
          <w:szCs w:val="16"/>
        </w:rPr>
      </w:pPr>
    </w:p>
    <w:p w14:paraId="4EF809ED" w14:textId="3EED1B61" w:rsidR="00ED1461" w:rsidRPr="00D66CF0" w:rsidRDefault="00ED1461" w:rsidP="00ED1461">
      <w:pPr>
        <w:jc w:val="both"/>
        <w:rPr>
          <w:sz w:val="16"/>
          <w:szCs w:val="16"/>
        </w:rPr>
      </w:pPr>
      <w:r w:rsidRPr="00D66CF0">
        <w:rPr>
          <w:b/>
          <w:sz w:val="16"/>
          <w:szCs w:val="16"/>
        </w:rPr>
        <w:t>Importance weight</w:t>
      </w:r>
      <w:r w:rsidRPr="00D66CF0">
        <w:rPr>
          <w:sz w:val="16"/>
          <w:szCs w:val="16"/>
        </w:rPr>
        <w:t xml:space="preserve">: Not all pressures are equal in the three development phases. Therefore, we take into account the different importance weights of selected pressures. How do the different stages contribute to exert a given pressure? </w:t>
      </w:r>
      <w:r w:rsidR="00193CD6" w:rsidRPr="00D66CF0">
        <w:rPr>
          <w:sz w:val="16"/>
          <w:szCs w:val="16"/>
        </w:rPr>
        <w:t>The range is presented in the table below:</w:t>
      </w:r>
    </w:p>
    <w:p w14:paraId="3F2B5ED6" w14:textId="77777777" w:rsidR="003815A2" w:rsidRPr="00D66CF0" w:rsidRDefault="003815A2" w:rsidP="00ED1461">
      <w:pPr>
        <w:jc w:val="both"/>
        <w:rPr>
          <w:sz w:val="16"/>
          <w:szCs w:val="16"/>
        </w:rPr>
      </w:pPr>
    </w:p>
    <w:p w14:paraId="0E781391" w14:textId="16553C86" w:rsidR="003815A2" w:rsidRPr="00D66CF0" w:rsidRDefault="003815A2" w:rsidP="003815A2">
      <w:pPr>
        <w:jc w:val="center"/>
        <w:rPr>
          <w:sz w:val="16"/>
          <w:szCs w:val="16"/>
        </w:rPr>
      </w:pPr>
      <w:r w:rsidRPr="00D66CF0">
        <w:rPr>
          <w:sz w:val="16"/>
          <w:szCs w:val="16"/>
        </w:rPr>
        <w:t>Table 9. Scales used for importance of pressure weights</w:t>
      </w:r>
    </w:p>
    <w:p w14:paraId="2F935561" w14:textId="77777777" w:rsidR="003815A2" w:rsidRPr="00D66CF0" w:rsidRDefault="003815A2" w:rsidP="003815A2">
      <w:pPr>
        <w:jc w:val="both"/>
        <w:rPr>
          <w:sz w:val="20"/>
          <w:szCs w:val="20"/>
        </w:rPr>
      </w:pPr>
    </w:p>
    <w:tbl>
      <w:tblPr>
        <w:tblStyle w:val="TableGrid"/>
        <w:tblW w:w="0" w:type="auto"/>
        <w:jc w:val="center"/>
        <w:tblLook w:val="04A0" w:firstRow="1" w:lastRow="0" w:firstColumn="1" w:lastColumn="0" w:noHBand="0" w:noVBand="1"/>
      </w:tblPr>
      <w:tblGrid>
        <w:gridCol w:w="1271"/>
        <w:gridCol w:w="6095"/>
      </w:tblGrid>
      <w:tr w:rsidR="003815A2" w:rsidRPr="00D66CF0" w14:paraId="6B9E4DF8" w14:textId="77777777" w:rsidTr="00193CD6">
        <w:trPr>
          <w:jc w:val="center"/>
        </w:trPr>
        <w:tc>
          <w:tcPr>
            <w:tcW w:w="1271" w:type="dxa"/>
            <w:vAlign w:val="center"/>
          </w:tcPr>
          <w:p w14:paraId="423F2A74" w14:textId="1D6FA2EF" w:rsidR="003815A2" w:rsidRPr="00D66CF0" w:rsidRDefault="003815A2" w:rsidP="00193CD6">
            <w:pPr>
              <w:spacing w:line="360" w:lineRule="auto"/>
              <w:jc w:val="both"/>
              <w:rPr>
                <w:sz w:val="16"/>
                <w:szCs w:val="16"/>
              </w:rPr>
            </w:pPr>
            <w:r w:rsidRPr="00D66CF0">
              <w:rPr>
                <w:sz w:val="16"/>
                <w:szCs w:val="16"/>
              </w:rPr>
              <w:t>0</w:t>
            </w:r>
          </w:p>
        </w:tc>
        <w:tc>
          <w:tcPr>
            <w:tcW w:w="6095" w:type="dxa"/>
            <w:vAlign w:val="center"/>
          </w:tcPr>
          <w:p w14:paraId="0C4C712C" w14:textId="3C064C5F" w:rsidR="003815A2" w:rsidRPr="00D66CF0" w:rsidRDefault="003815A2" w:rsidP="00193CD6">
            <w:pPr>
              <w:spacing w:line="360" w:lineRule="auto"/>
              <w:jc w:val="both"/>
              <w:rPr>
                <w:sz w:val="16"/>
                <w:szCs w:val="16"/>
              </w:rPr>
            </w:pPr>
            <w:r w:rsidRPr="00D66CF0">
              <w:rPr>
                <w:sz w:val="16"/>
                <w:szCs w:val="16"/>
              </w:rPr>
              <w:t>Not relevant- the pressure is not relevant for this stage of offshore wind farm development.</w:t>
            </w:r>
          </w:p>
        </w:tc>
      </w:tr>
      <w:tr w:rsidR="003815A2" w:rsidRPr="00D66CF0" w14:paraId="48ED0942" w14:textId="77777777" w:rsidTr="00193CD6">
        <w:trPr>
          <w:jc w:val="center"/>
        </w:trPr>
        <w:tc>
          <w:tcPr>
            <w:tcW w:w="1271" w:type="dxa"/>
            <w:vAlign w:val="center"/>
          </w:tcPr>
          <w:p w14:paraId="33220AA5" w14:textId="77777777" w:rsidR="003815A2" w:rsidRPr="00D66CF0" w:rsidRDefault="003815A2" w:rsidP="00193CD6">
            <w:pPr>
              <w:spacing w:line="360" w:lineRule="auto"/>
              <w:jc w:val="both"/>
              <w:rPr>
                <w:sz w:val="16"/>
                <w:szCs w:val="16"/>
              </w:rPr>
            </w:pPr>
            <w:r w:rsidRPr="00D66CF0">
              <w:rPr>
                <w:sz w:val="16"/>
                <w:szCs w:val="16"/>
              </w:rPr>
              <w:t>1</w:t>
            </w:r>
          </w:p>
        </w:tc>
        <w:tc>
          <w:tcPr>
            <w:tcW w:w="6095" w:type="dxa"/>
            <w:vAlign w:val="center"/>
          </w:tcPr>
          <w:p w14:paraId="3BFF36FB" w14:textId="7546639E" w:rsidR="003815A2" w:rsidRPr="00D66CF0" w:rsidRDefault="003815A2" w:rsidP="00193CD6">
            <w:pPr>
              <w:spacing w:line="360" w:lineRule="auto"/>
              <w:jc w:val="both"/>
              <w:rPr>
                <w:sz w:val="16"/>
                <w:szCs w:val="16"/>
              </w:rPr>
            </w:pPr>
            <w:r w:rsidRPr="00D66CF0">
              <w:rPr>
                <w:sz w:val="16"/>
                <w:szCs w:val="16"/>
              </w:rPr>
              <w:t>Very low- should not influence or have very small impacts</w:t>
            </w:r>
          </w:p>
        </w:tc>
      </w:tr>
      <w:tr w:rsidR="003815A2" w:rsidRPr="00D66CF0" w14:paraId="116024E3" w14:textId="77777777" w:rsidTr="00193CD6">
        <w:trPr>
          <w:jc w:val="center"/>
        </w:trPr>
        <w:tc>
          <w:tcPr>
            <w:tcW w:w="1271" w:type="dxa"/>
            <w:vAlign w:val="center"/>
          </w:tcPr>
          <w:p w14:paraId="48890D28" w14:textId="77777777" w:rsidR="003815A2" w:rsidRPr="00D66CF0" w:rsidRDefault="003815A2" w:rsidP="00193CD6">
            <w:pPr>
              <w:spacing w:line="360" w:lineRule="auto"/>
              <w:jc w:val="both"/>
              <w:rPr>
                <w:sz w:val="16"/>
                <w:szCs w:val="16"/>
              </w:rPr>
            </w:pPr>
            <w:r w:rsidRPr="00D66CF0">
              <w:rPr>
                <w:sz w:val="16"/>
                <w:szCs w:val="16"/>
              </w:rPr>
              <w:t>2</w:t>
            </w:r>
          </w:p>
        </w:tc>
        <w:tc>
          <w:tcPr>
            <w:tcW w:w="6095" w:type="dxa"/>
            <w:vAlign w:val="center"/>
          </w:tcPr>
          <w:p w14:paraId="4CCA8BC0" w14:textId="77777777" w:rsidR="003815A2" w:rsidRPr="00D66CF0" w:rsidRDefault="003815A2" w:rsidP="00193CD6">
            <w:pPr>
              <w:spacing w:line="360" w:lineRule="auto"/>
              <w:jc w:val="both"/>
              <w:rPr>
                <w:sz w:val="16"/>
                <w:szCs w:val="16"/>
              </w:rPr>
            </w:pPr>
            <w:r w:rsidRPr="00D66CF0">
              <w:rPr>
                <w:sz w:val="16"/>
                <w:szCs w:val="16"/>
              </w:rPr>
              <w:t xml:space="preserve">Low </w:t>
            </w:r>
          </w:p>
        </w:tc>
      </w:tr>
      <w:tr w:rsidR="003815A2" w:rsidRPr="00D66CF0" w14:paraId="24731D95" w14:textId="77777777" w:rsidTr="00193CD6">
        <w:trPr>
          <w:jc w:val="center"/>
        </w:trPr>
        <w:tc>
          <w:tcPr>
            <w:tcW w:w="1271" w:type="dxa"/>
            <w:vAlign w:val="center"/>
          </w:tcPr>
          <w:p w14:paraId="3073CDAA" w14:textId="77777777" w:rsidR="003815A2" w:rsidRPr="00D66CF0" w:rsidRDefault="003815A2" w:rsidP="00193CD6">
            <w:pPr>
              <w:spacing w:line="360" w:lineRule="auto"/>
              <w:jc w:val="both"/>
              <w:rPr>
                <w:sz w:val="16"/>
                <w:szCs w:val="16"/>
              </w:rPr>
            </w:pPr>
            <w:r w:rsidRPr="00D66CF0">
              <w:rPr>
                <w:sz w:val="16"/>
                <w:szCs w:val="16"/>
              </w:rPr>
              <w:t>3</w:t>
            </w:r>
          </w:p>
        </w:tc>
        <w:tc>
          <w:tcPr>
            <w:tcW w:w="6095" w:type="dxa"/>
            <w:vAlign w:val="center"/>
          </w:tcPr>
          <w:p w14:paraId="65A5CB3F" w14:textId="35D1191E" w:rsidR="003815A2" w:rsidRPr="00D66CF0" w:rsidRDefault="003815A2" w:rsidP="00193CD6">
            <w:pPr>
              <w:spacing w:line="360" w:lineRule="auto"/>
              <w:jc w:val="both"/>
              <w:rPr>
                <w:sz w:val="16"/>
                <w:szCs w:val="16"/>
              </w:rPr>
            </w:pPr>
            <w:r w:rsidRPr="00D66CF0">
              <w:rPr>
                <w:sz w:val="16"/>
                <w:szCs w:val="16"/>
              </w:rPr>
              <w:t>Medium - moderate influence on the species.</w:t>
            </w:r>
          </w:p>
        </w:tc>
      </w:tr>
      <w:tr w:rsidR="003815A2" w:rsidRPr="00D66CF0" w14:paraId="1252C21E" w14:textId="77777777" w:rsidTr="00193CD6">
        <w:trPr>
          <w:jc w:val="center"/>
        </w:trPr>
        <w:tc>
          <w:tcPr>
            <w:tcW w:w="1271" w:type="dxa"/>
            <w:vAlign w:val="center"/>
          </w:tcPr>
          <w:p w14:paraId="6F42B3F8" w14:textId="77777777" w:rsidR="003815A2" w:rsidRPr="00D66CF0" w:rsidRDefault="003815A2" w:rsidP="00193CD6">
            <w:pPr>
              <w:spacing w:line="360" w:lineRule="auto"/>
              <w:jc w:val="both"/>
              <w:rPr>
                <w:sz w:val="16"/>
                <w:szCs w:val="16"/>
              </w:rPr>
            </w:pPr>
            <w:r w:rsidRPr="00D66CF0">
              <w:rPr>
                <w:sz w:val="16"/>
                <w:szCs w:val="16"/>
              </w:rPr>
              <w:t>4</w:t>
            </w:r>
          </w:p>
        </w:tc>
        <w:tc>
          <w:tcPr>
            <w:tcW w:w="6095" w:type="dxa"/>
            <w:vAlign w:val="center"/>
          </w:tcPr>
          <w:p w14:paraId="6CFF1EF0" w14:textId="77777777" w:rsidR="003815A2" w:rsidRPr="00D66CF0" w:rsidRDefault="003815A2" w:rsidP="00193CD6">
            <w:pPr>
              <w:spacing w:line="360" w:lineRule="auto"/>
              <w:jc w:val="both"/>
              <w:rPr>
                <w:sz w:val="16"/>
                <w:szCs w:val="16"/>
              </w:rPr>
            </w:pPr>
            <w:r w:rsidRPr="00D66CF0">
              <w:rPr>
                <w:sz w:val="16"/>
                <w:szCs w:val="16"/>
              </w:rPr>
              <w:t>High</w:t>
            </w:r>
          </w:p>
        </w:tc>
      </w:tr>
      <w:tr w:rsidR="003815A2" w:rsidRPr="00D66CF0" w14:paraId="55F20EA3" w14:textId="77777777" w:rsidTr="00193CD6">
        <w:trPr>
          <w:jc w:val="center"/>
        </w:trPr>
        <w:tc>
          <w:tcPr>
            <w:tcW w:w="1271" w:type="dxa"/>
            <w:vAlign w:val="center"/>
          </w:tcPr>
          <w:p w14:paraId="0BEDC627" w14:textId="77777777" w:rsidR="003815A2" w:rsidRPr="00D66CF0" w:rsidRDefault="003815A2" w:rsidP="00193CD6">
            <w:pPr>
              <w:spacing w:line="360" w:lineRule="auto"/>
              <w:jc w:val="both"/>
              <w:rPr>
                <w:sz w:val="16"/>
                <w:szCs w:val="16"/>
              </w:rPr>
            </w:pPr>
            <w:r w:rsidRPr="00D66CF0">
              <w:rPr>
                <w:sz w:val="16"/>
                <w:szCs w:val="16"/>
              </w:rPr>
              <w:t>5</w:t>
            </w:r>
          </w:p>
        </w:tc>
        <w:tc>
          <w:tcPr>
            <w:tcW w:w="6095" w:type="dxa"/>
            <w:vAlign w:val="center"/>
          </w:tcPr>
          <w:p w14:paraId="3BD7840F" w14:textId="3EFC20C2" w:rsidR="003815A2" w:rsidRPr="00D66CF0" w:rsidRDefault="003815A2" w:rsidP="00193CD6">
            <w:pPr>
              <w:spacing w:line="360" w:lineRule="auto"/>
              <w:jc w:val="both"/>
              <w:rPr>
                <w:sz w:val="16"/>
                <w:szCs w:val="16"/>
              </w:rPr>
            </w:pPr>
            <w:r w:rsidRPr="00D66CF0">
              <w:rPr>
                <w:sz w:val="16"/>
                <w:szCs w:val="16"/>
              </w:rPr>
              <w:t>Very high - significantly influences the size or structure of the receptors.</w:t>
            </w:r>
          </w:p>
        </w:tc>
      </w:tr>
      <w:tr w:rsidR="003815A2" w:rsidRPr="00D66CF0" w14:paraId="45A4F1B2" w14:textId="77777777" w:rsidTr="00193CD6">
        <w:trPr>
          <w:jc w:val="center"/>
        </w:trPr>
        <w:tc>
          <w:tcPr>
            <w:tcW w:w="1271" w:type="dxa"/>
            <w:vAlign w:val="center"/>
          </w:tcPr>
          <w:p w14:paraId="42285F3A" w14:textId="77777777" w:rsidR="003815A2" w:rsidRPr="00D66CF0" w:rsidRDefault="003815A2" w:rsidP="00193CD6">
            <w:pPr>
              <w:spacing w:line="360" w:lineRule="auto"/>
              <w:jc w:val="both"/>
              <w:rPr>
                <w:sz w:val="16"/>
                <w:szCs w:val="16"/>
              </w:rPr>
            </w:pPr>
            <w:r w:rsidRPr="00D66CF0">
              <w:rPr>
                <w:sz w:val="16"/>
                <w:szCs w:val="16"/>
              </w:rPr>
              <w:t>Do not know</w:t>
            </w:r>
          </w:p>
        </w:tc>
        <w:tc>
          <w:tcPr>
            <w:tcW w:w="6095" w:type="dxa"/>
            <w:vAlign w:val="center"/>
          </w:tcPr>
          <w:p w14:paraId="21DA1002" w14:textId="77777777" w:rsidR="003815A2" w:rsidRPr="00D66CF0" w:rsidRDefault="003815A2" w:rsidP="00193CD6">
            <w:pPr>
              <w:spacing w:line="360" w:lineRule="auto"/>
              <w:jc w:val="both"/>
              <w:rPr>
                <w:sz w:val="16"/>
                <w:szCs w:val="16"/>
              </w:rPr>
            </w:pPr>
            <w:r w:rsidRPr="00D66CF0">
              <w:rPr>
                <w:sz w:val="16"/>
                <w:szCs w:val="16"/>
              </w:rPr>
              <w:t xml:space="preserve">If the desired option is not available, we also welcome separate values with explanations. </w:t>
            </w:r>
          </w:p>
        </w:tc>
      </w:tr>
    </w:tbl>
    <w:p w14:paraId="63D912C0" w14:textId="35CE45D8" w:rsidR="003815A2" w:rsidRPr="00D66CF0" w:rsidRDefault="003815A2" w:rsidP="003815A2">
      <w:pPr>
        <w:jc w:val="both"/>
        <w:rPr>
          <w:sz w:val="20"/>
          <w:szCs w:val="20"/>
        </w:rPr>
      </w:pPr>
    </w:p>
    <w:p w14:paraId="455A43C3" w14:textId="546DB190" w:rsidR="00193CD6" w:rsidRPr="00D66CF0" w:rsidRDefault="00193CD6" w:rsidP="003815A2">
      <w:pPr>
        <w:jc w:val="both"/>
        <w:rPr>
          <w:sz w:val="20"/>
          <w:szCs w:val="20"/>
        </w:rPr>
      </w:pPr>
    </w:p>
    <w:p w14:paraId="0F41B323" w14:textId="77777777" w:rsidR="00193CD6" w:rsidRPr="00D66CF0" w:rsidRDefault="00193CD6" w:rsidP="003815A2">
      <w:pPr>
        <w:jc w:val="both"/>
        <w:rPr>
          <w:sz w:val="20"/>
          <w:szCs w:val="20"/>
        </w:rPr>
      </w:pPr>
    </w:p>
    <w:p w14:paraId="19FC0ABA" w14:textId="358427B4" w:rsidR="00ED1461" w:rsidRPr="00D66CF0" w:rsidRDefault="008825C1" w:rsidP="009F69E2">
      <w:pPr>
        <w:jc w:val="both"/>
        <w:rPr>
          <w:sz w:val="16"/>
          <w:szCs w:val="16"/>
        </w:rPr>
      </w:pPr>
      <w:r w:rsidRPr="00D66CF0">
        <w:rPr>
          <w:b/>
          <w:sz w:val="16"/>
          <w:szCs w:val="16"/>
        </w:rPr>
        <w:t>Environmental components and their Sensitivities (s) to Pressures</w:t>
      </w:r>
      <w:r w:rsidRPr="00D66CF0">
        <w:rPr>
          <w:sz w:val="16"/>
          <w:szCs w:val="16"/>
        </w:rPr>
        <w:t>: Sensitivity is defined as the likelihood of change when a pressure is applied to a feature (receptor) and is a function of the ability of the feature to tolerate or resist change and its ability to recover from the impact (</w:t>
      </w:r>
      <w:hyperlink r:id="rId31" w:history="1">
        <w:r w:rsidRPr="00D66CF0">
          <w:rPr>
            <w:rStyle w:val="Hyperlink"/>
            <w:sz w:val="16"/>
            <w:szCs w:val="16"/>
          </w:rPr>
          <w:t>https://www.marlin.ac.uk/sensitivity/sensitivity_rationale</w:t>
        </w:r>
      </w:hyperlink>
      <w:r w:rsidRPr="00D66CF0">
        <w:rPr>
          <w:sz w:val="16"/>
          <w:szCs w:val="16"/>
        </w:rPr>
        <w:t xml:space="preserve">). </w:t>
      </w:r>
      <w:r w:rsidR="003815A2" w:rsidRPr="00D66CF0">
        <w:rPr>
          <w:sz w:val="16"/>
          <w:szCs w:val="16"/>
        </w:rPr>
        <w:t>The range of options is presented in the table below:</w:t>
      </w:r>
      <w:r w:rsidRPr="00D66CF0">
        <w:rPr>
          <w:sz w:val="16"/>
          <w:szCs w:val="16"/>
        </w:rPr>
        <w:t xml:space="preserve">  </w:t>
      </w:r>
    </w:p>
    <w:p w14:paraId="5FB9F3E2" w14:textId="15E7B375" w:rsidR="008E1209" w:rsidRPr="00D66CF0" w:rsidRDefault="008E1209" w:rsidP="009F69E2">
      <w:pPr>
        <w:jc w:val="both"/>
        <w:rPr>
          <w:sz w:val="20"/>
          <w:szCs w:val="20"/>
        </w:rPr>
      </w:pPr>
    </w:p>
    <w:p w14:paraId="74DC3BEF" w14:textId="77777777" w:rsidR="00193CD6" w:rsidRPr="00D66CF0" w:rsidRDefault="00193CD6" w:rsidP="009F69E2">
      <w:pPr>
        <w:jc w:val="both"/>
        <w:rPr>
          <w:sz w:val="20"/>
          <w:szCs w:val="20"/>
        </w:rPr>
      </w:pPr>
    </w:p>
    <w:p w14:paraId="6699B034" w14:textId="36A64DE1" w:rsidR="003815A2" w:rsidRPr="00D66CF0" w:rsidRDefault="003815A2" w:rsidP="00193CD6">
      <w:pPr>
        <w:jc w:val="center"/>
        <w:rPr>
          <w:sz w:val="16"/>
          <w:szCs w:val="16"/>
        </w:rPr>
      </w:pPr>
      <w:r w:rsidRPr="00D66CF0">
        <w:rPr>
          <w:sz w:val="16"/>
          <w:szCs w:val="16"/>
        </w:rPr>
        <w:t>Table 10. Scales used for Sensitivity scores (negative impacts), with criteria based on: 1) adaptability, tolerance, recoverability of species to pressures (MarLIN):</w:t>
      </w:r>
      <w:r w:rsidRPr="00D66CF0">
        <w:t xml:space="preserve"> </w:t>
      </w:r>
      <w:r w:rsidRPr="00D66CF0">
        <w:rPr>
          <w:sz w:val="16"/>
          <w:szCs w:val="16"/>
        </w:rPr>
        <w:t>https://www.marlin.ac.uk/sensitivity/sensitivity_rationale</w:t>
      </w:r>
    </w:p>
    <w:p w14:paraId="7D064385" w14:textId="77777777" w:rsidR="003815A2" w:rsidRPr="00D66CF0" w:rsidRDefault="003815A2" w:rsidP="009F69E2">
      <w:pPr>
        <w:jc w:val="both"/>
        <w:rPr>
          <w:sz w:val="20"/>
          <w:szCs w:val="20"/>
        </w:rPr>
      </w:pPr>
    </w:p>
    <w:tbl>
      <w:tblPr>
        <w:tblStyle w:val="TableGrid"/>
        <w:tblW w:w="0" w:type="auto"/>
        <w:tblLook w:val="04A0" w:firstRow="1" w:lastRow="0" w:firstColumn="1" w:lastColumn="0" w:noHBand="0" w:noVBand="1"/>
      </w:tblPr>
      <w:tblGrid>
        <w:gridCol w:w="1129"/>
        <w:gridCol w:w="9121"/>
      </w:tblGrid>
      <w:tr w:rsidR="003815A2" w:rsidRPr="00D66CF0" w14:paraId="00E018A3" w14:textId="77777777" w:rsidTr="00193CD6">
        <w:tc>
          <w:tcPr>
            <w:tcW w:w="1129" w:type="dxa"/>
            <w:vAlign w:val="center"/>
          </w:tcPr>
          <w:p w14:paraId="34FF7934" w14:textId="10C5F05E" w:rsidR="003815A2" w:rsidRPr="00D66CF0" w:rsidRDefault="003815A2" w:rsidP="00193CD6">
            <w:pPr>
              <w:spacing w:line="360" w:lineRule="auto"/>
              <w:jc w:val="both"/>
              <w:rPr>
                <w:sz w:val="16"/>
                <w:szCs w:val="16"/>
              </w:rPr>
            </w:pPr>
            <w:r w:rsidRPr="00D66CF0">
              <w:rPr>
                <w:sz w:val="16"/>
                <w:szCs w:val="16"/>
              </w:rPr>
              <w:t>0</w:t>
            </w:r>
          </w:p>
        </w:tc>
        <w:tc>
          <w:tcPr>
            <w:tcW w:w="9121" w:type="dxa"/>
            <w:vAlign w:val="center"/>
          </w:tcPr>
          <w:p w14:paraId="47D992C3" w14:textId="14A2EFA9" w:rsidR="003815A2" w:rsidRPr="00D66CF0" w:rsidRDefault="003815A2" w:rsidP="00193CD6">
            <w:pPr>
              <w:spacing w:line="360" w:lineRule="auto"/>
              <w:jc w:val="both"/>
              <w:rPr>
                <w:sz w:val="16"/>
                <w:szCs w:val="16"/>
              </w:rPr>
            </w:pPr>
            <w:r w:rsidRPr="00D66CF0">
              <w:rPr>
                <w:sz w:val="16"/>
                <w:szCs w:val="16"/>
              </w:rPr>
              <w:t>Not sensitive - not impacted by the pressure</w:t>
            </w:r>
          </w:p>
        </w:tc>
      </w:tr>
      <w:tr w:rsidR="003815A2" w:rsidRPr="00D66CF0" w14:paraId="0A46DB8E" w14:textId="77777777" w:rsidTr="00193CD6">
        <w:tc>
          <w:tcPr>
            <w:tcW w:w="1129" w:type="dxa"/>
            <w:vAlign w:val="center"/>
          </w:tcPr>
          <w:p w14:paraId="301DD7DE" w14:textId="49D0F1FF" w:rsidR="003815A2" w:rsidRPr="00D66CF0" w:rsidRDefault="003815A2" w:rsidP="00193CD6">
            <w:pPr>
              <w:spacing w:line="360" w:lineRule="auto"/>
              <w:jc w:val="both"/>
              <w:rPr>
                <w:sz w:val="16"/>
                <w:szCs w:val="16"/>
              </w:rPr>
            </w:pPr>
            <w:r w:rsidRPr="00D66CF0">
              <w:rPr>
                <w:sz w:val="16"/>
                <w:szCs w:val="16"/>
              </w:rPr>
              <w:t>1</w:t>
            </w:r>
          </w:p>
        </w:tc>
        <w:tc>
          <w:tcPr>
            <w:tcW w:w="9121" w:type="dxa"/>
            <w:vAlign w:val="center"/>
          </w:tcPr>
          <w:p w14:paraId="03EF3166" w14:textId="6FE0A80A" w:rsidR="003815A2" w:rsidRPr="00D66CF0" w:rsidRDefault="003815A2" w:rsidP="00193CD6">
            <w:pPr>
              <w:spacing w:line="360" w:lineRule="auto"/>
              <w:jc w:val="both"/>
              <w:rPr>
                <w:sz w:val="16"/>
                <w:szCs w:val="16"/>
              </w:rPr>
            </w:pPr>
            <w:r w:rsidRPr="00D66CF0">
              <w:rPr>
                <w:sz w:val="16"/>
                <w:szCs w:val="16"/>
              </w:rPr>
              <w:t>Very low - a full recoverability (5 years - few months), the effect does not affect the survival and viability of the individual or population.</w:t>
            </w:r>
          </w:p>
        </w:tc>
      </w:tr>
      <w:tr w:rsidR="003815A2" w:rsidRPr="00D66CF0" w14:paraId="2B4AC3FC" w14:textId="77777777" w:rsidTr="00193CD6">
        <w:tc>
          <w:tcPr>
            <w:tcW w:w="1129" w:type="dxa"/>
            <w:vAlign w:val="center"/>
          </w:tcPr>
          <w:p w14:paraId="5B6188F9" w14:textId="189B70C3" w:rsidR="003815A2" w:rsidRPr="00D66CF0" w:rsidRDefault="003815A2" w:rsidP="00193CD6">
            <w:pPr>
              <w:spacing w:line="360" w:lineRule="auto"/>
              <w:jc w:val="both"/>
              <w:rPr>
                <w:sz w:val="16"/>
                <w:szCs w:val="16"/>
              </w:rPr>
            </w:pPr>
            <w:r w:rsidRPr="00D66CF0">
              <w:rPr>
                <w:sz w:val="16"/>
                <w:szCs w:val="16"/>
              </w:rPr>
              <w:t>2</w:t>
            </w:r>
          </w:p>
        </w:tc>
        <w:tc>
          <w:tcPr>
            <w:tcW w:w="9121" w:type="dxa"/>
            <w:vAlign w:val="center"/>
          </w:tcPr>
          <w:p w14:paraId="47D0AB5C" w14:textId="1E419653" w:rsidR="003815A2" w:rsidRPr="00D66CF0" w:rsidRDefault="003815A2" w:rsidP="00193CD6">
            <w:pPr>
              <w:spacing w:line="360" w:lineRule="auto"/>
              <w:jc w:val="both"/>
              <w:rPr>
                <w:sz w:val="16"/>
                <w:szCs w:val="16"/>
              </w:rPr>
            </w:pPr>
            <w:r w:rsidRPr="00D66CF0">
              <w:rPr>
                <w:sz w:val="16"/>
                <w:szCs w:val="16"/>
              </w:rPr>
              <w:t xml:space="preserve">Low </w:t>
            </w:r>
          </w:p>
        </w:tc>
      </w:tr>
      <w:tr w:rsidR="003815A2" w:rsidRPr="00D66CF0" w14:paraId="237B9393" w14:textId="77777777" w:rsidTr="00193CD6">
        <w:tc>
          <w:tcPr>
            <w:tcW w:w="1129" w:type="dxa"/>
            <w:vAlign w:val="center"/>
          </w:tcPr>
          <w:p w14:paraId="6E4D7309" w14:textId="5530AB71" w:rsidR="003815A2" w:rsidRPr="00D66CF0" w:rsidRDefault="003815A2" w:rsidP="00193CD6">
            <w:pPr>
              <w:spacing w:line="360" w:lineRule="auto"/>
              <w:jc w:val="both"/>
              <w:rPr>
                <w:sz w:val="16"/>
                <w:szCs w:val="16"/>
              </w:rPr>
            </w:pPr>
            <w:r w:rsidRPr="00D66CF0">
              <w:rPr>
                <w:sz w:val="16"/>
                <w:szCs w:val="16"/>
              </w:rPr>
              <w:t>3</w:t>
            </w:r>
          </w:p>
        </w:tc>
        <w:tc>
          <w:tcPr>
            <w:tcW w:w="9121" w:type="dxa"/>
            <w:vAlign w:val="center"/>
          </w:tcPr>
          <w:p w14:paraId="2C430DF7" w14:textId="472DFE38" w:rsidR="003815A2" w:rsidRPr="00D66CF0" w:rsidRDefault="003815A2" w:rsidP="00193CD6">
            <w:pPr>
              <w:spacing w:line="360" w:lineRule="auto"/>
              <w:jc w:val="both"/>
              <w:rPr>
                <w:sz w:val="16"/>
                <w:szCs w:val="16"/>
              </w:rPr>
            </w:pPr>
            <w:r w:rsidRPr="00D66CF0">
              <w:rPr>
                <w:sz w:val="16"/>
                <w:szCs w:val="16"/>
              </w:rPr>
              <w:t xml:space="preserve">Medium - partial recoverability in 5 years, full recoverability in 10 years; not large scale fatal effects on the population but the viability of the species may be reduced; </w:t>
            </w:r>
          </w:p>
        </w:tc>
      </w:tr>
      <w:tr w:rsidR="003815A2" w:rsidRPr="00D66CF0" w14:paraId="03A2B458" w14:textId="77777777" w:rsidTr="00193CD6">
        <w:tc>
          <w:tcPr>
            <w:tcW w:w="1129" w:type="dxa"/>
            <w:vAlign w:val="center"/>
          </w:tcPr>
          <w:p w14:paraId="56D935E2" w14:textId="4A7E80F6" w:rsidR="003815A2" w:rsidRPr="00D66CF0" w:rsidRDefault="003815A2" w:rsidP="00193CD6">
            <w:pPr>
              <w:spacing w:line="360" w:lineRule="auto"/>
              <w:jc w:val="both"/>
              <w:rPr>
                <w:sz w:val="16"/>
                <w:szCs w:val="16"/>
              </w:rPr>
            </w:pPr>
            <w:r w:rsidRPr="00D66CF0">
              <w:rPr>
                <w:sz w:val="16"/>
                <w:szCs w:val="16"/>
              </w:rPr>
              <w:t>4</w:t>
            </w:r>
          </w:p>
        </w:tc>
        <w:tc>
          <w:tcPr>
            <w:tcW w:w="9121" w:type="dxa"/>
            <w:vAlign w:val="center"/>
          </w:tcPr>
          <w:p w14:paraId="65F503E1" w14:textId="7226364E" w:rsidR="003815A2" w:rsidRPr="00D66CF0" w:rsidRDefault="003815A2" w:rsidP="00193CD6">
            <w:pPr>
              <w:spacing w:line="360" w:lineRule="auto"/>
              <w:jc w:val="both"/>
              <w:rPr>
                <w:sz w:val="16"/>
                <w:szCs w:val="16"/>
              </w:rPr>
            </w:pPr>
            <w:r w:rsidRPr="00D66CF0">
              <w:rPr>
                <w:sz w:val="16"/>
                <w:szCs w:val="16"/>
              </w:rPr>
              <w:t>High</w:t>
            </w:r>
          </w:p>
        </w:tc>
      </w:tr>
      <w:tr w:rsidR="003815A2" w:rsidRPr="00D66CF0" w14:paraId="63D75653" w14:textId="77777777" w:rsidTr="00193CD6">
        <w:tc>
          <w:tcPr>
            <w:tcW w:w="1129" w:type="dxa"/>
            <w:vAlign w:val="center"/>
          </w:tcPr>
          <w:p w14:paraId="13ED5323" w14:textId="3EFE3F7A" w:rsidR="003815A2" w:rsidRPr="00D66CF0" w:rsidRDefault="003815A2" w:rsidP="00193CD6">
            <w:pPr>
              <w:spacing w:line="360" w:lineRule="auto"/>
              <w:jc w:val="both"/>
              <w:rPr>
                <w:sz w:val="16"/>
                <w:szCs w:val="16"/>
              </w:rPr>
            </w:pPr>
            <w:r w:rsidRPr="00D66CF0">
              <w:rPr>
                <w:sz w:val="16"/>
                <w:szCs w:val="16"/>
              </w:rPr>
              <w:t>5</w:t>
            </w:r>
          </w:p>
        </w:tc>
        <w:tc>
          <w:tcPr>
            <w:tcW w:w="9121" w:type="dxa"/>
            <w:vAlign w:val="center"/>
          </w:tcPr>
          <w:p w14:paraId="129B1DEA" w14:textId="3AD60FF3" w:rsidR="003815A2" w:rsidRPr="00D66CF0" w:rsidRDefault="003815A2" w:rsidP="00193CD6">
            <w:pPr>
              <w:spacing w:line="360" w:lineRule="auto"/>
              <w:jc w:val="both"/>
              <w:rPr>
                <w:sz w:val="16"/>
                <w:szCs w:val="16"/>
              </w:rPr>
            </w:pPr>
            <w:r w:rsidRPr="00D66CF0">
              <w:rPr>
                <w:sz w:val="16"/>
                <w:szCs w:val="16"/>
              </w:rPr>
              <w:t xml:space="preserve">Very high - only partial recovery is likely to occur after 10 years and full recovery might take up to 25 years; some individuals of the population may be killed by the impact and the viability of the population may be reduced. </w:t>
            </w:r>
          </w:p>
        </w:tc>
      </w:tr>
      <w:tr w:rsidR="003815A2" w:rsidRPr="00D66CF0" w14:paraId="304B96F3" w14:textId="77777777" w:rsidTr="00193CD6">
        <w:tc>
          <w:tcPr>
            <w:tcW w:w="1129" w:type="dxa"/>
            <w:vAlign w:val="center"/>
          </w:tcPr>
          <w:p w14:paraId="57179075" w14:textId="412EB4F2" w:rsidR="003815A2" w:rsidRPr="00D66CF0" w:rsidRDefault="003815A2" w:rsidP="00193CD6">
            <w:pPr>
              <w:spacing w:line="360" w:lineRule="auto"/>
              <w:jc w:val="both"/>
              <w:rPr>
                <w:sz w:val="16"/>
                <w:szCs w:val="16"/>
              </w:rPr>
            </w:pPr>
            <w:r w:rsidRPr="00D66CF0">
              <w:rPr>
                <w:sz w:val="16"/>
                <w:szCs w:val="16"/>
              </w:rPr>
              <w:t>Do not know</w:t>
            </w:r>
          </w:p>
        </w:tc>
        <w:tc>
          <w:tcPr>
            <w:tcW w:w="9121" w:type="dxa"/>
            <w:vAlign w:val="center"/>
          </w:tcPr>
          <w:p w14:paraId="3E0DBE55" w14:textId="37E06F52" w:rsidR="003815A2" w:rsidRPr="00D66CF0" w:rsidRDefault="003815A2" w:rsidP="00193CD6">
            <w:pPr>
              <w:spacing w:line="360" w:lineRule="auto"/>
              <w:jc w:val="both"/>
              <w:rPr>
                <w:sz w:val="16"/>
                <w:szCs w:val="16"/>
              </w:rPr>
            </w:pPr>
            <w:r w:rsidRPr="00D66CF0">
              <w:rPr>
                <w:sz w:val="16"/>
                <w:szCs w:val="16"/>
              </w:rPr>
              <w:t xml:space="preserve">If the desired option is not available, we also welcome separate values with explanations. </w:t>
            </w:r>
          </w:p>
        </w:tc>
      </w:tr>
    </w:tbl>
    <w:p w14:paraId="5C646B26" w14:textId="3F05735F" w:rsidR="003815A2" w:rsidRPr="00D66CF0" w:rsidRDefault="003815A2" w:rsidP="009F69E2">
      <w:pPr>
        <w:jc w:val="both"/>
        <w:rPr>
          <w:sz w:val="20"/>
          <w:szCs w:val="20"/>
        </w:rPr>
      </w:pPr>
    </w:p>
    <w:p w14:paraId="4F27D748" w14:textId="4A04D7C1" w:rsidR="00193CD6" w:rsidRPr="00D66CF0" w:rsidRDefault="00193CD6" w:rsidP="009F69E2">
      <w:pPr>
        <w:jc w:val="both"/>
        <w:rPr>
          <w:sz w:val="20"/>
          <w:szCs w:val="20"/>
        </w:rPr>
      </w:pPr>
    </w:p>
    <w:p w14:paraId="36D5E48D" w14:textId="79522A0B" w:rsidR="00193CD6" w:rsidRPr="00D66CF0" w:rsidRDefault="00193CD6" w:rsidP="009F69E2">
      <w:pPr>
        <w:jc w:val="both"/>
        <w:rPr>
          <w:sz w:val="20"/>
          <w:szCs w:val="20"/>
        </w:rPr>
      </w:pPr>
    </w:p>
    <w:p w14:paraId="6023ECFE" w14:textId="678A211E" w:rsidR="00193CD6" w:rsidRPr="00D66CF0" w:rsidRDefault="00193CD6" w:rsidP="009F69E2">
      <w:pPr>
        <w:jc w:val="both"/>
        <w:rPr>
          <w:sz w:val="20"/>
          <w:szCs w:val="20"/>
        </w:rPr>
      </w:pPr>
    </w:p>
    <w:p w14:paraId="3925756F" w14:textId="2EE0C412" w:rsidR="00193CD6" w:rsidRPr="00D66CF0" w:rsidRDefault="00193CD6" w:rsidP="009F69E2">
      <w:pPr>
        <w:jc w:val="both"/>
        <w:rPr>
          <w:sz w:val="20"/>
          <w:szCs w:val="20"/>
        </w:rPr>
      </w:pPr>
    </w:p>
    <w:p w14:paraId="7FCEC3AC" w14:textId="03862EFD" w:rsidR="00193CD6" w:rsidRPr="00D66CF0" w:rsidRDefault="00193CD6" w:rsidP="009F69E2">
      <w:pPr>
        <w:jc w:val="both"/>
        <w:rPr>
          <w:sz w:val="20"/>
          <w:szCs w:val="20"/>
        </w:rPr>
      </w:pPr>
    </w:p>
    <w:p w14:paraId="4DC55EA0" w14:textId="3A3BA86D" w:rsidR="00193CD6" w:rsidRPr="00D66CF0" w:rsidRDefault="00193CD6" w:rsidP="009F69E2">
      <w:pPr>
        <w:jc w:val="both"/>
        <w:rPr>
          <w:sz w:val="20"/>
          <w:szCs w:val="20"/>
        </w:rPr>
      </w:pPr>
    </w:p>
    <w:p w14:paraId="1DB934AB" w14:textId="663F2946" w:rsidR="00193CD6" w:rsidRPr="00D66CF0" w:rsidRDefault="00193CD6" w:rsidP="009F69E2">
      <w:pPr>
        <w:jc w:val="both"/>
        <w:rPr>
          <w:sz w:val="20"/>
          <w:szCs w:val="20"/>
        </w:rPr>
      </w:pPr>
    </w:p>
    <w:p w14:paraId="201F5080" w14:textId="60B8CC80" w:rsidR="00193CD6" w:rsidRPr="00D66CF0" w:rsidRDefault="00193CD6" w:rsidP="009F69E2">
      <w:pPr>
        <w:jc w:val="both"/>
        <w:rPr>
          <w:sz w:val="20"/>
          <w:szCs w:val="20"/>
        </w:rPr>
      </w:pPr>
    </w:p>
    <w:p w14:paraId="2C8A3546" w14:textId="734E6E72" w:rsidR="00193CD6" w:rsidRPr="00D66CF0" w:rsidRDefault="00193CD6" w:rsidP="009F69E2">
      <w:pPr>
        <w:jc w:val="both"/>
        <w:rPr>
          <w:sz w:val="20"/>
          <w:szCs w:val="20"/>
        </w:rPr>
      </w:pPr>
    </w:p>
    <w:p w14:paraId="22EFEEEC" w14:textId="7C27CD33" w:rsidR="00193CD6" w:rsidRPr="00D66CF0" w:rsidRDefault="00193CD6" w:rsidP="009F69E2">
      <w:pPr>
        <w:jc w:val="both"/>
        <w:rPr>
          <w:sz w:val="20"/>
          <w:szCs w:val="20"/>
        </w:rPr>
      </w:pPr>
    </w:p>
    <w:p w14:paraId="1DF80A07" w14:textId="473384E7" w:rsidR="00193CD6" w:rsidRPr="00D66CF0" w:rsidRDefault="00193CD6" w:rsidP="009F69E2">
      <w:pPr>
        <w:jc w:val="both"/>
        <w:rPr>
          <w:sz w:val="20"/>
          <w:szCs w:val="20"/>
        </w:rPr>
      </w:pPr>
    </w:p>
    <w:p w14:paraId="1E7E664A" w14:textId="3D8F625C" w:rsidR="00193CD6" w:rsidRPr="00D66CF0" w:rsidRDefault="00193CD6" w:rsidP="009F69E2">
      <w:pPr>
        <w:jc w:val="both"/>
        <w:rPr>
          <w:sz w:val="20"/>
          <w:szCs w:val="20"/>
        </w:rPr>
      </w:pPr>
    </w:p>
    <w:p w14:paraId="40BD2882" w14:textId="60D770FA" w:rsidR="00193CD6" w:rsidRPr="00D66CF0" w:rsidRDefault="00193CD6" w:rsidP="009F69E2">
      <w:pPr>
        <w:jc w:val="both"/>
        <w:rPr>
          <w:sz w:val="20"/>
          <w:szCs w:val="20"/>
        </w:rPr>
      </w:pPr>
    </w:p>
    <w:p w14:paraId="44160322" w14:textId="65082527" w:rsidR="00193CD6" w:rsidRPr="00D66CF0" w:rsidRDefault="00193CD6" w:rsidP="009F69E2">
      <w:pPr>
        <w:jc w:val="both"/>
        <w:rPr>
          <w:sz w:val="20"/>
          <w:szCs w:val="20"/>
        </w:rPr>
      </w:pPr>
    </w:p>
    <w:p w14:paraId="087CD6B6" w14:textId="77777777" w:rsidR="00193CD6" w:rsidRPr="00D66CF0" w:rsidRDefault="00193CD6" w:rsidP="009F69E2">
      <w:pPr>
        <w:jc w:val="both"/>
        <w:rPr>
          <w:sz w:val="16"/>
          <w:szCs w:val="16"/>
        </w:rPr>
      </w:pPr>
    </w:p>
    <w:p w14:paraId="5FE3F106" w14:textId="5A35F695" w:rsidR="009F69E2" w:rsidRPr="00D66CF0" w:rsidRDefault="009F69E2" w:rsidP="009F69E2">
      <w:pPr>
        <w:jc w:val="center"/>
        <w:rPr>
          <w:sz w:val="16"/>
          <w:szCs w:val="16"/>
        </w:rPr>
      </w:pPr>
      <w:r w:rsidRPr="00D66CF0">
        <w:rPr>
          <w:sz w:val="16"/>
          <w:szCs w:val="16"/>
        </w:rPr>
        <w:lastRenderedPageBreak/>
        <w:t xml:space="preserve">Table </w:t>
      </w:r>
      <w:r w:rsidR="00B01554" w:rsidRPr="00D66CF0">
        <w:rPr>
          <w:sz w:val="16"/>
          <w:szCs w:val="16"/>
        </w:rPr>
        <w:t>11</w:t>
      </w:r>
      <w:r w:rsidRPr="00D66CF0">
        <w:rPr>
          <w:sz w:val="16"/>
          <w:szCs w:val="16"/>
        </w:rPr>
        <w:t xml:space="preserve">. Environmental components sensitivity and pressure weight </w:t>
      </w:r>
      <w:r w:rsidR="00A824F0">
        <w:rPr>
          <w:sz w:val="16"/>
          <w:szCs w:val="16"/>
        </w:rPr>
        <w:t xml:space="preserve">mean </w:t>
      </w:r>
      <w:r w:rsidRPr="00D66CF0">
        <w:rPr>
          <w:sz w:val="16"/>
          <w:szCs w:val="16"/>
        </w:rPr>
        <w:t>scores – construction phase</w:t>
      </w:r>
    </w:p>
    <w:p w14:paraId="71AF07F8" w14:textId="77777777" w:rsidR="009F69E2" w:rsidRPr="00D66CF0" w:rsidRDefault="009F69E2" w:rsidP="009F69E2">
      <w:pPr>
        <w:jc w:val="center"/>
        <w:rPr>
          <w:sz w:val="16"/>
          <w:szCs w:val="16"/>
        </w:rPr>
      </w:pPr>
    </w:p>
    <w:tbl>
      <w:tblPr>
        <w:tblStyle w:val="PlainTable31"/>
        <w:tblW w:w="0" w:type="auto"/>
        <w:jc w:val="center"/>
        <w:tblLook w:val="04A0" w:firstRow="1" w:lastRow="0" w:firstColumn="1" w:lastColumn="0" w:noHBand="0" w:noVBand="1"/>
      </w:tblPr>
      <w:tblGrid>
        <w:gridCol w:w="2304"/>
        <w:gridCol w:w="571"/>
        <w:gridCol w:w="671"/>
        <w:gridCol w:w="571"/>
        <w:gridCol w:w="571"/>
        <w:gridCol w:w="571"/>
        <w:gridCol w:w="571"/>
        <w:gridCol w:w="571"/>
        <w:gridCol w:w="571"/>
        <w:gridCol w:w="571"/>
        <w:gridCol w:w="571"/>
        <w:gridCol w:w="571"/>
        <w:gridCol w:w="665"/>
      </w:tblGrid>
      <w:tr w:rsidR="009F69E2" w:rsidRPr="00D66CF0" w14:paraId="6471E8C3" w14:textId="77777777" w:rsidTr="006E6E6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04" w:type="dxa"/>
          </w:tcPr>
          <w:p w14:paraId="46A262F9" w14:textId="77777777" w:rsidR="009F69E2" w:rsidRPr="00D66CF0" w:rsidRDefault="009F69E2" w:rsidP="006E6E63">
            <w:pPr>
              <w:spacing w:line="360" w:lineRule="auto"/>
              <w:rPr>
                <w:sz w:val="18"/>
                <w:szCs w:val="18"/>
              </w:rPr>
            </w:pPr>
          </w:p>
        </w:tc>
        <w:tc>
          <w:tcPr>
            <w:tcW w:w="7046" w:type="dxa"/>
            <w:gridSpan w:val="12"/>
          </w:tcPr>
          <w:p w14:paraId="5EBBC498" w14:textId="77777777" w:rsidR="009F69E2" w:rsidRPr="00D66CF0" w:rsidRDefault="009F69E2" w:rsidP="006E6E63">
            <w:pPr>
              <w:spacing w:line="360" w:lineRule="auto"/>
              <w:cnfStyle w:val="100000000000" w:firstRow="1" w:lastRow="0" w:firstColumn="0" w:lastColumn="0" w:oddVBand="0" w:evenVBand="0" w:oddHBand="0" w:evenHBand="0" w:firstRowFirstColumn="0" w:firstRowLastColumn="0" w:lastRowFirstColumn="0" w:lastRowLastColumn="0"/>
              <w:rPr>
                <w:sz w:val="18"/>
                <w:szCs w:val="18"/>
              </w:rPr>
            </w:pPr>
            <w:r w:rsidRPr="00D66CF0">
              <w:rPr>
                <w:sz w:val="18"/>
                <w:szCs w:val="18"/>
              </w:rPr>
              <w:t>Construction phase</w:t>
            </w:r>
          </w:p>
        </w:tc>
      </w:tr>
      <w:tr w:rsidR="009F69E2" w:rsidRPr="00D66CF0" w14:paraId="4DAA9012" w14:textId="77777777" w:rsidTr="006E6E63">
        <w:trPr>
          <w:cnfStyle w:val="000000100000" w:firstRow="0" w:lastRow="0" w:firstColumn="0" w:lastColumn="0" w:oddVBand="0" w:evenVBand="0" w:oddHBand="1" w:evenHBand="0" w:firstRowFirstColumn="0" w:firstRowLastColumn="0" w:lastRowFirstColumn="0" w:lastRowLastColumn="0"/>
          <w:trHeight w:val="2971"/>
          <w:jc w:val="center"/>
        </w:trPr>
        <w:tc>
          <w:tcPr>
            <w:cnfStyle w:val="001000000000" w:firstRow="0" w:lastRow="0" w:firstColumn="1" w:lastColumn="0" w:oddVBand="0" w:evenVBand="0" w:oddHBand="0" w:evenHBand="0" w:firstRowFirstColumn="0" w:firstRowLastColumn="0" w:lastRowFirstColumn="0" w:lastRowLastColumn="0"/>
            <w:tcW w:w="2304" w:type="dxa"/>
          </w:tcPr>
          <w:p w14:paraId="00FB701D" w14:textId="77777777" w:rsidR="009F69E2" w:rsidRPr="00D66CF0" w:rsidRDefault="009F69E2" w:rsidP="006E6E63">
            <w:pPr>
              <w:spacing w:line="360" w:lineRule="auto"/>
              <w:rPr>
                <w:sz w:val="18"/>
                <w:szCs w:val="18"/>
              </w:rPr>
            </w:pPr>
            <w:r w:rsidRPr="00D66CF0">
              <w:rPr>
                <w:sz w:val="18"/>
                <w:szCs w:val="18"/>
              </w:rPr>
              <w:t>Pressures</w:t>
            </w:r>
          </w:p>
        </w:tc>
        <w:tc>
          <w:tcPr>
            <w:tcW w:w="571" w:type="dxa"/>
            <w:textDirection w:val="btLr"/>
          </w:tcPr>
          <w:p w14:paraId="4908B1E5"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Marine litter</w:t>
            </w:r>
          </w:p>
        </w:tc>
        <w:tc>
          <w:tcPr>
            <w:tcW w:w="671" w:type="dxa"/>
            <w:textDirection w:val="btLr"/>
          </w:tcPr>
          <w:p w14:paraId="6D9D8238"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Risk of contact with fuel or chemicals</w:t>
            </w:r>
          </w:p>
        </w:tc>
        <w:tc>
          <w:tcPr>
            <w:tcW w:w="571" w:type="dxa"/>
            <w:textDirection w:val="btLr"/>
          </w:tcPr>
          <w:p w14:paraId="4E999674"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Underwater noise</w:t>
            </w:r>
          </w:p>
        </w:tc>
        <w:tc>
          <w:tcPr>
            <w:tcW w:w="571" w:type="dxa"/>
            <w:textDirection w:val="btLr"/>
          </w:tcPr>
          <w:p w14:paraId="752DC092"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Collision (with vessels )</w:t>
            </w:r>
          </w:p>
        </w:tc>
        <w:tc>
          <w:tcPr>
            <w:tcW w:w="571" w:type="dxa"/>
            <w:textDirection w:val="btLr"/>
          </w:tcPr>
          <w:p w14:paraId="77419879"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Barrier effect</w:t>
            </w:r>
          </w:p>
        </w:tc>
        <w:tc>
          <w:tcPr>
            <w:tcW w:w="571" w:type="dxa"/>
            <w:textDirection w:val="btLr"/>
          </w:tcPr>
          <w:p w14:paraId="2A83487A"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 xml:space="preserve">Habitat loss </w:t>
            </w:r>
          </w:p>
        </w:tc>
        <w:tc>
          <w:tcPr>
            <w:tcW w:w="571" w:type="dxa"/>
            <w:textDirection w:val="btLr"/>
          </w:tcPr>
          <w:p w14:paraId="0980472A"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Food availability</w:t>
            </w:r>
          </w:p>
        </w:tc>
        <w:tc>
          <w:tcPr>
            <w:tcW w:w="571" w:type="dxa"/>
            <w:textDirection w:val="btLr"/>
          </w:tcPr>
          <w:p w14:paraId="1936DDBE"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Vibration</w:t>
            </w:r>
          </w:p>
        </w:tc>
        <w:tc>
          <w:tcPr>
            <w:tcW w:w="571" w:type="dxa"/>
            <w:textDirection w:val="btLr"/>
          </w:tcPr>
          <w:p w14:paraId="68E58070"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Sedimentation</w:t>
            </w:r>
          </w:p>
        </w:tc>
        <w:tc>
          <w:tcPr>
            <w:tcW w:w="571" w:type="dxa"/>
            <w:textDirection w:val="btLr"/>
          </w:tcPr>
          <w:p w14:paraId="477D2E4A"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Seabed disturbance</w:t>
            </w:r>
          </w:p>
        </w:tc>
        <w:tc>
          <w:tcPr>
            <w:tcW w:w="571" w:type="dxa"/>
            <w:textDirection w:val="btLr"/>
          </w:tcPr>
          <w:p w14:paraId="2865B26A"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Sediment agitation</w:t>
            </w:r>
          </w:p>
        </w:tc>
        <w:tc>
          <w:tcPr>
            <w:tcW w:w="665" w:type="dxa"/>
            <w:textDirection w:val="btLr"/>
          </w:tcPr>
          <w:p w14:paraId="607A44B4"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Release of sediment bound contaminants</w:t>
            </w:r>
          </w:p>
        </w:tc>
      </w:tr>
      <w:tr w:rsidR="009F69E2" w:rsidRPr="00D66CF0" w14:paraId="0D0A7DD4" w14:textId="77777777" w:rsidTr="006E6E63">
        <w:trPr>
          <w:trHeight w:val="702"/>
          <w:jc w:val="center"/>
        </w:trPr>
        <w:tc>
          <w:tcPr>
            <w:cnfStyle w:val="001000000000" w:firstRow="0" w:lastRow="0" w:firstColumn="1" w:lastColumn="0" w:oddVBand="0" w:evenVBand="0" w:oddHBand="0" w:evenHBand="0" w:firstRowFirstColumn="0" w:firstRowLastColumn="0" w:lastRowFirstColumn="0" w:lastRowLastColumn="0"/>
            <w:tcW w:w="2304" w:type="dxa"/>
          </w:tcPr>
          <w:p w14:paraId="2365E4D9" w14:textId="291A7486" w:rsidR="009F69E2" w:rsidRPr="00D66CF0" w:rsidRDefault="009F69E2" w:rsidP="008E1209">
            <w:pPr>
              <w:spacing w:line="360" w:lineRule="auto"/>
              <w:rPr>
                <w:i/>
                <w:iCs/>
                <w:sz w:val="18"/>
                <w:szCs w:val="18"/>
              </w:rPr>
            </w:pPr>
            <w:r w:rsidRPr="00D66CF0">
              <w:rPr>
                <w:i/>
                <w:iCs/>
                <w:caps w:val="0"/>
                <w:sz w:val="18"/>
                <w:szCs w:val="18"/>
              </w:rPr>
              <w:t xml:space="preserve">Importance </w:t>
            </w:r>
            <w:r w:rsidR="008E1209" w:rsidRPr="00D66CF0">
              <w:rPr>
                <w:i/>
                <w:iCs/>
                <w:caps w:val="0"/>
                <w:sz w:val="18"/>
                <w:szCs w:val="18"/>
              </w:rPr>
              <w:t>weight</w:t>
            </w:r>
            <w:r w:rsidRPr="00D66CF0">
              <w:rPr>
                <w:i/>
                <w:iCs/>
                <w:caps w:val="0"/>
                <w:sz w:val="18"/>
                <w:szCs w:val="18"/>
              </w:rPr>
              <w:t xml:space="preserve"> </w:t>
            </w:r>
          </w:p>
        </w:tc>
        <w:tc>
          <w:tcPr>
            <w:tcW w:w="571" w:type="dxa"/>
          </w:tcPr>
          <w:p w14:paraId="1709184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671" w:type="dxa"/>
          </w:tcPr>
          <w:p w14:paraId="52F5EFA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71" w:type="dxa"/>
          </w:tcPr>
          <w:p w14:paraId="3FF8B868"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43C7519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71" w:type="dxa"/>
          </w:tcPr>
          <w:p w14:paraId="5091BF3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71" w:type="dxa"/>
          </w:tcPr>
          <w:p w14:paraId="02622F2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0.8</w:t>
            </w:r>
          </w:p>
        </w:tc>
        <w:tc>
          <w:tcPr>
            <w:tcW w:w="571" w:type="dxa"/>
          </w:tcPr>
          <w:p w14:paraId="0BB884A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71" w:type="dxa"/>
          </w:tcPr>
          <w:p w14:paraId="40C6A49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71" w:type="dxa"/>
          </w:tcPr>
          <w:p w14:paraId="1FA4E0C2"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71" w:type="dxa"/>
          </w:tcPr>
          <w:p w14:paraId="134F279B"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71" w:type="dxa"/>
          </w:tcPr>
          <w:p w14:paraId="5EAF107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0.8</w:t>
            </w:r>
          </w:p>
        </w:tc>
        <w:tc>
          <w:tcPr>
            <w:tcW w:w="665" w:type="dxa"/>
          </w:tcPr>
          <w:p w14:paraId="7D17970B"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r>
      <w:tr w:rsidR="009F69E2" w:rsidRPr="00D66CF0" w14:paraId="757D5440"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4" w:type="dxa"/>
          </w:tcPr>
          <w:p w14:paraId="6689F92B" w14:textId="1240ECBA" w:rsidR="009F69E2" w:rsidRPr="00D66CF0" w:rsidRDefault="009F69E2" w:rsidP="006E6E63">
            <w:pPr>
              <w:spacing w:line="360" w:lineRule="auto"/>
              <w:rPr>
                <w:i/>
                <w:sz w:val="18"/>
                <w:szCs w:val="18"/>
              </w:rPr>
            </w:pPr>
            <w:r w:rsidRPr="00D66CF0">
              <w:rPr>
                <w:i/>
                <w:caps w:val="0"/>
                <w:sz w:val="18"/>
                <w:szCs w:val="18"/>
              </w:rPr>
              <w:t>Environmental components</w:t>
            </w:r>
            <w:r w:rsidR="008825C1" w:rsidRPr="00D66CF0">
              <w:rPr>
                <w:i/>
                <w:caps w:val="0"/>
                <w:sz w:val="18"/>
                <w:szCs w:val="18"/>
              </w:rPr>
              <w:t xml:space="preserve"> and their sensitivities to pressures</w:t>
            </w:r>
          </w:p>
        </w:tc>
        <w:tc>
          <w:tcPr>
            <w:tcW w:w="7046" w:type="dxa"/>
            <w:gridSpan w:val="12"/>
          </w:tcPr>
          <w:p w14:paraId="5628C794"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9F69E2" w:rsidRPr="00D66CF0" w14:paraId="00BE7371"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304" w:type="dxa"/>
          </w:tcPr>
          <w:p w14:paraId="64161322" w14:textId="77777777" w:rsidR="009F69E2" w:rsidRPr="00D66CF0" w:rsidRDefault="009F69E2" w:rsidP="006E6E63">
            <w:pPr>
              <w:spacing w:line="360" w:lineRule="auto"/>
              <w:rPr>
                <w:b w:val="0"/>
                <w:i/>
                <w:sz w:val="18"/>
                <w:szCs w:val="18"/>
              </w:rPr>
            </w:pPr>
            <w:r w:rsidRPr="00D66CF0">
              <w:rPr>
                <w:b w:val="0"/>
                <w:i/>
                <w:caps w:val="0"/>
                <w:sz w:val="18"/>
                <w:szCs w:val="18"/>
              </w:rPr>
              <w:t>Cetaceans: harbour porpoise -(phocoena phocoena)</w:t>
            </w:r>
          </w:p>
        </w:tc>
        <w:tc>
          <w:tcPr>
            <w:tcW w:w="571" w:type="dxa"/>
          </w:tcPr>
          <w:p w14:paraId="3DE8F12B"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671" w:type="dxa"/>
          </w:tcPr>
          <w:p w14:paraId="2C78D51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32939E5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642F027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7A7D8CC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3D8EA56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246D3F9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0E2E049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1671C754"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25F8B224"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50D6D3A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665" w:type="dxa"/>
          </w:tcPr>
          <w:p w14:paraId="5C81F5C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r>
      <w:tr w:rsidR="009F69E2" w:rsidRPr="00D66CF0" w14:paraId="2539375F" w14:textId="77777777" w:rsidTr="006E6E63">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304" w:type="dxa"/>
          </w:tcPr>
          <w:p w14:paraId="255F669B" w14:textId="77777777" w:rsidR="009F69E2" w:rsidRPr="00D66CF0" w:rsidRDefault="009F69E2" w:rsidP="006E6E63">
            <w:pPr>
              <w:spacing w:line="360" w:lineRule="auto"/>
              <w:rPr>
                <w:b w:val="0"/>
                <w:i/>
                <w:sz w:val="18"/>
                <w:szCs w:val="18"/>
              </w:rPr>
            </w:pPr>
            <w:r w:rsidRPr="00D66CF0">
              <w:rPr>
                <w:b w:val="0"/>
                <w:i/>
                <w:caps w:val="0"/>
                <w:sz w:val="18"/>
                <w:szCs w:val="18"/>
              </w:rPr>
              <w:t>A 3: infralittoral rock and other hard substrata</w:t>
            </w:r>
          </w:p>
        </w:tc>
        <w:tc>
          <w:tcPr>
            <w:tcW w:w="571" w:type="dxa"/>
          </w:tcPr>
          <w:p w14:paraId="57F016C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71" w:type="dxa"/>
          </w:tcPr>
          <w:p w14:paraId="30A5FCA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6AD9C77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3FC505C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047C7BE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36A99B51"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23B842D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6EE86EAB"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65EA840A"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70D85F7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37D2CD97"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65" w:type="dxa"/>
          </w:tcPr>
          <w:p w14:paraId="2D25FBCA"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48354519"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304" w:type="dxa"/>
          </w:tcPr>
          <w:p w14:paraId="1F0DF9D3" w14:textId="77777777" w:rsidR="009F69E2" w:rsidRPr="00D66CF0" w:rsidRDefault="009F69E2" w:rsidP="006E6E63">
            <w:pPr>
              <w:spacing w:line="360" w:lineRule="auto"/>
              <w:rPr>
                <w:b w:val="0"/>
                <w:i/>
                <w:sz w:val="18"/>
                <w:szCs w:val="18"/>
              </w:rPr>
            </w:pPr>
            <w:r w:rsidRPr="00D66CF0">
              <w:rPr>
                <w:b w:val="0"/>
                <w:i/>
                <w:caps w:val="0"/>
                <w:sz w:val="18"/>
                <w:szCs w:val="18"/>
              </w:rPr>
              <w:t>A 4: circalittoral rock and other hard substrata</w:t>
            </w:r>
          </w:p>
        </w:tc>
        <w:tc>
          <w:tcPr>
            <w:tcW w:w="571" w:type="dxa"/>
          </w:tcPr>
          <w:p w14:paraId="7635E3F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671" w:type="dxa"/>
          </w:tcPr>
          <w:p w14:paraId="0C77BCE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689582C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4AC6652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38247698"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69E679B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49D91D4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2946046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7E24307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4D6557B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43E40B8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665" w:type="dxa"/>
          </w:tcPr>
          <w:p w14:paraId="1E9B55B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r>
      <w:tr w:rsidR="009F69E2" w:rsidRPr="00D66CF0" w14:paraId="7AE705D4"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4" w:type="dxa"/>
          </w:tcPr>
          <w:p w14:paraId="3EA89936" w14:textId="77777777" w:rsidR="009F69E2" w:rsidRPr="00D66CF0" w:rsidRDefault="009F69E2" w:rsidP="006E6E63">
            <w:pPr>
              <w:spacing w:line="360" w:lineRule="auto"/>
              <w:rPr>
                <w:b w:val="0"/>
                <w:i/>
                <w:sz w:val="18"/>
                <w:szCs w:val="18"/>
              </w:rPr>
            </w:pPr>
            <w:r w:rsidRPr="00D66CF0">
              <w:rPr>
                <w:b w:val="0"/>
                <w:i/>
                <w:caps w:val="0"/>
                <w:sz w:val="18"/>
                <w:szCs w:val="18"/>
              </w:rPr>
              <w:t xml:space="preserve">A 5: sublittoral sediment </w:t>
            </w:r>
          </w:p>
        </w:tc>
        <w:tc>
          <w:tcPr>
            <w:tcW w:w="571" w:type="dxa"/>
          </w:tcPr>
          <w:p w14:paraId="650A913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71" w:type="dxa"/>
          </w:tcPr>
          <w:p w14:paraId="6172F58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12430FFF"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31C96116"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159E4C5B"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74E3FDD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698E4FE9"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139C950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790D2EC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09C7E22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543BE0F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665" w:type="dxa"/>
          </w:tcPr>
          <w:p w14:paraId="18331631"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r>
      <w:tr w:rsidR="009F69E2" w:rsidRPr="00D66CF0" w14:paraId="1EF369FE"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304" w:type="dxa"/>
          </w:tcPr>
          <w:p w14:paraId="0BD7806B" w14:textId="77777777" w:rsidR="009F69E2" w:rsidRPr="00D66CF0" w:rsidRDefault="009F69E2" w:rsidP="006E6E63">
            <w:pPr>
              <w:spacing w:line="360" w:lineRule="auto"/>
              <w:rPr>
                <w:b w:val="0"/>
                <w:i/>
                <w:sz w:val="18"/>
                <w:szCs w:val="18"/>
              </w:rPr>
            </w:pPr>
            <w:r w:rsidRPr="00D66CF0">
              <w:rPr>
                <w:b w:val="0"/>
                <w:i/>
                <w:caps w:val="0"/>
                <w:sz w:val="18"/>
                <w:szCs w:val="18"/>
              </w:rPr>
              <w:t>Razorbill (alca torda)</w:t>
            </w:r>
          </w:p>
        </w:tc>
        <w:tc>
          <w:tcPr>
            <w:tcW w:w="571" w:type="dxa"/>
          </w:tcPr>
          <w:p w14:paraId="656639A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671" w:type="dxa"/>
          </w:tcPr>
          <w:p w14:paraId="1DBE78A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2F27BFB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22F1AA0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D66CF0">
              <w:rPr>
                <w:bCs/>
                <w:sz w:val="18"/>
                <w:szCs w:val="18"/>
              </w:rPr>
              <w:t>0.5</w:t>
            </w:r>
          </w:p>
        </w:tc>
        <w:tc>
          <w:tcPr>
            <w:tcW w:w="571" w:type="dxa"/>
          </w:tcPr>
          <w:p w14:paraId="2C15191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406FC6C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1B29376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173E467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4B227FA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0588E30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6F7A021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665" w:type="dxa"/>
          </w:tcPr>
          <w:p w14:paraId="36B027CB"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02CD24F6"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4" w:type="dxa"/>
          </w:tcPr>
          <w:p w14:paraId="7B36078B" w14:textId="77777777" w:rsidR="009F69E2" w:rsidRPr="00D66CF0" w:rsidRDefault="009F69E2" w:rsidP="006E6E63">
            <w:pPr>
              <w:spacing w:line="360" w:lineRule="auto"/>
              <w:rPr>
                <w:b w:val="0"/>
                <w:i/>
                <w:sz w:val="18"/>
                <w:szCs w:val="18"/>
              </w:rPr>
            </w:pPr>
            <w:r w:rsidRPr="00D66CF0">
              <w:rPr>
                <w:b w:val="0"/>
                <w:i/>
                <w:caps w:val="0"/>
                <w:sz w:val="18"/>
                <w:szCs w:val="18"/>
              </w:rPr>
              <w:t>Fulmar (fulmarus glacialis)</w:t>
            </w:r>
          </w:p>
        </w:tc>
        <w:tc>
          <w:tcPr>
            <w:tcW w:w="571" w:type="dxa"/>
          </w:tcPr>
          <w:p w14:paraId="62CC4A4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671" w:type="dxa"/>
          </w:tcPr>
          <w:p w14:paraId="524A0CC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7DD86A8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727CC1F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372B299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71" w:type="dxa"/>
          </w:tcPr>
          <w:p w14:paraId="0DE6F9C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71" w:type="dxa"/>
          </w:tcPr>
          <w:p w14:paraId="7109B137"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1BE08E5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10C1166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5A84C70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32D53DE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665" w:type="dxa"/>
          </w:tcPr>
          <w:p w14:paraId="39B57EC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33505E65"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304" w:type="dxa"/>
          </w:tcPr>
          <w:p w14:paraId="130F993B" w14:textId="77777777" w:rsidR="009F69E2" w:rsidRPr="00D66CF0" w:rsidRDefault="009F69E2" w:rsidP="006E6E63">
            <w:pPr>
              <w:spacing w:line="360" w:lineRule="auto"/>
              <w:rPr>
                <w:b w:val="0"/>
                <w:i/>
                <w:sz w:val="18"/>
                <w:szCs w:val="18"/>
              </w:rPr>
            </w:pPr>
            <w:r w:rsidRPr="00D66CF0">
              <w:rPr>
                <w:b w:val="0"/>
                <w:i/>
                <w:caps w:val="0"/>
                <w:sz w:val="18"/>
                <w:szCs w:val="18"/>
              </w:rPr>
              <w:t>Guillemot (uria aalge)</w:t>
            </w:r>
          </w:p>
        </w:tc>
        <w:tc>
          <w:tcPr>
            <w:tcW w:w="571" w:type="dxa"/>
          </w:tcPr>
          <w:p w14:paraId="5876383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671" w:type="dxa"/>
          </w:tcPr>
          <w:p w14:paraId="4A566C6B"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708A1CA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7D7B614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014FDCC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6FD66FA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10852E1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6045C2A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6F49778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707A6CD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23AEAAB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665" w:type="dxa"/>
          </w:tcPr>
          <w:p w14:paraId="7ED7AE8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21D3E128"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4" w:type="dxa"/>
          </w:tcPr>
          <w:p w14:paraId="2D42163E" w14:textId="77777777" w:rsidR="009F69E2" w:rsidRPr="00D66CF0" w:rsidRDefault="009F69E2" w:rsidP="006E6E63">
            <w:pPr>
              <w:spacing w:line="360" w:lineRule="auto"/>
              <w:rPr>
                <w:b w:val="0"/>
                <w:i/>
                <w:sz w:val="18"/>
                <w:szCs w:val="18"/>
              </w:rPr>
            </w:pPr>
            <w:r w:rsidRPr="00D66CF0">
              <w:rPr>
                <w:b w:val="0"/>
                <w:i/>
                <w:caps w:val="0"/>
                <w:sz w:val="18"/>
                <w:szCs w:val="18"/>
              </w:rPr>
              <w:t>Haddock (melanogrammus aeglefinus)</w:t>
            </w:r>
          </w:p>
        </w:tc>
        <w:tc>
          <w:tcPr>
            <w:tcW w:w="571" w:type="dxa"/>
          </w:tcPr>
          <w:p w14:paraId="5B5C2249"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671" w:type="dxa"/>
          </w:tcPr>
          <w:p w14:paraId="789C3B9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1CA6C701"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71" w:type="dxa"/>
          </w:tcPr>
          <w:p w14:paraId="452D3F37"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bCs/>
                <w:sz w:val="18"/>
                <w:szCs w:val="18"/>
              </w:rPr>
            </w:pPr>
            <w:r w:rsidRPr="00D66CF0">
              <w:rPr>
                <w:bCs/>
                <w:sz w:val="18"/>
                <w:szCs w:val="18"/>
              </w:rPr>
              <w:t>0</w:t>
            </w:r>
          </w:p>
        </w:tc>
        <w:tc>
          <w:tcPr>
            <w:tcW w:w="571" w:type="dxa"/>
          </w:tcPr>
          <w:p w14:paraId="73DEF04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4AB3CE3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6EFA333F"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0F8CE4F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2B395D0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52B1D7D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0BB12859"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65" w:type="dxa"/>
          </w:tcPr>
          <w:p w14:paraId="2665936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19D047DA"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304" w:type="dxa"/>
          </w:tcPr>
          <w:p w14:paraId="58718B1B" w14:textId="77777777" w:rsidR="009F69E2" w:rsidRPr="00D66CF0" w:rsidRDefault="009F69E2" w:rsidP="006E6E63">
            <w:pPr>
              <w:spacing w:line="360" w:lineRule="auto"/>
              <w:rPr>
                <w:b w:val="0"/>
                <w:i/>
                <w:sz w:val="18"/>
                <w:szCs w:val="18"/>
              </w:rPr>
            </w:pPr>
            <w:r w:rsidRPr="00D66CF0">
              <w:rPr>
                <w:b w:val="0"/>
                <w:i/>
                <w:caps w:val="0"/>
                <w:sz w:val="18"/>
                <w:szCs w:val="18"/>
              </w:rPr>
              <w:t>Sandeel (ammodytes tobianus)</w:t>
            </w:r>
          </w:p>
        </w:tc>
        <w:tc>
          <w:tcPr>
            <w:tcW w:w="571" w:type="dxa"/>
          </w:tcPr>
          <w:p w14:paraId="16F260E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671" w:type="dxa"/>
          </w:tcPr>
          <w:p w14:paraId="6B7C4C7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1A8D72A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3F7538C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0F1013A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76CE634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66C284E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4F72BA3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7F5F81D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0E04DA1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6B306F9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665" w:type="dxa"/>
          </w:tcPr>
          <w:p w14:paraId="3C36B52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75A9FA01"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4" w:type="dxa"/>
          </w:tcPr>
          <w:p w14:paraId="66612FE3" w14:textId="77777777" w:rsidR="009F69E2" w:rsidRPr="00D66CF0" w:rsidRDefault="009F69E2" w:rsidP="006E6E63">
            <w:pPr>
              <w:spacing w:line="360" w:lineRule="auto"/>
              <w:rPr>
                <w:b w:val="0"/>
                <w:i/>
                <w:sz w:val="18"/>
                <w:szCs w:val="18"/>
              </w:rPr>
            </w:pPr>
            <w:r w:rsidRPr="00D66CF0">
              <w:rPr>
                <w:b w:val="0"/>
                <w:i/>
                <w:caps w:val="0"/>
                <w:sz w:val="18"/>
                <w:szCs w:val="18"/>
              </w:rPr>
              <w:t>Whiting (merlangius merlangus)</w:t>
            </w:r>
          </w:p>
        </w:tc>
        <w:tc>
          <w:tcPr>
            <w:tcW w:w="571" w:type="dxa"/>
          </w:tcPr>
          <w:p w14:paraId="3977126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71" w:type="dxa"/>
          </w:tcPr>
          <w:p w14:paraId="280A95D9"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39236CCA"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1F115BC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bCs/>
                <w:sz w:val="18"/>
                <w:szCs w:val="18"/>
              </w:rPr>
            </w:pPr>
            <w:r w:rsidRPr="00D66CF0">
              <w:rPr>
                <w:bCs/>
                <w:sz w:val="18"/>
                <w:szCs w:val="18"/>
              </w:rPr>
              <w:t>0</w:t>
            </w:r>
          </w:p>
        </w:tc>
        <w:tc>
          <w:tcPr>
            <w:tcW w:w="571" w:type="dxa"/>
          </w:tcPr>
          <w:p w14:paraId="77F98A7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3B4226D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73D9BD21"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03399AD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53F5194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7CD741A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68FDE55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65" w:type="dxa"/>
          </w:tcPr>
          <w:p w14:paraId="6F539C8F"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0B76B60D"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304" w:type="dxa"/>
          </w:tcPr>
          <w:p w14:paraId="14E8F379" w14:textId="77777777" w:rsidR="009F69E2" w:rsidRPr="00D66CF0" w:rsidRDefault="009F69E2" w:rsidP="006E6E63">
            <w:pPr>
              <w:spacing w:line="360" w:lineRule="auto"/>
              <w:rPr>
                <w:b w:val="0"/>
                <w:i/>
                <w:sz w:val="18"/>
                <w:szCs w:val="18"/>
              </w:rPr>
            </w:pPr>
            <w:r w:rsidRPr="00D66CF0">
              <w:rPr>
                <w:b w:val="0"/>
                <w:i/>
                <w:caps w:val="0"/>
                <w:sz w:val="18"/>
                <w:szCs w:val="18"/>
              </w:rPr>
              <w:t xml:space="preserve">Saithe pollock (pollachius virens) </w:t>
            </w:r>
          </w:p>
        </w:tc>
        <w:tc>
          <w:tcPr>
            <w:tcW w:w="571" w:type="dxa"/>
          </w:tcPr>
          <w:p w14:paraId="47D12D3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671" w:type="dxa"/>
          </w:tcPr>
          <w:p w14:paraId="3EC0830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7A6F7A88"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21BCAF3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D66CF0">
              <w:rPr>
                <w:bCs/>
                <w:sz w:val="18"/>
                <w:szCs w:val="18"/>
              </w:rPr>
              <w:t>0</w:t>
            </w:r>
          </w:p>
        </w:tc>
        <w:tc>
          <w:tcPr>
            <w:tcW w:w="571" w:type="dxa"/>
          </w:tcPr>
          <w:p w14:paraId="5E99A0F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46C156C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022C21B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7215124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2D6B60F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0B73206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5AADAB0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665" w:type="dxa"/>
          </w:tcPr>
          <w:p w14:paraId="53875FE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60A0A271"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4" w:type="dxa"/>
          </w:tcPr>
          <w:p w14:paraId="6432CCBD" w14:textId="77777777" w:rsidR="009F69E2" w:rsidRPr="00D66CF0" w:rsidRDefault="009F69E2" w:rsidP="006E6E63">
            <w:pPr>
              <w:spacing w:line="360" w:lineRule="auto"/>
              <w:rPr>
                <w:b w:val="0"/>
                <w:i/>
                <w:sz w:val="18"/>
                <w:szCs w:val="18"/>
              </w:rPr>
            </w:pPr>
            <w:r w:rsidRPr="00D66CF0">
              <w:rPr>
                <w:b w:val="0"/>
                <w:i/>
                <w:caps w:val="0"/>
                <w:sz w:val="18"/>
                <w:szCs w:val="18"/>
              </w:rPr>
              <w:t xml:space="preserve">Sprat (sprattus sprattus) </w:t>
            </w:r>
          </w:p>
        </w:tc>
        <w:tc>
          <w:tcPr>
            <w:tcW w:w="571" w:type="dxa"/>
          </w:tcPr>
          <w:p w14:paraId="0BE55B76"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71" w:type="dxa"/>
          </w:tcPr>
          <w:p w14:paraId="78F2677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06779FB7"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3636E98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bCs/>
                <w:sz w:val="18"/>
                <w:szCs w:val="18"/>
              </w:rPr>
            </w:pPr>
            <w:r w:rsidRPr="00D66CF0">
              <w:rPr>
                <w:bCs/>
                <w:sz w:val="18"/>
                <w:szCs w:val="18"/>
              </w:rPr>
              <w:t>0</w:t>
            </w:r>
          </w:p>
        </w:tc>
        <w:tc>
          <w:tcPr>
            <w:tcW w:w="571" w:type="dxa"/>
          </w:tcPr>
          <w:p w14:paraId="73AA974B"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727B069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74B9A44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10E1142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25CE476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7596E9BA"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3991693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665" w:type="dxa"/>
          </w:tcPr>
          <w:p w14:paraId="1A7DA14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bl>
    <w:p w14:paraId="0D84A2BE" w14:textId="77777777" w:rsidR="009F69E2" w:rsidRPr="00D66CF0" w:rsidRDefault="009F69E2" w:rsidP="009F69E2">
      <w:pPr>
        <w:rPr>
          <w:sz w:val="16"/>
          <w:szCs w:val="16"/>
        </w:rPr>
      </w:pPr>
    </w:p>
    <w:p w14:paraId="346416C2" w14:textId="77777777" w:rsidR="009F69E2" w:rsidRPr="00D66CF0" w:rsidRDefault="009F69E2" w:rsidP="009F69E2">
      <w:pPr>
        <w:rPr>
          <w:sz w:val="16"/>
          <w:szCs w:val="16"/>
        </w:rPr>
      </w:pPr>
    </w:p>
    <w:p w14:paraId="7EC9F21B" w14:textId="05405CA2" w:rsidR="009F69E2" w:rsidRPr="00D66CF0" w:rsidRDefault="009F69E2" w:rsidP="009F69E2">
      <w:pPr>
        <w:rPr>
          <w:sz w:val="16"/>
          <w:szCs w:val="16"/>
        </w:rPr>
      </w:pPr>
    </w:p>
    <w:p w14:paraId="112E54F2" w14:textId="73FA92E7" w:rsidR="00193CD6" w:rsidRPr="00D66CF0" w:rsidRDefault="00193CD6" w:rsidP="009F69E2">
      <w:pPr>
        <w:rPr>
          <w:sz w:val="16"/>
          <w:szCs w:val="16"/>
        </w:rPr>
      </w:pPr>
    </w:p>
    <w:p w14:paraId="6EE291DD" w14:textId="77777777" w:rsidR="00193CD6" w:rsidRPr="00D66CF0" w:rsidRDefault="00193CD6" w:rsidP="009F69E2">
      <w:pPr>
        <w:rPr>
          <w:sz w:val="16"/>
          <w:szCs w:val="16"/>
        </w:rPr>
      </w:pPr>
    </w:p>
    <w:p w14:paraId="09F6E416" w14:textId="3B3DA09E" w:rsidR="009F69E2" w:rsidRPr="00D66CF0" w:rsidRDefault="009F69E2" w:rsidP="009F69E2">
      <w:pPr>
        <w:rPr>
          <w:sz w:val="16"/>
          <w:szCs w:val="16"/>
        </w:rPr>
      </w:pPr>
    </w:p>
    <w:p w14:paraId="4647AA62" w14:textId="1AC7CC46" w:rsidR="009F69E2" w:rsidRPr="00D66CF0" w:rsidRDefault="009F69E2" w:rsidP="009F69E2">
      <w:pPr>
        <w:rPr>
          <w:sz w:val="16"/>
          <w:szCs w:val="16"/>
        </w:rPr>
      </w:pPr>
    </w:p>
    <w:p w14:paraId="7DF45DB0" w14:textId="0CCCCCD5" w:rsidR="009F69E2" w:rsidRPr="00D66CF0" w:rsidRDefault="009F69E2" w:rsidP="009F69E2">
      <w:pPr>
        <w:rPr>
          <w:sz w:val="16"/>
          <w:szCs w:val="16"/>
        </w:rPr>
      </w:pPr>
    </w:p>
    <w:p w14:paraId="27DAC2CD" w14:textId="433202AF" w:rsidR="009F69E2" w:rsidRPr="00D66CF0" w:rsidRDefault="009F69E2" w:rsidP="009F69E2">
      <w:pPr>
        <w:rPr>
          <w:sz w:val="16"/>
          <w:szCs w:val="16"/>
        </w:rPr>
      </w:pPr>
    </w:p>
    <w:p w14:paraId="709DC2D9" w14:textId="578A2C3F" w:rsidR="009F69E2" w:rsidRPr="00D66CF0" w:rsidRDefault="009F69E2" w:rsidP="009F69E2">
      <w:pPr>
        <w:rPr>
          <w:sz w:val="16"/>
          <w:szCs w:val="16"/>
        </w:rPr>
      </w:pPr>
    </w:p>
    <w:p w14:paraId="28655841" w14:textId="1FB8DE6D" w:rsidR="009F69E2" w:rsidRPr="00D66CF0" w:rsidRDefault="009F69E2" w:rsidP="009F69E2">
      <w:pPr>
        <w:jc w:val="center"/>
        <w:rPr>
          <w:sz w:val="16"/>
          <w:szCs w:val="16"/>
        </w:rPr>
      </w:pPr>
      <w:r w:rsidRPr="00D66CF0">
        <w:rPr>
          <w:sz w:val="16"/>
          <w:szCs w:val="16"/>
        </w:rPr>
        <w:lastRenderedPageBreak/>
        <w:t>Table 1</w:t>
      </w:r>
      <w:r w:rsidR="00B01554" w:rsidRPr="00D66CF0">
        <w:rPr>
          <w:sz w:val="16"/>
          <w:szCs w:val="16"/>
        </w:rPr>
        <w:t>2</w:t>
      </w:r>
      <w:r w:rsidRPr="00D66CF0">
        <w:rPr>
          <w:sz w:val="16"/>
          <w:szCs w:val="16"/>
        </w:rPr>
        <w:t xml:space="preserve">. Environmental components sensitivity and pressure weight </w:t>
      </w:r>
      <w:r w:rsidR="00A824F0">
        <w:rPr>
          <w:sz w:val="16"/>
          <w:szCs w:val="16"/>
        </w:rPr>
        <w:t xml:space="preserve">mean </w:t>
      </w:r>
      <w:r w:rsidRPr="00D66CF0">
        <w:rPr>
          <w:sz w:val="16"/>
          <w:szCs w:val="16"/>
        </w:rPr>
        <w:t>scores – operation phase</w:t>
      </w:r>
    </w:p>
    <w:p w14:paraId="1195C1FE" w14:textId="77777777" w:rsidR="009F69E2" w:rsidRPr="00D66CF0" w:rsidRDefault="009F69E2" w:rsidP="009F69E2">
      <w:pPr>
        <w:jc w:val="center"/>
        <w:rPr>
          <w:sz w:val="16"/>
          <w:szCs w:val="16"/>
        </w:rPr>
      </w:pPr>
    </w:p>
    <w:tbl>
      <w:tblPr>
        <w:tblStyle w:val="PlainTable31"/>
        <w:tblW w:w="0" w:type="auto"/>
        <w:jc w:val="center"/>
        <w:tblLook w:val="04A0" w:firstRow="1" w:lastRow="0" w:firstColumn="1" w:lastColumn="0" w:noHBand="0" w:noVBand="1"/>
      </w:tblPr>
      <w:tblGrid>
        <w:gridCol w:w="1924"/>
        <w:gridCol w:w="531"/>
        <w:gridCol w:w="531"/>
        <w:gridCol w:w="573"/>
        <w:gridCol w:w="563"/>
        <w:gridCol w:w="533"/>
        <w:gridCol w:w="531"/>
        <w:gridCol w:w="531"/>
        <w:gridCol w:w="531"/>
        <w:gridCol w:w="531"/>
        <w:gridCol w:w="531"/>
        <w:gridCol w:w="531"/>
        <w:gridCol w:w="531"/>
        <w:gridCol w:w="531"/>
        <w:gridCol w:w="531"/>
        <w:gridCol w:w="500"/>
      </w:tblGrid>
      <w:tr w:rsidR="009F69E2" w:rsidRPr="00D66CF0" w14:paraId="4A8F2CAB" w14:textId="77777777" w:rsidTr="006E6E6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24" w:type="dxa"/>
          </w:tcPr>
          <w:p w14:paraId="52F76C03" w14:textId="77777777" w:rsidR="009F69E2" w:rsidRPr="00D66CF0" w:rsidRDefault="009F69E2" w:rsidP="006E6E63">
            <w:pPr>
              <w:rPr>
                <w:sz w:val="18"/>
                <w:szCs w:val="18"/>
              </w:rPr>
            </w:pPr>
          </w:p>
        </w:tc>
        <w:tc>
          <w:tcPr>
            <w:tcW w:w="7426" w:type="dxa"/>
            <w:gridSpan w:val="15"/>
          </w:tcPr>
          <w:p w14:paraId="78F783FB" w14:textId="77777777" w:rsidR="009F69E2" w:rsidRPr="00D66CF0" w:rsidRDefault="009F69E2" w:rsidP="006E6E63">
            <w:pPr>
              <w:cnfStyle w:val="100000000000" w:firstRow="1" w:lastRow="0" w:firstColumn="0" w:lastColumn="0" w:oddVBand="0" w:evenVBand="0" w:oddHBand="0" w:evenHBand="0" w:firstRowFirstColumn="0" w:firstRowLastColumn="0" w:lastRowFirstColumn="0" w:lastRowLastColumn="0"/>
              <w:rPr>
                <w:sz w:val="18"/>
                <w:szCs w:val="18"/>
              </w:rPr>
            </w:pPr>
            <w:r w:rsidRPr="00D66CF0">
              <w:rPr>
                <w:sz w:val="18"/>
                <w:szCs w:val="18"/>
              </w:rPr>
              <w:t>Operation phase</w:t>
            </w:r>
          </w:p>
        </w:tc>
      </w:tr>
      <w:tr w:rsidR="009F69E2" w:rsidRPr="00D66CF0" w14:paraId="14BD51BD" w14:textId="77777777" w:rsidTr="006E6E63">
        <w:trPr>
          <w:cnfStyle w:val="000000100000" w:firstRow="0" w:lastRow="0" w:firstColumn="0" w:lastColumn="0" w:oddVBand="0" w:evenVBand="0" w:oddHBand="1" w:evenHBand="0" w:firstRowFirstColumn="0" w:firstRowLastColumn="0" w:lastRowFirstColumn="0" w:lastRowLastColumn="0"/>
          <w:trHeight w:val="2971"/>
          <w:jc w:val="center"/>
        </w:trPr>
        <w:tc>
          <w:tcPr>
            <w:cnfStyle w:val="001000000000" w:firstRow="0" w:lastRow="0" w:firstColumn="1" w:lastColumn="0" w:oddVBand="0" w:evenVBand="0" w:oddHBand="0" w:evenHBand="0" w:firstRowFirstColumn="0" w:firstRowLastColumn="0" w:lastRowFirstColumn="0" w:lastRowLastColumn="0"/>
            <w:tcW w:w="1924" w:type="dxa"/>
          </w:tcPr>
          <w:p w14:paraId="71B178F4" w14:textId="77777777" w:rsidR="009F69E2" w:rsidRPr="00D66CF0" w:rsidRDefault="009F69E2" w:rsidP="006E6E63">
            <w:pPr>
              <w:rPr>
                <w:sz w:val="18"/>
                <w:szCs w:val="18"/>
              </w:rPr>
            </w:pPr>
            <w:r w:rsidRPr="00D66CF0">
              <w:rPr>
                <w:sz w:val="18"/>
                <w:szCs w:val="18"/>
              </w:rPr>
              <w:t>Pressures</w:t>
            </w:r>
          </w:p>
        </w:tc>
        <w:tc>
          <w:tcPr>
            <w:tcW w:w="237" w:type="dxa"/>
            <w:textDirection w:val="btLr"/>
          </w:tcPr>
          <w:p w14:paraId="407A2ADE"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Risk of contact with fuel or chemicals</w:t>
            </w:r>
          </w:p>
        </w:tc>
        <w:tc>
          <w:tcPr>
            <w:tcW w:w="501" w:type="dxa"/>
            <w:textDirection w:val="btLr"/>
          </w:tcPr>
          <w:p w14:paraId="29CB54CD"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 xml:space="preserve">Change in physiochemical water quality </w:t>
            </w:r>
          </w:p>
        </w:tc>
        <w:tc>
          <w:tcPr>
            <w:tcW w:w="573" w:type="dxa"/>
            <w:textDirection w:val="btLr"/>
          </w:tcPr>
          <w:p w14:paraId="78810141"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Significant changes in thermal regime</w:t>
            </w:r>
          </w:p>
        </w:tc>
        <w:tc>
          <w:tcPr>
            <w:tcW w:w="563" w:type="dxa"/>
            <w:textDirection w:val="btLr"/>
          </w:tcPr>
          <w:p w14:paraId="081A1114"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Significant changes in electromagnetic field</w:t>
            </w:r>
          </w:p>
        </w:tc>
        <w:tc>
          <w:tcPr>
            <w:tcW w:w="533" w:type="dxa"/>
            <w:textDirection w:val="btLr"/>
          </w:tcPr>
          <w:p w14:paraId="6B0DE67C"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Underwater noise</w:t>
            </w:r>
          </w:p>
        </w:tc>
        <w:tc>
          <w:tcPr>
            <w:tcW w:w="500" w:type="dxa"/>
            <w:textDirection w:val="btLr"/>
          </w:tcPr>
          <w:p w14:paraId="0F50020F"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Collision (with turbines)</w:t>
            </w:r>
          </w:p>
        </w:tc>
        <w:tc>
          <w:tcPr>
            <w:tcW w:w="515" w:type="dxa"/>
            <w:textDirection w:val="btLr"/>
          </w:tcPr>
          <w:p w14:paraId="0B6BB937"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Barrier effect</w:t>
            </w:r>
          </w:p>
        </w:tc>
        <w:tc>
          <w:tcPr>
            <w:tcW w:w="496" w:type="dxa"/>
            <w:textDirection w:val="btLr"/>
          </w:tcPr>
          <w:p w14:paraId="3EAD3C8F"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 xml:space="preserve">Habitat loss </w:t>
            </w:r>
          </w:p>
        </w:tc>
        <w:tc>
          <w:tcPr>
            <w:tcW w:w="502" w:type="dxa"/>
            <w:textDirection w:val="btLr"/>
          </w:tcPr>
          <w:p w14:paraId="16F92207"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Vibration</w:t>
            </w:r>
          </w:p>
        </w:tc>
        <w:tc>
          <w:tcPr>
            <w:tcW w:w="502" w:type="dxa"/>
            <w:textDirection w:val="btLr"/>
          </w:tcPr>
          <w:p w14:paraId="6E9B257B"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Sedimentation</w:t>
            </w:r>
          </w:p>
        </w:tc>
        <w:tc>
          <w:tcPr>
            <w:tcW w:w="502" w:type="dxa"/>
            <w:textDirection w:val="btLr"/>
          </w:tcPr>
          <w:p w14:paraId="50F9CFB3"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Seabed disturbance</w:t>
            </w:r>
          </w:p>
        </w:tc>
        <w:tc>
          <w:tcPr>
            <w:tcW w:w="502" w:type="dxa"/>
            <w:textDirection w:val="btLr"/>
          </w:tcPr>
          <w:p w14:paraId="1AA1F526"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Sediment agitation</w:t>
            </w:r>
          </w:p>
        </w:tc>
        <w:tc>
          <w:tcPr>
            <w:tcW w:w="500" w:type="dxa"/>
            <w:textDirection w:val="btLr"/>
          </w:tcPr>
          <w:p w14:paraId="52467497"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Release of sediment bound contaminants</w:t>
            </w:r>
          </w:p>
        </w:tc>
        <w:tc>
          <w:tcPr>
            <w:tcW w:w="500" w:type="dxa"/>
            <w:textDirection w:val="btLr"/>
          </w:tcPr>
          <w:p w14:paraId="73F3B120"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Change in the hydrodynamic regime</w:t>
            </w:r>
          </w:p>
        </w:tc>
        <w:tc>
          <w:tcPr>
            <w:tcW w:w="500" w:type="dxa"/>
            <w:textDirection w:val="btLr"/>
          </w:tcPr>
          <w:p w14:paraId="66DF0485"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Heat effect due to cabling</w:t>
            </w:r>
          </w:p>
        </w:tc>
      </w:tr>
      <w:tr w:rsidR="009F69E2" w:rsidRPr="00D66CF0" w14:paraId="41CFB600" w14:textId="77777777" w:rsidTr="006E6E63">
        <w:trPr>
          <w:trHeight w:val="495"/>
          <w:jc w:val="center"/>
        </w:trPr>
        <w:tc>
          <w:tcPr>
            <w:cnfStyle w:val="001000000000" w:firstRow="0" w:lastRow="0" w:firstColumn="1" w:lastColumn="0" w:oddVBand="0" w:evenVBand="0" w:oddHBand="0" w:evenHBand="0" w:firstRowFirstColumn="0" w:firstRowLastColumn="0" w:lastRowFirstColumn="0" w:lastRowLastColumn="0"/>
            <w:tcW w:w="1924" w:type="dxa"/>
          </w:tcPr>
          <w:p w14:paraId="3DF576F5" w14:textId="04E377A6" w:rsidR="009F69E2" w:rsidRPr="00D66CF0" w:rsidRDefault="009F69E2" w:rsidP="008E1209">
            <w:pPr>
              <w:rPr>
                <w:i/>
                <w:iCs/>
                <w:sz w:val="18"/>
                <w:szCs w:val="18"/>
              </w:rPr>
            </w:pPr>
            <w:r w:rsidRPr="00D66CF0">
              <w:rPr>
                <w:i/>
                <w:iCs/>
                <w:caps w:val="0"/>
                <w:sz w:val="18"/>
                <w:szCs w:val="18"/>
              </w:rPr>
              <w:t xml:space="preserve">Importance </w:t>
            </w:r>
            <w:r w:rsidR="008E1209" w:rsidRPr="00D66CF0">
              <w:rPr>
                <w:i/>
                <w:iCs/>
                <w:caps w:val="0"/>
                <w:sz w:val="18"/>
                <w:szCs w:val="18"/>
              </w:rPr>
              <w:t>weight</w:t>
            </w:r>
          </w:p>
        </w:tc>
        <w:tc>
          <w:tcPr>
            <w:tcW w:w="237" w:type="dxa"/>
          </w:tcPr>
          <w:p w14:paraId="0CE170C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01" w:type="dxa"/>
          </w:tcPr>
          <w:p w14:paraId="3FB0E2C7"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73" w:type="dxa"/>
          </w:tcPr>
          <w:p w14:paraId="7FF8CD9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63" w:type="dxa"/>
          </w:tcPr>
          <w:p w14:paraId="06F54B1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33" w:type="dxa"/>
          </w:tcPr>
          <w:p w14:paraId="0B4E94C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00" w:type="dxa"/>
          </w:tcPr>
          <w:p w14:paraId="60AEBE4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15" w:type="dxa"/>
          </w:tcPr>
          <w:p w14:paraId="2AC6B323"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496" w:type="dxa"/>
          </w:tcPr>
          <w:p w14:paraId="23D31D8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02" w:type="dxa"/>
          </w:tcPr>
          <w:p w14:paraId="7520BFB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02" w:type="dxa"/>
          </w:tcPr>
          <w:p w14:paraId="0468FE5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02" w:type="dxa"/>
          </w:tcPr>
          <w:p w14:paraId="4AF1540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02" w:type="dxa"/>
          </w:tcPr>
          <w:p w14:paraId="27323C6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00" w:type="dxa"/>
          </w:tcPr>
          <w:p w14:paraId="4D4438C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w:t>
            </w:r>
          </w:p>
        </w:tc>
        <w:tc>
          <w:tcPr>
            <w:tcW w:w="500" w:type="dxa"/>
          </w:tcPr>
          <w:p w14:paraId="4D42D959"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00" w:type="dxa"/>
          </w:tcPr>
          <w:p w14:paraId="189907D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r>
      <w:tr w:rsidR="009F69E2" w:rsidRPr="00D66CF0" w14:paraId="107484E8"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14:paraId="5885FC7C" w14:textId="39296B15" w:rsidR="009F69E2" w:rsidRPr="00D66CF0" w:rsidRDefault="008825C1" w:rsidP="006E6E63">
            <w:pPr>
              <w:rPr>
                <w:i/>
                <w:sz w:val="18"/>
                <w:szCs w:val="18"/>
              </w:rPr>
            </w:pPr>
            <w:r w:rsidRPr="00D66CF0">
              <w:rPr>
                <w:i/>
                <w:caps w:val="0"/>
                <w:sz w:val="18"/>
                <w:szCs w:val="18"/>
              </w:rPr>
              <w:t>Environmental components and their sensitivities to pressures</w:t>
            </w:r>
          </w:p>
        </w:tc>
        <w:tc>
          <w:tcPr>
            <w:tcW w:w="7426" w:type="dxa"/>
            <w:gridSpan w:val="15"/>
          </w:tcPr>
          <w:p w14:paraId="2733FCC3" w14:textId="77777777" w:rsidR="009F69E2" w:rsidRPr="00D66CF0" w:rsidRDefault="009F69E2" w:rsidP="006E6E63">
            <w:pPr>
              <w:cnfStyle w:val="000000100000" w:firstRow="0" w:lastRow="0" w:firstColumn="0" w:lastColumn="0" w:oddVBand="0" w:evenVBand="0" w:oddHBand="1" w:evenHBand="0" w:firstRowFirstColumn="0" w:firstRowLastColumn="0" w:lastRowFirstColumn="0" w:lastRowLastColumn="0"/>
              <w:rPr>
                <w:sz w:val="18"/>
                <w:szCs w:val="18"/>
              </w:rPr>
            </w:pPr>
          </w:p>
        </w:tc>
      </w:tr>
      <w:tr w:rsidR="009F69E2" w:rsidRPr="00D66CF0" w14:paraId="392AF926"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1924" w:type="dxa"/>
          </w:tcPr>
          <w:p w14:paraId="611B775F" w14:textId="77777777" w:rsidR="009F69E2" w:rsidRPr="00D66CF0" w:rsidRDefault="009F69E2" w:rsidP="006E6E63">
            <w:pPr>
              <w:rPr>
                <w:b w:val="0"/>
                <w:i/>
                <w:sz w:val="18"/>
                <w:szCs w:val="18"/>
              </w:rPr>
            </w:pPr>
            <w:r w:rsidRPr="00D66CF0">
              <w:rPr>
                <w:b w:val="0"/>
                <w:i/>
                <w:caps w:val="0"/>
                <w:sz w:val="18"/>
                <w:szCs w:val="18"/>
              </w:rPr>
              <w:t>Cetaceans: harbour porpoise -(phocoena phocoena)</w:t>
            </w:r>
          </w:p>
        </w:tc>
        <w:tc>
          <w:tcPr>
            <w:tcW w:w="237" w:type="dxa"/>
          </w:tcPr>
          <w:p w14:paraId="75BF4F1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1" w:type="dxa"/>
          </w:tcPr>
          <w:p w14:paraId="474A7F3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3" w:type="dxa"/>
          </w:tcPr>
          <w:p w14:paraId="100075D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63" w:type="dxa"/>
          </w:tcPr>
          <w:p w14:paraId="7CB4BC4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33" w:type="dxa"/>
          </w:tcPr>
          <w:p w14:paraId="3CA7B21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00" w:type="dxa"/>
          </w:tcPr>
          <w:p w14:paraId="0868863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15" w:type="dxa"/>
          </w:tcPr>
          <w:p w14:paraId="2CF1754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496" w:type="dxa"/>
          </w:tcPr>
          <w:p w14:paraId="462CC5F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3EB4404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24135EB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2" w:type="dxa"/>
          </w:tcPr>
          <w:p w14:paraId="1625EB7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2" w:type="dxa"/>
          </w:tcPr>
          <w:p w14:paraId="47C75BF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462113B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0" w:type="dxa"/>
          </w:tcPr>
          <w:p w14:paraId="7DFE114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0" w:type="dxa"/>
          </w:tcPr>
          <w:p w14:paraId="16EA64D5"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r>
      <w:tr w:rsidR="009F69E2" w:rsidRPr="00D66CF0" w14:paraId="7D8F1620"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14:paraId="40A5025E" w14:textId="77777777" w:rsidR="009F69E2" w:rsidRPr="00D66CF0" w:rsidRDefault="009F69E2" w:rsidP="006E6E63">
            <w:pPr>
              <w:rPr>
                <w:b w:val="0"/>
                <w:i/>
                <w:sz w:val="18"/>
                <w:szCs w:val="18"/>
              </w:rPr>
            </w:pPr>
          </w:p>
          <w:p w14:paraId="1558A8A4" w14:textId="77777777" w:rsidR="009F69E2" w:rsidRPr="00D66CF0" w:rsidRDefault="009F69E2" w:rsidP="006E6E63">
            <w:pPr>
              <w:rPr>
                <w:b w:val="0"/>
                <w:i/>
                <w:sz w:val="18"/>
                <w:szCs w:val="18"/>
              </w:rPr>
            </w:pPr>
            <w:r w:rsidRPr="00D66CF0">
              <w:rPr>
                <w:b w:val="0"/>
                <w:i/>
                <w:sz w:val="18"/>
                <w:szCs w:val="18"/>
              </w:rPr>
              <w:t xml:space="preserve">A 3: </w:t>
            </w:r>
            <w:r w:rsidRPr="00D66CF0">
              <w:rPr>
                <w:b w:val="0"/>
                <w:i/>
                <w:caps w:val="0"/>
                <w:sz w:val="18"/>
                <w:szCs w:val="18"/>
              </w:rPr>
              <w:t>infralittoral rock and other hard substrata</w:t>
            </w:r>
          </w:p>
        </w:tc>
        <w:tc>
          <w:tcPr>
            <w:tcW w:w="237" w:type="dxa"/>
          </w:tcPr>
          <w:p w14:paraId="054A62EA"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1" w:type="dxa"/>
          </w:tcPr>
          <w:p w14:paraId="11C15B7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3" w:type="dxa"/>
          </w:tcPr>
          <w:p w14:paraId="41DF91E4"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63" w:type="dxa"/>
          </w:tcPr>
          <w:p w14:paraId="38ECBC9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33" w:type="dxa"/>
          </w:tcPr>
          <w:p w14:paraId="6D0C6BE9"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0" w:type="dxa"/>
          </w:tcPr>
          <w:p w14:paraId="1094AF2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15" w:type="dxa"/>
          </w:tcPr>
          <w:p w14:paraId="3311099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496" w:type="dxa"/>
          </w:tcPr>
          <w:p w14:paraId="2FAADC0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48C8968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524438B3"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2" w:type="dxa"/>
          </w:tcPr>
          <w:p w14:paraId="1E3FFB94"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17A31A5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6736FAB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433DEAC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0" w:type="dxa"/>
          </w:tcPr>
          <w:p w14:paraId="3965482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60F7D56C"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1924" w:type="dxa"/>
          </w:tcPr>
          <w:p w14:paraId="7550CEC5" w14:textId="77777777" w:rsidR="009F69E2" w:rsidRPr="00D66CF0" w:rsidRDefault="009F69E2" w:rsidP="006E6E63">
            <w:pPr>
              <w:rPr>
                <w:b w:val="0"/>
                <w:i/>
                <w:sz w:val="18"/>
                <w:szCs w:val="18"/>
              </w:rPr>
            </w:pPr>
            <w:r w:rsidRPr="00D66CF0">
              <w:rPr>
                <w:b w:val="0"/>
                <w:i/>
                <w:caps w:val="0"/>
                <w:sz w:val="18"/>
                <w:szCs w:val="18"/>
              </w:rPr>
              <w:t>A 4: circalittoral rock and other hard substrata</w:t>
            </w:r>
          </w:p>
        </w:tc>
        <w:tc>
          <w:tcPr>
            <w:tcW w:w="237" w:type="dxa"/>
          </w:tcPr>
          <w:p w14:paraId="3819533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1" w:type="dxa"/>
          </w:tcPr>
          <w:p w14:paraId="3E9AB50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3" w:type="dxa"/>
          </w:tcPr>
          <w:p w14:paraId="5020C3E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63" w:type="dxa"/>
          </w:tcPr>
          <w:p w14:paraId="1407A13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33" w:type="dxa"/>
          </w:tcPr>
          <w:p w14:paraId="03C0E5A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1A37A26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15" w:type="dxa"/>
          </w:tcPr>
          <w:p w14:paraId="635EBFC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496" w:type="dxa"/>
          </w:tcPr>
          <w:p w14:paraId="44F03E7D"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2" w:type="dxa"/>
          </w:tcPr>
          <w:p w14:paraId="4F9A0B4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2" w:type="dxa"/>
          </w:tcPr>
          <w:p w14:paraId="63AFF377"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701C1769"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00BB08A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00" w:type="dxa"/>
          </w:tcPr>
          <w:p w14:paraId="22481C6E"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00" w:type="dxa"/>
          </w:tcPr>
          <w:p w14:paraId="4377640E"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564645FD"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57B6C57B"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14:paraId="1EC37A43" w14:textId="77777777" w:rsidR="009F69E2" w:rsidRPr="00D66CF0" w:rsidRDefault="009F69E2" w:rsidP="006E6E63">
            <w:pPr>
              <w:rPr>
                <w:b w:val="0"/>
                <w:i/>
                <w:sz w:val="18"/>
                <w:szCs w:val="18"/>
              </w:rPr>
            </w:pPr>
            <w:r w:rsidRPr="00D66CF0">
              <w:rPr>
                <w:b w:val="0"/>
                <w:i/>
                <w:caps w:val="0"/>
                <w:sz w:val="18"/>
                <w:szCs w:val="18"/>
              </w:rPr>
              <w:t xml:space="preserve">A 5: sublittoral sediment </w:t>
            </w:r>
          </w:p>
        </w:tc>
        <w:tc>
          <w:tcPr>
            <w:tcW w:w="237" w:type="dxa"/>
          </w:tcPr>
          <w:p w14:paraId="4C3610A4"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1" w:type="dxa"/>
          </w:tcPr>
          <w:p w14:paraId="5129352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3" w:type="dxa"/>
          </w:tcPr>
          <w:p w14:paraId="34E9D1C5"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63" w:type="dxa"/>
          </w:tcPr>
          <w:p w14:paraId="092144E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33" w:type="dxa"/>
          </w:tcPr>
          <w:p w14:paraId="5C5D9062"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0" w:type="dxa"/>
          </w:tcPr>
          <w:p w14:paraId="0C78F578"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15" w:type="dxa"/>
          </w:tcPr>
          <w:p w14:paraId="176DA55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496" w:type="dxa"/>
          </w:tcPr>
          <w:p w14:paraId="646D66B4"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2" w:type="dxa"/>
          </w:tcPr>
          <w:p w14:paraId="5409EEA4"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1C14EEF5"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6A1FFDA0"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6851CE0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0" w:type="dxa"/>
          </w:tcPr>
          <w:p w14:paraId="255A83E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00" w:type="dxa"/>
          </w:tcPr>
          <w:p w14:paraId="1C8394E2"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7EF352A7"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05EAB79B"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1924" w:type="dxa"/>
          </w:tcPr>
          <w:p w14:paraId="19C2E06B" w14:textId="77777777" w:rsidR="009F69E2" w:rsidRPr="00D66CF0" w:rsidRDefault="009F69E2" w:rsidP="006E6E63">
            <w:pPr>
              <w:rPr>
                <w:b w:val="0"/>
                <w:i/>
                <w:sz w:val="18"/>
                <w:szCs w:val="18"/>
              </w:rPr>
            </w:pPr>
            <w:r w:rsidRPr="00D66CF0">
              <w:rPr>
                <w:b w:val="0"/>
                <w:i/>
                <w:caps w:val="0"/>
                <w:sz w:val="18"/>
                <w:szCs w:val="18"/>
              </w:rPr>
              <w:t>Razorbill (alca torda)</w:t>
            </w:r>
          </w:p>
        </w:tc>
        <w:tc>
          <w:tcPr>
            <w:tcW w:w="237" w:type="dxa"/>
          </w:tcPr>
          <w:p w14:paraId="64282F74"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1" w:type="dxa"/>
          </w:tcPr>
          <w:p w14:paraId="74B1530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3" w:type="dxa"/>
          </w:tcPr>
          <w:p w14:paraId="51CAFDD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63" w:type="dxa"/>
          </w:tcPr>
          <w:p w14:paraId="737A350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33" w:type="dxa"/>
          </w:tcPr>
          <w:p w14:paraId="3251C974"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06AA34B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15" w:type="dxa"/>
          </w:tcPr>
          <w:p w14:paraId="4AB44411"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496" w:type="dxa"/>
          </w:tcPr>
          <w:p w14:paraId="00A40AE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30423740"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2" w:type="dxa"/>
          </w:tcPr>
          <w:p w14:paraId="774E6019"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02" w:type="dxa"/>
          </w:tcPr>
          <w:p w14:paraId="14C9A039"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2" w:type="dxa"/>
          </w:tcPr>
          <w:p w14:paraId="1614739D"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0" w:type="dxa"/>
          </w:tcPr>
          <w:p w14:paraId="29A41DC3"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18167F8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0" w:type="dxa"/>
          </w:tcPr>
          <w:p w14:paraId="32266483"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r>
      <w:tr w:rsidR="009F69E2" w:rsidRPr="00D66CF0" w14:paraId="246E3EA7"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14:paraId="189269C3" w14:textId="77777777" w:rsidR="009F69E2" w:rsidRPr="00D66CF0" w:rsidRDefault="009F69E2" w:rsidP="006E6E63">
            <w:pPr>
              <w:rPr>
                <w:b w:val="0"/>
                <w:i/>
                <w:sz w:val="18"/>
                <w:szCs w:val="18"/>
              </w:rPr>
            </w:pPr>
            <w:r w:rsidRPr="00D66CF0">
              <w:rPr>
                <w:b w:val="0"/>
                <w:i/>
                <w:caps w:val="0"/>
                <w:sz w:val="18"/>
                <w:szCs w:val="18"/>
              </w:rPr>
              <w:t>Fulmar (fulmarus glacialis)</w:t>
            </w:r>
          </w:p>
        </w:tc>
        <w:tc>
          <w:tcPr>
            <w:tcW w:w="237" w:type="dxa"/>
          </w:tcPr>
          <w:p w14:paraId="43F01703"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1" w:type="dxa"/>
          </w:tcPr>
          <w:p w14:paraId="6CAF9844"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3" w:type="dxa"/>
          </w:tcPr>
          <w:p w14:paraId="2771622A"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63" w:type="dxa"/>
          </w:tcPr>
          <w:p w14:paraId="43CFA9A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33" w:type="dxa"/>
          </w:tcPr>
          <w:p w14:paraId="10ACD8B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5203BFC6"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15" w:type="dxa"/>
          </w:tcPr>
          <w:p w14:paraId="74E0E518"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496" w:type="dxa"/>
          </w:tcPr>
          <w:p w14:paraId="72C1C593"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02" w:type="dxa"/>
          </w:tcPr>
          <w:p w14:paraId="0EC57BF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02" w:type="dxa"/>
          </w:tcPr>
          <w:p w14:paraId="49323575"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02" w:type="dxa"/>
          </w:tcPr>
          <w:p w14:paraId="2639AB36"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02" w:type="dxa"/>
          </w:tcPr>
          <w:p w14:paraId="0D6A0B11"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00" w:type="dxa"/>
          </w:tcPr>
          <w:p w14:paraId="3837337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38BF119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00" w:type="dxa"/>
          </w:tcPr>
          <w:p w14:paraId="1513674A"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r>
      <w:tr w:rsidR="009F69E2" w:rsidRPr="00D66CF0" w14:paraId="35C068E9"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1924" w:type="dxa"/>
          </w:tcPr>
          <w:p w14:paraId="34664C0F" w14:textId="77777777" w:rsidR="009F69E2" w:rsidRPr="00D66CF0" w:rsidRDefault="009F69E2" w:rsidP="006E6E63">
            <w:pPr>
              <w:rPr>
                <w:b w:val="0"/>
                <w:i/>
                <w:sz w:val="18"/>
                <w:szCs w:val="18"/>
              </w:rPr>
            </w:pPr>
            <w:r w:rsidRPr="00D66CF0">
              <w:rPr>
                <w:b w:val="0"/>
                <w:i/>
                <w:caps w:val="0"/>
                <w:sz w:val="18"/>
                <w:szCs w:val="18"/>
              </w:rPr>
              <w:t>Guillemot (uria aalge)</w:t>
            </w:r>
          </w:p>
        </w:tc>
        <w:tc>
          <w:tcPr>
            <w:tcW w:w="237" w:type="dxa"/>
          </w:tcPr>
          <w:p w14:paraId="5380A88D"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1" w:type="dxa"/>
          </w:tcPr>
          <w:p w14:paraId="09CEFF8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3" w:type="dxa"/>
          </w:tcPr>
          <w:p w14:paraId="652E3490"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63" w:type="dxa"/>
          </w:tcPr>
          <w:p w14:paraId="38A35393"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33" w:type="dxa"/>
          </w:tcPr>
          <w:p w14:paraId="6CCA1161"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1F09B46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15" w:type="dxa"/>
          </w:tcPr>
          <w:p w14:paraId="525B4237"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496" w:type="dxa"/>
          </w:tcPr>
          <w:p w14:paraId="12080D8D"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59FC9E55"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2" w:type="dxa"/>
          </w:tcPr>
          <w:p w14:paraId="4B5300FD"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02" w:type="dxa"/>
          </w:tcPr>
          <w:p w14:paraId="4A59C925"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2" w:type="dxa"/>
          </w:tcPr>
          <w:p w14:paraId="7186651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0" w:type="dxa"/>
          </w:tcPr>
          <w:p w14:paraId="4BE1C6C0"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2F929D07"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00" w:type="dxa"/>
          </w:tcPr>
          <w:p w14:paraId="269ED0E3"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r>
      <w:tr w:rsidR="009F69E2" w:rsidRPr="00D66CF0" w14:paraId="6FC96158"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14:paraId="31858152" w14:textId="77777777" w:rsidR="009F69E2" w:rsidRPr="00D66CF0" w:rsidRDefault="009F69E2" w:rsidP="006E6E63">
            <w:pPr>
              <w:rPr>
                <w:b w:val="0"/>
                <w:i/>
                <w:sz w:val="18"/>
                <w:szCs w:val="18"/>
              </w:rPr>
            </w:pPr>
            <w:r w:rsidRPr="00D66CF0">
              <w:rPr>
                <w:b w:val="0"/>
                <w:i/>
                <w:caps w:val="0"/>
                <w:sz w:val="18"/>
                <w:szCs w:val="18"/>
              </w:rPr>
              <w:t>Haddock (melanogrammus aeglefinus)</w:t>
            </w:r>
          </w:p>
        </w:tc>
        <w:tc>
          <w:tcPr>
            <w:tcW w:w="237" w:type="dxa"/>
          </w:tcPr>
          <w:p w14:paraId="69BEF5F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1" w:type="dxa"/>
          </w:tcPr>
          <w:p w14:paraId="5DEFC486"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3" w:type="dxa"/>
          </w:tcPr>
          <w:p w14:paraId="52532BC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63" w:type="dxa"/>
          </w:tcPr>
          <w:p w14:paraId="5BC489F3"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33" w:type="dxa"/>
          </w:tcPr>
          <w:p w14:paraId="1DED22B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00" w:type="dxa"/>
          </w:tcPr>
          <w:p w14:paraId="2D5AA958"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15" w:type="dxa"/>
          </w:tcPr>
          <w:p w14:paraId="0A1F520A"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496" w:type="dxa"/>
          </w:tcPr>
          <w:p w14:paraId="6E9AFE88"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4B238A63"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2" w:type="dxa"/>
          </w:tcPr>
          <w:p w14:paraId="2D80CFD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41B2E0D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06699C76"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1CA41F5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5F539A48"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00" w:type="dxa"/>
          </w:tcPr>
          <w:p w14:paraId="2552AD26"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352E3B30"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1924" w:type="dxa"/>
          </w:tcPr>
          <w:p w14:paraId="1BA8654E" w14:textId="77777777" w:rsidR="009F69E2" w:rsidRPr="00D66CF0" w:rsidRDefault="009F69E2" w:rsidP="006E6E63">
            <w:pPr>
              <w:rPr>
                <w:b w:val="0"/>
                <w:i/>
                <w:sz w:val="18"/>
                <w:szCs w:val="18"/>
              </w:rPr>
            </w:pPr>
            <w:r w:rsidRPr="00D66CF0">
              <w:rPr>
                <w:b w:val="0"/>
                <w:i/>
                <w:caps w:val="0"/>
                <w:sz w:val="18"/>
                <w:szCs w:val="18"/>
              </w:rPr>
              <w:t>Sandeel (ammodytes tobianus)</w:t>
            </w:r>
          </w:p>
        </w:tc>
        <w:tc>
          <w:tcPr>
            <w:tcW w:w="237" w:type="dxa"/>
          </w:tcPr>
          <w:p w14:paraId="26433063"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01" w:type="dxa"/>
          </w:tcPr>
          <w:p w14:paraId="7AA411A4"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3" w:type="dxa"/>
          </w:tcPr>
          <w:p w14:paraId="0345ABF4"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63" w:type="dxa"/>
          </w:tcPr>
          <w:p w14:paraId="22E26E5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33" w:type="dxa"/>
          </w:tcPr>
          <w:p w14:paraId="63B0742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00" w:type="dxa"/>
          </w:tcPr>
          <w:p w14:paraId="0365A809"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15" w:type="dxa"/>
          </w:tcPr>
          <w:p w14:paraId="6DEC11E5"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496" w:type="dxa"/>
          </w:tcPr>
          <w:p w14:paraId="147779F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02" w:type="dxa"/>
          </w:tcPr>
          <w:p w14:paraId="468F21FE"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7C17F39F"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02" w:type="dxa"/>
          </w:tcPr>
          <w:p w14:paraId="3DEA1F9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02" w:type="dxa"/>
          </w:tcPr>
          <w:p w14:paraId="59CB7F75"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6EE598E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792790E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00" w:type="dxa"/>
          </w:tcPr>
          <w:p w14:paraId="7DEE2C81"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520C5D55"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14:paraId="49A170AF" w14:textId="77777777" w:rsidR="009F69E2" w:rsidRPr="00D66CF0" w:rsidRDefault="009F69E2" w:rsidP="006E6E63">
            <w:pPr>
              <w:rPr>
                <w:b w:val="0"/>
                <w:i/>
                <w:sz w:val="18"/>
                <w:szCs w:val="18"/>
              </w:rPr>
            </w:pPr>
            <w:r w:rsidRPr="00D66CF0">
              <w:rPr>
                <w:b w:val="0"/>
                <w:i/>
                <w:caps w:val="0"/>
                <w:sz w:val="18"/>
                <w:szCs w:val="18"/>
              </w:rPr>
              <w:t>Whiting (merlangius merlangus)</w:t>
            </w:r>
          </w:p>
        </w:tc>
        <w:tc>
          <w:tcPr>
            <w:tcW w:w="237" w:type="dxa"/>
          </w:tcPr>
          <w:p w14:paraId="516CD805"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1" w:type="dxa"/>
          </w:tcPr>
          <w:p w14:paraId="57A8079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3" w:type="dxa"/>
          </w:tcPr>
          <w:p w14:paraId="6438FD08"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63" w:type="dxa"/>
          </w:tcPr>
          <w:p w14:paraId="7950046E"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33" w:type="dxa"/>
          </w:tcPr>
          <w:p w14:paraId="0DC6D8B7"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0" w:type="dxa"/>
          </w:tcPr>
          <w:p w14:paraId="20749590"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15" w:type="dxa"/>
          </w:tcPr>
          <w:p w14:paraId="339A67D1"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496" w:type="dxa"/>
          </w:tcPr>
          <w:p w14:paraId="458D80B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609094E5"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2" w:type="dxa"/>
          </w:tcPr>
          <w:p w14:paraId="25AD04E9"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79A231D0"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5E5DEA3A"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53EFA20A"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2B2833D9"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00" w:type="dxa"/>
          </w:tcPr>
          <w:p w14:paraId="4059D9FC"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73E69878"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1924" w:type="dxa"/>
          </w:tcPr>
          <w:p w14:paraId="3F6555FA" w14:textId="77777777" w:rsidR="009F69E2" w:rsidRPr="00D66CF0" w:rsidRDefault="009F69E2" w:rsidP="006E6E63">
            <w:pPr>
              <w:rPr>
                <w:b w:val="0"/>
                <w:i/>
                <w:sz w:val="18"/>
                <w:szCs w:val="18"/>
              </w:rPr>
            </w:pPr>
            <w:r w:rsidRPr="00D66CF0">
              <w:rPr>
                <w:b w:val="0"/>
                <w:i/>
                <w:caps w:val="0"/>
                <w:sz w:val="18"/>
                <w:szCs w:val="18"/>
              </w:rPr>
              <w:t xml:space="preserve">Saithe pollock (pollachius virens) </w:t>
            </w:r>
          </w:p>
        </w:tc>
        <w:tc>
          <w:tcPr>
            <w:tcW w:w="237" w:type="dxa"/>
          </w:tcPr>
          <w:p w14:paraId="2DA03854"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01" w:type="dxa"/>
          </w:tcPr>
          <w:p w14:paraId="769DC68E"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3" w:type="dxa"/>
          </w:tcPr>
          <w:p w14:paraId="1DD71FD6"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63" w:type="dxa"/>
          </w:tcPr>
          <w:p w14:paraId="60ED1E1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33" w:type="dxa"/>
          </w:tcPr>
          <w:p w14:paraId="03A8784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0" w:type="dxa"/>
          </w:tcPr>
          <w:p w14:paraId="711A20EA"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15" w:type="dxa"/>
          </w:tcPr>
          <w:p w14:paraId="126D9FE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496" w:type="dxa"/>
          </w:tcPr>
          <w:p w14:paraId="129C342B"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2" w:type="dxa"/>
          </w:tcPr>
          <w:p w14:paraId="0D8A018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026982D2"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02" w:type="dxa"/>
          </w:tcPr>
          <w:p w14:paraId="24CC5F8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2" w:type="dxa"/>
          </w:tcPr>
          <w:p w14:paraId="4F7A4C9C"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21D9E9D8"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00" w:type="dxa"/>
          </w:tcPr>
          <w:p w14:paraId="3FECCFE5"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00" w:type="dxa"/>
          </w:tcPr>
          <w:p w14:paraId="7AF06884" w14:textId="77777777" w:rsidR="009F69E2" w:rsidRPr="00D66CF0" w:rsidRDefault="009F69E2" w:rsidP="006E6E63">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4DF87953"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14:paraId="707431FF" w14:textId="77777777" w:rsidR="009F69E2" w:rsidRPr="00D66CF0" w:rsidRDefault="009F69E2" w:rsidP="006E6E63">
            <w:pPr>
              <w:rPr>
                <w:b w:val="0"/>
                <w:i/>
                <w:sz w:val="18"/>
                <w:szCs w:val="18"/>
              </w:rPr>
            </w:pPr>
            <w:r w:rsidRPr="00D66CF0">
              <w:rPr>
                <w:b w:val="0"/>
                <w:i/>
                <w:caps w:val="0"/>
                <w:sz w:val="18"/>
                <w:szCs w:val="18"/>
              </w:rPr>
              <w:t xml:space="preserve">Sprat (sprattus sprattus) </w:t>
            </w:r>
          </w:p>
        </w:tc>
        <w:tc>
          <w:tcPr>
            <w:tcW w:w="237" w:type="dxa"/>
          </w:tcPr>
          <w:p w14:paraId="34AEEDF6"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1" w:type="dxa"/>
          </w:tcPr>
          <w:p w14:paraId="35EBC69E"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3" w:type="dxa"/>
          </w:tcPr>
          <w:p w14:paraId="312F637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63" w:type="dxa"/>
          </w:tcPr>
          <w:p w14:paraId="0208357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33" w:type="dxa"/>
          </w:tcPr>
          <w:p w14:paraId="0FF89AA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4F52EDB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15" w:type="dxa"/>
          </w:tcPr>
          <w:p w14:paraId="3B77450D"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496" w:type="dxa"/>
          </w:tcPr>
          <w:p w14:paraId="69A0D1F2"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59A32307"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02" w:type="dxa"/>
          </w:tcPr>
          <w:p w14:paraId="6283B5E2"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71E57FFB"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2" w:type="dxa"/>
          </w:tcPr>
          <w:p w14:paraId="0C6BBB12"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1BF450D2"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00" w:type="dxa"/>
          </w:tcPr>
          <w:p w14:paraId="06CD535F"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00" w:type="dxa"/>
          </w:tcPr>
          <w:p w14:paraId="0E041724" w14:textId="77777777" w:rsidR="009F69E2" w:rsidRPr="00D66CF0" w:rsidRDefault="009F69E2" w:rsidP="006E6E63">
            <w:pPr>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bl>
    <w:p w14:paraId="5053364D" w14:textId="77777777" w:rsidR="009F69E2" w:rsidRPr="00D66CF0" w:rsidRDefault="009F69E2" w:rsidP="009F69E2">
      <w:pPr>
        <w:rPr>
          <w:sz w:val="16"/>
          <w:szCs w:val="16"/>
        </w:rPr>
      </w:pPr>
    </w:p>
    <w:p w14:paraId="2356F6F3" w14:textId="0A0690EA" w:rsidR="009F69E2" w:rsidRPr="00D66CF0" w:rsidRDefault="009F69E2" w:rsidP="009F69E2">
      <w:pPr>
        <w:rPr>
          <w:sz w:val="16"/>
          <w:szCs w:val="16"/>
        </w:rPr>
      </w:pPr>
    </w:p>
    <w:p w14:paraId="38F21A1B" w14:textId="10EBCF75" w:rsidR="009F69E2" w:rsidRPr="00D66CF0" w:rsidRDefault="009F69E2" w:rsidP="009F69E2">
      <w:pPr>
        <w:rPr>
          <w:sz w:val="16"/>
          <w:szCs w:val="16"/>
        </w:rPr>
      </w:pPr>
    </w:p>
    <w:p w14:paraId="4182835C" w14:textId="6470E6F1" w:rsidR="009F69E2" w:rsidRPr="00D66CF0" w:rsidRDefault="009F69E2" w:rsidP="009F69E2">
      <w:pPr>
        <w:rPr>
          <w:sz w:val="16"/>
          <w:szCs w:val="16"/>
        </w:rPr>
      </w:pPr>
    </w:p>
    <w:p w14:paraId="5A589DD1" w14:textId="4337A7B8" w:rsidR="009F69E2" w:rsidRPr="00D66CF0" w:rsidRDefault="009F69E2" w:rsidP="009F69E2">
      <w:pPr>
        <w:rPr>
          <w:sz w:val="16"/>
          <w:szCs w:val="16"/>
        </w:rPr>
      </w:pPr>
    </w:p>
    <w:p w14:paraId="492A0FD1" w14:textId="27A202B1" w:rsidR="009F69E2" w:rsidRPr="00D66CF0" w:rsidRDefault="009F69E2" w:rsidP="009F69E2">
      <w:pPr>
        <w:rPr>
          <w:sz w:val="16"/>
          <w:szCs w:val="16"/>
        </w:rPr>
      </w:pPr>
    </w:p>
    <w:p w14:paraId="0D4DFBDF" w14:textId="307D7BF2" w:rsidR="009F69E2" w:rsidRPr="00D66CF0" w:rsidRDefault="009F69E2" w:rsidP="009F69E2">
      <w:pPr>
        <w:rPr>
          <w:sz w:val="16"/>
          <w:szCs w:val="16"/>
        </w:rPr>
      </w:pPr>
    </w:p>
    <w:p w14:paraId="5908C94E" w14:textId="4AE7B70A" w:rsidR="009F69E2" w:rsidRPr="00D66CF0" w:rsidRDefault="009F69E2" w:rsidP="009F69E2">
      <w:pPr>
        <w:rPr>
          <w:sz w:val="16"/>
          <w:szCs w:val="16"/>
        </w:rPr>
      </w:pPr>
    </w:p>
    <w:p w14:paraId="3665D539" w14:textId="768E7AF1" w:rsidR="009F69E2" w:rsidRPr="00D66CF0" w:rsidRDefault="009F69E2" w:rsidP="009F69E2">
      <w:pPr>
        <w:rPr>
          <w:sz w:val="16"/>
          <w:szCs w:val="16"/>
        </w:rPr>
      </w:pPr>
    </w:p>
    <w:p w14:paraId="530F6E67" w14:textId="6724C101" w:rsidR="009F69E2" w:rsidRPr="00D66CF0" w:rsidRDefault="009F69E2" w:rsidP="009F69E2">
      <w:pPr>
        <w:rPr>
          <w:sz w:val="16"/>
          <w:szCs w:val="16"/>
        </w:rPr>
      </w:pPr>
    </w:p>
    <w:p w14:paraId="080D36D5" w14:textId="2650640F" w:rsidR="009F69E2" w:rsidRPr="00D66CF0" w:rsidRDefault="009F69E2" w:rsidP="009F69E2">
      <w:pPr>
        <w:rPr>
          <w:sz w:val="16"/>
          <w:szCs w:val="16"/>
        </w:rPr>
      </w:pPr>
    </w:p>
    <w:p w14:paraId="751B596E" w14:textId="0333A93D" w:rsidR="009F69E2" w:rsidRPr="00D66CF0" w:rsidRDefault="009F69E2" w:rsidP="009F69E2">
      <w:pPr>
        <w:rPr>
          <w:sz w:val="16"/>
          <w:szCs w:val="16"/>
        </w:rPr>
      </w:pPr>
    </w:p>
    <w:p w14:paraId="6FF034B1" w14:textId="197C516A" w:rsidR="009F69E2" w:rsidRPr="00D66CF0" w:rsidRDefault="009F69E2" w:rsidP="009F69E2">
      <w:pPr>
        <w:rPr>
          <w:sz w:val="16"/>
          <w:szCs w:val="16"/>
        </w:rPr>
      </w:pPr>
    </w:p>
    <w:p w14:paraId="514C00E3" w14:textId="47430DC9" w:rsidR="009F69E2" w:rsidRPr="00D66CF0" w:rsidRDefault="009F69E2" w:rsidP="009F69E2">
      <w:pPr>
        <w:rPr>
          <w:sz w:val="16"/>
          <w:szCs w:val="16"/>
        </w:rPr>
      </w:pPr>
    </w:p>
    <w:p w14:paraId="7274B860" w14:textId="2F108265" w:rsidR="009F69E2" w:rsidRPr="00D66CF0" w:rsidRDefault="009F69E2" w:rsidP="009F69E2">
      <w:pPr>
        <w:rPr>
          <w:sz w:val="16"/>
          <w:szCs w:val="16"/>
        </w:rPr>
      </w:pPr>
    </w:p>
    <w:p w14:paraId="27672AC5" w14:textId="77777777" w:rsidR="009F69E2" w:rsidRPr="00D66CF0" w:rsidRDefault="009F69E2" w:rsidP="009F69E2">
      <w:pPr>
        <w:rPr>
          <w:sz w:val="16"/>
          <w:szCs w:val="16"/>
        </w:rPr>
      </w:pPr>
    </w:p>
    <w:p w14:paraId="60815743" w14:textId="3417E41B" w:rsidR="009F69E2" w:rsidRPr="00D66CF0" w:rsidRDefault="009F69E2" w:rsidP="009F69E2">
      <w:pPr>
        <w:jc w:val="center"/>
        <w:rPr>
          <w:sz w:val="16"/>
          <w:szCs w:val="16"/>
        </w:rPr>
      </w:pPr>
      <w:r w:rsidRPr="00D66CF0">
        <w:rPr>
          <w:sz w:val="16"/>
          <w:szCs w:val="16"/>
        </w:rPr>
        <w:lastRenderedPageBreak/>
        <w:t>Table 1</w:t>
      </w:r>
      <w:r w:rsidR="00B01554" w:rsidRPr="00D66CF0">
        <w:rPr>
          <w:sz w:val="16"/>
          <w:szCs w:val="16"/>
        </w:rPr>
        <w:t>3</w:t>
      </w:r>
      <w:r w:rsidRPr="00D66CF0">
        <w:rPr>
          <w:sz w:val="16"/>
          <w:szCs w:val="16"/>
        </w:rPr>
        <w:t>. Environmental components sensitivity and pressure weight</w:t>
      </w:r>
      <w:r w:rsidR="00A824F0">
        <w:rPr>
          <w:sz w:val="16"/>
          <w:szCs w:val="16"/>
        </w:rPr>
        <w:t xml:space="preserve"> mean</w:t>
      </w:r>
      <w:r w:rsidRPr="00D66CF0">
        <w:rPr>
          <w:sz w:val="16"/>
          <w:szCs w:val="16"/>
        </w:rPr>
        <w:t xml:space="preserve"> scores – decommissioning phase</w:t>
      </w:r>
    </w:p>
    <w:p w14:paraId="69F7BDF7" w14:textId="77777777" w:rsidR="009F69E2" w:rsidRPr="00D66CF0" w:rsidRDefault="009F69E2" w:rsidP="009F69E2">
      <w:pPr>
        <w:jc w:val="center"/>
        <w:rPr>
          <w:sz w:val="16"/>
          <w:szCs w:val="16"/>
        </w:rPr>
      </w:pPr>
    </w:p>
    <w:tbl>
      <w:tblPr>
        <w:tblStyle w:val="PlainTable31"/>
        <w:tblW w:w="0" w:type="auto"/>
        <w:jc w:val="center"/>
        <w:tblLayout w:type="fixed"/>
        <w:tblLook w:val="04A0" w:firstRow="1" w:lastRow="0" w:firstColumn="1" w:lastColumn="0" w:noHBand="0" w:noVBand="1"/>
      </w:tblPr>
      <w:tblGrid>
        <w:gridCol w:w="2410"/>
        <w:gridCol w:w="644"/>
        <w:gridCol w:w="65"/>
        <w:gridCol w:w="514"/>
        <w:gridCol w:w="53"/>
        <w:gridCol w:w="518"/>
        <w:gridCol w:w="571"/>
        <w:gridCol w:w="571"/>
        <w:gridCol w:w="571"/>
        <w:gridCol w:w="571"/>
        <w:gridCol w:w="571"/>
        <w:gridCol w:w="571"/>
        <w:gridCol w:w="571"/>
        <w:gridCol w:w="730"/>
      </w:tblGrid>
      <w:tr w:rsidR="009F69E2" w:rsidRPr="00D66CF0" w14:paraId="4B1A5F29" w14:textId="77777777" w:rsidTr="006E6E6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10" w:type="dxa"/>
          </w:tcPr>
          <w:p w14:paraId="5CFD7D01" w14:textId="77777777" w:rsidR="009F69E2" w:rsidRPr="00D66CF0" w:rsidRDefault="009F69E2" w:rsidP="006E6E63">
            <w:pPr>
              <w:rPr>
                <w:sz w:val="18"/>
                <w:szCs w:val="18"/>
              </w:rPr>
            </w:pPr>
          </w:p>
        </w:tc>
        <w:tc>
          <w:tcPr>
            <w:tcW w:w="6521" w:type="dxa"/>
            <w:gridSpan w:val="13"/>
          </w:tcPr>
          <w:p w14:paraId="03B17D23" w14:textId="77777777" w:rsidR="009F69E2" w:rsidRPr="00D66CF0" w:rsidRDefault="009F69E2" w:rsidP="006E6E63">
            <w:pPr>
              <w:cnfStyle w:val="100000000000" w:firstRow="1" w:lastRow="0" w:firstColumn="0" w:lastColumn="0" w:oddVBand="0" w:evenVBand="0" w:oddHBand="0" w:evenHBand="0" w:firstRowFirstColumn="0" w:firstRowLastColumn="0" w:lastRowFirstColumn="0" w:lastRowLastColumn="0"/>
              <w:rPr>
                <w:sz w:val="18"/>
                <w:szCs w:val="18"/>
              </w:rPr>
            </w:pPr>
            <w:r w:rsidRPr="00D66CF0">
              <w:rPr>
                <w:sz w:val="18"/>
                <w:szCs w:val="18"/>
              </w:rPr>
              <w:t>Decommissioning phase</w:t>
            </w:r>
          </w:p>
        </w:tc>
      </w:tr>
      <w:tr w:rsidR="009F69E2" w:rsidRPr="00D66CF0" w14:paraId="79CA273C" w14:textId="77777777" w:rsidTr="006E6E63">
        <w:trPr>
          <w:cnfStyle w:val="000000100000" w:firstRow="0" w:lastRow="0" w:firstColumn="0" w:lastColumn="0" w:oddVBand="0" w:evenVBand="0" w:oddHBand="1" w:evenHBand="0" w:firstRowFirstColumn="0" w:firstRowLastColumn="0" w:lastRowFirstColumn="0" w:lastRowLastColumn="0"/>
          <w:trHeight w:val="2971"/>
          <w:jc w:val="center"/>
        </w:trPr>
        <w:tc>
          <w:tcPr>
            <w:cnfStyle w:val="001000000000" w:firstRow="0" w:lastRow="0" w:firstColumn="1" w:lastColumn="0" w:oddVBand="0" w:evenVBand="0" w:oddHBand="0" w:evenHBand="0" w:firstRowFirstColumn="0" w:firstRowLastColumn="0" w:lastRowFirstColumn="0" w:lastRowLastColumn="0"/>
            <w:tcW w:w="2410" w:type="dxa"/>
          </w:tcPr>
          <w:p w14:paraId="4DC1919E" w14:textId="77777777" w:rsidR="009F69E2" w:rsidRPr="00D66CF0" w:rsidRDefault="009F69E2" w:rsidP="006E6E63">
            <w:pPr>
              <w:spacing w:line="360" w:lineRule="auto"/>
              <w:rPr>
                <w:sz w:val="18"/>
                <w:szCs w:val="18"/>
              </w:rPr>
            </w:pPr>
            <w:r w:rsidRPr="00D66CF0">
              <w:rPr>
                <w:sz w:val="18"/>
                <w:szCs w:val="18"/>
              </w:rPr>
              <w:t>Pressures</w:t>
            </w:r>
          </w:p>
        </w:tc>
        <w:tc>
          <w:tcPr>
            <w:tcW w:w="644" w:type="dxa"/>
            <w:textDirection w:val="btLr"/>
          </w:tcPr>
          <w:p w14:paraId="15FC3F8E"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Marine litter</w:t>
            </w:r>
          </w:p>
        </w:tc>
        <w:tc>
          <w:tcPr>
            <w:tcW w:w="579" w:type="dxa"/>
            <w:gridSpan w:val="2"/>
            <w:textDirection w:val="btLr"/>
          </w:tcPr>
          <w:p w14:paraId="091EE64F"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Risk of contact with fuel or chemicals</w:t>
            </w:r>
          </w:p>
        </w:tc>
        <w:tc>
          <w:tcPr>
            <w:tcW w:w="571" w:type="dxa"/>
            <w:gridSpan w:val="2"/>
            <w:textDirection w:val="btLr"/>
          </w:tcPr>
          <w:p w14:paraId="01760F43"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Underwater noise</w:t>
            </w:r>
          </w:p>
        </w:tc>
        <w:tc>
          <w:tcPr>
            <w:tcW w:w="571" w:type="dxa"/>
            <w:textDirection w:val="btLr"/>
          </w:tcPr>
          <w:p w14:paraId="29343769"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Barrier effect</w:t>
            </w:r>
          </w:p>
        </w:tc>
        <w:tc>
          <w:tcPr>
            <w:tcW w:w="571" w:type="dxa"/>
            <w:textDirection w:val="btLr"/>
          </w:tcPr>
          <w:p w14:paraId="533E8838"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Habitat loss</w:t>
            </w:r>
          </w:p>
        </w:tc>
        <w:tc>
          <w:tcPr>
            <w:tcW w:w="571" w:type="dxa"/>
            <w:textDirection w:val="btLr"/>
          </w:tcPr>
          <w:p w14:paraId="20FC9FDB"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Food availability</w:t>
            </w:r>
          </w:p>
        </w:tc>
        <w:tc>
          <w:tcPr>
            <w:tcW w:w="571" w:type="dxa"/>
            <w:textDirection w:val="btLr"/>
          </w:tcPr>
          <w:p w14:paraId="168D45B7"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Vibration</w:t>
            </w:r>
          </w:p>
        </w:tc>
        <w:tc>
          <w:tcPr>
            <w:tcW w:w="571" w:type="dxa"/>
            <w:textDirection w:val="btLr"/>
          </w:tcPr>
          <w:p w14:paraId="44B836F3"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Sedimentation</w:t>
            </w:r>
          </w:p>
        </w:tc>
        <w:tc>
          <w:tcPr>
            <w:tcW w:w="571" w:type="dxa"/>
            <w:textDirection w:val="btLr"/>
          </w:tcPr>
          <w:p w14:paraId="6A20EE54"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Seabed disturbance</w:t>
            </w:r>
          </w:p>
        </w:tc>
        <w:tc>
          <w:tcPr>
            <w:tcW w:w="571" w:type="dxa"/>
            <w:textDirection w:val="btLr"/>
          </w:tcPr>
          <w:p w14:paraId="0C63F57E"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Sediment agitation</w:t>
            </w:r>
          </w:p>
        </w:tc>
        <w:tc>
          <w:tcPr>
            <w:tcW w:w="730" w:type="dxa"/>
            <w:textDirection w:val="btLr"/>
          </w:tcPr>
          <w:p w14:paraId="71CDA89B"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b/>
                <w:i/>
                <w:iCs/>
                <w:sz w:val="18"/>
                <w:szCs w:val="18"/>
              </w:rPr>
            </w:pPr>
            <w:r w:rsidRPr="00D66CF0">
              <w:rPr>
                <w:b/>
                <w:i/>
                <w:iCs/>
                <w:sz w:val="18"/>
                <w:szCs w:val="18"/>
              </w:rPr>
              <w:t>Release of sediment bound contaminants</w:t>
            </w:r>
          </w:p>
        </w:tc>
      </w:tr>
      <w:tr w:rsidR="009F69E2" w:rsidRPr="00D66CF0" w14:paraId="1874DDBB" w14:textId="77777777" w:rsidTr="006E6E63">
        <w:trPr>
          <w:trHeight w:val="353"/>
          <w:jc w:val="center"/>
        </w:trPr>
        <w:tc>
          <w:tcPr>
            <w:cnfStyle w:val="001000000000" w:firstRow="0" w:lastRow="0" w:firstColumn="1" w:lastColumn="0" w:oddVBand="0" w:evenVBand="0" w:oddHBand="0" w:evenHBand="0" w:firstRowFirstColumn="0" w:firstRowLastColumn="0" w:lastRowFirstColumn="0" w:lastRowLastColumn="0"/>
            <w:tcW w:w="2410" w:type="dxa"/>
          </w:tcPr>
          <w:p w14:paraId="5B501C69" w14:textId="0ED29C93" w:rsidR="009F69E2" w:rsidRPr="00D66CF0" w:rsidRDefault="009F69E2" w:rsidP="008E1209">
            <w:pPr>
              <w:spacing w:line="360" w:lineRule="auto"/>
              <w:rPr>
                <w:i/>
                <w:iCs/>
                <w:sz w:val="18"/>
                <w:szCs w:val="18"/>
              </w:rPr>
            </w:pPr>
            <w:r w:rsidRPr="00D66CF0">
              <w:rPr>
                <w:i/>
                <w:iCs/>
                <w:caps w:val="0"/>
                <w:sz w:val="18"/>
                <w:szCs w:val="18"/>
              </w:rPr>
              <w:t xml:space="preserve">Importance </w:t>
            </w:r>
            <w:r w:rsidR="008E1209" w:rsidRPr="00D66CF0">
              <w:rPr>
                <w:i/>
                <w:iCs/>
                <w:caps w:val="0"/>
                <w:sz w:val="18"/>
                <w:szCs w:val="18"/>
              </w:rPr>
              <w:t>weight</w:t>
            </w:r>
          </w:p>
        </w:tc>
        <w:tc>
          <w:tcPr>
            <w:tcW w:w="644" w:type="dxa"/>
          </w:tcPr>
          <w:p w14:paraId="2B5ECC7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79" w:type="dxa"/>
            <w:gridSpan w:val="2"/>
          </w:tcPr>
          <w:p w14:paraId="6ED7201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71" w:type="dxa"/>
            <w:gridSpan w:val="2"/>
          </w:tcPr>
          <w:p w14:paraId="4DF7D06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0.8</w:t>
            </w:r>
          </w:p>
        </w:tc>
        <w:tc>
          <w:tcPr>
            <w:tcW w:w="571" w:type="dxa"/>
          </w:tcPr>
          <w:p w14:paraId="3703C1FC"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71" w:type="dxa"/>
          </w:tcPr>
          <w:p w14:paraId="2635B8F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71" w:type="dxa"/>
          </w:tcPr>
          <w:p w14:paraId="76059C1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71" w:type="dxa"/>
          </w:tcPr>
          <w:p w14:paraId="50421FA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71" w:type="dxa"/>
          </w:tcPr>
          <w:p w14:paraId="13C643D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c>
          <w:tcPr>
            <w:tcW w:w="571" w:type="dxa"/>
          </w:tcPr>
          <w:p w14:paraId="3825124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0.6</w:t>
            </w:r>
          </w:p>
        </w:tc>
        <w:tc>
          <w:tcPr>
            <w:tcW w:w="571" w:type="dxa"/>
          </w:tcPr>
          <w:p w14:paraId="013A1338"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0.8</w:t>
            </w:r>
          </w:p>
        </w:tc>
        <w:tc>
          <w:tcPr>
            <w:tcW w:w="730" w:type="dxa"/>
          </w:tcPr>
          <w:p w14:paraId="2C00096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0.4</w:t>
            </w:r>
          </w:p>
        </w:tc>
      </w:tr>
      <w:tr w:rsidR="009F69E2" w:rsidRPr="00D66CF0" w14:paraId="44E8F36D"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566B07D7" w14:textId="5BC43CA0" w:rsidR="009F69E2" w:rsidRPr="00D66CF0" w:rsidRDefault="008825C1" w:rsidP="006E6E63">
            <w:pPr>
              <w:spacing w:line="360" w:lineRule="auto"/>
              <w:rPr>
                <w:i/>
                <w:sz w:val="18"/>
                <w:szCs w:val="18"/>
              </w:rPr>
            </w:pPr>
            <w:r w:rsidRPr="00D66CF0">
              <w:rPr>
                <w:i/>
                <w:caps w:val="0"/>
                <w:sz w:val="18"/>
                <w:szCs w:val="18"/>
              </w:rPr>
              <w:t>Environmental components and their sensitivities to pressures</w:t>
            </w:r>
          </w:p>
        </w:tc>
        <w:tc>
          <w:tcPr>
            <w:tcW w:w="6521" w:type="dxa"/>
            <w:gridSpan w:val="13"/>
          </w:tcPr>
          <w:p w14:paraId="6318AE70" w14:textId="77777777" w:rsidR="009F69E2" w:rsidRPr="00D66CF0" w:rsidRDefault="009F69E2" w:rsidP="006E6E63">
            <w:pPr>
              <w:spacing w:line="360"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9F69E2" w:rsidRPr="00D66CF0" w14:paraId="601DC9E3"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37CF764A" w14:textId="77777777" w:rsidR="009F69E2" w:rsidRPr="00D66CF0" w:rsidRDefault="009F69E2" w:rsidP="006E6E63">
            <w:pPr>
              <w:spacing w:line="360" w:lineRule="auto"/>
              <w:rPr>
                <w:b w:val="0"/>
                <w:i/>
                <w:sz w:val="18"/>
                <w:szCs w:val="18"/>
              </w:rPr>
            </w:pPr>
            <w:r w:rsidRPr="00D66CF0">
              <w:rPr>
                <w:b w:val="0"/>
                <w:i/>
                <w:caps w:val="0"/>
                <w:sz w:val="18"/>
                <w:szCs w:val="18"/>
              </w:rPr>
              <w:t>Cetaceans: harbour porpoise -(phocoena phocoena)</w:t>
            </w:r>
          </w:p>
        </w:tc>
        <w:tc>
          <w:tcPr>
            <w:tcW w:w="709" w:type="dxa"/>
            <w:gridSpan w:val="2"/>
          </w:tcPr>
          <w:p w14:paraId="2CF9B89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67" w:type="dxa"/>
            <w:gridSpan w:val="2"/>
          </w:tcPr>
          <w:p w14:paraId="032C670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18" w:type="dxa"/>
          </w:tcPr>
          <w:p w14:paraId="59796B62"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2219616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42BA6BE2"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04C9912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43D3172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142D238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22B856B2"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14E2B90B"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730" w:type="dxa"/>
          </w:tcPr>
          <w:p w14:paraId="58E18E52"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r>
      <w:tr w:rsidR="009F69E2" w:rsidRPr="00D66CF0" w14:paraId="60EF751F"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71D6EB18" w14:textId="77777777" w:rsidR="009F69E2" w:rsidRPr="00D66CF0" w:rsidRDefault="009F69E2" w:rsidP="006E6E63">
            <w:pPr>
              <w:spacing w:line="360" w:lineRule="auto"/>
              <w:rPr>
                <w:b w:val="0"/>
                <w:i/>
                <w:sz w:val="18"/>
                <w:szCs w:val="18"/>
              </w:rPr>
            </w:pPr>
            <w:r w:rsidRPr="00D66CF0">
              <w:rPr>
                <w:b w:val="0"/>
                <w:i/>
                <w:sz w:val="18"/>
                <w:szCs w:val="18"/>
              </w:rPr>
              <w:t xml:space="preserve">A 3: </w:t>
            </w:r>
            <w:r w:rsidRPr="00D66CF0">
              <w:rPr>
                <w:b w:val="0"/>
                <w:i/>
                <w:caps w:val="0"/>
                <w:sz w:val="18"/>
                <w:szCs w:val="18"/>
              </w:rPr>
              <w:t>infralittoral rock and other hard substrata</w:t>
            </w:r>
          </w:p>
        </w:tc>
        <w:tc>
          <w:tcPr>
            <w:tcW w:w="644" w:type="dxa"/>
          </w:tcPr>
          <w:p w14:paraId="5D05EB8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9" w:type="dxa"/>
            <w:gridSpan w:val="2"/>
          </w:tcPr>
          <w:p w14:paraId="472A9FE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gridSpan w:val="2"/>
          </w:tcPr>
          <w:p w14:paraId="4944F0F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74DC958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4D617AE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2FB459AA"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34E0AA9F"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29FE63C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1F460D0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5D6F841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730" w:type="dxa"/>
          </w:tcPr>
          <w:p w14:paraId="1A2A399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7201C475"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D6D135B" w14:textId="77777777" w:rsidR="009F69E2" w:rsidRPr="00D66CF0" w:rsidRDefault="009F69E2" w:rsidP="006E6E63">
            <w:pPr>
              <w:spacing w:line="360" w:lineRule="auto"/>
              <w:rPr>
                <w:b w:val="0"/>
                <w:i/>
                <w:sz w:val="18"/>
                <w:szCs w:val="18"/>
              </w:rPr>
            </w:pPr>
            <w:r w:rsidRPr="00D66CF0">
              <w:rPr>
                <w:b w:val="0"/>
                <w:i/>
                <w:caps w:val="0"/>
                <w:sz w:val="18"/>
                <w:szCs w:val="18"/>
              </w:rPr>
              <w:t>A 4: circalittoral rock and other hard substrata</w:t>
            </w:r>
          </w:p>
        </w:tc>
        <w:tc>
          <w:tcPr>
            <w:tcW w:w="644" w:type="dxa"/>
          </w:tcPr>
          <w:p w14:paraId="3C8C75E2"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9" w:type="dxa"/>
            <w:gridSpan w:val="2"/>
          </w:tcPr>
          <w:p w14:paraId="7393212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gridSpan w:val="2"/>
          </w:tcPr>
          <w:p w14:paraId="6E6D103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69140FD4"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41B02FF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1F2D5C3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2A3888D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55E79E6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31B431D4"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68E8612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730" w:type="dxa"/>
          </w:tcPr>
          <w:p w14:paraId="35E374B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r>
      <w:tr w:rsidR="009F69E2" w:rsidRPr="00D66CF0" w14:paraId="3550A360"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48DAA1E2" w14:textId="77777777" w:rsidR="009F69E2" w:rsidRPr="00D66CF0" w:rsidRDefault="009F69E2" w:rsidP="006E6E63">
            <w:pPr>
              <w:spacing w:line="360" w:lineRule="auto"/>
              <w:rPr>
                <w:b w:val="0"/>
                <w:i/>
                <w:sz w:val="18"/>
                <w:szCs w:val="18"/>
              </w:rPr>
            </w:pPr>
            <w:r w:rsidRPr="00D66CF0">
              <w:rPr>
                <w:b w:val="0"/>
                <w:i/>
                <w:caps w:val="0"/>
                <w:sz w:val="18"/>
                <w:szCs w:val="18"/>
              </w:rPr>
              <w:t xml:space="preserve">A 5: sublittoral sediment </w:t>
            </w:r>
          </w:p>
        </w:tc>
        <w:tc>
          <w:tcPr>
            <w:tcW w:w="644" w:type="dxa"/>
          </w:tcPr>
          <w:p w14:paraId="06812BCE"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9" w:type="dxa"/>
            <w:gridSpan w:val="2"/>
          </w:tcPr>
          <w:p w14:paraId="247A2301"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gridSpan w:val="2"/>
          </w:tcPr>
          <w:p w14:paraId="7C9D946F"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4454539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7216DB9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71F2D14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0B5344DF"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1485DBC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6E4D470B"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25AB6476"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730" w:type="dxa"/>
          </w:tcPr>
          <w:p w14:paraId="3B39D94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r>
      <w:tr w:rsidR="009F69E2" w:rsidRPr="00D66CF0" w14:paraId="291CA496"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1987104" w14:textId="77777777" w:rsidR="009F69E2" w:rsidRPr="00D66CF0" w:rsidRDefault="009F69E2" w:rsidP="006E6E63">
            <w:pPr>
              <w:spacing w:line="360" w:lineRule="auto"/>
              <w:rPr>
                <w:b w:val="0"/>
                <w:i/>
                <w:sz w:val="18"/>
                <w:szCs w:val="18"/>
              </w:rPr>
            </w:pPr>
            <w:r w:rsidRPr="00D66CF0">
              <w:rPr>
                <w:b w:val="0"/>
                <w:i/>
                <w:caps w:val="0"/>
                <w:sz w:val="18"/>
                <w:szCs w:val="18"/>
              </w:rPr>
              <w:t>Razorbill (alca torda)</w:t>
            </w:r>
          </w:p>
        </w:tc>
        <w:tc>
          <w:tcPr>
            <w:tcW w:w="644" w:type="dxa"/>
          </w:tcPr>
          <w:p w14:paraId="003489D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9" w:type="dxa"/>
            <w:gridSpan w:val="2"/>
          </w:tcPr>
          <w:p w14:paraId="7A979EA4"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gridSpan w:val="2"/>
          </w:tcPr>
          <w:p w14:paraId="25ADEE9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1CA800F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743A985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06F4194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5D7B800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65EA88D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718FADB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30072B2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730" w:type="dxa"/>
          </w:tcPr>
          <w:p w14:paraId="1E0E63F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23E1CE54"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4AE2E363" w14:textId="77777777" w:rsidR="009F69E2" w:rsidRPr="00D66CF0" w:rsidRDefault="009F69E2" w:rsidP="006E6E63">
            <w:pPr>
              <w:spacing w:line="360" w:lineRule="auto"/>
              <w:rPr>
                <w:b w:val="0"/>
                <w:i/>
                <w:sz w:val="18"/>
                <w:szCs w:val="18"/>
              </w:rPr>
            </w:pPr>
            <w:r w:rsidRPr="00D66CF0">
              <w:rPr>
                <w:b w:val="0"/>
                <w:i/>
                <w:caps w:val="0"/>
                <w:sz w:val="18"/>
                <w:szCs w:val="18"/>
              </w:rPr>
              <w:t>Fulmar (fulmarus glacialis)</w:t>
            </w:r>
          </w:p>
        </w:tc>
        <w:tc>
          <w:tcPr>
            <w:tcW w:w="644" w:type="dxa"/>
          </w:tcPr>
          <w:p w14:paraId="7D3A1F1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9" w:type="dxa"/>
            <w:gridSpan w:val="2"/>
          </w:tcPr>
          <w:p w14:paraId="39C76BD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gridSpan w:val="2"/>
          </w:tcPr>
          <w:p w14:paraId="32807FF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06B9889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71" w:type="dxa"/>
          </w:tcPr>
          <w:p w14:paraId="16BAA1C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71" w:type="dxa"/>
          </w:tcPr>
          <w:p w14:paraId="10DC8E8F"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7855B9D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0BC69E2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5DAD471B"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571" w:type="dxa"/>
          </w:tcPr>
          <w:p w14:paraId="5B8DBEF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w:t>
            </w:r>
          </w:p>
        </w:tc>
        <w:tc>
          <w:tcPr>
            <w:tcW w:w="730" w:type="dxa"/>
          </w:tcPr>
          <w:p w14:paraId="67E3A946"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0FAE1D94"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28B53593" w14:textId="77777777" w:rsidR="009F69E2" w:rsidRPr="00D66CF0" w:rsidRDefault="009F69E2" w:rsidP="006E6E63">
            <w:pPr>
              <w:spacing w:line="360" w:lineRule="auto"/>
              <w:rPr>
                <w:b w:val="0"/>
                <w:i/>
                <w:sz w:val="18"/>
                <w:szCs w:val="18"/>
              </w:rPr>
            </w:pPr>
            <w:r w:rsidRPr="00D66CF0">
              <w:rPr>
                <w:b w:val="0"/>
                <w:i/>
                <w:caps w:val="0"/>
                <w:sz w:val="18"/>
                <w:szCs w:val="18"/>
              </w:rPr>
              <w:t>Guillemot (uria aalge)</w:t>
            </w:r>
          </w:p>
        </w:tc>
        <w:tc>
          <w:tcPr>
            <w:tcW w:w="644" w:type="dxa"/>
          </w:tcPr>
          <w:p w14:paraId="4AD4FFB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9" w:type="dxa"/>
            <w:gridSpan w:val="2"/>
          </w:tcPr>
          <w:p w14:paraId="686251D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gridSpan w:val="2"/>
          </w:tcPr>
          <w:p w14:paraId="1EE985F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7FC4E95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4038603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4DCFB4A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345378D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014F8CB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63D66D0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571" w:type="dxa"/>
          </w:tcPr>
          <w:p w14:paraId="3421548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w:t>
            </w:r>
          </w:p>
        </w:tc>
        <w:tc>
          <w:tcPr>
            <w:tcW w:w="730" w:type="dxa"/>
          </w:tcPr>
          <w:p w14:paraId="7DB479B5"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6AAB2F4E"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25B15DF4" w14:textId="77777777" w:rsidR="009F69E2" w:rsidRPr="00D66CF0" w:rsidRDefault="009F69E2" w:rsidP="006E6E63">
            <w:pPr>
              <w:spacing w:line="360" w:lineRule="auto"/>
              <w:rPr>
                <w:b w:val="0"/>
                <w:i/>
                <w:sz w:val="18"/>
                <w:szCs w:val="18"/>
              </w:rPr>
            </w:pPr>
            <w:r w:rsidRPr="00D66CF0">
              <w:rPr>
                <w:b w:val="0"/>
                <w:i/>
                <w:caps w:val="0"/>
                <w:sz w:val="18"/>
                <w:szCs w:val="18"/>
              </w:rPr>
              <w:t>Haddock (melanogrammus aeglefinus)</w:t>
            </w:r>
          </w:p>
        </w:tc>
        <w:tc>
          <w:tcPr>
            <w:tcW w:w="644" w:type="dxa"/>
          </w:tcPr>
          <w:p w14:paraId="206E336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9" w:type="dxa"/>
            <w:gridSpan w:val="2"/>
          </w:tcPr>
          <w:p w14:paraId="3EB6E77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gridSpan w:val="2"/>
          </w:tcPr>
          <w:p w14:paraId="09DB5D9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1</w:t>
            </w:r>
          </w:p>
        </w:tc>
        <w:tc>
          <w:tcPr>
            <w:tcW w:w="571" w:type="dxa"/>
          </w:tcPr>
          <w:p w14:paraId="3FA104C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1F41FBC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4163AEF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283C3F1B"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2A4DAE9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012F06F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042BB343"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730" w:type="dxa"/>
          </w:tcPr>
          <w:p w14:paraId="1B88D049"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177C4EBD"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4442B963" w14:textId="77777777" w:rsidR="009F69E2" w:rsidRPr="00D66CF0" w:rsidRDefault="009F69E2" w:rsidP="006E6E63">
            <w:pPr>
              <w:spacing w:line="360" w:lineRule="auto"/>
              <w:rPr>
                <w:b w:val="0"/>
                <w:i/>
                <w:sz w:val="18"/>
                <w:szCs w:val="18"/>
              </w:rPr>
            </w:pPr>
            <w:r w:rsidRPr="00D66CF0">
              <w:rPr>
                <w:b w:val="0"/>
                <w:i/>
                <w:caps w:val="0"/>
                <w:sz w:val="18"/>
                <w:szCs w:val="18"/>
              </w:rPr>
              <w:t>Sandeel (ammodytes tobianus)</w:t>
            </w:r>
          </w:p>
        </w:tc>
        <w:tc>
          <w:tcPr>
            <w:tcW w:w="644" w:type="dxa"/>
          </w:tcPr>
          <w:p w14:paraId="4ECED84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9" w:type="dxa"/>
            <w:gridSpan w:val="2"/>
          </w:tcPr>
          <w:p w14:paraId="704C7A1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gridSpan w:val="2"/>
          </w:tcPr>
          <w:p w14:paraId="40F534E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19FA51E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33253DF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36C83E1F"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3B0406F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248C64E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3907178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1</w:t>
            </w:r>
          </w:p>
        </w:tc>
        <w:tc>
          <w:tcPr>
            <w:tcW w:w="571" w:type="dxa"/>
          </w:tcPr>
          <w:p w14:paraId="601F7A2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730" w:type="dxa"/>
          </w:tcPr>
          <w:p w14:paraId="329EF727"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D66CF0" w14:paraId="200D2714"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16E56BA6" w14:textId="77777777" w:rsidR="009F69E2" w:rsidRPr="00D66CF0" w:rsidRDefault="009F69E2" w:rsidP="006E6E63">
            <w:pPr>
              <w:spacing w:line="360" w:lineRule="auto"/>
              <w:rPr>
                <w:b w:val="0"/>
                <w:i/>
                <w:sz w:val="18"/>
                <w:szCs w:val="18"/>
              </w:rPr>
            </w:pPr>
            <w:r w:rsidRPr="00D66CF0">
              <w:rPr>
                <w:b w:val="0"/>
                <w:i/>
                <w:caps w:val="0"/>
                <w:sz w:val="18"/>
                <w:szCs w:val="18"/>
              </w:rPr>
              <w:t>Whiting (merlangius merlangus)</w:t>
            </w:r>
          </w:p>
        </w:tc>
        <w:tc>
          <w:tcPr>
            <w:tcW w:w="644" w:type="dxa"/>
          </w:tcPr>
          <w:p w14:paraId="7A5F819D"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9" w:type="dxa"/>
            <w:gridSpan w:val="2"/>
          </w:tcPr>
          <w:p w14:paraId="3CFC5AB9"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gridSpan w:val="2"/>
          </w:tcPr>
          <w:p w14:paraId="38313A4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5394C1A7"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0CD60F0B"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0B0BD7A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605C5C5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52500E96"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644C702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63784676"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730" w:type="dxa"/>
          </w:tcPr>
          <w:p w14:paraId="18340E16"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r w:rsidR="009F69E2" w:rsidRPr="00D66CF0" w14:paraId="4BE269F1" w14:textId="77777777" w:rsidTr="006E6E63">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33A0EFE0" w14:textId="77777777" w:rsidR="009F69E2" w:rsidRPr="00D66CF0" w:rsidRDefault="009F69E2" w:rsidP="006E6E63">
            <w:pPr>
              <w:spacing w:line="360" w:lineRule="auto"/>
              <w:rPr>
                <w:b w:val="0"/>
                <w:i/>
                <w:sz w:val="18"/>
                <w:szCs w:val="18"/>
              </w:rPr>
            </w:pPr>
            <w:r w:rsidRPr="00D66CF0">
              <w:rPr>
                <w:b w:val="0"/>
                <w:i/>
                <w:caps w:val="0"/>
                <w:sz w:val="18"/>
                <w:szCs w:val="18"/>
              </w:rPr>
              <w:t xml:space="preserve">Saithe pollock (pollachius virens) </w:t>
            </w:r>
          </w:p>
        </w:tc>
        <w:tc>
          <w:tcPr>
            <w:tcW w:w="644" w:type="dxa"/>
          </w:tcPr>
          <w:p w14:paraId="401F3466"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9" w:type="dxa"/>
            <w:gridSpan w:val="2"/>
          </w:tcPr>
          <w:p w14:paraId="082A0699"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gridSpan w:val="2"/>
          </w:tcPr>
          <w:p w14:paraId="4F4BD16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2AAC601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31F00543"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6006B52D"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0.25</w:t>
            </w:r>
          </w:p>
        </w:tc>
        <w:tc>
          <w:tcPr>
            <w:tcW w:w="571" w:type="dxa"/>
          </w:tcPr>
          <w:p w14:paraId="7C617761"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422DC3FE"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0.75</w:t>
            </w:r>
          </w:p>
        </w:tc>
        <w:tc>
          <w:tcPr>
            <w:tcW w:w="571" w:type="dxa"/>
          </w:tcPr>
          <w:p w14:paraId="70C4B592"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571" w:type="dxa"/>
          </w:tcPr>
          <w:p w14:paraId="45769B20"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c>
          <w:tcPr>
            <w:tcW w:w="730" w:type="dxa"/>
          </w:tcPr>
          <w:p w14:paraId="7229E27A" w14:textId="77777777" w:rsidR="009F69E2" w:rsidRPr="00D66CF0" w:rsidRDefault="009F69E2" w:rsidP="006E6E63">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66CF0">
              <w:rPr>
                <w:sz w:val="18"/>
                <w:szCs w:val="18"/>
              </w:rPr>
              <w:t>0.5</w:t>
            </w:r>
          </w:p>
        </w:tc>
      </w:tr>
      <w:tr w:rsidR="009F69E2" w:rsidRPr="00B46729" w14:paraId="3B3F7D6F" w14:textId="77777777" w:rsidTr="006E6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480713B3" w14:textId="77777777" w:rsidR="009F69E2" w:rsidRPr="00D66CF0" w:rsidRDefault="009F69E2" w:rsidP="006E6E63">
            <w:pPr>
              <w:spacing w:line="360" w:lineRule="auto"/>
              <w:rPr>
                <w:b w:val="0"/>
                <w:i/>
                <w:sz w:val="18"/>
                <w:szCs w:val="18"/>
              </w:rPr>
            </w:pPr>
            <w:r w:rsidRPr="00D66CF0">
              <w:rPr>
                <w:b w:val="0"/>
                <w:i/>
                <w:caps w:val="0"/>
                <w:sz w:val="18"/>
                <w:szCs w:val="18"/>
              </w:rPr>
              <w:t xml:space="preserve">Sprat (sprattus sprattus) </w:t>
            </w:r>
          </w:p>
        </w:tc>
        <w:tc>
          <w:tcPr>
            <w:tcW w:w="644" w:type="dxa"/>
          </w:tcPr>
          <w:p w14:paraId="528B890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9" w:type="dxa"/>
            <w:gridSpan w:val="2"/>
          </w:tcPr>
          <w:p w14:paraId="4E13B012"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gridSpan w:val="2"/>
          </w:tcPr>
          <w:p w14:paraId="6456920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682D218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266C5C70"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2622FC19"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0.25</w:t>
            </w:r>
          </w:p>
        </w:tc>
        <w:tc>
          <w:tcPr>
            <w:tcW w:w="571" w:type="dxa"/>
          </w:tcPr>
          <w:p w14:paraId="272E0288"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0.75</w:t>
            </w:r>
          </w:p>
        </w:tc>
        <w:tc>
          <w:tcPr>
            <w:tcW w:w="571" w:type="dxa"/>
          </w:tcPr>
          <w:p w14:paraId="2B23DEC5"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1A25EA5C"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571" w:type="dxa"/>
          </w:tcPr>
          <w:p w14:paraId="3B9C8724" w14:textId="77777777" w:rsidR="009F69E2" w:rsidRPr="00D66CF0"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c>
          <w:tcPr>
            <w:tcW w:w="730" w:type="dxa"/>
          </w:tcPr>
          <w:p w14:paraId="7EF940FF" w14:textId="77777777" w:rsidR="009F69E2" w:rsidRPr="00B46729" w:rsidRDefault="009F69E2" w:rsidP="006E6E63">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66CF0">
              <w:rPr>
                <w:sz w:val="18"/>
                <w:szCs w:val="18"/>
              </w:rPr>
              <w:t>0.5</w:t>
            </w:r>
          </w:p>
        </w:tc>
      </w:tr>
    </w:tbl>
    <w:p w14:paraId="0DBBDC7A" w14:textId="77777777" w:rsidR="009F69E2" w:rsidRPr="00277126" w:rsidRDefault="009F69E2" w:rsidP="009F69E2">
      <w:pPr>
        <w:rPr>
          <w:sz w:val="16"/>
          <w:szCs w:val="16"/>
        </w:rPr>
      </w:pPr>
    </w:p>
    <w:p w14:paraId="5ECB8678" w14:textId="77777777" w:rsidR="00520CE0" w:rsidRDefault="00520CE0" w:rsidP="00520CE0">
      <w:pPr>
        <w:rPr>
          <w:color w:val="E36C0A" w:themeColor="accent6" w:themeShade="BF"/>
          <w:sz w:val="16"/>
          <w:szCs w:val="16"/>
        </w:rPr>
      </w:pPr>
    </w:p>
    <w:p w14:paraId="5AAB6D4B" w14:textId="77777777" w:rsidR="00DA6D30" w:rsidRDefault="00DA6D30" w:rsidP="00520CE0">
      <w:pPr>
        <w:rPr>
          <w:color w:val="E36C0A" w:themeColor="accent6" w:themeShade="BF"/>
          <w:sz w:val="16"/>
          <w:szCs w:val="16"/>
        </w:rPr>
      </w:pPr>
    </w:p>
    <w:p w14:paraId="4CCEB98F" w14:textId="77777777" w:rsidR="00DA6D30" w:rsidRDefault="00DA6D30" w:rsidP="00520CE0">
      <w:pPr>
        <w:rPr>
          <w:color w:val="E36C0A" w:themeColor="accent6" w:themeShade="BF"/>
          <w:sz w:val="16"/>
          <w:szCs w:val="16"/>
        </w:rPr>
      </w:pPr>
    </w:p>
    <w:p w14:paraId="36AB61AB" w14:textId="77777777" w:rsidR="00DA6D30" w:rsidRDefault="00DA6D30" w:rsidP="00520CE0">
      <w:pPr>
        <w:rPr>
          <w:color w:val="E36C0A" w:themeColor="accent6" w:themeShade="BF"/>
          <w:sz w:val="16"/>
          <w:szCs w:val="16"/>
        </w:rPr>
      </w:pPr>
    </w:p>
    <w:p w14:paraId="09553BFA" w14:textId="77777777" w:rsidR="00DA6D30" w:rsidRDefault="00DA6D30" w:rsidP="00520CE0">
      <w:pPr>
        <w:rPr>
          <w:color w:val="E36C0A" w:themeColor="accent6" w:themeShade="BF"/>
          <w:sz w:val="16"/>
          <w:szCs w:val="16"/>
        </w:rPr>
      </w:pPr>
    </w:p>
    <w:p w14:paraId="5D08C95B" w14:textId="77777777" w:rsidR="00DA6D30" w:rsidRDefault="00DA6D30" w:rsidP="00520CE0">
      <w:pPr>
        <w:rPr>
          <w:color w:val="E36C0A" w:themeColor="accent6" w:themeShade="BF"/>
          <w:sz w:val="16"/>
          <w:szCs w:val="16"/>
        </w:rPr>
      </w:pPr>
    </w:p>
    <w:p w14:paraId="7840ADD4" w14:textId="77777777" w:rsidR="00DA6D30" w:rsidRDefault="00DA6D30" w:rsidP="00520CE0">
      <w:pPr>
        <w:rPr>
          <w:color w:val="E36C0A" w:themeColor="accent6" w:themeShade="BF"/>
          <w:sz w:val="16"/>
          <w:szCs w:val="16"/>
        </w:rPr>
      </w:pPr>
    </w:p>
    <w:p w14:paraId="0984A1C9" w14:textId="77777777" w:rsidR="00DA6D30" w:rsidRDefault="00DA6D30" w:rsidP="00520CE0">
      <w:pPr>
        <w:rPr>
          <w:color w:val="E36C0A" w:themeColor="accent6" w:themeShade="BF"/>
          <w:sz w:val="16"/>
          <w:szCs w:val="16"/>
        </w:rPr>
      </w:pPr>
    </w:p>
    <w:p w14:paraId="751767B2" w14:textId="77777777" w:rsidR="00DA6D30" w:rsidRDefault="00DA6D30" w:rsidP="00520CE0">
      <w:pPr>
        <w:rPr>
          <w:color w:val="E36C0A" w:themeColor="accent6" w:themeShade="BF"/>
          <w:sz w:val="16"/>
          <w:szCs w:val="16"/>
        </w:rPr>
      </w:pPr>
    </w:p>
    <w:p w14:paraId="18A69D33" w14:textId="77777777" w:rsidR="00DA6D30" w:rsidRDefault="00DA6D30" w:rsidP="00520CE0">
      <w:pPr>
        <w:rPr>
          <w:color w:val="E36C0A" w:themeColor="accent6" w:themeShade="BF"/>
          <w:sz w:val="16"/>
          <w:szCs w:val="16"/>
        </w:rPr>
      </w:pPr>
    </w:p>
    <w:p w14:paraId="7E661D5B" w14:textId="77777777" w:rsidR="00DA6D30" w:rsidRDefault="00DA6D30" w:rsidP="00520CE0">
      <w:pPr>
        <w:rPr>
          <w:color w:val="E36C0A" w:themeColor="accent6" w:themeShade="BF"/>
          <w:sz w:val="16"/>
          <w:szCs w:val="16"/>
        </w:rPr>
      </w:pPr>
    </w:p>
    <w:p w14:paraId="6FD34233" w14:textId="77777777" w:rsidR="00DA6D30" w:rsidRDefault="00DA6D30" w:rsidP="00520CE0">
      <w:pPr>
        <w:rPr>
          <w:color w:val="E36C0A" w:themeColor="accent6" w:themeShade="BF"/>
          <w:sz w:val="16"/>
          <w:szCs w:val="16"/>
        </w:rPr>
      </w:pPr>
    </w:p>
    <w:p w14:paraId="5ED35CAC" w14:textId="3A2E0B89" w:rsidR="0061698E" w:rsidRPr="00A824F0" w:rsidRDefault="0061698E" w:rsidP="00A824F0">
      <w:pPr>
        <w:jc w:val="center"/>
        <w:rPr>
          <w:color w:val="E36C0A" w:themeColor="accent6" w:themeShade="BF"/>
          <w:sz w:val="24"/>
          <w:szCs w:val="24"/>
        </w:rPr>
      </w:pPr>
    </w:p>
    <w:sectPr w:rsidR="0061698E" w:rsidRPr="00A824F0" w:rsidSect="008825C1">
      <w:footerReference w:type="default" r:id="rId32"/>
      <w:pgSz w:w="12240" w:h="15840"/>
      <w:pgMar w:top="1500" w:right="980" w:bottom="840" w:left="1000" w:header="0" w:footer="648"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6530F" w14:textId="77777777" w:rsidR="00FB51CB" w:rsidRDefault="00FB51CB">
      <w:r>
        <w:separator/>
      </w:r>
    </w:p>
  </w:endnote>
  <w:endnote w:type="continuationSeparator" w:id="0">
    <w:p w14:paraId="76995D60" w14:textId="77777777" w:rsidR="00FB51CB" w:rsidRDefault="00FB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614191"/>
      <w:docPartObj>
        <w:docPartGallery w:val="Page Numbers (Bottom of Page)"/>
        <w:docPartUnique/>
      </w:docPartObj>
    </w:sdtPr>
    <w:sdtEndPr>
      <w:rPr>
        <w:noProof/>
      </w:rPr>
    </w:sdtEndPr>
    <w:sdtContent>
      <w:p w14:paraId="3C3E3C2F" w14:textId="4E8DA9D1" w:rsidR="001079DA" w:rsidRDefault="001079DA">
        <w:pPr>
          <w:pStyle w:val="Footer"/>
          <w:jc w:val="center"/>
        </w:pPr>
        <w:r>
          <w:fldChar w:fldCharType="begin"/>
        </w:r>
        <w:r>
          <w:instrText xml:space="preserve"> PAGE   \* MERGEFORMAT </w:instrText>
        </w:r>
        <w:r>
          <w:fldChar w:fldCharType="separate"/>
        </w:r>
        <w:r w:rsidR="00FD327C">
          <w:rPr>
            <w:noProof/>
          </w:rPr>
          <w:t>4</w:t>
        </w:r>
        <w:r>
          <w:rPr>
            <w:noProof/>
          </w:rPr>
          <w:fldChar w:fldCharType="end"/>
        </w:r>
      </w:p>
    </w:sdtContent>
  </w:sdt>
  <w:p w14:paraId="534DD70C" w14:textId="4103C7EC" w:rsidR="001079DA" w:rsidRDefault="001079DA">
    <w:pPr>
      <w:pStyle w:val="BodyText"/>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4196B" w14:textId="77777777" w:rsidR="00FB51CB" w:rsidRDefault="00FB51CB">
      <w:r>
        <w:separator/>
      </w:r>
    </w:p>
  </w:footnote>
  <w:footnote w:type="continuationSeparator" w:id="0">
    <w:p w14:paraId="138AAF72" w14:textId="77777777" w:rsidR="00FB51CB" w:rsidRDefault="00FB51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4E0D"/>
    <w:multiLevelType w:val="hybridMultilevel"/>
    <w:tmpl w:val="1278F77E"/>
    <w:lvl w:ilvl="0" w:tplc="E57A34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2325F"/>
    <w:multiLevelType w:val="multilevel"/>
    <w:tmpl w:val="5016E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F813B4"/>
    <w:multiLevelType w:val="hybridMultilevel"/>
    <w:tmpl w:val="AD6202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42C60"/>
    <w:multiLevelType w:val="multilevel"/>
    <w:tmpl w:val="2638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A776D"/>
    <w:multiLevelType w:val="hybridMultilevel"/>
    <w:tmpl w:val="20CEFCD4"/>
    <w:lvl w:ilvl="0" w:tplc="FC468C26">
      <w:start w:val="1"/>
      <w:numFmt w:val="decimal"/>
      <w:lvlText w:val="%1."/>
      <w:lvlJc w:val="left"/>
      <w:pPr>
        <w:ind w:left="847" w:hanging="360"/>
      </w:pPr>
      <w:rPr>
        <w:rFonts w:hint="default"/>
      </w:rPr>
    </w:lvl>
    <w:lvl w:ilvl="1" w:tplc="04090019" w:tentative="1">
      <w:start w:val="1"/>
      <w:numFmt w:val="lowerLetter"/>
      <w:lvlText w:val="%2."/>
      <w:lvlJc w:val="left"/>
      <w:pPr>
        <w:ind w:left="1567" w:hanging="360"/>
      </w:pPr>
    </w:lvl>
    <w:lvl w:ilvl="2" w:tplc="0409001B" w:tentative="1">
      <w:start w:val="1"/>
      <w:numFmt w:val="lowerRoman"/>
      <w:lvlText w:val="%3."/>
      <w:lvlJc w:val="right"/>
      <w:pPr>
        <w:ind w:left="2287" w:hanging="180"/>
      </w:pPr>
    </w:lvl>
    <w:lvl w:ilvl="3" w:tplc="0409000F" w:tentative="1">
      <w:start w:val="1"/>
      <w:numFmt w:val="decimal"/>
      <w:lvlText w:val="%4."/>
      <w:lvlJc w:val="left"/>
      <w:pPr>
        <w:ind w:left="3007" w:hanging="360"/>
      </w:pPr>
    </w:lvl>
    <w:lvl w:ilvl="4" w:tplc="04090019" w:tentative="1">
      <w:start w:val="1"/>
      <w:numFmt w:val="lowerLetter"/>
      <w:lvlText w:val="%5."/>
      <w:lvlJc w:val="left"/>
      <w:pPr>
        <w:ind w:left="3727" w:hanging="360"/>
      </w:pPr>
    </w:lvl>
    <w:lvl w:ilvl="5" w:tplc="0409001B" w:tentative="1">
      <w:start w:val="1"/>
      <w:numFmt w:val="lowerRoman"/>
      <w:lvlText w:val="%6."/>
      <w:lvlJc w:val="right"/>
      <w:pPr>
        <w:ind w:left="4447" w:hanging="180"/>
      </w:pPr>
    </w:lvl>
    <w:lvl w:ilvl="6" w:tplc="0409000F" w:tentative="1">
      <w:start w:val="1"/>
      <w:numFmt w:val="decimal"/>
      <w:lvlText w:val="%7."/>
      <w:lvlJc w:val="left"/>
      <w:pPr>
        <w:ind w:left="5167" w:hanging="360"/>
      </w:pPr>
    </w:lvl>
    <w:lvl w:ilvl="7" w:tplc="04090019" w:tentative="1">
      <w:start w:val="1"/>
      <w:numFmt w:val="lowerLetter"/>
      <w:lvlText w:val="%8."/>
      <w:lvlJc w:val="left"/>
      <w:pPr>
        <w:ind w:left="5887" w:hanging="360"/>
      </w:pPr>
    </w:lvl>
    <w:lvl w:ilvl="8" w:tplc="0409001B" w:tentative="1">
      <w:start w:val="1"/>
      <w:numFmt w:val="lowerRoman"/>
      <w:lvlText w:val="%9."/>
      <w:lvlJc w:val="right"/>
      <w:pPr>
        <w:ind w:left="6607" w:hanging="180"/>
      </w:pPr>
    </w:lvl>
  </w:abstractNum>
  <w:abstractNum w:abstractNumId="5" w15:restartNumberingAfterBreak="0">
    <w:nsid w:val="1BF83AD5"/>
    <w:multiLevelType w:val="multilevel"/>
    <w:tmpl w:val="95C0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32D55"/>
    <w:multiLevelType w:val="multilevel"/>
    <w:tmpl w:val="AA2C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12FE3"/>
    <w:multiLevelType w:val="hybridMultilevel"/>
    <w:tmpl w:val="CBD8AFE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2D6D58C6"/>
    <w:multiLevelType w:val="hybridMultilevel"/>
    <w:tmpl w:val="2830163C"/>
    <w:lvl w:ilvl="0" w:tplc="05E22F48">
      <w:numFmt w:val="bullet"/>
      <w:lvlText w:val="-"/>
      <w:lvlJc w:val="left"/>
      <w:pPr>
        <w:ind w:left="487" w:hanging="360"/>
      </w:pPr>
      <w:rPr>
        <w:rFonts w:ascii="Times New Roman" w:eastAsia="Times New Roman" w:hAnsi="Times New Roman" w:cs="Times New Roman" w:hint="default"/>
      </w:rPr>
    </w:lvl>
    <w:lvl w:ilvl="1" w:tplc="04090003" w:tentative="1">
      <w:start w:val="1"/>
      <w:numFmt w:val="bullet"/>
      <w:lvlText w:val="o"/>
      <w:lvlJc w:val="left"/>
      <w:pPr>
        <w:ind w:left="1207" w:hanging="360"/>
      </w:pPr>
      <w:rPr>
        <w:rFonts w:ascii="Courier New" w:hAnsi="Courier New" w:cs="Courier New" w:hint="default"/>
      </w:rPr>
    </w:lvl>
    <w:lvl w:ilvl="2" w:tplc="04090005" w:tentative="1">
      <w:start w:val="1"/>
      <w:numFmt w:val="bullet"/>
      <w:lvlText w:val=""/>
      <w:lvlJc w:val="left"/>
      <w:pPr>
        <w:ind w:left="1927" w:hanging="360"/>
      </w:pPr>
      <w:rPr>
        <w:rFonts w:ascii="Wingdings" w:hAnsi="Wingdings" w:hint="default"/>
      </w:rPr>
    </w:lvl>
    <w:lvl w:ilvl="3" w:tplc="04090001" w:tentative="1">
      <w:start w:val="1"/>
      <w:numFmt w:val="bullet"/>
      <w:lvlText w:val=""/>
      <w:lvlJc w:val="left"/>
      <w:pPr>
        <w:ind w:left="2647" w:hanging="360"/>
      </w:pPr>
      <w:rPr>
        <w:rFonts w:ascii="Symbol" w:hAnsi="Symbol" w:hint="default"/>
      </w:rPr>
    </w:lvl>
    <w:lvl w:ilvl="4" w:tplc="04090003" w:tentative="1">
      <w:start w:val="1"/>
      <w:numFmt w:val="bullet"/>
      <w:lvlText w:val="o"/>
      <w:lvlJc w:val="left"/>
      <w:pPr>
        <w:ind w:left="3367" w:hanging="360"/>
      </w:pPr>
      <w:rPr>
        <w:rFonts w:ascii="Courier New" w:hAnsi="Courier New" w:cs="Courier New" w:hint="default"/>
      </w:rPr>
    </w:lvl>
    <w:lvl w:ilvl="5" w:tplc="04090005" w:tentative="1">
      <w:start w:val="1"/>
      <w:numFmt w:val="bullet"/>
      <w:lvlText w:val=""/>
      <w:lvlJc w:val="left"/>
      <w:pPr>
        <w:ind w:left="4087" w:hanging="360"/>
      </w:pPr>
      <w:rPr>
        <w:rFonts w:ascii="Wingdings" w:hAnsi="Wingdings" w:hint="default"/>
      </w:rPr>
    </w:lvl>
    <w:lvl w:ilvl="6" w:tplc="04090001" w:tentative="1">
      <w:start w:val="1"/>
      <w:numFmt w:val="bullet"/>
      <w:lvlText w:val=""/>
      <w:lvlJc w:val="left"/>
      <w:pPr>
        <w:ind w:left="4807" w:hanging="360"/>
      </w:pPr>
      <w:rPr>
        <w:rFonts w:ascii="Symbol" w:hAnsi="Symbol" w:hint="default"/>
      </w:rPr>
    </w:lvl>
    <w:lvl w:ilvl="7" w:tplc="04090003" w:tentative="1">
      <w:start w:val="1"/>
      <w:numFmt w:val="bullet"/>
      <w:lvlText w:val="o"/>
      <w:lvlJc w:val="left"/>
      <w:pPr>
        <w:ind w:left="5527" w:hanging="360"/>
      </w:pPr>
      <w:rPr>
        <w:rFonts w:ascii="Courier New" w:hAnsi="Courier New" w:cs="Courier New" w:hint="default"/>
      </w:rPr>
    </w:lvl>
    <w:lvl w:ilvl="8" w:tplc="04090005" w:tentative="1">
      <w:start w:val="1"/>
      <w:numFmt w:val="bullet"/>
      <w:lvlText w:val=""/>
      <w:lvlJc w:val="left"/>
      <w:pPr>
        <w:ind w:left="6247" w:hanging="360"/>
      </w:pPr>
      <w:rPr>
        <w:rFonts w:ascii="Wingdings" w:hAnsi="Wingdings" w:hint="default"/>
      </w:rPr>
    </w:lvl>
  </w:abstractNum>
  <w:abstractNum w:abstractNumId="9" w15:restartNumberingAfterBreak="0">
    <w:nsid w:val="2FF33EC7"/>
    <w:multiLevelType w:val="multilevel"/>
    <w:tmpl w:val="2DDC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0346C"/>
    <w:multiLevelType w:val="hybridMultilevel"/>
    <w:tmpl w:val="094E503C"/>
    <w:lvl w:ilvl="0" w:tplc="C89E0458">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461D73"/>
    <w:multiLevelType w:val="multilevel"/>
    <w:tmpl w:val="0FDC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B10EE9"/>
    <w:multiLevelType w:val="multilevel"/>
    <w:tmpl w:val="81E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C28B9"/>
    <w:multiLevelType w:val="hybridMultilevel"/>
    <w:tmpl w:val="2542A4A8"/>
    <w:lvl w:ilvl="0" w:tplc="7576BFEA">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4" w15:restartNumberingAfterBreak="0">
    <w:nsid w:val="4F146644"/>
    <w:multiLevelType w:val="multilevel"/>
    <w:tmpl w:val="053A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E85B5B"/>
    <w:multiLevelType w:val="hybridMultilevel"/>
    <w:tmpl w:val="D9EE3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B5490B"/>
    <w:multiLevelType w:val="hybridMultilevel"/>
    <w:tmpl w:val="97AE7734"/>
    <w:lvl w:ilvl="0" w:tplc="EBCC71AE">
      <w:start w:val="1"/>
      <w:numFmt w:val="decimal"/>
      <w:lvlText w:val="%1."/>
      <w:lvlJc w:val="left"/>
      <w:pPr>
        <w:ind w:left="847" w:hanging="360"/>
      </w:pPr>
      <w:rPr>
        <w:rFonts w:hint="default"/>
      </w:rPr>
    </w:lvl>
    <w:lvl w:ilvl="1" w:tplc="04090019" w:tentative="1">
      <w:start w:val="1"/>
      <w:numFmt w:val="lowerLetter"/>
      <w:lvlText w:val="%2."/>
      <w:lvlJc w:val="left"/>
      <w:pPr>
        <w:ind w:left="1567" w:hanging="360"/>
      </w:pPr>
    </w:lvl>
    <w:lvl w:ilvl="2" w:tplc="0409001B" w:tentative="1">
      <w:start w:val="1"/>
      <w:numFmt w:val="lowerRoman"/>
      <w:lvlText w:val="%3."/>
      <w:lvlJc w:val="right"/>
      <w:pPr>
        <w:ind w:left="2287" w:hanging="180"/>
      </w:pPr>
    </w:lvl>
    <w:lvl w:ilvl="3" w:tplc="0409000F" w:tentative="1">
      <w:start w:val="1"/>
      <w:numFmt w:val="decimal"/>
      <w:lvlText w:val="%4."/>
      <w:lvlJc w:val="left"/>
      <w:pPr>
        <w:ind w:left="3007" w:hanging="360"/>
      </w:pPr>
    </w:lvl>
    <w:lvl w:ilvl="4" w:tplc="04090019" w:tentative="1">
      <w:start w:val="1"/>
      <w:numFmt w:val="lowerLetter"/>
      <w:lvlText w:val="%5."/>
      <w:lvlJc w:val="left"/>
      <w:pPr>
        <w:ind w:left="3727" w:hanging="360"/>
      </w:pPr>
    </w:lvl>
    <w:lvl w:ilvl="5" w:tplc="0409001B" w:tentative="1">
      <w:start w:val="1"/>
      <w:numFmt w:val="lowerRoman"/>
      <w:lvlText w:val="%6."/>
      <w:lvlJc w:val="right"/>
      <w:pPr>
        <w:ind w:left="4447" w:hanging="180"/>
      </w:pPr>
    </w:lvl>
    <w:lvl w:ilvl="6" w:tplc="0409000F" w:tentative="1">
      <w:start w:val="1"/>
      <w:numFmt w:val="decimal"/>
      <w:lvlText w:val="%7."/>
      <w:lvlJc w:val="left"/>
      <w:pPr>
        <w:ind w:left="5167" w:hanging="360"/>
      </w:pPr>
    </w:lvl>
    <w:lvl w:ilvl="7" w:tplc="04090019" w:tentative="1">
      <w:start w:val="1"/>
      <w:numFmt w:val="lowerLetter"/>
      <w:lvlText w:val="%8."/>
      <w:lvlJc w:val="left"/>
      <w:pPr>
        <w:ind w:left="5887" w:hanging="360"/>
      </w:pPr>
    </w:lvl>
    <w:lvl w:ilvl="8" w:tplc="0409001B" w:tentative="1">
      <w:start w:val="1"/>
      <w:numFmt w:val="lowerRoman"/>
      <w:lvlText w:val="%9."/>
      <w:lvlJc w:val="right"/>
      <w:pPr>
        <w:ind w:left="6607" w:hanging="180"/>
      </w:pPr>
    </w:lvl>
  </w:abstractNum>
  <w:abstractNum w:abstractNumId="17" w15:restartNumberingAfterBreak="0">
    <w:nsid w:val="5A6A4DF3"/>
    <w:multiLevelType w:val="hybridMultilevel"/>
    <w:tmpl w:val="A2F41AD2"/>
    <w:lvl w:ilvl="0" w:tplc="3B489DAC">
      <w:start w:val="1"/>
      <w:numFmt w:val="lowerRoman"/>
      <w:lvlText w:val="%1."/>
      <w:lvlJc w:val="right"/>
      <w:pPr>
        <w:ind w:left="1267" w:hanging="720"/>
      </w:pPr>
      <w:rPr>
        <w:rFonts w:hint="default"/>
        <w:b/>
        <w:sz w:val="20"/>
        <w:szCs w:val="2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15:restartNumberingAfterBreak="0">
    <w:nsid w:val="5AEB2C7A"/>
    <w:multiLevelType w:val="hybridMultilevel"/>
    <w:tmpl w:val="863AE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F15E8"/>
    <w:multiLevelType w:val="hybridMultilevel"/>
    <w:tmpl w:val="5590F9C6"/>
    <w:lvl w:ilvl="0" w:tplc="AA3063C6">
      <w:start w:val="1"/>
      <w:numFmt w:val="decimal"/>
      <w:lvlText w:val="%1."/>
      <w:lvlJc w:val="left"/>
      <w:pPr>
        <w:ind w:left="382" w:hanging="250"/>
      </w:pPr>
      <w:rPr>
        <w:rFonts w:ascii="Times New Roman" w:eastAsia="Times New Roman" w:hAnsi="Times New Roman" w:cs="Times New Roman" w:hint="default"/>
        <w:b/>
        <w:bCs/>
        <w:w w:val="99"/>
        <w:sz w:val="20"/>
        <w:szCs w:val="20"/>
        <w:lang w:val="en-US" w:eastAsia="en-US" w:bidi="ar-SA"/>
      </w:rPr>
    </w:lvl>
    <w:lvl w:ilvl="1" w:tplc="33D6F546">
      <w:numFmt w:val="bullet"/>
      <w:lvlText w:val="•"/>
      <w:lvlJc w:val="left"/>
      <w:pPr>
        <w:ind w:left="1368" w:hanging="250"/>
      </w:pPr>
      <w:rPr>
        <w:rFonts w:hint="default"/>
        <w:lang w:val="en-US" w:eastAsia="en-US" w:bidi="ar-SA"/>
      </w:rPr>
    </w:lvl>
    <w:lvl w:ilvl="2" w:tplc="318E8E26">
      <w:numFmt w:val="bullet"/>
      <w:lvlText w:val="•"/>
      <w:lvlJc w:val="left"/>
      <w:pPr>
        <w:ind w:left="2356" w:hanging="250"/>
      </w:pPr>
      <w:rPr>
        <w:rFonts w:hint="default"/>
        <w:lang w:val="en-US" w:eastAsia="en-US" w:bidi="ar-SA"/>
      </w:rPr>
    </w:lvl>
    <w:lvl w:ilvl="3" w:tplc="C06ECA08">
      <w:numFmt w:val="bullet"/>
      <w:lvlText w:val="•"/>
      <w:lvlJc w:val="left"/>
      <w:pPr>
        <w:ind w:left="3344" w:hanging="250"/>
      </w:pPr>
      <w:rPr>
        <w:rFonts w:hint="default"/>
        <w:lang w:val="en-US" w:eastAsia="en-US" w:bidi="ar-SA"/>
      </w:rPr>
    </w:lvl>
    <w:lvl w:ilvl="4" w:tplc="37168E4C">
      <w:numFmt w:val="bullet"/>
      <w:lvlText w:val="•"/>
      <w:lvlJc w:val="left"/>
      <w:pPr>
        <w:ind w:left="4332" w:hanging="250"/>
      </w:pPr>
      <w:rPr>
        <w:rFonts w:hint="default"/>
        <w:lang w:val="en-US" w:eastAsia="en-US" w:bidi="ar-SA"/>
      </w:rPr>
    </w:lvl>
    <w:lvl w:ilvl="5" w:tplc="8A5A42AA">
      <w:numFmt w:val="bullet"/>
      <w:lvlText w:val="•"/>
      <w:lvlJc w:val="left"/>
      <w:pPr>
        <w:ind w:left="5320" w:hanging="250"/>
      </w:pPr>
      <w:rPr>
        <w:rFonts w:hint="default"/>
        <w:lang w:val="en-US" w:eastAsia="en-US" w:bidi="ar-SA"/>
      </w:rPr>
    </w:lvl>
    <w:lvl w:ilvl="6" w:tplc="BE766F78">
      <w:numFmt w:val="bullet"/>
      <w:lvlText w:val="•"/>
      <w:lvlJc w:val="left"/>
      <w:pPr>
        <w:ind w:left="6308" w:hanging="250"/>
      </w:pPr>
      <w:rPr>
        <w:rFonts w:hint="default"/>
        <w:lang w:val="en-US" w:eastAsia="en-US" w:bidi="ar-SA"/>
      </w:rPr>
    </w:lvl>
    <w:lvl w:ilvl="7" w:tplc="D5D254FE">
      <w:numFmt w:val="bullet"/>
      <w:lvlText w:val="•"/>
      <w:lvlJc w:val="left"/>
      <w:pPr>
        <w:ind w:left="7296" w:hanging="250"/>
      </w:pPr>
      <w:rPr>
        <w:rFonts w:hint="default"/>
        <w:lang w:val="en-US" w:eastAsia="en-US" w:bidi="ar-SA"/>
      </w:rPr>
    </w:lvl>
    <w:lvl w:ilvl="8" w:tplc="123CFF6E">
      <w:numFmt w:val="bullet"/>
      <w:lvlText w:val="•"/>
      <w:lvlJc w:val="left"/>
      <w:pPr>
        <w:ind w:left="8284" w:hanging="250"/>
      </w:pPr>
      <w:rPr>
        <w:rFonts w:hint="default"/>
        <w:lang w:val="en-US" w:eastAsia="en-US" w:bidi="ar-SA"/>
      </w:rPr>
    </w:lvl>
  </w:abstractNum>
  <w:abstractNum w:abstractNumId="20" w15:restartNumberingAfterBreak="0">
    <w:nsid w:val="673064F7"/>
    <w:multiLevelType w:val="hybridMultilevel"/>
    <w:tmpl w:val="150A9AC4"/>
    <w:lvl w:ilvl="0" w:tplc="9F6673C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23455C"/>
    <w:multiLevelType w:val="multilevel"/>
    <w:tmpl w:val="4BC8A0C8"/>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6B1D7664"/>
    <w:multiLevelType w:val="hybridMultilevel"/>
    <w:tmpl w:val="40CE8AF8"/>
    <w:lvl w:ilvl="0" w:tplc="E4CA9564">
      <w:numFmt w:val="bullet"/>
      <w:lvlText w:val="•"/>
      <w:lvlJc w:val="left"/>
      <w:pPr>
        <w:ind w:left="632" w:hanging="200"/>
      </w:pPr>
      <w:rPr>
        <w:rFonts w:ascii="Arial" w:eastAsia="Arial" w:hAnsi="Arial" w:cs="Arial" w:hint="default"/>
        <w:i/>
        <w:w w:val="142"/>
        <w:sz w:val="20"/>
        <w:szCs w:val="20"/>
        <w:lang w:val="en-US" w:eastAsia="en-US" w:bidi="ar-SA"/>
      </w:rPr>
    </w:lvl>
    <w:lvl w:ilvl="1" w:tplc="A826298A">
      <w:numFmt w:val="bullet"/>
      <w:lvlText w:val="•"/>
      <w:lvlJc w:val="left"/>
      <w:pPr>
        <w:ind w:left="1602" w:hanging="200"/>
      </w:pPr>
      <w:rPr>
        <w:rFonts w:hint="default"/>
        <w:lang w:val="en-US" w:eastAsia="en-US" w:bidi="ar-SA"/>
      </w:rPr>
    </w:lvl>
    <w:lvl w:ilvl="2" w:tplc="E5DA92EA">
      <w:numFmt w:val="bullet"/>
      <w:lvlText w:val="•"/>
      <w:lvlJc w:val="left"/>
      <w:pPr>
        <w:ind w:left="2564" w:hanging="200"/>
      </w:pPr>
      <w:rPr>
        <w:rFonts w:hint="default"/>
        <w:lang w:val="en-US" w:eastAsia="en-US" w:bidi="ar-SA"/>
      </w:rPr>
    </w:lvl>
    <w:lvl w:ilvl="3" w:tplc="960CD6E4">
      <w:numFmt w:val="bullet"/>
      <w:lvlText w:val="•"/>
      <w:lvlJc w:val="left"/>
      <w:pPr>
        <w:ind w:left="3526" w:hanging="200"/>
      </w:pPr>
      <w:rPr>
        <w:rFonts w:hint="default"/>
        <w:lang w:val="en-US" w:eastAsia="en-US" w:bidi="ar-SA"/>
      </w:rPr>
    </w:lvl>
    <w:lvl w:ilvl="4" w:tplc="90EAE2DC">
      <w:numFmt w:val="bullet"/>
      <w:lvlText w:val="•"/>
      <w:lvlJc w:val="left"/>
      <w:pPr>
        <w:ind w:left="4488" w:hanging="200"/>
      </w:pPr>
      <w:rPr>
        <w:rFonts w:hint="default"/>
        <w:lang w:val="en-US" w:eastAsia="en-US" w:bidi="ar-SA"/>
      </w:rPr>
    </w:lvl>
    <w:lvl w:ilvl="5" w:tplc="B2749FAE">
      <w:numFmt w:val="bullet"/>
      <w:lvlText w:val="•"/>
      <w:lvlJc w:val="left"/>
      <w:pPr>
        <w:ind w:left="5450" w:hanging="200"/>
      </w:pPr>
      <w:rPr>
        <w:rFonts w:hint="default"/>
        <w:lang w:val="en-US" w:eastAsia="en-US" w:bidi="ar-SA"/>
      </w:rPr>
    </w:lvl>
    <w:lvl w:ilvl="6" w:tplc="64AA3B32">
      <w:numFmt w:val="bullet"/>
      <w:lvlText w:val="•"/>
      <w:lvlJc w:val="left"/>
      <w:pPr>
        <w:ind w:left="6412" w:hanging="200"/>
      </w:pPr>
      <w:rPr>
        <w:rFonts w:hint="default"/>
        <w:lang w:val="en-US" w:eastAsia="en-US" w:bidi="ar-SA"/>
      </w:rPr>
    </w:lvl>
    <w:lvl w:ilvl="7" w:tplc="59E2AEF6">
      <w:numFmt w:val="bullet"/>
      <w:lvlText w:val="•"/>
      <w:lvlJc w:val="left"/>
      <w:pPr>
        <w:ind w:left="7374" w:hanging="200"/>
      </w:pPr>
      <w:rPr>
        <w:rFonts w:hint="default"/>
        <w:lang w:val="en-US" w:eastAsia="en-US" w:bidi="ar-SA"/>
      </w:rPr>
    </w:lvl>
    <w:lvl w:ilvl="8" w:tplc="950EBCEC">
      <w:numFmt w:val="bullet"/>
      <w:lvlText w:val="•"/>
      <w:lvlJc w:val="left"/>
      <w:pPr>
        <w:ind w:left="8336" w:hanging="200"/>
      </w:pPr>
      <w:rPr>
        <w:rFonts w:hint="default"/>
        <w:lang w:val="en-US" w:eastAsia="en-US" w:bidi="ar-SA"/>
      </w:rPr>
    </w:lvl>
  </w:abstractNum>
  <w:abstractNum w:abstractNumId="23" w15:restartNumberingAfterBreak="0">
    <w:nsid w:val="6B4514B3"/>
    <w:multiLevelType w:val="hybridMultilevel"/>
    <w:tmpl w:val="512ED720"/>
    <w:lvl w:ilvl="0" w:tplc="383A87DA">
      <w:start w:val="1"/>
      <w:numFmt w:val="decimal"/>
      <w:lvlText w:val="%1."/>
      <w:lvlJc w:val="left"/>
      <w:pPr>
        <w:ind w:left="847" w:hanging="360"/>
      </w:pPr>
      <w:rPr>
        <w:rFonts w:hint="default"/>
      </w:rPr>
    </w:lvl>
    <w:lvl w:ilvl="1" w:tplc="04090019" w:tentative="1">
      <w:start w:val="1"/>
      <w:numFmt w:val="lowerLetter"/>
      <w:lvlText w:val="%2."/>
      <w:lvlJc w:val="left"/>
      <w:pPr>
        <w:ind w:left="1567" w:hanging="360"/>
      </w:pPr>
    </w:lvl>
    <w:lvl w:ilvl="2" w:tplc="0409001B" w:tentative="1">
      <w:start w:val="1"/>
      <w:numFmt w:val="lowerRoman"/>
      <w:lvlText w:val="%3."/>
      <w:lvlJc w:val="right"/>
      <w:pPr>
        <w:ind w:left="2287" w:hanging="180"/>
      </w:pPr>
    </w:lvl>
    <w:lvl w:ilvl="3" w:tplc="0409000F" w:tentative="1">
      <w:start w:val="1"/>
      <w:numFmt w:val="decimal"/>
      <w:lvlText w:val="%4."/>
      <w:lvlJc w:val="left"/>
      <w:pPr>
        <w:ind w:left="3007" w:hanging="360"/>
      </w:pPr>
    </w:lvl>
    <w:lvl w:ilvl="4" w:tplc="04090019" w:tentative="1">
      <w:start w:val="1"/>
      <w:numFmt w:val="lowerLetter"/>
      <w:lvlText w:val="%5."/>
      <w:lvlJc w:val="left"/>
      <w:pPr>
        <w:ind w:left="3727" w:hanging="360"/>
      </w:pPr>
    </w:lvl>
    <w:lvl w:ilvl="5" w:tplc="0409001B" w:tentative="1">
      <w:start w:val="1"/>
      <w:numFmt w:val="lowerRoman"/>
      <w:lvlText w:val="%6."/>
      <w:lvlJc w:val="right"/>
      <w:pPr>
        <w:ind w:left="4447" w:hanging="180"/>
      </w:pPr>
    </w:lvl>
    <w:lvl w:ilvl="6" w:tplc="0409000F" w:tentative="1">
      <w:start w:val="1"/>
      <w:numFmt w:val="decimal"/>
      <w:lvlText w:val="%7."/>
      <w:lvlJc w:val="left"/>
      <w:pPr>
        <w:ind w:left="5167" w:hanging="360"/>
      </w:pPr>
    </w:lvl>
    <w:lvl w:ilvl="7" w:tplc="04090019" w:tentative="1">
      <w:start w:val="1"/>
      <w:numFmt w:val="lowerLetter"/>
      <w:lvlText w:val="%8."/>
      <w:lvlJc w:val="left"/>
      <w:pPr>
        <w:ind w:left="5887" w:hanging="360"/>
      </w:pPr>
    </w:lvl>
    <w:lvl w:ilvl="8" w:tplc="0409001B" w:tentative="1">
      <w:start w:val="1"/>
      <w:numFmt w:val="lowerRoman"/>
      <w:lvlText w:val="%9."/>
      <w:lvlJc w:val="right"/>
      <w:pPr>
        <w:ind w:left="6607" w:hanging="180"/>
      </w:pPr>
    </w:lvl>
  </w:abstractNum>
  <w:abstractNum w:abstractNumId="24" w15:restartNumberingAfterBreak="0">
    <w:nsid w:val="7030436E"/>
    <w:multiLevelType w:val="hybridMultilevel"/>
    <w:tmpl w:val="824C1E28"/>
    <w:lvl w:ilvl="0" w:tplc="E45086E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781101F6"/>
    <w:multiLevelType w:val="hybridMultilevel"/>
    <w:tmpl w:val="1DFEDFAE"/>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7B176A56"/>
    <w:multiLevelType w:val="hybridMultilevel"/>
    <w:tmpl w:val="B9045568"/>
    <w:lvl w:ilvl="0" w:tplc="FD3203A8">
      <w:start w:val="5"/>
      <w:numFmt w:val="bullet"/>
      <w:lvlText w:val="-"/>
      <w:lvlJc w:val="left"/>
      <w:pPr>
        <w:ind w:left="493" w:hanging="360"/>
      </w:pPr>
      <w:rPr>
        <w:rFonts w:ascii="Arial" w:eastAsia="Arial" w:hAnsi="Arial" w:cs="Arial" w:hint="default"/>
      </w:rPr>
    </w:lvl>
    <w:lvl w:ilvl="1" w:tplc="04090003" w:tentative="1">
      <w:start w:val="1"/>
      <w:numFmt w:val="bullet"/>
      <w:lvlText w:val="o"/>
      <w:lvlJc w:val="left"/>
      <w:pPr>
        <w:ind w:left="1213" w:hanging="360"/>
      </w:pPr>
      <w:rPr>
        <w:rFonts w:ascii="Courier New" w:hAnsi="Courier New" w:cs="Courier New" w:hint="default"/>
      </w:rPr>
    </w:lvl>
    <w:lvl w:ilvl="2" w:tplc="04090005" w:tentative="1">
      <w:start w:val="1"/>
      <w:numFmt w:val="bullet"/>
      <w:lvlText w:val=""/>
      <w:lvlJc w:val="left"/>
      <w:pPr>
        <w:ind w:left="1933" w:hanging="360"/>
      </w:pPr>
      <w:rPr>
        <w:rFonts w:ascii="Wingdings" w:hAnsi="Wingdings" w:hint="default"/>
      </w:rPr>
    </w:lvl>
    <w:lvl w:ilvl="3" w:tplc="04090001" w:tentative="1">
      <w:start w:val="1"/>
      <w:numFmt w:val="bullet"/>
      <w:lvlText w:val=""/>
      <w:lvlJc w:val="left"/>
      <w:pPr>
        <w:ind w:left="2653" w:hanging="360"/>
      </w:pPr>
      <w:rPr>
        <w:rFonts w:ascii="Symbol" w:hAnsi="Symbol" w:hint="default"/>
      </w:rPr>
    </w:lvl>
    <w:lvl w:ilvl="4" w:tplc="04090003" w:tentative="1">
      <w:start w:val="1"/>
      <w:numFmt w:val="bullet"/>
      <w:lvlText w:val="o"/>
      <w:lvlJc w:val="left"/>
      <w:pPr>
        <w:ind w:left="3373" w:hanging="360"/>
      </w:pPr>
      <w:rPr>
        <w:rFonts w:ascii="Courier New" w:hAnsi="Courier New" w:cs="Courier New" w:hint="default"/>
      </w:rPr>
    </w:lvl>
    <w:lvl w:ilvl="5" w:tplc="04090005" w:tentative="1">
      <w:start w:val="1"/>
      <w:numFmt w:val="bullet"/>
      <w:lvlText w:val=""/>
      <w:lvlJc w:val="left"/>
      <w:pPr>
        <w:ind w:left="4093" w:hanging="360"/>
      </w:pPr>
      <w:rPr>
        <w:rFonts w:ascii="Wingdings" w:hAnsi="Wingdings" w:hint="default"/>
      </w:rPr>
    </w:lvl>
    <w:lvl w:ilvl="6" w:tplc="04090001" w:tentative="1">
      <w:start w:val="1"/>
      <w:numFmt w:val="bullet"/>
      <w:lvlText w:val=""/>
      <w:lvlJc w:val="left"/>
      <w:pPr>
        <w:ind w:left="4813" w:hanging="360"/>
      </w:pPr>
      <w:rPr>
        <w:rFonts w:ascii="Symbol" w:hAnsi="Symbol" w:hint="default"/>
      </w:rPr>
    </w:lvl>
    <w:lvl w:ilvl="7" w:tplc="04090003" w:tentative="1">
      <w:start w:val="1"/>
      <w:numFmt w:val="bullet"/>
      <w:lvlText w:val="o"/>
      <w:lvlJc w:val="left"/>
      <w:pPr>
        <w:ind w:left="5533" w:hanging="360"/>
      </w:pPr>
      <w:rPr>
        <w:rFonts w:ascii="Courier New" w:hAnsi="Courier New" w:cs="Courier New" w:hint="default"/>
      </w:rPr>
    </w:lvl>
    <w:lvl w:ilvl="8" w:tplc="04090005" w:tentative="1">
      <w:start w:val="1"/>
      <w:numFmt w:val="bullet"/>
      <w:lvlText w:val=""/>
      <w:lvlJc w:val="left"/>
      <w:pPr>
        <w:ind w:left="6253" w:hanging="360"/>
      </w:pPr>
      <w:rPr>
        <w:rFonts w:ascii="Wingdings" w:hAnsi="Wingdings" w:hint="default"/>
      </w:rPr>
    </w:lvl>
  </w:abstractNum>
  <w:abstractNum w:abstractNumId="27" w15:restartNumberingAfterBreak="0">
    <w:nsid w:val="7C4708C2"/>
    <w:multiLevelType w:val="hybridMultilevel"/>
    <w:tmpl w:val="2B9C4544"/>
    <w:lvl w:ilvl="0" w:tplc="F986523C">
      <w:start w:val="1"/>
      <w:numFmt w:val="decimal"/>
      <w:lvlText w:val="%1)"/>
      <w:lvlJc w:val="left"/>
      <w:pPr>
        <w:ind w:left="847" w:hanging="360"/>
      </w:pPr>
      <w:rPr>
        <w:rFonts w:hint="default"/>
      </w:rPr>
    </w:lvl>
    <w:lvl w:ilvl="1" w:tplc="04090019" w:tentative="1">
      <w:start w:val="1"/>
      <w:numFmt w:val="lowerLetter"/>
      <w:lvlText w:val="%2."/>
      <w:lvlJc w:val="left"/>
      <w:pPr>
        <w:ind w:left="1567" w:hanging="360"/>
      </w:pPr>
    </w:lvl>
    <w:lvl w:ilvl="2" w:tplc="0409001B" w:tentative="1">
      <w:start w:val="1"/>
      <w:numFmt w:val="lowerRoman"/>
      <w:lvlText w:val="%3."/>
      <w:lvlJc w:val="right"/>
      <w:pPr>
        <w:ind w:left="2287" w:hanging="180"/>
      </w:pPr>
    </w:lvl>
    <w:lvl w:ilvl="3" w:tplc="0409000F" w:tentative="1">
      <w:start w:val="1"/>
      <w:numFmt w:val="decimal"/>
      <w:lvlText w:val="%4."/>
      <w:lvlJc w:val="left"/>
      <w:pPr>
        <w:ind w:left="3007" w:hanging="360"/>
      </w:pPr>
    </w:lvl>
    <w:lvl w:ilvl="4" w:tplc="04090019" w:tentative="1">
      <w:start w:val="1"/>
      <w:numFmt w:val="lowerLetter"/>
      <w:lvlText w:val="%5."/>
      <w:lvlJc w:val="left"/>
      <w:pPr>
        <w:ind w:left="3727" w:hanging="360"/>
      </w:pPr>
    </w:lvl>
    <w:lvl w:ilvl="5" w:tplc="0409001B" w:tentative="1">
      <w:start w:val="1"/>
      <w:numFmt w:val="lowerRoman"/>
      <w:lvlText w:val="%6."/>
      <w:lvlJc w:val="right"/>
      <w:pPr>
        <w:ind w:left="4447" w:hanging="180"/>
      </w:pPr>
    </w:lvl>
    <w:lvl w:ilvl="6" w:tplc="0409000F" w:tentative="1">
      <w:start w:val="1"/>
      <w:numFmt w:val="decimal"/>
      <w:lvlText w:val="%7."/>
      <w:lvlJc w:val="left"/>
      <w:pPr>
        <w:ind w:left="5167" w:hanging="360"/>
      </w:pPr>
    </w:lvl>
    <w:lvl w:ilvl="7" w:tplc="04090019" w:tentative="1">
      <w:start w:val="1"/>
      <w:numFmt w:val="lowerLetter"/>
      <w:lvlText w:val="%8."/>
      <w:lvlJc w:val="left"/>
      <w:pPr>
        <w:ind w:left="5887" w:hanging="360"/>
      </w:pPr>
    </w:lvl>
    <w:lvl w:ilvl="8" w:tplc="0409001B" w:tentative="1">
      <w:start w:val="1"/>
      <w:numFmt w:val="lowerRoman"/>
      <w:lvlText w:val="%9."/>
      <w:lvlJc w:val="right"/>
      <w:pPr>
        <w:ind w:left="6607" w:hanging="180"/>
      </w:pPr>
    </w:lvl>
  </w:abstractNum>
  <w:abstractNum w:abstractNumId="28" w15:restartNumberingAfterBreak="0">
    <w:nsid w:val="7C60423C"/>
    <w:multiLevelType w:val="hybridMultilevel"/>
    <w:tmpl w:val="2C88E8F4"/>
    <w:lvl w:ilvl="0" w:tplc="91D05A2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CDD77FC"/>
    <w:multiLevelType w:val="multilevel"/>
    <w:tmpl w:val="A250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2"/>
  </w:num>
  <w:num w:numId="3">
    <w:abstractNumId w:val="25"/>
  </w:num>
  <w:num w:numId="4">
    <w:abstractNumId w:val="11"/>
  </w:num>
  <w:num w:numId="5">
    <w:abstractNumId w:val="1"/>
  </w:num>
  <w:num w:numId="6">
    <w:abstractNumId w:val="21"/>
  </w:num>
  <w:num w:numId="7">
    <w:abstractNumId w:val="8"/>
  </w:num>
  <w:num w:numId="8">
    <w:abstractNumId w:val="3"/>
  </w:num>
  <w:num w:numId="9">
    <w:abstractNumId w:val="12"/>
  </w:num>
  <w:num w:numId="10">
    <w:abstractNumId w:val="29"/>
  </w:num>
  <w:num w:numId="11">
    <w:abstractNumId w:val="9"/>
  </w:num>
  <w:num w:numId="12">
    <w:abstractNumId w:val="6"/>
  </w:num>
  <w:num w:numId="13">
    <w:abstractNumId w:val="5"/>
  </w:num>
  <w:num w:numId="14">
    <w:abstractNumId w:val="27"/>
  </w:num>
  <w:num w:numId="15">
    <w:abstractNumId w:val="23"/>
  </w:num>
  <w:num w:numId="16">
    <w:abstractNumId w:val="16"/>
  </w:num>
  <w:num w:numId="17">
    <w:abstractNumId w:val="4"/>
  </w:num>
  <w:num w:numId="18">
    <w:abstractNumId w:val="28"/>
  </w:num>
  <w:num w:numId="19">
    <w:abstractNumId w:val="15"/>
  </w:num>
  <w:num w:numId="20">
    <w:abstractNumId w:val="13"/>
  </w:num>
  <w:num w:numId="21">
    <w:abstractNumId w:val="17"/>
  </w:num>
  <w:num w:numId="22">
    <w:abstractNumId w:val="24"/>
  </w:num>
  <w:num w:numId="23">
    <w:abstractNumId w:val="7"/>
  </w:num>
  <w:num w:numId="24">
    <w:abstractNumId w:val="18"/>
  </w:num>
  <w:num w:numId="25">
    <w:abstractNumId w:val="20"/>
  </w:num>
  <w:num w:numId="26">
    <w:abstractNumId w:val="26"/>
  </w:num>
  <w:num w:numId="27">
    <w:abstractNumId w:val="10"/>
  </w:num>
  <w:num w:numId="28">
    <w:abstractNumId w:val="2"/>
  </w:num>
  <w:num w:numId="29">
    <w:abstractNumId w:val="1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CDA"/>
    <w:rsid w:val="00001BC4"/>
    <w:rsid w:val="00002738"/>
    <w:rsid w:val="0000290C"/>
    <w:rsid w:val="00002C2D"/>
    <w:rsid w:val="00002E32"/>
    <w:rsid w:val="000030C1"/>
    <w:rsid w:val="000072EC"/>
    <w:rsid w:val="00007F73"/>
    <w:rsid w:val="00011757"/>
    <w:rsid w:val="00012DB7"/>
    <w:rsid w:val="000134E9"/>
    <w:rsid w:val="00015E48"/>
    <w:rsid w:val="000167C2"/>
    <w:rsid w:val="00016C4A"/>
    <w:rsid w:val="00016EDC"/>
    <w:rsid w:val="000174E6"/>
    <w:rsid w:val="00022366"/>
    <w:rsid w:val="00022842"/>
    <w:rsid w:val="000259D0"/>
    <w:rsid w:val="000313EF"/>
    <w:rsid w:val="000319D9"/>
    <w:rsid w:val="000322F9"/>
    <w:rsid w:val="00032549"/>
    <w:rsid w:val="000340C8"/>
    <w:rsid w:val="000365BE"/>
    <w:rsid w:val="000404FE"/>
    <w:rsid w:val="00042401"/>
    <w:rsid w:val="00045E1E"/>
    <w:rsid w:val="00046170"/>
    <w:rsid w:val="00047822"/>
    <w:rsid w:val="0005009B"/>
    <w:rsid w:val="0005094F"/>
    <w:rsid w:val="00051F83"/>
    <w:rsid w:val="000520E6"/>
    <w:rsid w:val="000525EB"/>
    <w:rsid w:val="0005400F"/>
    <w:rsid w:val="00057E0E"/>
    <w:rsid w:val="0006020F"/>
    <w:rsid w:val="00060257"/>
    <w:rsid w:val="00061098"/>
    <w:rsid w:val="00063406"/>
    <w:rsid w:val="000636C2"/>
    <w:rsid w:val="000638DD"/>
    <w:rsid w:val="0006490F"/>
    <w:rsid w:val="0006492C"/>
    <w:rsid w:val="00066C6B"/>
    <w:rsid w:val="00067B60"/>
    <w:rsid w:val="0007025C"/>
    <w:rsid w:val="000707E2"/>
    <w:rsid w:val="00070EE1"/>
    <w:rsid w:val="00071C39"/>
    <w:rsid w:val="00072EE8"/>
    <w:rsid w:val="000731E1"/>
    <w:rsid w:val="000734FC"/>
    <w:rsid w:val="00073669"/>
    <w:rsid w:val="00076AB8"/>
    <w:rsid w:val="00077411"/>
    <w:rsid w:val="00080012"/>
    <w:rsid w:val="00080A30"/>
    <w:rsid w:val="00080F05"/>
    <w:rsid w:val="000821C5"/>
    <w:rsid w:val="0008599A"/>
    <w:rsid w:val="00086124"/>
    <w:rsid w:val="000867B2"/>
    <w:rsid w:val="000878A0"/>
    <w:rsid w:val="00087BBE"/>
    <w:rsid w:val="00092E82"/>
    <w:rsid w:val="00093018"/>
    <w:rsid w:val="00097DE9"/>
    <w:rsid w:val="000A1D77"/>
    <w:rsid w:val="000A222A"/>
    <w:rsid w:val="000A433B"/>
    <w:rsid w:val="000A5695"/>
    <w:rsid w:val="000B13B2"/>
    <w:rsid w:val="000B14FC"/>
    <w:rsid w:val="000B236B"/>
    <w:rsid w:val="000B2734"/>
    <w:rsid w:val="000B274B"/>
    <w:rsid w:val="000B46C5"/>
    <w:rsid w:val="000B7A8E"/>
    <w:rsid w:val="000B7CA4"/>
    <w:rsid w:val="000C01F3"/>
    <w:rsid w:val="000C0D9F"/>
    <w:rsid w:val="000C155E"/>
    <w:rsid w:val="000C17E7"/>
    <w:rsid w:val="000C1CC4"/>
    <w:rsid w:val="000C2F48"/>
    <w:rsid w:val="000C537A"/>
    <w:rsid w:val="000C57F6"/>
    <w:rsid w:val="000C66AB"/>
    <w:rsid w:val="000C77CE"/>
    <w:rsid w:val="000D3724"/>
    <w:rsid w:val="000D3D48"/>
    <w:rsid w:val="000D3EE0"/>
    <w:rsid w:val="000D4E6E"/>
    <w:rsid w:val="000D603F"/>
    <w:rsid w:val="000D6466"/>
    <w:rsid w:val="000E0E50"/>
    <w:rsid w:val="000E5913"/>
    <w:rsid w:val="000E6282"/>
    <w:rsid w:val="000E750E"/>
    <w:rsid w:val="000E7571"/>
    <w:rsid w:val="000E7D2F"/>
    <w:rsid w:val="000F308F"/>
    <w:rsid w:val="000F32F7"/>
    <w:rsid w:val="000F45CD"/>
    <w:rsid w:val="000F47D5"/>
    <w:rsid w:val="000F6665"/>
    <w:rsid w:val="000F6C23"/>
    <w:rsid w:val="00100995"/>
    <w:rsid w:val="0010159E"/>
    <w:rsid w:val="00101DD7"/>
    <w:rsid w:val="00101FA5"/>
    <w:rsid w:val="001026DA"/>
    <w:rsid w:val="0010591A"/>
    <w:rsid w:val="00105B0F"/>
    <w:rsid w:val="001079DA"/>
    <w:rsid w:val="00111F31"/>
    <w:rsid w:val="00112303"/>
    <w:rsid w:val="0011238F"/>
    <w:rsid w:val="00112411"/>
    <w:rsid w:val="00112972"/>
    <w:rsid w:val="001152AE"/>
    <w:rsid w:val="0011607D"/>
    <w:rsid w:val="00116FBA"/>
    <w:rsid w:val="00117A6D"/>
    <w:rsid w:val="00117ABF"/>
    <w:rsid w:val="001230A9"/>
    <w:rsid w:val="00124738"/>
    <w:rsid w:val="0012580D"/>
    <w:rsid w:val="0012618E"/>
    <w:rsid w:val="00126263"/>
    <w:rsid w:val="0012660F"/>
    <w:rsid w:val="00131DC9"/>
    <w:rsid w:val="001330FD"/>
    <w:rsid w:val="0013413A"/>
    <w:rsid w:val="001348E7"/>
    <w:rsid w:val="00144D91"/>
    <w:rsid w:val="0014669B"/>
    <w:rsid w:val="001474D2"/>
    <w:rsid w:val="001501BE"/>
    <w:rsid w:val="00153888"/>
    <w:rsid w:val="0015422E"/>
    <w:rsid w:val="001548CD"/>
    <w:rsid w:val="00154B5D"/>
    <w:rsid w:val="001559B6"/>
    <w:rsid w:val="00155D34"/>
    <w:rsid w:val="001569A2"/>
    <w:rsid w:val="00156DEE"/>
    <w:rsid w:val="00156E4F"/>
    <w:rsid w:val="00157308"/>
    <w:rsid w:val="001602A9"/>
    <w:rsid w:val="00160EDA"/>
    <w:rsid w:val="001651D2"/>
    <w:rsid w:val="0016539A"/>
    <w:rsid w:val="001668A7"/>
    <w:rsid w:val="00166B8C"/>
    <w:rsid w:val="001672B3"/>
    <w:rsid w:val="0017059E"/>
    <w:rsid w:val="001709D9"/>
    <w:rsid w:val="0017131B"/>
    <w:rsid w:val="00171408"/>
    <w:rsid w:val="00172644"/>
    <w:rsid w:val="00172759"/>
    <w:rsid w:val="00172C17"/>
    <w:rsid w:val="001733D9"/>
    <w:rsid w:val="00174824"/>
    <w:rsid w:val="001751B9"/>
    <w:rsid w:val="00175F47"/>
    <w:rsid w:val="001769C2"/>
    <w:rsid w:val="00176CA5"/>
    <w:rsid w:val="00177E6A"/>
    <w:rsid w:val="00180966"/>
    <w:rsid w:val="00183A30"/>
    <w:rsid w:val="001848A0"/>
    <w:rsid w:val="001852C0"/>
    <w:rsid w:val="001859FC"/>
    <w:rsid w:val="00186FF5"/>
    <w:rsid w:val="001926F7"/>
    <w:rsid w:val="00192D80"/>
    <w:rsid w:val="00193588"/>
    <w:rsid w:val="00193CD6"/>
    <w:rsid w:val="00194819"/>
    <w:rsid w:val="00194DD7"/>
    <w:rsid w:val="00196A2A"/>
    <w:rsid w:val="0019700A"/>
    <w:rsid w:val="00197429"/>
    <w:rsid w:val="001A1510"/>
    <w:rsid w:val="001A3B7C"/>
    <w:rsid w:val="001A3F28"/>
    <w:rsid w:val="001A4C83"/>
    <w:rsid w:val="001A6035"/>
    <w:rsid w:val="001A6224"/>
    <w:rsid w:val="001A68F3"/>
    <w:rsid w:val="001B0D85"/>
    <w:rsid w:val="001B14BB"/>
    <w:rsid w:val="001B2647"/>
    <w:rsid w:val="001B2BCA"/>
    <w:rsid w:val="001B37D6"/>
    <w:rsid w:val="001B7A0D"/>
    <w:rsid w:val="001C0AC4"/>
    <w:rsid w:val="001C0DDE"/>
    <w:rsid w:val="001C3644"/>
    <w:rsid w:val="001C5136"/>
    <w:rsid w:val="001C52DA"/>
    <w:rsid w:val="001C5EE3"/>
    <w:rsid w:val="001C6690"/>
    <w:rsid w:val="001C6CE7"/>
    <w:rsid w:val="001D090B"/>
    <w:rsid w:val="001D112B"/>
    <w:rsid w:val="001D1C22"/>
    <w:rsid w:val="001D21F5"/>
    <w:rsid w:val="001D407B"/>
    <w:rsid w:val="001D577A"/>
    <w:rsid w:val="001D5FD4"/>
    <w:rsid w:val="001D6178"/>
    <w:rsid w:val="001D6EAA"/>
    <w:rsid w:val="001D7C77"/>
    <w:rsid w:val="001D7CF4"/>
    <w:rsid w:val="001E1F94"/>
    <w:rsid w:val="001E2B50"/>
    <w:rsid w:val="001E3944"/>
    <w:rsid w:val="001E4B3B"/>
    <w:rsid w:val="001E5286"/>
    <w:rsid w:val="001E5EFD"/>
    <w:rsid w:val="001E63DA"/>
    <w:rsid w:val="001E73D0"/>
    <w:rsid w:val="001F0227"/>
    <w:rsid w:val="001F080C"/>
    <w:rsid w:val="001F14BF"/>
    <w:rsid w:val="001F4627"/>
    <w:rsid w:val="001F5F36"/>
    <w:rsid w:val="001F65B6"/>
    <w:rsid w:val="00200CF1"/>
    <w:rsid w:val="00201620"/>
    <w:rsid w:val="002016AE"/>
    <w:rsid w:val="00202027"/>
    <w:rsid w:val="002024A9"/>
    <w:rsid w:val="0020277F"/>
    <w:rsid w:val="002034B3"/>
    <w:rsid w:val="002046F3"/>
    <w:rsid w:val="00205F0A"/>
    <w:rsid w:val="00206D0E"/>
    <w:rsid w:val="00207DDB"/>
    <w:rsid w:val="002110D4"/>
    <w:rsid w:val="00211688"/>
    <w:rsid w:val="00212B91"/>
    <w:rsid w:val="0021384C"/>
    <w:rsid w:val="002143F8"/>
    <w:rsid w:val="00214D4F"/>
    <w:rsid w:val="002159A4"/>
    <w:rsid w:val="00215DCB"/>
    <w:rsid w:val="0021701E"/>
    <w:rsid w:val="00220229"/>
    <w:rsid w:val="00220431"/>
    <w:rsid w:val="00221002"/>
    <w:rsid w:val="00221CA2"/>
    <w:rsid w:val="0022330C"/>
    <w:rsid w:val="002238BF"/>
    <w:rsid w:val="002260A6"/>
    <w:rsid w:val="00226945"/>
    <w:rsid w:val="00226CBA"/>
    <w:rsid w:val="002305A5"/>
    <w:rsid w:val="002309EF"/>
    <w:rsid w:val="00230E2F"/>
    <w:rsid w:val="00231520"/>
    <w:rsid w:val="002349BE"/>
    <w:rsid w:val="00234F35"/>
    <w:rsid w:val="00237BF9"/>
    <w:rsid w:val="00237E79"/>
    <w:rsid w:val="0024432F"/>
    <w:rsid w:val="00245127"/>
    <w:rsid w:val="00245159"/>
    <w:rsid w:val="00245536"/>
    <w:rsid w:val="00246452"/>
    <w:rsid w:val="002477E0"/>
    <w:rsid w:val="00247C42"/>
    <w:rsid w:val="002514E3"/>
    <w:rsid w:val="002528CA"/>
    <w:rsid w:val="00252AE9"/>
    <w:rsid w:val="0025526A"/>
    <w:rsid w:val="00255E78"/>
    <w:rsid w:val="00260D5F"/>
    <w:rsid w:val="002628C5"/>
    <w:rsid w:val="00263277"/>
    <w:rsid w:val="00264777"/>
    <w:rsid w:val="002671A1"/>
    <w:rsid w:val="00267915"/>
    <w:rsid w:val="00271AFB"/>
    <w:rsid w:val="00272AE6"/>
    <w:rsid w:val="00272DE1"/>
    <w:rsid w:val="0027313E"/>
    <w:rsid w:val="0027522E"/>
    <w:rsid w:val="00276EB7"/>
    <w:rsid w:val="002800CB"/>
    <w:rsid w:val="002827B7"/>
    <w:rsid w:val="002848FB"/>
    <w:rsid w:val="0028493C"/>
    <w:rsid w:val="0028683E"/>
    <w:rsid w:val="00286BFE"/>
    <w:rsid w:val="00286EEA"/>
    <w:rsid w:val="00287283"/>
    <w:rsid w:val="002878E6"/>
    <w:rsid w:val="002879F1"/>
    <w:rsid w:val="0029008E"/>
    <w:rsid w:val="0029281E"/>
    <w:rsid w:val="0029383E"/>
    <w:rsid w:val="00296362"/>
    <w:rsid w:val="002978D0"/>
    <w:rsid w:val="002978FC"/>
    <w:rsid w:val="002A3587"/>
    <w:rsid w:val="002A3626"/>
    <w:rsid w:val="002A37C6"/>
    <w:rsid w:val="002A436D"/>
    <w:rsid w:val="002A46E1"/>
    <w:rsid w:val="002A5474"/>
    <w:rsid w:val="002A650E"/>
    <w:rsid w:val="002A6ACC"/>
    <w:rsid w:val="002B09C5"/>
    <w:rsid w:val="002B1978"/>
    <w:rsid w:val="002B1E41"/>
    <w:rsid w:val="002B2746"/>
    <w:rsid w:val="002B2BEA"/>
    <w:rsid w:val="002B489E"/>
    <w:rsid w:val="002B4C20"/>
    <w:rsid w:val="002B5B15"/>
    <w:rsid w:val="002B6944"/>
    <w:rsid w:val="002B7856"/>
    <w:rsid w:val="002C041C"/>
    <w:rsid w:val="002C229F"/>
    <w:rsid w:val="002C5C21"/>
    <w:rsid w:val="002C5EEF"/>
    <w:rsid w:val="002C717E"/>
    <w:rsid w:val="002D24B8"/>
    <w:rsid w:val="002D40E1"/>
    <w:rsid w:val="002D423C"/>
    <w:rsid w:val="002D5B60"/>
    <w:rsid w:val="002D7D50"/>
    <w:rsid w:val="002E0090"/>
    <w:rsid w:val="002E1DC9"/>
    <w:rsid w:val="002E21AC"/>
    <w:rsid w:val="002E47BF"/>
    <w:rsid w:val="002E69F5"/>
    <w:rsid w:val="002E6B9D"/>
    <w:rsid w:val="002E6E9C"/>
    <w:rsid w:val="002E6FCA"/>
    <w:rsid w:val="002E7189"/>
    <w:rsid w:val="002E7B5D"/>
    <w:rsid w:val="002F01A1"/>
    <w:rsid w:val="002F0227"/>
    <w:rsid w:val="002F4431"/>
    <w:rsid w:val="002F58BA"/>
    <w:rsid w:val="002F5A1A"/>
    <w:rsid w:val="002F70EA"/>
    <w:rsid w:val="002F7E47"/>
    <w:rsid w:val="003013CC"/>
    <w:rsid w:val="00301A58"/>
    <w:rsid w:val="00303EC3"/>
    <w:rsid w:val="0030533C"/>
    <w:rsid w:val="003053F1"/>
    <w:rsid w:val="0031324B"/>
    <w:rsid w:val="00315404"/>
    <w:rsid w:val="00315584"/>
    <w:rsid w:val="0031619E"/>
    <w:rsid w:val="0032274C"/>
    <w:rsid w:val="00326481"/>
    <w:rsid w:val="003304FE"/>
    <w:rsid w:val="003318C1"/>
    <w:rsid w:val="00331FB1"/>
    <w:rsid w:val="00334904"/>
    <w:rsid w:val="00334A80"/>
    <w:rsid w:val="00334F1C"/>
    <w:rsid w:val="00336127"/>
    <w:rsid w:val="003368D0"/>
    <w:rsid w:val="003372A4"/>
    <w:rsid w:val="00342073"/>
    <w:rsid w:val="00343F8C"/>
    <w:rsid w:val="00346CA8"/>
    <w:rsid w:val="003470E5"/>
    <w:rsid w:val="00350721"/>
    <w:rsid w:val="00350CF4"/>
    <w:rsid w:val="00351145"/>
    <w:rsid w:val="0035231B"/>
    <w:rsid w:val="003528F9"/>
    <w:rsid w:val="00352D68"/>
    <w:rsid w:val="00357AE6"/>
    <w:rsid w:val="00357DE8"/>
    <w:rsid w:val="00361189"/>
    <w:rsid w:val="00361D6A"/>
    <w:rsid w:val="0036342A"/>
    <w:rsid w:val="003651F7"/>
    <w:rsid w:val="003652A5"/>
    <w:rsid w:val="00366BE1"/>
    <w:rsid w:val="00367EEE"/>
    <w:rsid w:val="00367F45"/>
    <w:rsid w:val="00367FCB"/>
    <w:rsid w:val="00370761"/>
    <w:rsid w:val="00373998"/>
    <w:rsid w:val="00374E30"/>
    <w:rsid w:val="003803F2"/>
    <w:rsid w:val="00380690"/>
    <w:rsid w:val="00381238"/>
    <w:rsid w:val="003815A2"/>
    <w:rsid w:val="003822E9"/>
    <w:rsid w:val="0038255F"/>
    <w:rsid w:val="003833EC"/>
    <w:rsid w:val="00384865"/>
    <w:rsid w:val="003855AD"/>
    <w:rsid w:val="003861FB"/>
    <w:rsid w:val="00386377"/>
    <w:rsid w:val="00387885"/>
    <w:rsid w:val="00390205"/>
    <w:rsid w:val="00392ED7"/>
    <w:rsid w:val="0039335F"/>
    <w:rsid w:val="00394B8F"/>
    <w:rsid w:val="003955EE"/>
    <w:rsid w:val="003959AE"/>
    <w:rsid w:val="00397836"/>
    <w:rsid w:val="003978A9"/>
    <w:rsid w:val="003A00C6"/>
    <w:rsid w:val="003A0314"/>
    <w:rsid w:val="003A2994"/>
    <w:rsid w:val="003A2CE6"/>
    <w:rsid w:val="003A2FD0"/>
    <w:rsid w:val="003A3A15"/>
    <w:rsid w:val="003A49CA"/>
    <w:rsid w:val="003A4BC7"/>
    <w:rsid w:val="003A4C3D"/>
    <w:rsid w:val="003A7441"/>
    <w:rsid w:val="003B1146"/>
    <w:rsid w:val="003B152D"/>
    <w:rsid w:val="003B18F0"/>
    <w:rsid w:val="003B1D86"/>
    <w:rsid w:val="003B2D3E"/>
    <w:rsid w:val="003B3A6A"/>
    <w:rsid w:val="003B4E49"/>
    <w:rsid w:val="003B50D2"/>
    <w:rsid w:val="003C0BE3"/>
    <w:rsid w:val="003C2C5F"/>
    <w:rsid w:val="003C3161"/>
    <w:rsid w:val="003C4064"/>
    <w:rsid w:val="003C5665"/>
    <w:rsid w:val="003C58D2"/>
    <w:rsid w:val="003C6AB1"/>
    <w:rsid w:val="003C79D4"/>
    <w:rsid w:val="003D03A7"/>
    <w:rsid w:val="003D107A"/>
    <w:rsid w:val="003D1206"/>
    <w:rsid w:val="003D3EE1"/>
    <w:rsid w:val="003D606D"/>
    <w:rsid w:val="003D6A19"/>
    <w:rsid w:val="003D7A79"/>
    <w:rsid w:val="003E0381"/>
    <w:rsid w:val="003E127A"/>
    <w:rsid w:val="003E2C01"/>
    <w:rsid w:val="003E34EE"/>
    <w:rsid w:val="003E523D"/>
    <w:rsid w:val="003E678A"/>
    <w:rsid w:val="003E6F8C"/>
    <w:rsid w:val="003E7B9A"/>
    <w:rsid w:val="003F02E9"/>
    <w:rsid w:val="003F19B1"/>
    <w:rsid w:val="003F1CF7"/>
    <w:rsid w:val="003F2103"/>
    <w:rsid w:val="003F2F1F"/>
    <w:rsid w:val="003F378B"/>
    <w:rsid w:val="003F4BF5"/>
    <w:rsid w:val="003F756A"/>
    <w:rsid w:val="00400C4B"/>
    <w:rsid w:val="004013D4"/>
    <w:rsid w:val="00401DF2"/>
    <w:rsid w:val="004042B2"/>
    <w:rsid w:val="0040477E"/>
    <w:rsid w:val="00404C24"/>
    <w:rsid w:val="004051BB"/>
    <w:rsid w:val="004068A9"/>
    <w:rsid w:val="00406AE9"/>
    <w:rsid w:val="00406B6F"/>
    <w:rsid w:val="00406ED0"/>
    <w:rsid w:val="0040707E"/>
    <w:rsid w:val="0041303D"/>
    <w:rsid w:val="00413273"/>
    <w:rsid w:val="004139B0"/>
    <w:rsid w:val="0041407D"/>
    <w:rsid w:val="00414126"/>
    <w:rsid w:val="00414A15"/>
    <w:rsid w:val="00414CCD"/>
    <w:rsid w:val="00414DF8"/>
    <w:rsid w:val="00414F12"/>
    <w:rsid w:val="00416995"/>
    <w:rsid w:val="004176E7"/>
    <w:rsid w:val="00421154"/>
    <w:rsid w:val="00422AE4"/>
    <w:rsid w:val="00423371"/>
    <w:rsid w:val="0042449B"/>
    <w:rsid w:val="00424AAF"/>
    <w:rsid w:val="00424BFD"/>
    <w:rsid w:val="004257F3"/>
    <w:rsid w:val="00426A40"/>
    <w:rsid w:val="00427B80"/>
    <w:rsid w:val="004315BF"/>
    <w:rsid w:val="00432B4D"/>
    <w:rsid w:val="00432B73"/>
    <w:rsid w:val="00433C39"/>
    <w:rsid w:val="004347F1"/>
    <w:rsid w:val="00434E7A"/>
    <w:rsid w:val="00440D04"/>
    <w:rsid w:val="00441D6A"/>
    <w:rsid w:val="00443E4D"/>
    <w:rsid w:val="00446F6F"/>
    <w:rsid w:val="0044795E"/>
    <w:rsid w:val="004522CF"/>
    <w:rsid w:val="00452F42"/>
    <w:rsid w:val="00455067"/>
    <w:rsid w:val="00457971"/>
    <w:rsid w:val="004603B6"/>
    <w:rsid w:val="004611BB"/>
    <w:rsid w:val="00461325"/>
    <w:rsid w:val="00461D2F"/>
    <w:rsid w:val="0046319D"/>
    <w:rsid w:val="004633D9"/>
    <w:rsid w:val="0046345E"/>
    <w:rsid w:val="00463B86"/>
    <w:rsid w:val="00463EA1"/>
    <w:rsid w:val="00464647"/>
    <w:rsid w:val="00464940"/>
    <w:rsid w:val="00465927"/>
    <w:rsid w:val="00465EA5"/>
    <w:rsid w:val="00466AB0"/>
    <w:rsid w:val="00466D13"/>
    <w:rsid w:val="00467460"/>
    <w:rsid w:val="004678E2"/>
    <w:rsid w:val="00467D18"/>
    <w:rsid w:val="0047112D"/>
    <w:rsid w:val="0047156F"/>
    <w:rsid w:val="00471CEC"/>
    <w:rsid w:val="00473A90"/>
    <w:rsid w:val="00473C33"/>
    <w:rsid w:val="00473C69"/>
    <w:rsid w:val="00473D14"/>
    <w:rsid w:val="00474714"/>
    <w:rsid w:val="0047521B"/>
    <w:rsid w:val="004754D7"/>
    <w:rsid w:val="0047630E"/>
    <w:rsid w:val="00476BE6"/>
    <w:rsid w:val="00477370"/>
    <w:rsid w:val="00477A48"/>
    <w:rsid w:val="00477AFB"/>
    <w:rsid w:val="004805BC"/>
    <w:rsid w:val="0048475A"/>
    <w:rsid w:val="00485E74"/>
    <w:rsid w:val="0048604C"/>
    <w:rsid w:val="0048788E"/>
    <w:rsid w:val="00490CD2"/>
    <w:rsid w:val="004913BA"/>
    <w:rsid w:val="00492697"/>
    <w:rsid w:val="00492762"/>
    <w:rsid w:val="00492CE1"/>
    <w:rsid w:val="00492F53"/>
    <w:rsid w:val="004930B2"/>
    <w:rsid w:val="00496481"/>
    <w:rsid w:val="00497074"/>
    <w:rsid w:val="00497494"/>
    <w:rsid w:val="00497ECF"/>
    <w:rsid w:val="004A02FA"/>
    <w:rsid w:val="004A0829"/>
    <w:rsid w:val="004A2502"/>
    <w:rsid w:val="004A3056"/>
    <w:rsid w:val="004A326C"/>
    <w:rsid w:val="004A3ABE"/>
    <w:rsid w:val="004A55BA"/>
    <w:rsid w:val="004A60EB"/>
    <w:rsid w:val="004A7BAA"/>
    <w:rsid w:val="004B04DC"/>
    <w:rsid w:val="004B156A"/>
    <w:rsid w:val="004B258E"/>
    <w:rsid w:val="004B2D25"/>
    <w:rsid w:val="004B2D4C"/>
    <w:rsid w:val="004B641B"/>
    <w:rsid w:val="004C02E2"/>
    <w:rsid w:val="004C0CF5"/>
    <w:rsid w:val="004C137E"/>
    <w:rsid w:val="004C27FE"/>
    <w:rsid w:val="004C2C34"/>
    <w:rsid w:val="004C3F0B"/>
    <w:rsid w:val="004C40F0"/>
    <w:rsid w:val="004C58DF"/>
    <w:rsid w:val="004C644A"/>
    <w:rsid w:val="004C70F1"/>
    <w:rsid w:val="004C7503"/>
    <w:rsid w:val="004D01F8"/>
    <w:rsid w:val="004D052F"/>
    <w:rsid w:val="004D0A3D"/>
    <w:rsid w:val="004D26E2"/>
    <w:rsid w:val="004D2983"/>
    <w:rsid w:val="004D2ED6"/>
    <w:rsid w:val="004D3336"/>
    <w:rsid w:val="004D35DE"/>
    <w:rsid w:val="004D5151"/>
    <w:rsid w:val="004D5C8E"/>
    <w:rsid w:val="004E0584"/>
    <w:rsid w:val="004E4C99"/>
    <w:rsid w:val="004E54E3"/>
    <w:rsid w:val="004E605E"/>
    <w:rsid w:val="004F06D7"/>
    <w:rsid w:val="004F1423"/>
    <w:rsid w:val="004F1726"/>
    <w:rsid w:val="004F2429"/>
    <w:rsid w:val="004F2FA4"/>
    <w:rsid w:val="004F34CB"/>
    <w:rsid w:val="004F3912"/>
    <w:rsid w:val="004F4906"/>
    <w:rsid w:val="004F5D9B"/>
    <w:rsid w:val="00500C26"/>
    <w:rsid w:val="005022D0"/>
    <w:rsid w:val="00502328"/>
    <w:rsid w:val="005024D0"/>
    <w:rsid w:val="00502758"/>
    <w:rsid w:val="00503D7C"/>
    <w:rsid w:val="0051681B"/>
    <w:rsid w:val="00516E3F"/>
    <w:rsid w:val="005175BD"/>
    <w:rsid w:val="00520CE0"/>
    <w:rsid w:val="0052187A"/>
    <w:rsid w:val="00521B0E"/>
    <w:rsid w:val="00522ABA"/>
    <w:rsid w:val="005251AD"/>
    <w:rsid w:val="00526C07"/>
    <w:rsid w:val="00527889"/>
    <w:rsid w:val="0053206B"/>
    <w:rsid w:val="005324C5"/>
    <w:rsid w:val="00533AE5"/>
    <w:rsid w:val="005341F6"/>
    <w:rsid w:val="00534B34"/>
    <w:rsid w:val="00534CD9"/>
    <w:rsid w:val="005364AF"/>
    <w:rsid w:val="00536F89"/>
    <w:rsid w:val="00537F58"/>
    <w:rsid w:val="00541A34"/>
    <w:rsid w:val="00543413"/>
    <w:rsid w:val="0054354D"/>
    <w:rsid w:val="005438E6"/>
    <w:rsid w:val="00543D09"/>
    <w:rsid w:val="00544D81"/>
    <w:rsid w:val="0054574F"/>
    <w:rsid w:val="005459E9"/>
    <w:rsid w:val="00545E67"/>
    <w:rsid w:val="005520C6"/>
    <w:rsid w:val="005522B8"/>
    <w:rsid w:val="00554A88"/>
    <w:rsid w:val="00557B8C"/>
    <w:rsid w:val="00560F54"/>
    <w:rsid w:val="00560FAB"/>
    <w:rsid w:val="00561683"/>
    <w:rsid w:val="00561A25"/>
    <w:rsid w:val="00562239"/>
    <w:rsid w:val="00562613"/>
    <w:rsid w:val="005637ED"/>
    <w:rsid w:val="00563AD5"/>
    <w:rsid w:val="00566A63"/>
    <w:rsid w:val="00566DDE"/>
    <w:rsid w:val="0056715C"/>
    <w:rsid w:val="0056736B"/>
    <w:rsid w:val="0057032D"/>
    <w:rsid w:val="005707E1"/>
    <w:rsid w:val="005743FE"/>
    <w:rsid w:val="00576FBB"/>
    <w:rsid w:val="005813F7"/>
    <w:rsid w:val="005814C1"/>
    <w:rsid w:val="005818EB"/>
    <w:rsid w:val="00581C46"/>
    <w:rsid w:val="00581D83"/>
    <w:rsid w:val="00582999"/>
    <w:rsid w:val="00583171"/>
    <w:rsid w:val="00584184"/>
    <w:rsid w:val="005845B4"/>
    <w:rsid w:val="00584ABA"/>
    <w:rsid w:val="00585C05"/>
    <w:rsid w:val="005861FA"/>
    <w:rsid w:val="005866CE"/>
    <w:rsid w:val="005877DB"/>
    <w:rsid w:val="00587EBA"/>
    <w:rsid w:val="005903A1"/>
    <w:rsid w:val="00592F00"/>
    <w:rsid w:val="00595282"/>
    <w:rsid w:val="00595411"/>
    <w:rsid w:val="005958BF"/>
    <w:rsid w:val="005961A6"/>
    <w:rsid w:val="005A1781"/>
    <w:rsid w:val="005A3770"/>
    <w:rsid w:val="005A5F87"/>
    <w:rsid w:val="005A6F17"/>
    <w:rsid w:val="005A71B1"/>
    <w:rsid w:val="005A7F12"/>
    <w:rsid w:val="005B094D"/>
    <w:rsid w:val="005B1681"/>
    <w:rsid w:val="005B2817"/>
    <w:rsid w:val="005B343C"/>
    <w:rsid w:val="005B3524"/>
    <w:rsid w:val="005B378A"/>
    <w:rsid w:val="005B6A59"/>
    <w:rsid w:val="005B6D31"/>
    <w:rsid w:val="005C0126"/>
    <w:rsid w:val="005C208A"/>
    <w:rsid w:val="005C2477"/>
    <w:rsid w:val="005C2911"/>
    <w:rsid w:val="005C39E7"/>
    <w:rsid w:val="005C5AE0"/>
    <w:rsid w:val="005C62E6"/>
    <w:rsid w:val="005C6856"/>
    <w:rsid w:val="005C6944"/>
    <w:rsid w:val="005D0612"/>
    <w:rsid w:val="005D1DCB"/>
    <w:rsid w:val="005D26D2"/>
    <w:rsid w:val="005D3279"/>
    <w:rsid w:val="005D3C85"/>
    <w:rsid w:val="005D46E6"/>
    <w:rsid w:val="005D729C"/>
    <w:rsid w:val="005D789D"/>
    <w:rsid w:val="005E0132"/>
    <w:rsid w:val="005E0C06"/>
    <w:rsid w:val="005E3426"/>
    <w:rsid w:val="005E3E37"/>
    <w:rsid w:val="005E4A51"/>
    <w:rsid w:val="005E7243"/>
    <w:rsid w:val="005F32C5"/>
    <w:rsid w:val="005F4BE0"/>
    <w:rsid w:val="005F4D0D"/>
    <w:rsid w:val="005F4E31"/>
    <w:rsid w:val="00600D67"/>
    <w:rsid w:val="006010D1"/>
    <w:rsid w:val="00601227"/>
    <w:rsid w:val="00602389"/>
    <w:rsid w:val="00602A6E"/>
    <w:rsid w:val="00602CED"/>
    <w:rsid w:val="006057C4"/>
    <w:rsid w:val="0060671B"/>
    <w:rsid w:val="00607D10"/>
    <w:rsid w:val="006108EA"/>
    <w:rsid w:val="00613B6B"/>
    <w:rsid w:val="00613EC2"/>
    <w:rsid w:val="00615ACD"/>
    <w:rsid w:val="00615C04"/>
    <w:rsid w:val="00615D74"/>
    <w:rsid w:val="0061698E"/>
    <w:rsid w:val="006169B4"/>
    <w:rsid w:val="00616D79"/>
    <w:rsid w:val="00617E00"/>
    <w:rsid w:val="00617E6E"/>
    <w:rsid w:val="00621B39"/>
    <w:rsid w:val="00622AEC"/>
    <w:rsid w:val="006231E3"/>
    <w:rsid w:val="00623AEA"/>
    <w:rsid w:val="0062467D"/>
    <w:rsid w:val="006249C5"/>
    <w:rsid w:val="00627BD7"/>
    <w:rsid w:val="00632538"/>
    <w:rsid w:val="00632982"/>
    <w:rsid w:val="00640458"/>
    <w:rsid w:val="00641AAA"/>
    <w:rsid w:val="00642D6A"/>
    <w:rsid w:val="00643B8C"/>
    <w:rsid w:val="00644A87"/>
    <w:rsid w:val="006501A7"/>
    <w:rsid w:val="00651A4D"/>
    <w:rsid w:val="006523F4"/>
    <w:rsid w:val="006539B8"/>
    <w:rsid w:val="00653A54"/>
    <w:rsid w:val="0065440B"/>
    <w:rsid w:val="006546FD"/>
    <w:rsid w:val="00654F06"/>
    <w:rsid w:val="006551AC"/>
    <w:rsid w:val="00655B57"/>
    <w:rsid w:val="0065647D"/>
    <w:rsid w:val="00657375"/>
    <w:rsid w:val="0065754C"/>
    <w:rsid w:val="00657732"/>
    <w:rsid w:val="006579D8"/>
    <w:rsid w:val="006601F4"/>
    <w:rsid w:val="006607B1"/>
    <w:rsid w:val="00661FFF"/>
    <w:rsid w:val="00662B33"/>
    <w:rsid w:val="00662E5F"/>
    <w:rsid w:val="00665F5B"/>
    <w:rsid w:val="00667467"/>
    <w:rsid w:val="00672AC9"/>
    <w:rsid w:val="0067364C"/>
    <w:rsid w:val="006737DF"/>
    <w:rsid w:val="006738D5"/>
    <w:rsid w:val="00673DFE"/>
    <w:rsid w:val="00673EA8"/>
    <w:rsid w:val="00674858"/>
    <w:rsid w:val="00676DA8"/>
    <w:rsid w:val="00680EF9"/>
    <w:rsid w:val="0068113F"/>
    <w:rsid w:val="00681727"/>
    <w:rsid w:val="00681765"/>
    <w:rsid w:val="0068468A"/>
    <w:rsid w:val="00684A9A"/>
    <w:rsid w:val="00685F2C"/>
    <w:rsid w:val="00686E75"/>
    <w:rsid w:val="006903C5"/>
    <w:rsid w:val="00692B0F"/>
    <w:rsid w:val="00693B77"/>
    <w:rsid w:val="00694FF9"/>
    <w:rsid w:val="006A0D11"/>
    <w:rsid w:val="006A1346"/>
    <w:rsid w:val="006A1490"/>
    <w:rsid w:val="006A19D7"/>
    <w:rsid w:val="006A1A80"/>
    <w:rsid w:val="006A1DA8"/>
    <w:rsid w:val="006A219E"/>
    <w:rsid w:val="006A2E35"/>
    <w:rsid w:val="006A2F83"/>
    <w:rsid w:val="006A3787"/>
    <w:rsid w:val="006A3BAE"/>
    <w:rsid w:val="006A3FE7"/>
    <w:rsid w:val="006A436A"/>
    <w:rsid w:val="006A55D9"/>
    <w:rsid w:val="006A5882"/>
    <w:rsid w:val="006A5DC4"/>
    <w:rsid w:val="006A63F2"/>
    <w:rsid w:val="006A6AC0"/>
    <w:rsid w:val="006A77E2"/>
    <w:rsid w:val="006A7CF6"/>
    <w:rsid w:val="006B17C3"/>
    <w:rsid w:val="006B1D70"/>
    <w:rsid w:val="006B26BA"/>
    <w:rsid w:val="006B2EEE"/>
    <w:rsid w:val="006B37DF"/>
    <w:rsid w:val="006B5971"/>
    <w:rsid w:val="006B7309"/>
    <w:rsid w:val="006B7813"/>
    <w:rsid w:val="006B7CB1"/>
    <w:rsid w:val="006C03B8"/>
    <w:rsid w:val="006C21EC"/>
    <w:rsid w:val="006C2B9F"/>
    <w:rsid w:val="006C3094"/>
    <w:rsid w:val="006C34A8"/>
    <w:rsid w:val="006C41C3"/>
    <w:rsid w:val="006C4736"/>
    <w:rsid w:val="006C4C97"/>
    <w:rsid w:val="006C5FC5"/>
    <w:rsid w:val="006C6941"/>
    <w:rsid w:val="006C72CB"/>
    <w:rsid w:val="006C7B7D"/>
    <w:rsid w:val="006D00E5"/>
    <w:rsid w:val="006D01C0"/>
    <w:rsid w:val="006D01FA"/>
    <w:rsid w:val="006D02D7"/>
    <w:rsid w:val="006D05B8"/>
    <w:rsid w:val="006D2E46"/>
    <w:rsid w:val="006D4388"/>
    <w:rsid w:val="006D446D"/>
    <w:rsid w:val="006D4598"/>
    <w:rsid w:val="006D46FB"/>
    <w:rsid w:val="006D5B49"/>
    <w:rsid w:val="006D70AC"/>
    <w:rsid w:val="006E20B0"/>
    <w:rsid w:val="006E483B"/>
    <w:rsid w:val="006E5975"/>
    <w:rsid w:val="006E6137"/>
    <w:rsid w:val="006E666C"/>
    <w:rsid w:val="006E6E63"/>
    <w:rsid w:val="006E72F5"/>
    <w:rsid w:val="006E788A"/>
    <w:rsid w:val="006F0DE9"/>
    <w:rsid w:val="006F121D"/>
    <w:rsid w:val="006F1E4B"/>
    <w:rsid w:val="006F4DF6"/>
    <w:rsid w:val="006F5C51"/>
    <w:rsid w:val="006F70A5"/>
    <w:rsid w:val="006F74C9"/>
    <w:rsid w:val="006F7DB6"/>
    <w:rsid w:val="00702980"/>
    <w:rsid w:val="0070420B"/>
    <w:rsid w:val="00705917"/>
    <w:rsid w:val="00705BE4"/>
    <w:rsid w:val="00706D13"/>
    <w:rsid w:val="00707D58"/>
    <w:rsid w:val="00710B81"/>
    <w:rsid w:val="00710FA0"/>
    <w:rsid w:val="00711A4C"/>
    <w:rsid w:val="007121FC"/>
    <w:rsid w:val="007151BD"/>
    <w:rsid w:val="00715EAA"/>
    <w:rsid w:val="007169D1"/>
    <w:rsid w:val="00720F55"/>
    <w:rsid w:val="0072107E"/>
    <w:rsid w:val="00721D8D"/>
    <w:rsid w:val="00722E2D"/>
    <w:rsid w:val="0072332C"/>
    <w:rsid w:val="0072539C"/>
    <w:rsid w:val="007269C1"/>
    <w:rsid w:val="00726A8B"/>
    <w:rsid w:val="0073316F"/>
    <w:rsid w:val="00735198"/>
    <w:rsid w:val="00737355"/>
    <w:rsid w:val="00740743"/>
    <w:rsid w:val="007446DC"/>
    <w:rsid w:val="007449BB"/>
    <w:rsid w:val="00744B6F"/>
    <w:rsid w:val="00744FFC"/>
    <w:rsid w:val="007450EA"/>
    <w:rsid w:val="0074513A"/>
    <w:rsid w:val="00745EA5"/>
    <w:rsid w:val="00746675"/>
    <w:rsid w:val="0074718A"/>
    <w:rsid w:val="007474E2"/>
    <w:rsid w:val="00750E0A"/>
    <w:rsid w:val="007547B2"/>
    <w:rsid w:val="00754A00"/>
    <w:rsid w:val="00755D4F"/>
    <w:rsid w:val="00757739"/>
    <w:rsid w:val="007604AF"/>
    <w:rsid w:val="00761244"/>
    <w:rsid w:val="00761C66"/>
    <w:rsid w:val="00762824"/>
    <w:rsid w:val="00762B89"/>
    <w:rsid w:val="0076300D"/>
    <w:rsid w:val="007641F9"/>
    <w:rsid w:val="00764434"/>
    <w:rsid w:val="00764E89"/>
    <w:rsid w:val="00765A5A"/>
    <w:rsid w:val="00765DCA"/>
    <w:rsid w:val="00766632"/>
    <w:rsid w:val="0076682B"/>
    <w:rsid w:val="0076758F"/>
    <w:rsid w:val="007676D2"/>
    <w:rsid w:val="0077082F"/>
    <w:rsid w:val="0077208D"/>
    <w:rsid w:val="00772B49"/>
    <w:rsid w:val="007738E8"/>
    <w:rsid w:val="00774736"/>
    <w:rsid w:val="00774E98"/>
    <w:rsid w:val="00776CF5"/>
    <w:rsid w:val="0077767A"/>
    <w:rsid w:val="00777BCD"/>
    <w:rsid w:val="00780291"/>
    <w:rsid w:val="00780433"/>
    <w:rsid w:val="00781835"/>
    <w:rsid w:val="00781E1F"/>
    <w:rsid w:val="00782691"/>
    <w:rsid w:val="0078348A"/>
    <w:rsid w:val="00784C8C"/>
    <w:rsid w:val="00785E1A"/>
    <w:rsid w:val="00786902"/>
    <w:rsid w:val="00787D3F"/>
    <w:rsid w:val="00790EFF"/>
    <w:rsid w:val="007911A4"/>
    <w:rsid w:val="00791D49"/>
    <w:rsid w:val="00791E20"/>
    <w:rsid w:val="0079572D"/>
    <w:rsid w:val="00796132"/>
    <w:rsid w:val="00796C0B"/>
    <w:rsid w:val="007A008E"/>
    <w:rsid w:val="007A0B73"/>
    <w:rsid w:val="007A29E9"/>
    <w:rsid w:val="007A2D9E"/>
    <w:rsid w:val="007A3D12"/>
    <w:rsid w:val="007A46D1"/>
    <w:rsid w:val="007A71F6"/>
    <w:rsid w:val="007A7E5E"/>
    <w:rsid w:val="007B014B"/>
    <w:rsid w:val="007B0735"/>
    <w:rsid w:val="007B0993"/>
    <w:rsid w:val="007B129D"/>
    <w:rsid w:val="007B3D12"/>
    <w:rsid w:val="007B43FA"/>
    <w:rsid w:val="007B4E8B"/>
    <w:rsid w:val="007B5655"/>
    <w:rsid w:val="007B5B24"/>
    <w:rsid w:val="007B61B9"/>
    <w:rsid w:val="007B7F00"/>
    <w:rsid w:val="007C091D"/>
    <w:rsid w:val="007C1D08"/>
    <w:rsid w:val="007C4036"/>
    <w:rsid w:val="007C4C18"/>
    <w:rsid w:val="007D343C"/>
    <w:rsid w:val="007D4EAE"/>
    <w:rsid w:val="007D64EA"/>
    <w:rsid w:val="007D6830"/>
    <w:rsid w:val="007D6848"/>
    <w:rsid w:val="007D6D6A"/>
    <w:rsid w:val="007D7CEC"/>
    <w:rsid w:val="007D7EC3"/>
    <w:rsid w:val="007E0FD7"/>
    <w:rsid w:val="007E2073"/>
    <w:rsid w:val="007E2C55"/>
    <w:rsid w:val="007E35F0"/>
    <w:rsid w:val="007E3BD3"/>
    <w:rsid w:val="007E68AB"/>
    <w:rsid w:val="007E744C"/>
    <w:rsid w:val="007F1DFF"/>
    <w:rsid w:val="007F2B78"/>
    <w:rsid w:val="007F3328"/>
    <w:rsid w:val="007F3537"/>
    <w:rsid w:val="007F46BD"/>
    <w:rsid w:val="007F5135"/>
    <w:rsid w:val="007F71F0"/>
    <w:rsid w:val="0080044A"/>
    <w:rsid w:val="0080098A"/>
    <w:rsid w:val="00800BB9"/>
    <w:rsid w:val="008019DE"/>
    <w:rsid w:val="0080431D"/>
    <w:rsid w:val="00804471"/>
    <w:rsid w:val="0080572D"/>
    <w:rsid w:val="008064BB"/>
    <w:rsid w:val="0081073F"/>
    <w:rsid w:val="0081166F"/>
    <w:rsid w:val="00811B6E"/>
    <w:rsid w:val="00812197"/>
    <w:rsid w:val="00812E23"/>
    <w:rsid w:val="00814063"/>
    <w:rsid w:val="00814D06"/>
    <w:rsid w:val="00814F67"/>
    <w:rsid w:val="0081569D"/>
    <w:rsid w:val="00815720"/>
    <w:rsid w:val="00815B65"/>
    <w:rsid w:val="008174F8"/>
    <w:rsid w:val="00817587"/>
    <w:rsid w:val="008207A4"/>
    <w:rsid w:val="00821046"/>
    <w:rsid w:val="00821999"/>
    <w:rsid w:val="0082401B"/>
    <w:rsid w:val="00824D39"/>
    <w:rsid w:val="008255AF"/>
    <w:rsid w:val="00825E24"/>
    <w:rsid w:val="00827328"/>
    <w:rsid w:val="008276DD"/>
    <w:rsid w:val="00830BDE"/>
    <w:rsid w:val="00832473"/>
    <w:rsid w:val="008330AD"/>
    <w:rsid w:val="008332A6"/>
    <w:rsid w:val="00834042"/>
    <w:rsid w:val="00835852"/>
    <w:rsid w:val="00836543"/>
    <w:rsid w:val="008422F3"/>
    <w:rsid w:val="008426F2"/>
    <w:rsid w:val="008428D3"/>
    <w:rsid w:val="008444D8"/>
    <w:rsid w:val="00844927"/>
    <w:rsid w:val="00844D4A"/>
    <w:rsid w:val="00845893"/>
    <w:rsid w:val="00847EE3"/>
    <w:rsid w:val="00850236"/>
    <w:rsid w:val="00850652"/>
    <w:rsid w:val="00852905"/>
    <w:rsid w:val="00852A9D"/>
    <w:rsid w:val="00853A5E"/>
    <w:rsid w:val="008557E7"/>
    <w:rsid w:val="00855C8E"/>
    <w:rsid w:val="00860261"/>
    <w:rsid w:val="00860D17"/>
    <w:rsid w:val="00863A81"/>
    <w:rsid w:val="0086445F"/>
    <w:rsid w:val="00864E02"/>
    <w:rsid w:val="0086553A"/>
    <w:rsid w:val="00865765"/>
    <w:rsid w:val="00865E5A"/>
    <w:rsid w:val="0086678D"/>
    <w:rsid w:val="00867037"/>
    <w:rsid w:val="00867CF6"/>
    <w:rsid w:val="00871DF6"/>
    <w:rsid w:val="0087258B"/>
    <w:rsid w:val="00872ADF"/>
    <w:rsid w:val="00874436"/>
    <w:rsid w:val="00877BB4"/>
    <w:rsid w:val="00880413"/>
    <w:rsid w:val="00881059"/>
    <w:rsid w:val="008825C1"/>
    <w:rsid w:val="00883018"/>
    <w:rsid w:val="008833AB"/>
    <w:rsid w:val="00883657"/>
    <w:rsid w:val="008843F1"/>
    <w:rsid w:val="00887985"/>
    <w:rsid w:val="00890479"/>
    <w:rsid w:val="00890ED8"/>
    <w:rsid w:val="00892016"/>
    <w:rsid w:val="0089458D"/>
    <w:rsid w:val="00896D4B"/>
    <w:rsid w:val="008A0184"/>
    <w:rsid w:val="008A024C"/>
    <w:rsid w:val="008A2A1B"/>
    <w:rsid w:val="008A3AEA"/>
    <w:rsid w:val="008A6359"/>
    <w:rsid w:val="008A7112"/>
    <w:rsid w:val="008A7179"/>
    <w:rsid w:val="008B0080"/>
    <w:rsid w:val="008B0D1F"/>
    <w:rsid w:val="008B18DC"/>
    <w:rsid w:val="008B3916"/>
    <w:rsid w:val="008B3B5F"/>
    <w:rsid w:val="008B3F53"/>
    <w:rsid w:val="008B49C5"/>
    <w:rsid w:val="008B5CED"/>
    <w:rsid w:val="008B655D"/>
    <w:rsid w:val="008B7CDA"/>
    <w:rsid w:val="008C344D"/>
    <w:rsid w:val="008C36AC"/>
    <w:rsid w:val="008C3E83"/>
    <w:rsid w:val="008C40BD"/>
    <w:rsid w:val="008C6C3C"/>
    <w:rsid w:val="008C6D11"/>
    <w:rsid w:val="008C76EB"/>
    <w:rsid w:val="008D0A92"/>
    <w:rsid w:val="008D1A0C"/>
    <w:rsid w:val="008D1C6D"/>
    <w:rsid w:val="008D4CAA"/>
    <w:rsid w:val="008D7BBF"/>
    <w:rsid w:val="008E0638"/>
    <w:rsid w:val="008E1209"/>
    <w:rsid w:val="008E18C9"/>
    <w:rsid w:val="008E1A26"/>
    <w:rsid w:val="008E29EB"/>
    <w:rsid w:val="008E6806"/>
    <w:rsid w:val="008E6DAD"/>
    <w:rsid w:val="008E7023"/>
    <w:rsid w:val="008F10EF"/>
    <w:rsid w:val="008F118B"/>
    <w:rsid w:val="008F1FE9"/>
    <w:rsid w:val="008F278F"/>
    <w:rsid w:val="008F5497"/>
    <w:rsid w:val="008F56B4"/>
    <w:rsid w:val="008F5895"/>
    <w:rsid w:val="008F5EE3"/>
    <w:rsid w:val="008F77A9"/>
    <w:rsid w:val="008F7BD5"/>
    <w:rsid w:val="00900F00"/>
    <w:rsid w:val="00901C7A"/>
    <w:rsid w:val="00901E52"/>
    <w:rsid w:val="0090306C"/>
    <w:rsid w:val="00905032"/>
    <w:rsid w:val="00905128"/>
    <w:rsid w:val="00905B00"/>
    <w:rsid w:val="009104A4"/>
    <w:rsid w:val="009131F0"/>
    <w:rsid w:val="00913957"/>
    <w:rsid w:val="00914A03"/>
    <w:rsid w:val="00914A84"/>
    <w:rsid w:val="00915C60"/>
    <w:rsid w:val="009169BC"/>
    <w:rsid w:val="009174E3"/>
    <w:rsid w:val="00922D01"/>
    <w:rsid w:val="00923413"/>
    <w:rsid w:val="00923F10"/>
    <w:rsid w:val="00927754"/>
    <w:rsid w:val="0092798E"/>
    <w:rsid w:val="00930222"/>
    <w:rsid w:val="00930B74"/>
    <w:rsid w:val="00931960"/>
    <w:rsid w:val="00931F07"/>
    <w:rsid w:val="009322CE"/>
    <w:rsid w:val="009323AD"/>
    <w:rsid w:val="009329C4"/>
    <w:rsid w:val="00933F4C"/>
    <w:rsid w:val="0093478E"/>
    <w:rsid w:val="009363BA"/>
    <w:rsid w:val="0093746A"/>
    <w:rsid w:val="009374FC"/>
    <w:rsid w:val="009413F6"/>
    <w:rsid w:val="00942942"/>
    <w:rsid w:val="00942E00"/>
    <w:rsid w:val="0094340B"/>
    <w:rsid w:val="00944D82"/>
    <w:rsid w:val="00944E84"/>
    <w:rsid w:val="0094502C"/>
    <w:rsid w:val="00947721"/>
    <w:rsid w:val="00947A2D"/>
    <w:rsid w:val="00953823"/>
    <w:rsid w:val="00954563"/>
    <w:rsid w:val="00954DB1"/>
    <w:rsid w:val="00955038"/>
    <w:rsid w:val="00955893"/>
    <w:rsid w:val="00957D42"/>
    <w:rsid w:val="00963AFE"/>
    <w:rsid w:val="00964508"/>
    <w:rsid w:val="0096785E"/>
    <w:rsid w:val="00967CF5"/>
    <w:rsid w:val="00967E44"/>
    <w:rsid w:val="00970AEF"/>
    <w:rsid w:val="00970B07"/>
    <w:rsid w:val="009714D6"/>
    <w:rsid w:val="00971780"/>
    <w:rsid w:val="009721F8"/>
    <w:rsid w:val="0097245B"/>
    <w:rsid w:val="00972A5E"/>
    <w:rsid w:val="009744DD"/>
    <w:rsid w:val="009752DF"/>
    <w:rsid w:val="00975CD3"/>
    <w:rsid w:val="009767CB"/>
    <w:rsid w:val="00976CE1"/>
    <w:rsid w:val="00976FA7"/>
    <w:rsid w:val="00977740"/>
    <w:rsid w:val="0098069C"/>
    <w:rsid w:val="00980A22"/>
    <w:rsid w:val="00980EF9"/>
    <w:rsid w:val="0098158A"/>
    <w:rsid w:val="00981C62"/>
    <w:rsid w:val="009827A6"/>
    <w:rsid w:val="009827EF"/>
    <w:rsid w:val="0098464D"/>
    <w:rsid w:val="009847D8"/>
    <w:rsid w:val="009869AB"/>
    <w:rsid w:val="00986BBB"/>
    <w:rsid w:val="00990545"/>
    <w:rsid w:val="0099243A"/>
    <w:rsid w:val="009926E8"/>
    <w:rsid w:val="009946DC"/>
    <w:rsid w:val="00995295"/>
    <w:rsid w:val="009957CD"/>
    <w:rsid w:val="00995BA3"/>
    <w:rsid w:val="009968B4"/>
    <w:rsid w:val="009A1677"/>
    <w:rsid w:val="009A2264"/>
    <w:rsid w:val="009A3636"/>
    <w:rsid w:val="009A4829"/>
    <w:rsid w:val="009A53CE"/>
    <w:rsid w:val="009A54E6"/>
    <w:rsid w:val="009A76D0"/>
    <w:rsid w:val="009A78D7"/>
    <w:rsid w:val="009B4D50"/>
    <w:rsid w:val="009B7E2C"/>
    <w:rsid w:val="009C3D46"/>
    <w:rsid w:val="009C7463"/>
    <w:rsid w:val="009D145C"/>
    <w:rsid w:val="009D2513"/>
    <w:rsid w:val="009D3312"/>
    <w:rsid w:val="009D4726"/>
    <w:rsid w:val="009D487F"/>
    <w:rsid w:val="009D4F5D"/>
    <w:rsid w:val="009D66F8"/>
    <w:rsid w:val="009D7AA5"/>
    <w:rsid w:val="009E2B66"/>
    <w:rsid w:val="009E349B"/>
    <w:rsid w:val="009E40DD"/>
    <w:rsid w:val="009E4882"/>
    <w:rsid w:val="009E5714"/>
    <w:rsid w:val="009E5D68"/>
    <w:rsid w:val="009E7C45"/>
    <w:rsid w:val="009E7CDD"/>
    <w:rsid w:val="009F0027"/>
    <w:rsid w:val="009F0A4D"/>
    <w:rsid w:val="009F0AF3"/>
    <w:rsid w:val="009F148C"/>
    <w:rsid w:val="009F2FDC"/>
    <w:rsid w:val="009F3D49"/>
    <w:rsid w:val="009F5A0C"/>
    <w:rsid w:val="009F5C5C"/>
    <w:rsid w:val="009F69E2"/>
    <w:rsid w:val="009F7713"/>
    <w:rsid w:val="00A006A9"/>
    <w:rsid w:val="00A014A0"/>
    <w:rsid w:val="00A0458B"/>
    <w:rsid w:val="00A052AD"/>
    <w:rsid w:val="00A05E7C"/>
    <w:rsid w:val="00A06DF8"/>
    <w:rsid w:val="00A1122E"/>
    <w:rsid w:val="00A11A8E"/>
    <w:rsid w:val="00A12581"/>
    <w:rsid w:val="00A127FD"/>
    <w:rsid w:val="00A13329"/>
    <w:rsid w:val="00A1426D"/>
    <w:rsid w:val="00A14892"/>
    <w:rsid w:val="00A15BDE"/>
    <w:rsid w:val="00A22396"/>
    <w:rsid w:val="00A2501A"/>
    <w:rsid w:val="00A271F4"/>
    <w:rsid w:val="00A278D9"/>
    <w:rsid w:val="00A27DC8"/>
    <w:rsid w:val="00A30558"/>
    <w:rsid w:val="00A305E1"/>
    <w:rsid w:val="00A30B59"/>
    <w:rsid w:val="00A317C5"/>
    <w:rsid w:val="00A32A2C"/>
    <w:rsid w:val="00A34869"/>
    <w:rsid w:val="00A348B6"/>
    <w:rsid w:val="00A35C58"/>
    <w:rsid w:val="00A36853"/>
    <w:rsid w:val="00A36E92"/>
    <w:rsid w:val="00A370B8"/>
    <w:rsid w:val="00A406A3"/>
    <w:rsid w:val="00A41576"/>
    <w:rsid w:val="00A421D9"/>
    <w:rsid w:val="00A426F4"/>
    <w:rsid w:val="00A43D0A"/>
    <w:rsid w:val="00A445A5"/>
    <w:rsid w:val="00A44653"/>
    <w:rsid w:val="00A45953"/>
    <w:rsid w:val="00A465FA"/>
    <w:rsid w:val="00A4684C"/>
    <w:rsid w:val="00A47A55"/>
    <w:rsid w:val="00A50307"/>
    <w:rsid w:val="00A5199E"/>
    <w:rsid w:val="00A519D6"/>
    <w:rsid w:val="00A51B75"/>
    <w:rsid w:val="00A52DF7"/>
    <w:rsid w:val="00A5319E"/>
    <w:rsid w:val="00A53235"/>
    <w:rsid w:val="00A53C8A"/>
    <w:rsid w:val="00A56D10"/>
    <w:rsid w:val="00A56EF5"/>
    <w:rsid w:val="00A607BF"/>
    <w:rsid w:val="00A61212"/>
    <w:rsid w:val="00A6146C"/>
    <w:rsid w:val="00A61DB4"/>
    <w:rsid w:val="00A6439E"/>
    <w:rsid w:val="00A65319"/>
    <w:rsid w:val="00A65526"/>
    <w:rsid w:val="00A65572"/>
    <w:rsid w:val="00A65652"/>
    <w:rsid w:val="00A65869"/>
    <w:rsid w:val="00A661C9"/>
    <w:rsid w:val="00A6787A"/>
    <w:rsid w:val="00A70B6A"/>
    <w:rsid w:val="00A71313"/>
    <w:rsid w:val="00A71A16"/>
    <w:rsid w:val="00A746C6"/>
    <w:rsid w:val="00A74C3F"/>
    <w:rsid w:val="00A763B7"/>
    <w:rsid w:val="00A77C86"/>
    <w:rsid w:val="00A77E26"/>
    <w:rsid w:val="00A8030F"/>
    <w:rsid w:val="00A803EA"/>
    <w:rsid w:val="00A824F0"/>
    <w:rsid w:val="00A82EF3"/>
    <w:rsid w:val="00A851E2"/>
    <w:rsid w:val="00A90218"/>
    <w:rsid w:val="00A92B7C"/>
    <w:rsid w:val="00A93886"/>
    <w:rsid w:val="00A945E7"/>
    <w:rsid w:val="00A94A51"/>
    <w:rsid w:val="00A965C5"/>
    <w:rsid w:val="00A96927"/>
    <w:rsid w:val="00A972C5"/>
    <w:rsid w:val="00AA0CD4"/>
    <w:rsid w:val="00AA47CC"/>
    <w:rsid w:val="00AA5362"/>
    <w:rsid w:val="00AB2247"/>
    <w:rsid w:val="00AB49AD"/>
    <w:rsid w:val="00AB6C6F"/>
    <w:rsid w:val="00AB7B68"/>
    <w:rsid w:val="00AC3B84"/>
    <w:rsid w:val="00AC3DCC"/>
    <w:rsid w:val="00AC3FED"/>
    <w:rsid w:val="00AC4D6B"/>
    <w:rsid w:val="00AC64CD"/>
    <w:rsid w:val="00AD02E9"/>
    <w:rsid w:val="00AD0874"/>
    <w:rsid w:val="00AD1613"/>
    <w:rsid w:val="00AD239A"/>
    <w:rsid w:val="00AD3D97"/>
    <w:rsid w:val="00AD4652"/>
    <w:rsid w:val="00AD5094"/>
    <w:rsid w:val="00AD5CF4"/>
    <w:rsid w:val="00AD5D53"/>
    <w:rsid w:val="00AE137B"/>
    <w:rsid w:val="00AE17D3"/>
    <w:rsid w:val="00AE36F4"/>
    <w:rsid w:val="00AE4F62"/>
    <w:rsid w:val="00AE76E2"/>
    <w:rsid w:val="00AE7BE1"/>
    <w:rsid w:val="00AF026D"/>
    <w:rsid w:val="00AF275D"/>
    <w:rsid w:val="00AF2C4B"/>
    <w:rsid w:val="00AF30EE"/>
    <w:rsid w:val="00AF35C7"/>
    <w:rsid w:val="00AF3D89"/>
    <w:rsid w:val="00AF3FA4"/>
    <w:rsid w:val="00AF4C1A"/>
    <w:rsid w:val="00AF54D2"/>
    <w:rsid w:val="00AF63BB"/>
    <w:rsid w:val="00AF75E7"/>
    <w:rsid w:val="00AF7810"/>
    <w:rsid w:val="00B002A0"/>
    <w:rsid w:val="00B00E61"/>
    <w:rsid w:val="00B01554"/>
    <w:rsid w:val="00B01DCB"/>
    <w:rsid w:val="00B047CB"/>
    <w:rsid w:val="00B049A7"/>
    <w:rsid w:val="00B050D1"/>
    <w:rsid w:val="00B073EB"/>
    <w:rsid w:val="00B07690"/>
    <w:rsid w:val="00B07837"/>
    <w:rsid w:val="00B10A03"/>
    <w:rsid w:val="00B10D00"/>
    <w:rsid w:val="00B1253B"/>
    <w:rsid w:val="00B12EB0"/>
    <w:rsid w:val="00B12F24"/>
    <w:rsid w:val="00B1345B"/>
    <w:rsid w:val="00B139D6"/>
    <w:rsid w:val="00B14E5D"/>
    <w:rsid w:val="00B14EB4"/>
    <w:rsid w:val="00B1560F"/>
    <w:rsid w:val="00B15DB4"/>
    <w:rsid w:val="00B16F7A"/>
    <w:rsid w:val="00B17365"/>
    <w:rsid w:val="00B20B32"/>
    <w:rsid w:val="00B22413"/>
    <w:rsid w:val="00B24B2D"/>
    <w:rsid w:val="00B27F56"/>
    <w:rsid w:val="00B3001E"/>
    <w:rsid w:val="00B31160"/>
    <w:rsid w:val="00B318B1"/>
    <w:rsid w:val="00B318ED"/>
    <w:rsid w:val="00B31EDF"/>
    <w:rsid w:val="00B34825"/>
    <w:rsid w:val="00B366FE"/>
    <w:rsid w:val="00B40614"/>
    <w:rsid w:val="00B40CD2"/>
    <w:rsid w:val="00B41F2B"/>
    <w:rsid w:val="00B43CCF"/>
    <w:rsid w:val="00B44DD6"/>
    <w:rsid w:val="00B479C4"/>
    <w:rsid w:val="00B515ED"/>
    <w:rsid w:val="00B52DE0"/>
    <w:rsid w:val="00B53D4E"/>
    <w:rsid w:val="00B55180"/>
    <w:rsid w:val="00B56AB2"/>
    <w:rsid w:val="00B57829"/>
    <w:rsid w:val="00B57D57"/>
    <w:rsid w:val="00B57DCA"/>
    <w:rsid w:val="00B60135"/>
    <w:rsid w:val="00B60556"/>
    <w:rsid w:val="00B61109"/>
    <w:rsid w:val="00B64C8C"/>
    <w:rsid w:val="00B65C3D"/>
    <w:rsid w:val="00B70CA9"/>
    <w:rsid w:val="00B71319"/>
    <w:rsid w:val="00B755EB"/>
    <w:rsid w:val="00B75EB6"/>
    <w:rsid w:val="00B77D8E"/>
    <w:rsid w:val="00B806FE"/>
    <w:rsid w:val="00B819D2"/>
    <w:rsid w:val="00B82A90"/>
    <w:rsid w:val="00B82B0B"/>
    <w:rsid w:val="00B84471"/>
    <w:rsid w:val="00B86849"/>
    <w:rsid w:val="00B86BEE"/>
    <w:rsid w:val="00B86BFC"/>
    <w:rsid w:val="00B87608"/>
    <w:rsid w:val="00B87A0F"/>
    <w:rsid w:val="00B91547"/>
    <w:rsid w:val="00B9326D"/>
    <w:rsid w:val="00B934E0"/>
    <w:rsid w:val="00B9363E"/>
    <w:rsid w:val="00B94FDB"/>
    <w:rsid w:val="00B95D62"/>
    <w:rsid w:val="00B96599"/>
    <w:rsid w:val="00B972C3"/>
    <w:rsid w:val="00B97979"/>
    <w:rsid w:val="00B97F40"/>
    <w:rsid w:val="00BA0A86"/>
    <w:rsid w:val="00BA12C1"/>
    <w:rsid w:val="00BA529C"/>
    <w:rsid w:val="00BA544C"/>
    <w:rsid w:val="00BA5ABF"/>
    <w:rsid w:val="00BA7A31"/>
    <w:rsid w:val="00BB188B"/>
    <w:rsid w:val="00BB1A76"/>
    <w:rsid w:val="00BB1A8F"/>
    <w:rsid w:val="00BB23B2"/>
    <w:rsid w:val="00BB3451"/>
    <w:rsid w:val="00BB4278"/>
    <w:rsid w:val="00BB4800"/>
    <w:rsid w:val="00BB4B41"/>
    <w:rsid w:val="00BB5E65"/>
    <w:rsid w:val="00BC0425"/>
    <w:rsid w:val="00BC1043"/>
    <w:rsid w:val="00BC1B2B"/>
    <w:rsid w:val="00BC342C"/>
    <w:rsid w:val="00BC3D77"/>
    <w:rsid w:val="00BC4EC4"/>
    <w:rsid w:val="00BC59C0"/>
    <w:rsid w:val="00BD0390"/>
    <w:rsid w:val="00BD0B95"/>
    <w:rsid w:val="00BD2E9B"/>
    <w:rsid w:val="00BD31C0"/>
    <w:rsid w:val="00BD39D9"/>
    <w:rsid w:val="00BD45A1"/>
    <w:rsid w:val="00BD47AD"/>
    <w:rsid w:val="00BD4C78"/>
    <w:rsid w:val="00BD53FB"/>
    <w:rsid w:val="00BD5459"/>
    <w:rsid w:val="00BD62CA"/>
    <w:rsid w:val="00BE0B03"/>
    <w:rsid w:val="00BE194C"/>
    <w:rsid w:val="00BE252F"/>
    <w:rsid w:val="00BE3284"/>
    <w:rsid w:val="00BE33ED"/>
    <w:rsid w:val="00BE39AA"/>
    <w:rsid w:val="00BE4553"/>
    <w:rsid w:val="00BE7A7B"/>
    <w:rsid w:val="00BE7D0C"/>
    <w:rsid w:val="00BE7D18"/>
    <w:rsid w:val="00BF14AB"/>
    <w:rsid w:val="00BF2E47"/>
    <w:rsid w:val="00BF3E15"/>
    <w:rsid w:val="00BF4224"/>
    <w:rsid w:val="00BF58E7"/>
    <w:rsid w:val="00C00794"/>
    <w:rsid w:val="00C017A0"/>
    <w:rsid w:val="00C024A0"/>
    <w:rsid w:val="00C02566"/>
    <w:rsid w:val="00C02F64"/>
    <w:rsid w:val="00C03D12"/>
    <w:rsid w:val="00C03FEB"/>
    <w:rsid w:val="00C042D2"/>
    <w:rsid w:val="00C045EE"/>
    <w:rsid w:val="00C04E13"/>
    <w:rsid w:val="00C056DC"/>
    <w:rsid w:val="00C059D8"/>
    <w:rsid w:val="00C06174"/>
    <w:rsid w:val="00C07062"/>
    <w:rsid w:val="00C07367"/>
    <w:rsid w:val="00C10B88"/>
    <w:rsid w:val="00C11391"/>
    <w:rsid w:val="00C117C3"/>
    <w:rsid w:val="00C13A09"/>
    <w:rsid w:val="00C13C62"/>
    <w:rsid w:val="00C15247"/>
    <w:rsid w:val="00C1566F"/>
    <w:rsid w:val="00C1576E"/>
    <w:rsid w:val="00C160EA"/>
    <w:rsid w:val="00C16EEB"/>
    <w:rsid w:val="00C20714"/>
    <w:rsid w:val="00C2230D"/>
    <w:rsid w:val="00C225D7"/>
    <w:rsid w:val="00C240E7"/>
    <w:rsid w:val="00C25991"/>
    <w:rsid w:val="00C34618"/>
    <w:rsid w:val="00C3631C"/>
    <w:rsid w:val="00C36FBE"/>
    <w:rsid w:val="00C402CB"/>
    <w:rsid w:val="00C410AC"/>
    <w:rsid w:val="00C4357D"/>
    <w:rsid w:val="00C45CEE"/>
    <w:rsid w:val="00C4748C"/>
    <w:rsid w:val="00C47839"/>
    <w:rsid w:val="00C526F9"/>
    <w:rsid w:val="00C53C55"/>
    <w:rsid w:val="00C54791"/>
    <w:rsid w:val="00C5706A"/>
    <w:rsid w:val="00C607D8"/>
    <w:rsid w:val="00C61F26"/>
    <w:rsid w:val="00C62C97"/>
    <w:rsid w:val="00C63D09"/>
    <w:rsid w:val="00C63D25"/>
    <w:rsid w:val="00C64364"/>
    <w:rsid w:val="00C66A9A"/>
    <w:rsid w:val="00C67F46"/>
    <w:rsid w:val="00C708A1"/>
    <w:rsid w:val="00C710CE"/>
    <w:rsid w:val="00C71816"/>
    <w:rsid w:val="00C800EA"/>
    <w:rsid w:val="00C80806"/>
    <w:rsid w:val="00C80A84"/>
    <w:rsid w:val="00C81A2E"/>
    <w:rsid w:val="00C81B70"/>
    <w:rsid w:val="00C81EB0"/>
    <w:rsid w:val="00C830B4"/>
    <w:rsid w:val="00C83F81"/>
    <w:rsid w:val="00C84D9A"/>
    <w:rsid w:val="00C85999"/>
    <w:rsid w:val="00C86733"/>
    <w:rsid w:val="00C87423"/>
    <w:rsid w:val="00C8765F"/>
    <w:rsid w:val="00C90412"/>
    <w:rsid w:val="00C911B7"/>
    <w:rsid w:val="00C9350E"/>
    <w:rsid w:val="00C95566"/>
    <w:rsid w:val="00C969A6"/>
    <w:rsid w:val="00C96C0F"/>
    <w:rsid w:val="00C9719D"/>
    <w:rsid w:val="00C97271"/>
    <w:rsid w:val="00CA1BDB"/>
    <w:rsid w:val="00CA37C6"/>
    <w:rsid w:val="00CA3BD5"/>
    <w:rsid w:val="00CA4086"/>
    <w:rsid w:val="00CA52D1"/>
    <w:rsid w:val="00CA6696"/>
    <w:rsid w:val="00CA6DCD"/>
    <w:rsid w:val="00CA7F8A"/>
    <w:rsid w:val="00CB112E"/>
    <w:rsid w:val="00CB13E5"/>
    <w:rsid w:val="00CB212E"/>
    <w:rsid w:val="00CB28D3"/>
    <w:rsid w:val="00CB2958"/>
    <w:rsid w:val="00CB2AF0"/>
    <w:rsid w:val="00CB469C"/>
    <w:rsid w:val="00CB5702"/>
    <w:rsid w:val="00CB5D57"/>
    <w:rsid w:val="00CB698E"/>
    <w:rsid w:val="00CB6EE4"/>
    <w:rsid w:val="00CB7F6C"/>
    <w:rsid w:val="00CC0199"/>
    <w:rsid w:val="00CC028C"/>
    <w:rsid w:val="00CC0888"/>
    <w:rsid w:val="00CC2EDC"/>
    <w:rsid w:val="00CC3290"/>
    <w:rsid w:val="00CC36E1"/>
    <w:rsid w:val="00CC3F81"/>
    <w:rsid w:val="00CC484C"/>
    <w:rsid w:val="00CC4BD6"/>
    <w:rsid w:val="00CC63BB"/>
    <w:rsid w:val="00CC70E7"/>
    <w:rsid w:val="00CD0057"/>
    <w:rsid w:val="00CD09C2"/>
    <w:rsid w:val="00CD20F7"/>
    <w:rsid w:val="00CD2C12"/>
    <w:rsid w:val="00CD3C57"/>
    <w:rsid w:val="00CD439D"/>
    <w:rsid w:val="00CD6A93"/>
    <w:rsid w:val="00CD6FE6"/>
    <w:rsid w:val="00CD71A7"/>
    <w:rsid w:val="00CD7673"/>
    <w:rsid w:val="00CD7D12"/>
    <w:rsid w:val="00CE2014"/>
    <w:rsid w:val="00CE300B"/>
    <w:rsid w:val="00CE562C"/>
    <w:rsid w:val="00CE7525"/>
    <w:rsid w:val="00CE78A9"/>
    <w:rsid w:val="00CF00FD"/>
    <w:rsid w:val="00CF1A19"/>
    <w:rsid w:val="00CF3BFC"/>
    <w:rsid w:val="00CF3C73"/>
    <w:rsid w:val="00CF467E"/>
    <w:rsid w:val="00CF6263"/>
    <w:rsid w:val="00CF6807"/>
    <w:rsid w:val="00CF6CDC"/>
    <w:rsid w:val="00D00CDD"/>
    <w:rsid w:val="00D01F76"/>
    <w:rsid w:val="00D05ACD"/>
    <w:rsid w:val="00D070A9"/>
    <w:rsid w:val="00D10952"/>
    <w:rsid w:val="00D10DDE"/>
    <w:rsid w:val="00D111E4"/>
    <w:rsid w:val="00D133C9"/>
    <w:rsid w:val="00D13661"/>
    <w:rsid w:val="00D13B2F"/>
    <w:rsid w:val="00D14E63"/>
    <w:rsid w:val="00D1515D"/>
    <w:rsid w:val="00D15E11"/>
    <w:rsid w:val="00D21CAC"/>
    <w:rsid w:val="00D21E5A"/>
    <w:rsid w:val="00D21EA0"/>
    <w:rsid w:val="00D22CA7"/>
    <w:rsid w:val="00D24996"/>
    <w:rsid w:val="00D326C2"/>
    <w:rsid w:val="00D348E3"/>
    <w:rsid w:val="00D35388"/>
    <w:rsid w:val="00D35DA4"/>
    <w:rsid w:val="00D35F60"/>
    <w:rsid w:val="00D40002"/>
    <w:rsid w:val="00D4387A"/>
    <w:rsid w:val="00D43D05"/>
    <w:rsid w:val="00D43E0D"/>
    <w:rsid w:val="00D50B9B"/>
    <w:rsid w:val="00D521A3"/>
    <w:rsid w:val="00D53BF2"/>
    <w:rsid w:val="00D54523"/>
    <w:rsid w:val="00D54595"/>
    <w:rsid w:val="00D54F94"/>
    <w:rsid w:val="00D5525A"/>
    <w:rsid w:val="00D55F20"/>
    <w:rsid w:val="00D6078D"/>
    <w:rsid w:val="00D63F77"/>
    <w:rsid w:val="00D642B9"/>
    <w:rsid w:val="00D64DD7"/>
    <w:rsid w:val="00D661D4"/>
    <w:rsid w:val="00D66CF0"/>
    <w:rsid w:val="00D6773D"/>
    <w:rsid w:val="00D67F04"/>
    <w:rsid w:val="00D70148"/>
    <w:rsid w:val="00D70258"/>
    <w:rsid w:val="00D70364"/>
    <w:rsid w:val="00D7111C"/>
    <w:rsid w:val="00D723A4"/>
    <w:rsid w:val="00D723E2"/>
    <w:rsid w:val="00D73429"/>
    <w:rsid w:val="00D740E0"/>
    <w:rsid w:val="00D76E7D"/>
    <w:rsid w:val="00D7707B"/>
    <w:rsid w:val="00D771F3"/>
    <w:rsid w:val="00D80506"/>
    <w:rsid w:val="00D81617"/>
    <w:rsid w:val="00D8331F"/>
    <w:rsid w:val="00D8487F"/>
    <w:rsid w:val="00D84AB4"/>
    <w:rsid w:val="00D84C46"/>
    <w:rsid w:val="00D84F9A"/>
    <w:rsid w:val="00D85276"/>
    <w:rsid w:val="00D874ED"/>
    <w:rsid w:val="00D87547"/>
    <w:rsid w:val="00D87C5D"/>
    <w:rsid w:val="00D900F3"/>
    <w:rsid w:val="00D923B3"/>
    <w:rsid w:val="00D92A30"/>
    <w:rsid w:val="00D94442"/>
    <w:rsid w:val="00D95F77"/>
    <w:rsid w:val="00D97E26"/>
    <w:rsid w:val="00DA30DD"/>
    <w:rsid w:val="00DA4CB7"/>
    <w:rsid w:val="00DA6D30"/>
    <w:rsid w:val="00DB0670"/>
    <w:rsid w:val="00DB137F"/>
    <w:rsid w:val="00DB1A5E"/>
    <w:rsid w:val="00DB3861"/>
    <w:rsid w:val="00DB3870"/>
    <w:rsid w:val="00DB4902"/>
    <w:rsid w:val="00DB4F68"/>
    <w:rsid w:val="00DB6134"/>
    <w:rsid w:val="00DB6811"/>
    <w:rsid w:val="00DB6A48"/>
    <w:rsid w:val="00DC03C1"/>
    <w:rsid w:val="00DC0BEA"/>
    <w:rsid w:val="00DC0D58"/>
    <w:rsid w:val="00DC2541"/>
    <w:rsid w:val="00DC4B11"/>
    <w:rsid w:val="00DC534D"/>
    <w:rsid w:val="00DC629E"/>
    <w:rsid w:val="00DC630D"/>
    <w:rsid w:val="00DC7755"/>
    <w:rsid w:val="00DD0686"/>
    <w:rsid w:val="00DD0DB5"/>
    <w:rsid w:val="00DD0F9F"/>
    <w:rsid w:val="00DD2077"/>
    <w:rsid w:val="00DD47D3"/>
    <w:rsid w:val="00DE14EF"/>
    <w:rsid w:val="00DE1BBC"/>
    <w:rsid w:val="00DE25E5"/>
    <w:rsid w:val="00DE3AA0"/>
    <w:rsid w:val="00DE3D3A"/>
    <w:rsid w:val="00DE3EF2"/>
    <w:rsid w:val="00DE4057"/>
    <w:rsid w:val="00DE5372"/>
    <w:rsid w:val="00DE5E68"/>
    <w:rsid w:val="00DE67E7"/>
    <w:rsid w:val="00DF5B78"/>
    <w:rsid w:val="00DF6584"/>
    <w:rsid w:val="00DF6D3E"/>
    <w:rsid w:val="00DF7D49"/>
    <w:rsid w:val="00E00E20"/>
    <w:rsid w:val="00E057FC"/>
    <w:rsid w:val="00E07179"/>
    <w:rsid w:val="00E10C07"/>
    <w:rsid w:val="00E10C58"/>
    <w:rsid w:val="00E10D35"/>
    <w:rsid w:val="00E14B08"/>
    <w:rsid w:val="00E1568A"/>
    <w:rsid w:val="00E15E25"/>
    <w:rsid w:val="00E15FE1"/>
    <w:rsid w:val="00E16658"/>
    <w:rsid w:val="00E17038"/>
    <w:rsid w:val="00E20555"/>
    <w:rsid w:val="00E22408"/>
    <w:rsid w:val="00E2374F"/>
    <w:rsid w:val="00E23B43"/>
    <w:rsid w:val="00E2500A"/>
    <w:rsid w:val="00E25620"/>
    <w:rsid w:val="00E2567A"/>
    <w:rsid w:val="00E25FBB"/>
    <w:rsid w:val="00E27FC5"/>
    <w:rsid w:val="00E30031"/>
    <w:rsid w:val="00E30ED2"/>
    <w:rsid w:val="00E31421"/>
    <w:rsid w:val="00E317CF"/>
    <w:rsid w:val="00E31C8B"/>
    <w:rsid w:val="00E33AF1"/>
    <w:rsid w:val="00E346D9"/>
    <w:rsid w:val="00E34DB9"/>
    <w:rsid w:val="00E36646"/>
    <w:rsid w:val="00E3683E"/>
    <w:rsid w:val="00E36F05"/>
    <w:rsid w:val="00E3777D"/>
    <w:rsid w:val="00E40307"/>
    <w:rsid w:val="00E40763"/>
    <w:rsid w:val="00E40984"/>
    <w:rsid w:val="00E440B7"/>
    <w:rsid w:val="00E4534B"/>
    <w:rsid w:val="00E46271"/>
    <w:rsid w:val="00E46CCD"/>
    <w:rsid w:val="00E524DE"/>
    <w:rsid w:val="00E52821"/>
    <w:rsid w:val="00E54D25"/>
    <w:rsid w:val="00E54FC7"/>
    <w:rsid w:val="00E56B86"/>
    <w:rsid w:val="00E56F4C"/>
    <w:rsid w:val="00E5727F"/>
    <w:rsid w:val="00E602E1"/>
    <w:rsid w:val="00E60889"/>
    <w:rsid w:val="00E60913"/>
    <w:rsid w:val="00E61EAA"/>
    <w:rsid w:val="00E63F78"/>
    <w:rsid w:val="00E64843"/>
    <w:rsid w:val="00E64C46"/>
    <w:rsid w:val="00E65318"/>
    <w:rsid w:val="00E65450"/>
    <w:rsid w:val="00E65EC2"/>
    <w:rsid w:val="00E66725"/>
    <w:rsid w:val="00E6700C"/>
    <w:rsid w:val="00E678AE"/>
    <w:rsid w:val="00E67FBA"/>
    <w:rsid w:val="00E71817"/>
    <w:rsid w:val="00E71E6C"/>
    <w:rsid w:val="00E7307D"/>
    <w:rsid w:val="00E734DA"/>
    <w:rsid w:val="00E74EE7"/>
    <w:rsid w:val="00E75142"/>
    <w:rsid w:val="00E75416"/>
    <w:rsid w:val="00E767C5"/>
    <w:rsid w:val="00E779A9"/>
    <w:rsid w:val="00E77A09"/>
    <w:rsid w:val="00E80540"/>
    <w:rsid w:val="00E816F9"/>
    <w:rsid w:val="00E83CBA"/>
    <w:rsid w:val="00E8425B"/>
    <w:rsid w:val="00E84960"/>
    <w:rsid w:val="00E87BA6"/>
    <w:rsid w:val="00E9182C"/>
    <w:rsid w:val="00E92E48"/>
    <w:rsid w:val="00E93325"/>
    <w:rsid w:val="00E93F91"/>
    <w:rsid w:val="00EA01F8"/>
    <w:rsid w:val="00EA0634"/>
    <w:rsid w:val="00EA11EB"/>
    <w:rsid w:val="00EA1B00"/>
    <w:rsid w:val="00EA35FE"/>
    <w:rsid w:val="00EA37C8"/>
    <w:rsid w:val="00EA4210"/>
    <w:rsid w:val="00EA4C55"/>
    <w:rsid w:val="00EA56BB"/>
    <w:rsid w:val="00EA5BFB"/>
    <w:rsid w:val="00EA6613"/>
    <w:rsid w:val="00EA7728"/>
    <w:rsid w:val="00EB2174"/>
    <w:rsid w:val="00EB26D6"/>
    <w:rsid w:val="00EB5523"/>
    <w:rsid w:val="00EC01CE"/>
    <w:rsid w:val="00EC052C"/>
    <w:rsid w:val="00EC090D"/>
    <w:rsid w:val="00EC1F77"/>
    <w:rsid w:val="00EC3DCF"/>
    <w:rsid w:val="00EC43A9"/>
    <w:rsid w:val="00EC4419"/>
    <w:rsid w:val="00EC4932"/>
    <w:rsid w:val="00EC59E0"/>
    <w:rsid w:val="00EC5D70"/>
    <w:rsid w:val="00EC719A"/>
    <w:rsid w:val="00EC796F"/>
    <w:rsid w:val="00EC7F01"/>
    <w:rsid w:val="00ED05A2"/>
    <w:rsid w:val="00ED1461"/>
    <w:rsid w:val="00ED1798"/>
    <w:rsid w:val="00ED1CA7"/>
    <w:rsid w:val="00ED2594"/>
    <w:rsid w:val="00ED57EF"/>
    <w:rsid w:val="00ED6702"/>
    <w:rsid w:val="00EE0CC7"/>
    <w:rsid w:val="00EE1DF2"/>
    <w:rsid w:val="00EE47E4"/>
    <w:rsid w:val="00EF0E36"/>
    <w:rsid w:val="00EF1EA9"/>
    <w:rsid w:val="00EF202C"/>
    <w:rsid w:val="00EF3174"/>
    <w:rsid w:val="00EF31D1"/>
    <w:rsid w:val="00EF3A79"/>
    <w:rsid w:val="00EF5D95"/>
    <w:rsid w:val="00EF6CC8"/>
    <w:rsid w:val="00EF6F2A"/>
    <w:rsid w:val="00F01157"/>
    <w:rsid w:val="00F02B2C"/>
    <w:rsid w:val="00F02F61"/>
    <w:rsid w:val="00F05A64"/>
    <w:rsid w:val="00F06E01"/>
    <w:rsid w:val="00F11843"/>
    <w:rsid w:val="00F11B8F"/>
    <w:rsid w:val="00F12CB5"/>
    <w:rsid w:val="00F136CB"/>
    <w:rsid w:val="00F140BE"/>
    <w:rsid w:val="00F1422A"/>
    <w:rsid w:val="00F16A50"/>
    <w:rsid w:val="00F173DF"/>
    <w:rsid w:val="00F17586"/>
    <w:rsid w:val="00F176C2"/>
    <w:rsid w:val="00F21538"/>
    <w:rsid w:val="00F221E4"/>
    <w:rsid w:val="00F22CF2"/>
    <w:rsid w:val="00F23C1A"/>
    <w:rsid w:val="00F24297"/>
    <w:rsid w:val="00F248F7"/>
    <w:rsid w:val="00F25C1E"/>
    <w:rsid w:val="00F25CBD"/>
    <w:rsid w:val="00F27392"/>
    <w:rsid w:val="00F275F3"/>
    <w:rsid w:val="00F27810"/>
    <w:rsid w:val="00F27BEF"/>
    <w:rsid w:val="00F305C4"/>
    <w:rsid w:val="00F30771"/>
    <w:rsid w:val="00F313D4"/>
    <w:rsid w:val="00F32364"/>
    <w:rsid w:val="00F331AC"/>
    <w:rsid w:val="00F33C7A"/>
    <w:rsid w:val="00F33F98"/>
    <w:rsid w:val="00F34272"/>
    <w:rsid w:val="00F347D4"/>
    <w:rsid w:val="00F34D0E"/>
    <w:rsid w:val="00F36529"/>
    <w:rsid w:val="00F368B9"/>
    <w:rsid w:val="00F4160E"/>
    <w:rsid w:val="00F41670"/>
    <w:rsid w:val="00F42409"/>
    <w:rsid w:val="00F44814"/>
    <w:rsid w:val="00F51ABD"/>
    <w:rsid w:val="00F527AE"/>
    <w:rsid w:val="00F531B9"/>
    <w:rsid w:val="00F56BEA"/>
    <w:rsid w:val="00F56FCA"/>
    <w:rsid w:val="00F573DF"/>
    <w:rsid w:val="00F61351"/>
    <w:rsid w:val="00F62BD9"/>
    <w:rsid w:val="00F63AD2"/>
    <w:rsid w:val="00F646C4"/>
    <w:rsid w:val="00F6507E"/>
    <w:rsid w:val="00F6661F"/>
    <w:rsid w:val="00F70660"/>
    <w:rsid w:val="00F74A6F"/>
    <w:rsid w:val="00F75D20"/>
    <w:rsid w:val="00F763C2"/>
    <w:rsid w:val="00F82C47"/>
    <w:rsid w:val="00F82E3F"/>
    <w:rsid w:val="00F83B8C"/>
    <w:rsid w:val="00F843E3"/>
    <w:rsid w:val="00F8466D"/>
    <w:rsid w:val="00F8509F"/>
    <w:rsid w:val="00F85FC7"/>
    <w:rsid w:val="00F8795F"/>
    <w:rsid w:val="00F87B05"/>
    <w:rsid w:val="00F87BFB"/>
    <w:rsid w:val="00F91086"/>
    <w:rsid w:val="00F922DB"/>
    <w:rsid w:val="00F92CF7"/>
    <w:rsid w:val="00F94998"/>
    <w:rsid w:val="00F97854"/>
    <w:rsid w:val="00FA008F"/>
    <w:rsid w:val="00FA05CC"/>
    <w:rsid w:val="00FA1C3F"/>
    <w:rsid w:val="00FA21C7"/>
    <w:rsid w:val="00FA4242"/>
    <w:rsid w:val="00FA4613"/>
    <w:rsid w:val="00FA5533"/>
    <w:rsid w:val="00FA6E2C"/>
    <w:rsid w:val="00FB1AC0"/>
    <w:rsid w:val="00FB1DF2"/>
    <w:rsid w:val="00FB2161"/>
    <w:rsid w:val="00FB252D"/>
    <w:rsid w:val="00FB2DE6"/>
    <w:rsid w:val="00FB2E1C"/>
    <w:rsid w:val="00FB39C8"/>
    <w:rsid w:val="00FB4665"/>
    <w:rsid w:val="00FB4B79"/>
    <w:rsid w:val="00FB51CB"/>
    <w:rsid w:val="00FB5F09"/>
    <w:rsid w:val="00FB6B58"/>
    <w:rsid w:val="00FC5064"/>
    <w:rsid w:val="00FC74A4"/>
    <w:rsid w:val="00FD0C55"/>
    <w:rsid w:val="00FD327C"/>
    <w:rsid w:val="00FD3E50"/>
    <w:rsid w:val="00FD6EAD"/>
    <w:rsid w:val="00FD74E6"/>
    <w:rsid w:val="00FE0101"/>
    <w:rsid w:val="00FE16CF"/>
    <w:rsid w:val="00FE1B06"/>
    <w:rsid w:val="00FE2963"/>
    <w:rsid w:val="00FE4698"/>
    <w:rsid w:val="00FE4C8B"/>
    <w:rsid w:val="00FE54D1"/>
    <w:rsid w:val="00FE5517"/>
    <w:rsid w:val="00FE60D6"/>
    <w:rsid w:val="00FF181D"/>
    <w:rsid w:val="00FF4459"/>
    <w:rsid w:val="00FF514D"/>
    <w:rsid w:val="00FF6716"/>
    <w:rsid w:val="00FF7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ED3AF"/>
  <w15:docId w15:val="{674E5A25-5645-4F5A-B884-021266B6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133"/>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91"/>
      <w:ind w:left="133"/>
    </w:pPr>
    <w:rPr>
      <w:rFonts w:ascii="Arial" w:eastAsia="Arial" w:hAnsi="Arial" w:cs="Arial"/>
      <w:b/>
      <w:bCs/>
      <w:sz w:val="40"/>
      <w:szCs w:val="40"/>
    </w:rPr>
  </w:style>
  <w:style w:type="paragraph" w:styleId="ListParagraph">
    <w:name w:val="List Paragraph"/>
    <w:basedOn w:val="Normal"/>
    <w:uiPriority w:val="34"/>
    <w:qFormat/>
    <w:pPr>
      <w:ind w:left="632" w:hanging="200"/>
    </w:pPr>
  </w:style>
  <w:style w:type="paragraph" w:customStyle="1" w:styleId="TableParagraph">
    <w:name w:val="Table Paragraph"/>
    <w:basedOn w:val="Normal"/>
    <w:uiPriority w:val="1"/>
    <w:qFormat/>
    <w:pPr>
      <w:spacing w:line="210" w:lineRule="exact"/>
      <w:ind w:left="118"/>
    </w:pPr>
  </w:style>
  <w:style w:type="character" w:styleId="CommentReference">
    <w:name w:val="annotation reference"/>
    <w:basedOn w:val="DefaultParagraphFont"/>
    <w:uiPriority w:val="99"/>
    <w:semiHidden/>
    <w:unhideWhenUsed/>
    <w:rsid w:val="00A30558"/>
    <w:rPr>
      <w:sz w:val="16"/>
      <w:szCs w:val="16"/>
    </w:rPr>
  </w:style>
  <w:style w:type="paragraph" w:styleId="CommentText">
    <w:name w:val="annotation text"/>
    <w:basedOn w:val="Normal"/>
    <w:link w:val="CommentTextChar"/>
    <w:uiPriority w:val="99"/>
    <w:unhideWhenUsed/>
    <w:rsid w:val="00A30558"/>
    <w:rPr>
      <w:sz w:val="20"/>
      <w:szCs w:val="20"/>
    </w:rPr>
  </w:style>
  <w:style w:type="character" w:customStyle="1" w:styleId="CommentTextChar">
    <w:name w:val="Comment Text Char"/>
    <w:basedOn w:val="DefaultParagraphFont"/>
    <w:link w:val="CommentText"/>
    <w:uiPriority w:val="99"/>
    <w:rsid w:val="00A305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0558"/>
    <w:rPr>
      <w:b/>
      <w:bCs/>
    </w:rPr>
  </w:style>
  <w:style w:type="character" w:customStyle="1" w:styleId="CommentSubjectChar">
    <w:name w:val="Comment Subject Char"/>
    <w:basedOn w:val="CommentTextChar"/>
    <w:link w:val="CommentSubject"/>
    <w:uiPriority w:val="99"/>
    <w:semiHidden/>
    <w:rsid w:val="00A3055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30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558"/>
    <w:rPr>
      <w:rFonts w:ascii="Segoe UI" w:eastAsia="Times New Roman" w:hAnsi="Segoe UI" w:cs="Segoe UI"/>
      <w:sz w:val="18"/>
      <w:szCs w:val="18"/>
    </w:rPr>
  </w:style>
  <w:style w:type="character" w:styleId="Strong">
    <w:name w:val="Strong"/>
    <w:basedOn w:val="DefaultParagraphFont"/>
    <w:uiPriority w:val="22"/>
    <w:qFormat/>
    <w:rsid w:val="00CC4BD6"/>
    <w:rPr>
      <w:b/>
      <w:bCs/>
    </w:rPr>
  </w:style>
  <w:style w:type="character" w:styleId="Emphasis">
    <w:name w:val="Emphasis"/>
    <w:basedOn w:val="DefaultParagraphFont"/>
    <w:uiPriority w:val="20"/>
    <w:qFormat/>
    <w:rsid w:val="00CC4BD6"/>
    <w:rPr>
      <w:i/>
      <w:iCs/>
    </w:rPr>
  </w:style>
  <w:style w:type="paragraph" w:styleId="Header">
    <w:name w:val="header"/>
    <w:basedOn w:val="Normal"/>
    <w:link w:val="HeaderChar"/>
    <w:uiPriority w:val="99"/>
    <w:unhideWhenUsed/>
    <w:rsid w:val="001A3F28"/>
    <w:pPr>
      <w:tabs>
        <w:tab w:val="center" w:pos="4680"/>
        <w:tab w:val="right" w:pos="9360"/>
      </w:tabs>
    </w:pPr>
  </w:style>
  <w:style w:type="character" w:customStyle="1" w:styleId="HeaderChar">
    <w:name w:val="Header Char"/>
    <w:basedOn w:val="DefaultParagraphFont"/>
    <w:link w:val="Header"/>
    <w:uiPriority w:val="99"/>
    <w:rsid w:val="001A3F28"/>
    <w:rPr>
      <w:rFonts w:ascii="Times New Roman" w:eastAsia="Times New Roman" w:hAnsi="Times New Roman" w:cs="Times New Roman"/>
    </w:rPr>
  </w:style>
  <w:style w:type="paragraph" w:styleId="Footer">
    <w:name w:val="footer"/>
    <w:basedOn w:val="Normal"/>
    <w:link w:val="FooterChar"/>
    <w:uiPriority w:val="99"/>
    <w:unhideWhenUsed/>
    <w:rsid w:val="001A3F28"/>
    <w:pPr>
      <w:tabs>
        <w:tab w:val="center" w:pos="4680"/>
        <w:tab w:val="right" w:pos="9360"/>
      </w:tabs>
    </w:pPr>
  </w:style>
  <w:style w:type="character" w:customStyle="1" w:styleId="FooterChar">
    <w:name w:val="Footer Char"/>
    <w:basedOn w:val="DefaultParagraphFont"/>
    <w:link w:val="Footer"/>
    <w:uiPriority w:val="99"/>
    <w:rsid w:val="001A3F28"/>
    <w:rPr>
      <w:rFonts w:ascii="Times New Roman" w:eastAsia="Times New Roman" w:hAnsi="Times New Roman" w:cs="Times New Roman"/>
    </w:rPr>
  </w:style>
  <w:style w:type="paragraph" w:styleId="NormalWeb">
    <w:name w:val="Normal (Web)"/>
    <w:basedOn w:val="Normal"/>
    <w:uiPriority w:val="99"/>
    <w:unhideWhenUsed/>
    <w:rsid w:val="004C7503"/>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4C7503"/>
  </w:style>
  <w:style w:type="character" w:styleId="Hyperlink">
    <w:name w:val="Hyperlink"/>
    <w:basedOn w:val="DefaultParagraphFont"/>
    <w:uiPriority w:val="99"/>
    <w:unhideWhenUsed/>
    <w:rsid w:val="00207DDB"/>
    <w:rPr>
      <w:color w:val="0000FF" w:themeColor="hyperlink"/>
      <w:u w:val="single"/>
    </w:rPr>
  </w:style>
  <w:style w:type="table" w:customStyle="1" w:styleId="GridTable1Light1">
    <w:name w:val="Grid Table 1 Light1"/>
    <w:basedOn w:val="TableNormal"/>
    <w:uiPriority w:val="46"/>
    <w:rsid w:val="00207DDB"/>
    <w:pPr>
      <w:widowControl/>
      <w:autoSpaceDE/>
      <w:autoSpaceDN/>
    </w:pPr>
    <w:rPr>
      <w:rFonts w:ascii="Arial" w:eastAsia="Arial" w:hAnsi="Arial" w:cs="Arial"/>
      <w:lang w:val="e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9F7713"/>
    <w:rPr>
      <w:color w:val="808080"/>
    </w:rPr>
  </w:style>
  <w:style w:type="character" w:styleId="FollowedHyperlink">
    <w:name w:val="FollowedHyperlink"/>
    <w:basedOn w:val="DefaultParagraphFont"/>
    <w:uiPriority w:val="99"/>
    <w:semiHidden/>
    <w:unhideWhenUsed/>
    <w:rsid w:val="00201620"/>
    <w:rPr>
      <w:color w:val="800080" w:themeColor="followedHyperlink"/>
      <w:u w:val="single"/>
    </w:rPr>
  </w:style>
  <w:style w:type="table" w:styleId="TableGrid">
    <w:name w:val="Table Grid"/>
    <w:basedOn w:val="TableNormal"/>
    <w:uiPriority w:val="39"/>
    <w:rsid w:val="00767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313EF"/>
    <w:rPr>
      <w:sz w:val="20"/>
      <w:szCs w:val="20"/>
    </w:rPr>
  </w:style>
  <w:style w:type="character" w:customStyle="1" w:styleId="FootnoteTextChar">
    <w:name w:val="Footnote Text Char"/>
    <w:basedOn w:val="DefaultParagraphFont"/>
    <w:link w:val="FootnoteText"/>
    <w:uiPriority w:val="99"/>
    <w:rsid w:val="000313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313EF"/>
    <w:rPr>
      <w:vertAlign w:val="superscript"/>
    </w:rPr>
  </w:style>
  <w:style w:type="paragraph" w:styleId="Revision">
    <w:name w:val="Revision"/>
    <w:hidden/>
    <w:uiPriority w:val="99"/>
    <w:semiHidden/>
    <w:rsid w:val="0087258B"/>
    <w:pPr>
      <w:widowControl/>
      <w:autoSpaceDE/>
      <w:autoSpaceDN/>
    </w:pPr>
    <w:rPr>
      <w:rFonts w:ascii="Times New Roman" w:eastAsia="Times New Roman" w:hAnsi="Times New Roman" w:cs="Times New Roman"/>
    </w:rPr>
  </w:style>
  <w:style w:type="table" w:customStyle="1" w:styleId="PlainTable31">
    <w:name w:val="Plain Table 31"/>
    <w:basedOn w:val="TableNormal"/>
    <w:uiPriority w:val="43"/>
    <w:rsid w:val="00D3538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C8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414">
      <w:bodyDiv w:val="1"/>
      <w:marLeft w:val="0"/>
      <w:marRight w:val="0"/>
      <w:marTop w:val="0"/>
      <w:marBottom w:val="0"/>
      <w:divBdr>
        <w:top w:val="none" w:sz="0" w:space="0" w:color="auto"/>
        <w:left w:val="none" w:sz="0" w:space="0" w:color="auto"/>
        <w:bottom w:val="none" w:sz="0" w:space="0" w:color="auto"/>
        <w:right w:val="none" w:sz="0" w:space="0" w:color="auto"/>
      </w:divBdr>
    </w:div>
    <w:div w:id="17506248">
      <w:bodyDiv w:val="1"/>
      <w:marLeft w:val="0"/>
      <w:marRight w:val="0"/>
      <w:marTop w:val="0"/>
      <w:marBottom w:val="0"/>
      <w:divBdr>
        <w:top w:val="none" w:sz="0" w:space="0" w:color="auto"/>
        <w:left w:val="none" w:sz="0" w:space="0" w:color="auto"/>
        <w:bottom w:val="none" w:sz="0" w:space="0" w:color="auto"/>
        <w:right w:val="none" w:sz="0" w:space="0" w:color="auto"/>
      </w:divBdr>
    </w:div>
    <w:div w:id="220749484">
      <w:bodyDiv w:val="1"/>
      <w:marLeft w:val="0"/>
      <w:marRight w:val="0"/>
      <w:marTop w:val="0"/>
      <w:marBottom w:val="0"/>
      <w:divBdr>
        <w:top w:val="none" w:sz="0" w:space="0" w:color="auto"/>
        <w:left w:val="none" w:sz="0" w:space="0" w:color="auto"/>
        <w:bottom w:val="none" w:sz="0" w:space="0" w:color="auto"/>
        <w:right w:val="none" w:sz="0" w:space="0" w:color="auto"/>
      </w:divBdr>
    </w:div>
    <w:div w:id="227958917">
      <w:bodyDiv w:val="1"/>
      <w:marLeft w:val="0"/>
      <w:marRight w:val="0"/>
      <w:marTop w:val="0"/>
      <w:marBottom w:val="0"/>
      <w:divBdr>
        <w:top w:val="none" w:sz="0" w:space="0" w:color="auto"/>
        <w:left w:val="none" w:sz="0" w:space="0" w:color="auto"/>
        <w:bottom w:val="none" w:sz="0" w:space="0" w:color="auto"/>
        <w:right w:val="none" w:sz="0" w:space="0" w:color="auto"/>
      </w:divBdr>
    </w:div>
    <w:div w:id="324016847">
      <w:bodyDiv w:val="1"/>
      <w:marLeft w:val="0"/>
      <w:marRight w:val="0"/>
      <w:marTop w:val="0"/>
      <w:marBottom w:val="0"/>
      <w:divBdr>
        <w:top w:val="none" w:sz="0" w:space="0" w:color="auto"/>
        <w:left w:val="none" w:sz="0" w:space="0" w:color="auto"/>
        <w:bottom w:val="none" w:sz="0" w:space="0" w:color="auto"/>
        <w:right w:val="none" w:sz="0" w:space="0" w:color="auto"/>
      </w:divBdr>
    </w:div>
    <w:div w:id="327248415">
      <w:bodyDiv w:val="1"/>
      <w:marLeft w:val="0"/>
      <w:marRight w:val="0"/>
      <w:marTop w:val="0"/>
      <w:marBottom w:val="0"/>
      <w:divBdr>
        <w:top w:val="none" w:sz="0" w:space="0" w:color="auto"/>
        <w:left w:val="none" w:sz="0" w:space="0" w:color="auto"/>
        <w:bottom w:val="none" w:sz="0" w:space="0" w:color="auto"/>
        <w:right w:val="none" w:sz="0" w:space="0" w:color="auto"/>
      </w:divBdr>
    </w:div>
    <w:div w:id="454255270">
      <w:bodyDiv w:val="1"/>
      <w:marLeft w:val="0"/>
      <w:marRight w:val="0"/>
      <w:marTop w:val="0"/>
      <w:marBottom w:val="0"/>
      <w:divBdr>
        <w:top w:val="none" w:sz="0" w:space="0" w:color="auto"/>
        <w:left w:val="none" w:sz="0" w:space="0" w:color="auto"/>
        <w:bottom w:val="none" w:sz="0" w:space="0" w:color="auto"/>
        <w:right w:val="none" w:sz="0" w:space="0" w:color="auto"/>
      </w:divBdr>
    </w:div>
    <w:div w:id="504629741">
      <w:bodyDiv w:val="1"/>
      <w:marLeft w:val="0"/>
      <w:marRight w:val="0"/>
      <w:marTop w:val="0"/>
      <w:marBottom w:val="0"/>
      <w:divBdr>
        <w:top w:val="none" w:sz="0" w:space="0" w:color="auto"/>
        <w:left w:val="none" w:sz="0" w:space="0" w:color="auto"/>
        <w:bottom w:val="none" w:sz="0" w:space="0" w:color="auto"/>
        <w:right w:val="none" w:sz="0" w:space="0" w:color="auto"/>
      </w:divBdr>
    </w:div>
    <w:div w:id="540165110">
      <w:bodyDiv w:val="1"/>
      <w:marLeft w:val="0"/>
      <w:marRight w:val="0"/>
      <w:marTop w:val="0"/>
      <w:marBottom w:val="0"/>
      <w:divBdr>
        <w:top w:val="none" w:sz="0" w:space="0" w:color="auto"/>
        <w:left w:val="none" w:sz="0" w:space="0" w:color="auto"/>
        <w:bottom w:val="none" w:sz="0" w:space="0" w:color="auto"/>
        <w:right w:val="none" w:sz="0" w:space="0" w:color="auto"/>
      </w:divBdr>
    </w:div>
    <w:div w:id="564609418">
      <w:bodyDiv w:val="1"/>
      <w:marLeft w:val="0"/>
      <w:marRight w:val="0"/>
      <w:marTop w:val="0"/>
      <w:marBottom w:val="0"/>
      <w:divBdr>
        <w:top w:val="none" w:sz="0" w:space="0" w:color="auto"/>
        <w:left w:val="none" w:sz="0" w:space="0" w:color="auto"/>
        <w:bottom w:val="none" w:sz="0" w:space="0" w:color="auto"/>
        <w:right w:val="none" w:sz="0" w:space="0" w:color="auto"/>
      </w:divBdr>
    </w:div>
    <w:div w:id="610432500">
      <w:bodyDiv w:val="1"/>
      <w:marLeft w:val="0"/>
      <w:marRight w:val="0"/>
      <w:marTop w:val="0"/>
      <w:marBottom w:val="0"/>
      <w:divBdr>
        <w:top w:val="none" w:sz="0" w:space="0" w:color="auto"/>
        <w:left w:val="none" w:sz="0" w:space="0" w:color="auto"/>
        <w:bottom w:val="none" w:sz="0" w:space="0" w:color="auto"/>
        <w:right w:val="none" w:sz="0" w:space="0" w:color="auto"/>
      </w:divBdr>
    </w:div>
    <w:div w:id="631787645">
      <w:bodyDiv w:val="1"/>
      <w:marLeft w:val="0"/>
      <w:marRight w:val="0"/>
      <w:marTop w:val="0"/>
      <w:marBottom w:val="0"/>
      <w:divBdr>
        <w:top w:val="none" w:sz="0" w:space="0" w:color="auto"/>
        <w:left w:val="none" w:sz="0" w:space="0" w:color="auto"/>
        <w:bottom w:val="none" w:sz="0" w:space="0" w:color="auto"/>
        <w:right w:val="none" w:sz="0" w:space="0" w:color="auto"/>
      </w:divBdr>
    </w:div>
    <w:div w:id="644815829">
      <w:bodyDiv w:val="1"/>
      <w:marLeft w:val="0"/>
      <w:marRight w:val="0"/>
      <w:marTop w:val="0"/>
      <w:marBottom w:val="0"/>
      <w:divBdr>
        <w:top w:val="none" w:sz="0" w:space="0" w:color="auto"/>
        <w:left w:val="none" w:sz="0" w:space="0" w:color="auto"/>
        <w:bottom w:val="none" w:sz="0" w:space="0" w:color="auto"/>
        <w:right w:val="none" w:sz="0" w:space="0" w:color="auto"/>
      </w:divBdr>
    </w:div>
    <w:div w:id="706491937">
      <w:bodyDiv w:val="1"/>
      <w:marLeft w:val="0"/>
      <w:marRight w:val="0"/>
      <w:marTop w:val="0"/>
      <w:marBottom w:val="0"/>
      <w:divBdr>
        <w:top w:val="none" w:sz="0" w:space="0" w:color="auto"/>
        <w:left w:val="none" w:sz="0" w:space="0" w:color="auto"/>
        <w:bottom w:val="none" w:sz="0" w:space="0" w:color="auto"/>
        <w:right w:val="none" w:sz="0" w:space="0" w:color="auto"/>
      </w:divBdr>
    </w:div>
    <w:div w:id="736167035">
      <w:bodyDiv w:val="1"/>
      <w:marLeft w:val="0"/>
      <w:marRight w:val="0"/>
      <w:marTop w:val="0"/>
      <w:marBottom w:val="0"/>
      <w:divBdr>
        <w:top w:val="none" w:sz="0" w:space="0" w:color="auto"/>
        <w:left w:val="none" w:sz="0" w:space="0" w:color="auto"/>
        <w:bottom w:val="none" w:sz="0" w:space="0" w:color="auto"/>
        <w:right w:val="none" w:sz="0" w:space="0" w:color="auto"/>
      </w:divBdr>
    </w:div>
    <w:div w:id="738668968">
      <w:bodyDiv w:val="1"/>
      <w:marLeft w:val="0"/>
      <w:marRight w:val="0"/>
      <w:marTop w:val="0"/>
      <w:marBottom w:val="0"/>
      <w:divBdr>
        <w:top w:val="none" w:sz="0" w:space="0" w:color="auto"/>
        <w:left w:val="none" w:sz="0" w:space="0" w:color="auto"/>
        <w:bottom w:val="none" w:sz="0" w:space="0" w:color="auto"/>
        <w:right w:val="none" w:sz="0" w:space="0" w:color="auto"/>
      </w:divBdr>
    </w:div>
    <w:div w:id="788280497">
      <w:bodyDiv w:val="1"/>
      <w:marLeft w:val="0"/>
      <w:marRight w:val="0"/>
      <w:marTop w:val="0"/>
      <w:marBottom w:val="0"/>
      <w:divBdr>
        <w:top w:val="none" w:sz="0" w:space="0" w:color="auto"/>
        <w:left w:val="none" w:sz="0" w:space="0" w:color="auto"/>
        <w:bottom w:val="none" w:sz="0" w:space="0" w:color="auto"/>
        <w:right w:val="none" w:sz="0" w:space="0" w:color="auto"/>
      </w:divBdr>
    </w:div>
    <w:div w:id="832063718">
      <w:bodyDiv w:val="1"/>
      <w:marLeft w:val="0"/>
      <w:marRight w:val="0"/>
      <w:marTop w:val="0"/>
      <w:marBottom w:val="0"/>
      <w:divBdr>
        <w:top w:val="none" w:sz="0" w:space="0" w:color="auto"/>
        <w:left w:val="none" w:sz="0" w:space="0" w:color="auto"/>
        <w:bottom w:val="none" w:sz="0" w:space="0" w:color="auto"/>
        <w:right w:val="none" w:sz="0" w:space="0" w:color="auto"/>
      </w:divBdr>
    </w:div>
    <w:div w:id="846214711">
      <w:bodyDiv w:val="1"/>
      <w:marLeft w:val="0"/>
      <w:marRight w:val="0"/>
      <w:marTop w:val="0"/>
      <w:marBottom w:val="0"/>
      <w:divBdr>
        <w:top w:val="none" w:sz="0" w:space="0" w:color="auto"/>
        <w:left w:val="none" w:sz="0" w:space="0" w:color="auto"/>
        <w:bottom w:val="none" w:sz="0" w:space="0" w:color="auto"/>
        <w:right w:val="none" w:sz="0" w:space="0" w:color="auto"/>
      </w:divBdr>
    </w:div>
    <w:div w:id="882794949">
      <w:bodyDiv w:val="1"/>
      <w:marLeft w:val="0"/>
      <w:marRight w:val="0"/>
      <w:marTop w:val="0"/>
      <w:marBottom w:val="0"/>
      <w:divBdr>
        <w:top w:val="none" w:sz="0" w:space="0" w:color="auto"/>
        <w:left w:val="none" w:sz="0" w:space="0" w:color="auto"/>
        <w:bottom w:val="none" w:sz="0" w:space="0" w:color="auto"/>
        <w:right w:val="none" w:sz="0" w:space="0" w:color="auto"/>
      </w:divBdr>
    </w:div>
    <w:div w:id="951665148">
      <w:bodyDiv w:val="1"/>
      <w:marLeft w:val="0"/>
      <w:marRight w:val="0"/>
      <w:marTop w:val="0"/>
      <w:marBottom w:val="0"/>
      <w:divBdr>
        <w:top w:val="none" w:sz="0" w:space="0" w:color="auto"/>
        <w:left w:val="none" w:sz="0" w:space="0" w:color="auto"/>
        <w:bottom w:val="none" w:sz="0" w:space="0" w:color="auto"/>
        <w:right w:val="none" w:sz="0" w:space="0" w:color="auto"/>
      </w:divBdr>
    </w:div>
    <w:div w:id="965967181">
      <w:bodyDiv w:val="1"/>
      <w:marLeft w:val="0"/>
      <w:marRight w:val="0"/>
      <w:marTop w:val="0"/>
      <w:marBottom w:val="0"/>
      <w:divBdr>
        <w:top w:val="none" w:sz="0" w:space="0" w:color="auto"/>
        <w:left w:val="none" w:sz="0" w:space="0" w:color="auto"/>
        <w:bottom w:val="none" w:sz="0" w:space="0" w:color="auto"/>
        <w:right w:val="none" w:sz="0" w:space="0" w:color="auto"/>
      </w:divBdr>
    </w:div>
    <w:div w:id="1020547880">
      <w:bodyDiv w:val="1"/>
      <w:marLeft w:val="0"/>
      <w:marRight w:val="0"/>
      <w:marTop w:val="0"/>
      <w:marBottom w:val="0"/>
      <w:divBdr>
        <w:top w:val="none" w:sz="0" w:space="0" w:color="auto"/>
        <w:left w:val="none" w:sz="0" w:space="0" w:color="auto"/>
        <w:bottom w:val="none" w:sz="0" w:space="0" w:color="auto"/>
        <w:right w:val="none" w:sz="0" w:space="0" w:color="auto"/>
      </w:divBdr>
    </w:div>
    <w:div w:id="1088621312">
      <w:bodyDiv w:val="1"/>
      <w:marLeft w:val="0"/>
      <w:marRight w:val="0"/>
      <w:marTop w:val="0"/>
      <w:marBottom w:val="0"/>
      <w:divBdr>
        <w:top w:val="none" w:sz="0" w:space="0" w:color="auto"/>
        <w:left w:val="none" w:sz="0" w:space="0" w:color="auto"/>
        <w:bottom w:val="none" w:sz="0" w:space="0" w:color="auto"/>
        <w:right w:val="none" w:sz="0" w:space="0" w:color="auto"/>
      </w:divBdr>
    </w:div>
    <w:div w:id="1197040212">
      <w:bodyDiv w:val="1"/>
      <w:marLeft w:val="0"/>
      <w:marRight w:val="0"/>
      <w:marTop w:val="0"/>
      <w:marBottom w:val="0"/>
      <w:divBdr>
        <w:top w:val="none" w:sz="0" w:space="0" w:color="auto"/>
        <w:left w:val="none" w:sz="0" w:space="0" w:color="auto"/>
        <w:bottom w:val="none" w:sz="0" w:space="0" w:color="auto"/>
        <w:right w:val="none" w:sz="0" w:space="0" w:color="auto"/>
      </w:divBdr>
    </w:div>
    <w:div w:id="1208689699">
      <w:bodyDiv w:val="1"/>
      <w:marLeft w:val="0"/>
      <w:marRight w:val="0"/>
      <w:marTop w:val="0"/>
      <w:marBottom w:val="0"/>
      <w:divBdr>
        <w:top w:val="none" w:sz="0" w:space="0" w:color="auto"/>
        <w:left w:val="none" w:sz="0" w:space="0" w:color="auto"/>
        <w:bottom w:val="none" w:sz="0" w:space="0" w:color="auto"/>
        <w:right w:val="none" w:sz="0" w:space="0" w:color="auto"/>
      </w:divBdr>
    </w:div>
    <w:div w:id="1262954701">
      <w:bodyDiv w:val="1"/>
      <w:marLeft w:val="0"/>
      <w:marRight w:val="0"/>
      <w:marTop w:val="0"/>
      <w:marBottom w:val="0"/>
      <w:divBdr>
        <w:top w:val="none" w:sz="0" w:space="0" w:color="auto"/>
        <w:left w:val="none" w:sz="0" w:space="0" w:color="auto"/>
        <w:bottom w:val="none" w:sz="0" w:space="0" w:color="auto"/>
        <w:right w:val="none" w:sz="0" w:space="0" w:color="auto"/>
      </w:divBdr>
    </w:div>
    <w:div w:id="1440369057">
      <w:bodyDiv w:val="1"/>
      <w:marLeft w:val="0"/>
      <w:marRight w:val="0"/>
      <w:marTop w:val="0"/>
      <w:marBottom w:val="0"/>
      <w:divBdr>
        <w:top w:val="none" w:sz="0" w:space="0" w:color="auto"/>
        <w:left w:val="none" w:sz="0" w:space="0" w:color="auto"/>
        <w:bottom w:val="none" w:sz="0" w:space="0" w:color="auto"/>
        <w:right w:val="none" w:sz="0" w:space="0" w:color="auto"/>
      </w:divBdr>
    </w:div>
    <w:div w:id="1463385660">
      <w:bodyDiv w:val="1"/>
      <w:marLeft w:val="0"/>
      <w:marRight w:val="0"/>
      <w:marTop w:val="0"/>
      <w:marBottom w:val="0"/>
      <w:divBdr>
        <w:top w:val="none" w:sz="0" w:space="0" w:color="auto"/>
        <w:left w:val="none" w:sz="0" w:space="0" w:color="auto"/>
        <w:bottom w:val="none" w:sz="0" w:space="0" w:color="auto"/>
        <w:right w:val="none" w:sz="0" w:space="0" w:color="auto"/>
      </w:divBdr>
    </w:div>
    <w:div w:id="1467039588">
      <w:bodyDiv w:val="1"/>
      <w:marLeft w:val="0"/>
      <w:marRight w:val="0"/>
      <w:marTop w:val="0"/>
      <w:marBottom w:val="0"/>
      <w:divBdr>
        <w:top w:val="none" w:sz="0" w:space="0" w:color="auto"/>
        <w:left w:val="none" w:sz="0" w:space="0" w:color="auto"/>
        <w:bottom w:val="none" w:sz="0" w:space="0" w:color="auto"/>
        <w:right w:val="none" w:sz="0" w:space="0" w:color="auto"/>
      </w:divBdr>
    </w:div>
    <w:div w:id="1624069259">
      <w:bodyDiv w:val="1"/>
      <w:marLeft w:val="0"/>
      <w:marRight w:val="0"/>
      <w:marTop w:val="0"/>
      <w:marBottom w:val="0"/>
      <w:divBdr>
        <w:top w:val="none" w:sz="0" w:space="0" w:color="auto"/>
        <w:left w:val="none" w:sz="0" w:space="0" w:color="auto"/>
        <w:bottom w:val="none" w:sz="0" w:space="0" w:color="auto"/>
        <w:right w:val="none" w:sz="0" w:space="0" w:color="auto"/>
      </w:divBdr>
    </w:div>
    <w:div w:id="1625651486">
      <w:bodyDiv w:val="1"/>
      <w:marLeft w:val="0"/>
      <w:marRight w:val="0"/>
      <w:marTop w:val="0"/>
      <w:marBottom w:val="0"/>
      <w:divBdr>
        <w:top w:val="none" w:sz="0" w:space="0" w:color="auto"/>
        <w:left w:val="none" w:sz="0" w:space="0" w:color="auto"/>
        <w:bottom w:val="none" w:sz="0" w:space="0" w:color="auto"/>
        <w:right w:val="none" w:sz="0" w:space="0" w:color="auto"/>
      </w:divBdr>
    </w:div>
    <w:div w:id="1651787831">
      <w:bodyDiv w:val="1"/>
      <w:marLeft w:val="0"/>
      <w:marRight w:val="0"/>
      <w:marTop w:val="0"/>
      <w:marBottom w:val="0"/>
      <w:divBdr>
        <w:top w:val="none" w:sz="0" w:space="0" w:color="auto"/>
        <w:left w:val="none" w:sz="0" w:space="0" w:color="auto"/>
        <w:bottom w:val="none" w:sz="0" w:space="0" w:color="auto"/>
        <w:right w:val="none" w:sz="0" w:space="0" w:color="auto"/>
      </w:divBdr>
    </w:div>
    <w:div w:id="1674382001">
      <w:bodyDiv w:val="1"/>
      <w:marLeft w:val="0"/>
      <w:marRight w:val="0"/>
      <w:marTop w:val="0"/>
      <w:marBottom w:val="0"/>
      <w:divBdr>
        <w:top w:val="none" w:sz="0" w:space="0" w:color="auto"/>
        <w:left w:val="none" w:sz="0" w:space="0" w:color="auto"/>
        <w:bottom w:val="none" w:sz="0" w:space="0" w:color="auto"/>
        <w:right w:val="none" w:sz="0" w:space="0" w:color="auto"/>
      </w:divBdr>
    </w:div>
    <w:div w:id="1764642661">
      <w:bodyDiv w:val="1"/>
      <w:marLeft w:val="0"/>
      <w:marRight w:val="0"/>
      <w:marTop w:val="0"/>
      <w:marBottom w:val="0"/>
      <w:divBdr>
        <w:top w:val="none" w:sz="0" w:space="0" w:color="auto"/>
        <w:left w:val="none" w:sz="0" w:space="0" w:color="auto"/>
        <w:bottom w:val="none" w:sz="0" w:space="0" w:color="auto"/>
        <w:right w:val="none" w:sz="0" w:space="0" w:color="auto"/>
      </w:divBdr>
    </w:div>
    <w:div w:id="1785616479">
      <w:bodyDiv w:val="1"/>
      <w:marLeft w:val="0"/>
      <w:marRight w:val="0"/>
      <w:marTop w:val="0"/>
      <w:marBottom w:val="0"/>
      <w:divBdr>
        <w:top w:val="none" w:sz="0" w:space="0" w:color="auto"/>
        <w:left w:val="none" w:sz="0" w:space="0" w:color="auto"/>
        <w:bottom w:val="none" w:sz="0" w:space="0" w:color="auto"/>
        <w:right w:val="none" w:sz="0" w:space="0" w:color="auto"/>
      </w:divBdr>
    </w:div>
    <w:div w:id="1934850848">
      <w:bodyDiv w:val="1"/>
      <w:marLeft w:val="0"/>
      <w:marRight w:val="0"/>
      <w:marTop w:val="0"/>
      <w:marBottom w:val="0"/>
      <w:divBdr>
        <w:top w:val="none" w:sz="0" w:space="0" w:color="auto"/>
        <w:left w:val="none" w:sz="0" w:space="0" w:color="auto"/>
        <w:bottom w:val="none" w:sz="0" w:space="0" w:color="auto"/>
        <w:right w:val="none" w:sz="0" w:space="0" w:color="auto"/>
      </w:divBdr>
    </w:div>
    <w:div w:id="2045710025">
      <w:bodyDiv w:val="1"/>
      <w:marLeft w:val="0"/>
      <w:marRight w:val="0"/>
      <w:marTop w:val="0"/>
      <w:marBottom w:val="0"/>
      <w:divBdr>
        <w:top w:val="none" w:sz="0" w:space="0" w:color="auto"/>
        <w:left w:val="none" w:sz="0" w:space="0" w:color="auto"/>
        <w:bottom w:val="none" w:sz="0" w:space="0" w:color="auto"/>
        <w:right w:val="none" w:sz="0" w:space="0" w:color="auto"/>
      </w:divBdr>
    </w:div>
    <w:div w:id="2104837309">
      <w:bodyDiv w:val="1"/>
      <w:marLeft w:val="0"/>
      <w:marRight w:val="0"/>
      <w:marTop w:val="0"/>
      <w:marBottom w:val="0"/>
      <w:divBdr>
        <w:top w:val="none" w:sz="0" w:space="0" w:color="auto"/>
        <w:left w:val="none" w:sz="0" w:space="0" w:color="auto"/>
        <w:bottom w:val="none" w:sz="0" w:space="0" w:color="auto"/>
        <w:right w:val="none" w:sz="0" w:space="0" w:color="auto"/>
      </w:divBdr>
    </w:div>
    <w:div w:id="2128349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www.marlin.ac.uk/sensitivity/sensitivity_rationale" TargetMode="External"/><Relationship Id="rId4" Type="http://schemas.openxmlformats.org/officeDocument/2006/relationships/settings" Target="settings.xml"/><Relationship Id="rId9" Type="http://schemas.openxmlformats.org/officeDocument/2006/relationships/hyperlink" Target="mailto:l.f.gusatu@rug.nl"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marlin.ac.uk/sensitivity/sensitivity_rationale" TargetMode="External"/><Relationship Id="rId8" Type="http://schemas.openxmlformats.org/officeDocument/2006/relationships/hyperlink" Target="mailto:l.f.gusatu@ru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041BE080-B7FE-44B5-BC31-8DEAF847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11678</Words>
  <Characters>66566</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Gusatu</dc:creator>
  <cp:lastModifiedBy>Laura Gusatu</cp:lastModifiedBy>
  <cp:revision>5</cp:revision>
  <dcterms:created xsi:type="dcterms:W3CDTF">2021-04-14T17:27:00Z</dcterms:created>
  <dcterms:modified xsi:type="dcterms:W3CDTF">2021-04-15T12:54:00Z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2018-07-18T00:00:00Z</vt:filetime>
  </property>
  <property fmtid="{D5CDD505-2E9C-101B-9397-08002B2CF9AE}" pid="3" name="Creator">
    <vt:lpwstr>LaTeX with hyperref package</vt:lpwstr>
  </property>
  <property fmtid="{D5CDD505-2E9C-101B-9397-08002B2CF9AE}" pid="4" name="LastSaved">
    <vt:filetime>2020-07-24T00:00:00Z</vt:filetime>
  </property>
  <property fmtid="{D5CDD505-2E9C-101B-9397-08002B2CF9AE}" pid="5" name="Mendeley Document_1">
    <vt:lpwstr>True</vt:lpwstr>
  </property>
  <property fmtid="{D5CDD505-2E9C-101B-9397-08002B2CF9AE}" pid="6" name="Mendeley Citation Style_1">
    <vt:lpwstr>http://www.zotero.org/styles/nature</vt:lpwstr>
  </property>
  <property fmtid="{D5CDD505-2E9C-101B-9397-08002B2CF9AE}" pid="7" name="Mendeley Unique User Id_1">
    <vt:lpwstr>470b92bf-631b-39c5-beb7-41a0587def4b</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http://www.zotero.org/styles/harvard1</vt:lpwstr>
  </property>
  <property fmtid="{D5CDD505-2E9C-101B-9397-08002B2CF9AE}" pid="21" name="Mendeley Recent Style Name 6_1">
    <vt:lpwstr>Harvard reference format 1 (deprecated)</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