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D8A7D" w14:textId="5475D131" w:rsidR="00F036B8" w:rsidRPr="00F036B8" w:rsidRDefault="00F036B8">
      <w:pPr>
        <w:rPr>
          <w:bCs/>
        </w:rPr>
      </w:pPr>
    </w:p>
    <w:tbl>
      <w:tblPr>
        <w:tblStyle w:val="TableGrid"/>
        <w:tblpPr w:leftFromText="141" w:rightFromText="141" w:vertAnchor="text" w:horzAnchor="margin" w:tblpX="-142" w:tblpY="212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08"/>
        <w:gridCol w:w="885"/>
        <w:gridCol w:w="141"/>
        <w:gridCol w:w="2034"/>
        <w:gridCol w:w="1800"/>
        <w:gridCol w:w="1800"/>
      </w:tblGrid>
      <w:tr w:rsidR="003F7D71" w:rsidRPr="0039629A" w14:paraId="10E33B9E" w14:textId="77777777" w:rsidTr="004437BB">
        <w:trPr>
          <w:trHeight w:val="296"/>
        </w:trPr>
        <w:tc>
          <w:tcPr>
            <w:tcW w:w="10170" w:type="dxa"/>
            <w:gridSpan w:val="7"/>
          </w:tcPr>
          <w:p w14:paraId="4119ABDE" w14:textId="4FFBF7D7" w:rsidR="003F7D71" w:rsidRPr="00DD3BF9" w:rsidRDefault="00361E96" w:rsidP="00361E96">
            <w:pPr>
              <w:rPr>
                <w:sz w:val="20"/>
                <w:szCs w:val="20"/>
                <w:lang w:val="en-US"/>
              </w:rPr>
            </w:pPr>
            <w:r w:rsidRPr="00361E96">
              <w:rPr>
                <w:sz w:val="20"/>
                <w:szCs w:val="20"/>
                <w:lang w:val="en-US"/>
              </w:rPr>
              <w:t xml:space="preserve">Table 7, </w:t>
            </w:r>
            <w:r w:rsidR="00F036B8" w:rsidRPr="00361E96">
              <w:rPr>
                <w:sz w:val="20"/>
                <w:szCs w:val="20"/>
                <w:lang w:val="en-US"/>
              </w:rPr>
              <w:t>Sensitivity analysis</w:t>
            </w:r>
            <w:r w:rsidRPr="00361E96">
              <w:rPr>
                <w:sz w:val="20"/>
                <w:szCs w:val="20"/>
                <w:lang w:val="en-US"/>
              </w:rPr>
              <w:t xml:space="preserve">: </w:t>
            </w:r>
            <w:r w:rsidR="003F7D71" w:rsidRPr="00DD3BF9">
              <w:rPr>
                <w:sz w:val="20"/>
                <w:szCs w:val="20"/>
                <w:lang w:val="en-US"/>
              </w:rPr>
              <w:t xml:space="preserve">The 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Association Between Spinal Pain </w:t>
            </w:r>
            <w:r w:rsidR="00580675">
              <w:rPr>
                <w:sz w:val="20"/>
                <w:szCs w:val="20"/>
                <w:lang w:val="en-US"/>
              </w:rPr>
              <w:t>a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t </w:t>
            </w:r>
            <w:r w:rsidR="00580675">
              <w:rPr>
                <w:sz w:val="20"/>
                <w:szCs w:val="20"/>
                <w:lang w:val="en-US"/>
              </w:rPr>
              <w:t>a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ge 11-13 And Overweight </w:t>
            </w:r>
            <w:r w:rsidR="00580675">
              <w:rPr>
                <w:sz w:val="20"/>
                <w:szCs w:val="20"/>
                <w:lang w:val="en-US"/>
              </w:rPr>
              <w:t>Defined by Waist-To-Height Ratio a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t </w:t>
            </w:r>
            <w:r w:rsidR="00580675">
              <w:rPr>
                <w:sz w:val="20"/>
                <w:szCs w:val="20"/>
                <w:lang w:val="en-US"/>
              </w:rPr>
              <w:t>a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ge 13-15 </w:t>
            </w:r>
            <w:r w:rsidR="00580675">
              <w:rPr>
                <w:sz w:val="20"/>
                <w:szCs w:val="20"/>
                <w:lang w:val="en-US"/>
              </w:rPr>
              <w:t>i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n </w:t>
            </w:r>
            <w:r w:rsidR="00580675">
              <w:rPr>
                <w:sz w:val="20"/>
                <w:szCs w:val="20"/>
                <w:lang w:val="en-US"/>
              </w:rPr>
              <w:t>a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 School-Based </w:t>
            </w:r>
            <w:r w:rsidR="00580675">
              <w:rPr>
                <w:sz w:val="20"/>
                <w:szCs w:val="20"/>
                <w:lang w:val="en-US"/>
              </w:rPr>
              <w:t>Cohort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 </w:t>
            </w:r>
            <w:r w:rsidR="00F036B8">
              <w:rPr>
                <w:sz w:val="20"/>
                <w:szCs w:val="20"/>
                <w:lang w:val="en-US"/>
              </w:rPr>
              <w:t>of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 </w:t>
            </w:r>
            <w:r w:rsidR="00580675">
              <w:rPr>
                <w:sz w:val="20"/>
                <w:szCs w:val="20"/>
                <w:lang w:val="en-US"/>
              </w:rPr>
              <w:t>Normal-Weighted</w:t>
            </w:r>
            <w:r w:rsidR="00580675" w:rsidRPr="00DD3BF9">
              <w:rPr>
                <w:sz w:val="20"/>
                <w:szCs w:val="20"/>
                <w:lang w:val="en-US"/>
              </w:rPr>
              <w:t xml:space="preserve"> </w:t>
            </w:r>
            <w:r w:rsidR="003F7D71">
              <w:rPr>
                <w:sz w:val="20"/>
                <w:szCs w:val="20"/>
                <w:lang w:val="en-US"/>
              </w:rPr>
              <w:t xml:space="preserve">Danes </w:t>
            </w:r>
            <w:r w:rsidR="00580675" w:rsidRPr="00DD3BF9">
              <w:rPr>
                <w:sz w:val="20"/>
                <w:szCs w:val="20"/>
                <w:lang w:val="en-US"/>
              </w:rPr>
              <w:t>(2010-12)</w:t>
            </w:r>
          </w:p>
        </w:tc>
      </w:tr>
      <w:tr w:rsidR="003F7D71" w:rsidRPr="0039629A" w14:paraId="5801C486" w14:textId="77777777" w:rsidTr="004437BB">
        <w:trPr>
          <w:trHeight w:val="429"/>
        </w:trPr>
        <w:tc>
          <w:tcPr>
            <w:tcW w:w="3510" w:type="dxa"/>
            <w:gridSpan w:val="2"/>
            <w:vMerge w:val="restart"/>
            <w:vAlign w:val="bottom"/>
          </w:tcPr>
          <w:p w14:paraId="7872D950" w14:textId="77777777" w:rsidR="003F7D71" w:rsidRPr="00665304" w:rsidRDefault="003F7D71" w:rsidP="006C1CDE">
            <w:pPr>
              <w:rPr>
                <w:bCs/>
                <w:sz w:val="20"/>
                <w:szCs w:val="20"/>
                <w:lang w:val="en-US"/>
              </w:rPr>
            </w:pPr>
            <w:r w:rsidRPr="00665304">
              <w:rPr>
                <w:bCs/>
                <w:sz w:val="20"/>
                <w:szCs w:val="20"/>
                <w:lang w:val="en-US"/>
              </w:rPr>
              <w:t xml:space="preserve">Pain status at baseline </w:t>
            </w:r>
          </w:p>
          <w:p w14:paraId="6907C5C0" w14:textId="671CA845" w:rsidR="003F7D71" w:rsidRPr="00281891" w:rsidRDefault="003F7D71" w:rsidP="006C1CDE">
            <w:pPr>
              <w:rPr>
                <w:sz w:val="20"/>
                <w:szCs w:val="20"/>
                <w:lang w:val="en-US"/>
              </w:rPr>
            </w:pPr>
            <w:r w:rsidRPr="00665304">
              <w:rPr>
                <w:bCs/>
                <w:sz w:val="20"/>
                <w:szCs w:val="20"/>
                <w:lang w:val="en-US"/>
              </w:rPr>
              <w:t xml:space="preserve">(11-13 </w:t>
            </w:r>
            <w:proofErr w:type="spellStart"/>
            <w:r w:rsidR="00665304" w:rsidRPr="00665304">
              <w:rPr>
                <w:bCs/>
                <w:sz w:val="20"/>
                <w:szCs w:val="20"/>
                <w:lang w:val="en-US"/>
              </w:rPr>
              <w:t>yoa</w:t>
            </w:r>
            <w:proofErr w:type="spellEnd"/>
            <w:r w:rsidRPr="00665304">
              <w:rPr>
                <w:bCs/>
                <w:sz w:val="20"/>
                <w:szCs w:val="20"/>
                <w:lang w:val="en-US"/>
              </w:rPr>
              <w:t>.)</w:t>
            </w:r>
          </w:p>
        </w:tc>
        <w:tc>
          <w:tcPr>
            <w:tcW w:w="6660" w:type="dxa"/>
            <w:gridSpan w:val="5"/>
            <w:vAlign w:val="center"/>
          </w:tcPr>
          <w:p w14:paraId="6A3A41F8" w14:textId="2B7DFB18" w:rsidR="003F7D71" w:rsidRPr="00281891" w:rsidRDefault="003F7D71" w:rsidP="006C1CD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Overweight</w:t>
            </w:r>
            <w:r w:rsidRPr="00281891">
              <w:rPr>
                <w:sz w:val="20"/>
                <w:szCs w:val="20"/>
                <w:vertAlign w:val="superscript"/>
                <w:lang w:val="en-US"/>
              </w:rPr>
              <w:t>†</w:t>
            </w:r>
            <w:r w:rsidRPr="00281891">
              <w:rPr>
                <w:sz w:val="20"/>
                <w:szCs w:val="20"/>
                <w:lang w:val="en-US"/>
              </w:rPr>
              <w:t xml:space="preserve"> status at follow-up (13-15 </w:t>
            </w:r>
            <w:proofErr w:type="spellStart"/>
            <w:r w:rsidRPr="00281891">
              <w:rPr>
                <w:sz w:val="20"/>
                <w:szCs w:val="20"/>
                <w:lang w:val="en-US"/>
              </w:rPr>
              <w:t>y</w:t>
            </w:r>
            <w:r w:rsidR="00665304">
              <w:rPr>
                <w:sz w:val="20"/>
                <w:szCs w:val="20"/>
                <w:lang w:val="en-US"/>
              </w:rPr>
              <w:t>oa</w:t>
            </w:r>
            <w:proofErr w:type="spellEnd"/>
            <w:r w:rsidRPr="00281891">
              <w:rPr>
                <w:sz w:val="20"/>
                <w:szCs w:val="20"/>
                <w:lang w:val="en-US"/>
              </w:rPr>
              <w:t>.)</w:t>
            </w:r>
          </w:p>
        </w:tc>
      </w:tr>
      <w:tr w:rsidR="003F7D71" w14:paraId="39196445" w14:textId="77777777" w:rsidTr="004437BB">
        <w:trPr>
          <w:trHeight w:val="743"/>
        </w:trPr>
        <w:tc>
          <w:tcPr>
            <w:tcW w:w="3510" w:type="dxa"/>
            <w:gridSpan w:val="2"/>
            <w:vMerge/>
          </w:tcPr>
          <w:p w14:paraId="56DD2511" w14:textId="77777777" w:rsidR="003F7D71" w:rsidRPr="00281891" w:rsidRDefault="003F7D71" w:rsidP="006C1CD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85" w:type="dxa"/>
            <w:vAlign w:val="bottom"/>
          </w:tcPr>
          <w:p w14:paraId="7CE3D596" w14:textId="58EE095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Over</w:t>
            </w:r>
            <w:r w:rsidR="00517072">
              <w:rPr>
                <w:sz w:val="20"/>
                <w:szCs w:val="20"/>
                <w:lang w:val="en-US"/>
              </w:rPr>
              <w:t>-</w:t>
            </w:r>
            <w:r w:rsidRPr="00281891">
              <w:rPr>
                <w:sz w:val="20"/>
                <w:szCs w:val="20"/>
                <w:lang w:val="en-US"/>
              </w:rPr>
              <w:t>weight, n</w:t>
            </w:r>
          </w:p>
          <w:p w14:paraId="4B85E895" w14:textId="77777777" w:rsidR="003F7D71" w:rsidRPr="00281891" w:rsidRDefault="007D22F0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(n=</w:t>
            </w:r>
            <w:r w:rsidR="00BF7662">
              <w:rPr>
                <w:sz w:val="20"/>
                <w:szCs w:val="20"/>
                <w:lang w:val="en-US"/>
              </w:rPr>
              <w:t>56</w:t>
            </w:r>
            <w:r w:rsidR="003F7D71"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175" w:type="dxa"/>
            <w:gridSpan w:val="2"/>
            <w:vAlign w:val="bottom"/>
          </w:tcPr>
          <w:p w14:paraId="6B38772A" w14:textId="32090891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 xml:space="preserve">2-year incidence </w:t>
            </w:r>
            <w:r w:rsidR="00ED6DEB">
              <w:rPr>
                <w:sz w:val="20"/>
                <w:szCs w:val="20"/>
                <w:lang w:val="en-US"/>
              </w:rPr>
              <w:t>rate (95%CI)</w:t>
            </w:r>
          </w:p>
        </w:tc>
        <w:tc>
          <w:tcPr>
            <w:tcW w:w="1800" w:type="dxa"/>
            <w:vAlign w:val="bottom"/>
          </w:tcPr>
          <w:p w14:paraId="70407AB2" w14:textId="0BF40883" w:rsidR="003F7D71" w:rsidRPr="00281891" w:rsidRDefault="00ED6DEB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Minimally adjusted</w:t>
            </w:r>
            <w:r w:rsidR="003F7D71" w:rsidRPr="00281891">
              <w:rPr>
                <w:sz w:val="20"/>
                <w:szCs w:val="20"/>
                <w:lang w:val="en-US"/>
              </w:rPr>
              <w:t xml:space="preserve"> RR</w:t>
            </w:r>
            <w:r w:rsidR="004437BB">
              <w:rPr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  <w:p w14:paraId="74AFE2FD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1800" w:type="dxa"/>
            <w:vAlign w:val="bottom"/>
          </w:tcPr>
          <w:p w14:paraId="1AA40C82" w14:textId="6B71260D" w:rsidR="003F7D71" w:rsidRPr="00281891" w:rsidRDefault="00ED6DEB" w:rsidP="006C1CDE">
            <w:pPr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Fully adjusted</w:t>
            </w:r>
            <w:r w:rsidR="003F7D71" w:rsidRPr="00281891">
              <w:rPr>
                <w:sz w:val="20"/>
                <w:szCs w:val="20"/>
                <w:lang w:val="en-US"/>
              </w:rPr>
              <w:t xml:space="preserve"> RR</w:t>
            </w:r>
            <w:r w:rsidR="004437BB">
              <w:rPr>
                <w:sz w:val="20"/>
                <w:szCs w:val="20"/>
                <w:vertAlign w:val="superscript"/>
                <w:lang w:val="en-US"/>
              </w:rPr>
              <w:t xml:space="preserve"> b</w:t>
            </w:r>
          </w:p>
          <w:p w14:paraId="22808FCD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(95% CI)</w:t>
            </w:r>
          </w:p>
        </w:tc>
      </w:tr>
      <w:tr w:rsidR="003F7D71" w14:paraId="777308F0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1E2878C5" w14:textId="70307B5F" w:rsidR="003F7D71" w:rsidRPr="00281891" w:rsidRDefault="003F7D71" w:rsidP="006C1CD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1891">
              <w:rPr>
                <w:b/>
                <w:sz w:val="20"/>
                <w:szCs w:val="20"/>
                <w:lang w:val="en-US"/>
              </w:rPr>
              <w:t>Lifetime prevalence spinal pain</w:t>
            </w:r>
            <w:r w:rsidR="00BF7662">
              <w:rPr>
                <w:b/>
                <w:sz w:val="20"/>
                <w:szCs w:val="20"/>
                <w:lang w:val="en-US"/>
              </w:rPr>
              <w:t xml:space="preserve"> (n=86</w:t>
            </w:r>
            <w:r w:rsidR="00B76696">
              <w:rPr>
                <w:b/>
                <w:sz w:val="20"/>
                <w:szCs w:val="20"/>
                <w:lang w:val="en-US"/>
              </w:rPr>
              <w:t>1</w:t>
            </w:r>
            <w:r w:rsidRPr="00281891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11ADDEE8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564D2CBE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69BA5348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C19DE54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7D71" w14:paraId="4D2F5681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132AE9E2" w14:textId="4BB8083D" w:rsidR="003F7D71" w:rsidRPr="00281891" w:rsidRDefault="003F7D71" w:rsidP="007D22F0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No (n=1</w:t>
            </w:r>
            <w:r w:rsidR="00B76696">
              <w:rPr>
                <w:sz w:val="20"/>
                <w:szCs w:val="20"/>
                <w:lang w:val="en-US"/>
              </w:rPr>
              <w:t>30</w:t>
            </w:r>
            <w:r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705B3EF7" w14:textId="58EB1E28" w:rsidR="003F7D71" w:rsidRPr="00281891" w:rsidRDefault="00BF766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175" w:type="dxa"/>
            <w:gridSpan w:val="2"/>
            <w:vAlign w:val="center"/>
          </w:tcPr>
          <w:p w14:paraId="778B8EF3" w14:textId="33E67598" w:rsidR="003F7D71" w:rsidRPr="00281891" w:rsidRDefault="00504BC6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15</w:t>
            </w:r>
            <w:r w:rsidR="00517072">
              <w:rPr>
                <w:sz w:val="20"/>
                <w:szCs w:val="20"/>
                <w:lang w:val="en-US"/>
              </w:rPr>
              <w:t>% (2.69%-11.77%)</w:t>
            </w:r>
          </w:p>
        </w:tc>
        <w:tc>
          <w:tcPr>
            <w:tcW w:w="1800" w:type="dxa"/>
            <w:vAlign w:val="center"/>
          </w:tcPr>
          <w:p w14:paraId="3FF7FEFB" w14:textId="2C4ECCF3" w:rsidR="003F7D71" w:rsidRPr="00281891" w:rsidRDefault="00B76696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vAlign w:val="center"/>
          </w:tcPr>
          <w:p w14:paraId="27FDC305" w14:textId="7E04D02C" w:rsidR="003F7D71" w:rsidRPr="00281891" w:rsidRDefault="00BA140A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3F7D71" w14:paraId="4B41FCA3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2C167BD7" w14:textId="222565C9" w:rsidR="003F7D71" w:rsidRPr="00281891" w:rsidRDefault="00BF7662" w:rsidP="007D22F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Yes (n=</w:t>
            </w:r>
            <w:r w:rsidR="00B76696">
              <w:rPr>
                <w:sz w:val="20"/>
                <w:szCs w:val="20"/>
                <w:lang w:val="en-US"/>
              </w:rPr>
              <w:t>731</w:t>
            </w:r>
            <w:r w:rsidR="003F7D71"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7599ACF0" w14:textId="349BD29A" w:rsidR="003F7D71" w:rsidRPr="00281891" w:rsidRDefault="00BF766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2175" w:type="dxa"/>
            <w:gridSpan w:val="2"/>
            <w:vAlign w:val="center"/>
          </w:tcPr>
          <w:p w14:paraId="238C581E" w14:textId="3C615F1E" w:rsidR="003F7D71" w:rsidRPr="00281891" w:rsidRDefault="00BF766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5</w:t>
            </w:r>
            <w:r w:rsidR="00504BC6">
              <w:rPr>
                <w:sz w:val="20"/>
                <w:szCs w:val="20"/>
                <w:lang w:val="en-US"/>
              </w:rPr>
              <w:t>7</w:t>
            </w:r>
            <w:r w:rsidR="00517072">
              <w:rPr>
                <w:sz w:val="20"/>
                <w:szCs w:val="20"/>
                <w:lang w:val="en-US"/>
              </w:rPr>
              <w:t>%</w:t>
            </w:r>
            <w:r w:rsidR="00353C4F">
              <w:rPr>
                <w:sz w:val="20"/>
                <w:szCs w:val="20"/>
                <w:lang w:val="en-US"/>
              </w:rPr>
              <w:t xml:space="preserve"> </w:t>
            </w:r>
            <w:r w:rsidR="00517072">
              <w:rPr>
                <w:sz w:val="20"/>
                <w:szCs w:val="20"/>
                <w:lang w:val="en-US"/>
              </w:rPr>
              <w:t>(</w:t>
            </w:r>
            <w:r w:rsidR="00353C4F">
              <w:rPr>
                <w:sz w:val="20"/>
                <w:szCs w:val="20"/>
                <w:lang w:val="en-US"/>
              </w:rPr>
              <w:t>4.88</w:t>
            </w:r>
            <w:r w:rsidR="00517072">
              <w:rPr>
                <w:sz w:val="20"/>
                <w:szCs w:val="20"/>
                <w:lang w:val="en-US"/>
              </w:rPr>
              <w:t>%-</w:t>
            </w:r>
            <w:r w:rsidR="00353C4F">
              <w:rPr>
                <w:sz w:val="20"/>
                <w:szCs w:val="20"/>
                <w:lang w:val="en-US"/>
              </w:rPr>
              <w:t>8.61</w:t>
            </w:r>
            <w:r w:rsidR="00517072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800" w:type="dxa"/>
            <w:vAlign w:val="center"/>
          </w:tcPr>
          <w:p w14:paraId="5A1D4426" w14:textId="3DDA8AC8" w:rsidR="003F7D71" w:rsidRPr="00281891" w:rsidRDefault="00BA4755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843A7F">
              <w:rPr>
                <w:sz w:val="20"/>
                <w:szCs w:val="20"/>
                <w:lang w:val="en-US"/>
              </w:rPr>
              <w:t>07</w:t>
            </w:r>
            <w:r>
              <w:rPr>
                <w:sz w:val="20"/>
                <w:szCs w:val="20"/>
                <w:lang w:val="en-US"/>
              </w:rPr>
              <w:t xml:space="preserve"> (0.</w:t>
            </w:r>
            <w:r w:rsidR="00843A7F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2 – </w:t>
            </w:r>
            <w:r w:rsidR="00843A7F">
              <w:rPr>
                <w:sz w:val="20"/>
                <w:szCs w:val="20"/>
                <w:lang w:val="en-US"/>
              </w:rPr>
              <w:t>2.20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00" w:type="dxa"/>
            <w:vAlign w:val="center"/>
          </w:tcPr>
          <w:p w14:paraId="2FCC4A0F" w14:textId="08D09FD5" w:rsidR="003F7D71" w:rsidRPr="00281891" w:rsidRDefault="00BA140A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0.89 (0.42-1.86)</w:t>
            </w:r>
          </w:p>
        </w:tc>
      </w:tr>
      <w:tr w:rsidR="003F7D71" w14:paraId="4E583540" w14:textId="77777777" w:rsidTr="004437BB">
        <w:trPr>
          <w:trHeight w:val="288"/>
        </w:trPr>
        <w:tc>
          <w:tcPr>
            <w:tcW w:w="3402" w:type="dxa"/>
            <w:vAlign w:val="center"/>
          </w:tcPr>
          <w:p w14:paraId="3D85D53A" w14:textId="04851621" w:rsidR="003F7D71" w:rsidRPr="00281891" w:rsidRDefault="003F7D71" w:rsidP="006C1CD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1891">
              <w:rPr>
                <w:b/>
                <w:sz w:val="20"/>
                <w:szCs w:val="20"/>
                <w:lang w:val="en-US"/>
              </w:rPr>
              <w:t>Frequency of spinal pain</w:t>
            </w:r>
            <w:r w:rsidR="00BF7662">
              <w:rPr>
                <w:b/>
                <w:sz w:val="20"/>
                <w:szCs w:val="20"/>
                <w:lang w:val="en-US"/>
              </w:rPr>
              <w:t xml:space="preserve"> (n=861</w:t>
            </w:r>
            <w:r w:rsidRPr="00281891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14:paraId="5251EE02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2C2497B2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12DC60C2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B78A4D4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7D71" w14:paraId="4E20F493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28FFC918" w14:textId="7390CC38" w:rsidR="003F7D71" w:rsidRPr="00281891" w:rsidRDefault="003F7D71" w:rsidP="007D22F0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Never (n=1</w:t>
            </w:r>
            <w:r w:rsidR="00D75BFF">
              <w:rPr>
                <w:sz w:val="20"/>
                <w:szCs w:val="20"/>
                <w:lang w:val="en-US"/>
              </w:rPr>
              <w:t>3</w:t>
            </w:r>
            <w:r w:rsidR="00B76696">
              <w:rPr>
                <w:sz w:val="20"/>
                <w:szCs w:val="20"/>
                <w:lang w:val="en-US"/>
              </w:rPr>
              <w:t>0</w:t>
            </w:r>
            <w:r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77D26652" w14:textId="4EF0D7EC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175" w:type="dxa"/>
            <w:gridSpan w:val="2"/>
            <w:vAlign w:val="center"/>
          </w:tcPr>
          <w:p w14:paraId="5DAC585D" w14:textId="2EC6942A" w:rsidR="003F7D71" w:rsidRPr="00281891" w:rsidRDefault="0051707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6.15% (2.69%-11.77%)</w:t>
            </w:r>
          </w:p>
        </w:tc>
        <w:tc>
          <w:tcPr>
            <w:tcW w:w="1800" w:type="dxa"/>
            <w:vAlign w:val="center"/>
          </w:tcPr>
          <w:p w14:paraId="37C6DC4D" w14:textId="03000FC7" w:rsidR="003F7D71" w:rsidRPr="00281891" w:rsidRDefault="00B76696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vAlign w:val="center"/>
          </w:tcPr>
          <w:p w14:paraId="62FE3AC1" w14:textId="4690623B" w:rsidR="003F7D71" w:rsidRPr="00281891" w:rsidRDefault="00BA140A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3F7D71" w14:paraId="47391A14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61538BE9" w14:textId="2C4B9DC1" w:rsidR="003F7D71" w:rsidRPr="00281891" w:rsidRDefault="003F7D71" w:rsidP="007D22F0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Once or twice (n=</w:t>
            </w:r>
            <w:r w:rsidR="00D75BFF">
              <w:rPr>
                <w:sz w:val="20"/>
                <w:szCs w:val="20"/>
                <w:lang w:val="en-US"/>
              </w:rPr>
              <w:t>34</w:t>
            </w:r>
            <w:r w:rsidR="00B76696">
              <w:rPr>
                <w:sz w:val="20"/>
                <w:szCs w:val="20"/>
                <w:lang w:val="en-US"/>
              </w:rPr>
              <w:t>4</w:t>
            </w:r>
            <w:r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5D2B41AF" w14:textId="5512352E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2175" w:type="dxa"/>
            <w:gridSpan w:val="2"/>
            <w:vAlign w:val="center"/>
          </w:tcPr>
          <w:p w14:paraId="5F83C0D2" w14:textId="3BCF8C49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8</w:t>
            </w:r>
            <w:r w:rsidR="00517072">
              <w:rPr>
                <w:sz w:val="20"/>
                <w:szCs w:val="20"/>
                <w:lang w:val="en-US"/>
              </w:rPr>
              <w:t>1% (3.59%-8.84%)</w:t>
            </w:r>
          </w:p>
        </w:tc>
        <w:tc>
          <w:tcPr>
            <w:tcW w:w="1800" w:type="dxa"/>
            <w:vAlign w:val="center"/>
          </w:tcPr>
          <w:p w14:paraId="5C8927DB" w14:textId="0D79C4D2" w:rsidR="003F7D71" w:rsidRPr="00281891" w:rsidRDefault="00BA4755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</w:t>
            </w:r>
            <w:r w:rsidR="00517072">
              <w:rPr>
                <w:sz w:val="20"/>
                <w:szCs w:val="20"/>
                <w:lang w:val="en-US"/>
              </w:rPr>
              <w:t>87</w:t>
            </w:r>
            <w:r>
              <w:rPr>
                <w:sz w:val="20"/>
                <w:szCs w:val="20"/>
                <w:lang w:val="en-US"/>
              </w:rPr>
              <w:t xml:space="preserve"> (0.</w:t>
            </w:r>
            <w:r w:rsidR="00517072">
              <w:rPr>
                <w:sz w:val="20"/>
                <w:szCs w:val="20"/>
                <w:lang w:val="en-US"/>
              </w:rPr>
              <w:t>39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 w:rsidR="00517072">
              <w:rPr>
                <w:sz w:val="20"/>
                <w:szCs w:val="20"/>
                <w:lang w:val="en-US"/>
              </w:rPr>
              <w:t>1.90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00" w:type="dxa"/>
            <w:vAlign w:val="center"/>
          </w:tcPr>
          <w:p w14:paraId="14CAE829" w14:textId="3D17D6CA" w:rsidR="003F7D71" w:rsidRPr="00281891" w:rsidRDefault="00BA140A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0.73 (0.32-1.67)</w:t>
            </w:r>
          </w:p>
        </w:tc>
      </w:tr>
      <w:tr w:rsidR="003F7D71" w14:paraId="308CA4C1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74AA390B" w14:textId="6BEFC2F6" w:rsidR="003F7D71" w:rsidRPr="00281891" w:rsidRDefault="007D22F0" w:rsidP="007D22F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Sometimes (n=</w:t>
            </w:r>
            <w:r w:rsidR="00D75BFF">
              <w:rPr>
                <w:sz w:val="20"/>
                <w:szCs w:val="20"/>
                <w:lang w:val="en-US"/>
              </w:rPr>
              <w:t>284</w:t>
            </w:r>
            <w:r w:rsidR="003F7D71"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415B5BA6" w14:textId="2716D416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2175" w:type="dxa"/>
            <w:gridSpan w:val="2"/>
            <w:vAlign w:val="center"/>
          </w:tcPr>
          <w:p w14:paraId="68D7C47F" w14:textId="74F75B83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</w:t>
            </w:r>
            <w:r w:rsidR="00353C4F">
              <w:rPr>
                <w:sz w:val="20"/>
                <w:szCs w:val="20"/>
                <w:lang w:val="en-US"/>
              </w:rPr>
              <w:t>9</w:t>
            </w:r>
            <w:r w:rsidR="00517072">
              <w:rPr>
                <w:sz w:val="20"/>
                <w:szCs w:val="20"/>
                <w:lang w:val="en-US"/>
              </w:rPr>
              <w:t>% (</w:t>
            </w:r>
            <w:r w:rsidR="00353C4F">
              <w:rPr>
                <w:sz w:val="20"/>
                <w:szCs w:val="20"/>
                <w:lang w:val="en-US"/>
              </w:rPr>
              <w:t>3.80</w:t>
            </w:r>
            <w:r w:rsidR="00517072">
              <w:rPr>
                <w:sz w:val="20"/>
                <w:szCs w:val="20"/>
                <w:lang w:val="en-US"/>
              </w:rPr>
              <w:t>%-</w:t>
            </w:r>
            <w:r w:rsidR="00353C4F">
              <w:rPr>
                <w:sz w:val="20"/>
                <w:szCs w:val="20"/>
                <w:lang w:val="en-US"/>
              </w:rPr>
              <w:t>9.83</w:t>
            </w:r>
            <w:r w:rsidR="00517072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800" w:type="dxa"/>
            <w:vAlign w:val="center"/>
          </w:tcPr>
          <w:p w14:paraId="389A2A22" w14:textId="312DBF31" w:rsidR="003F7D71" w:rsidRPr="00281891" w:rsidRDefault="0051707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="00BA4755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96</w:t>
            </w:r>
            <w:r w:rsidR="00BA4755">
              <w:rPr>
                <w:sz w:val="20"/>
                <w:szCs w:val="20"/>
                <w:lang w:val="en-US"/>
              </w:rPr>
              <w:t xml:space="preserve"> (0.</w:t>
            </w:r>
            <w:r w:rsidR="00843A7F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  <w:r w:rsidR="00BA4755">
              <w:rPr>
                <w:sz w:val="20"/>
                <w:szCs w:val="20"/>
                <w:lang w:val="en-US"/>
              </w:rPr>
              <w:t xml:space="preserve"> – 2</w:t>
            </w:r>
            <w:r>
              <w:rPr>
                <w:sz w:val="20"/>
                <w:szCs w:val="20"/>
                <w:lang w:val="en-US"/>
              </w:rPr>
              <w:t>.15</w:t>
            </w:r>
            <w:r w:rsidR="00BA4755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00" w:type="dxa"/>
            <w:vAlign w:val="center"/>
          </w:tcPr>
          <w:p w14:paraId="0D4F26B5" w14:textId="57A8DEAC" w:rsidR="003F7D71" w:rsidRPr="00281891" w:rsidRDefault="00BA140A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0.92 (0.40-2.11)</w:t>
            </w:r>
          </w:p>
        </w:tc>
      </w:tr>
      <w:tr w:rsidR="003F7D71" w14:paraId="7B4B6827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1E994008" w14:textId="68174D01" w:rsidR="003F7D71" w:rsidRPr="00281891" w:rsidRDefault="007D22F0" w:rsidP="007D22F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Often (n=</w:t>
            </w:r>
            <w:r w:rsidR="00D75BFF">
              <w:rPr>
                <w:sz w:val="20"/>
                <w:szCs w:val="20"/>
                <w:lang w:val="en-US"/>
              </w:rPr>
              <w:t>103</w:t>
            </w:r>
            <w:r w:rsidR="003F7D71"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783A240E" w14:textId="0A01C432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2175" w:type="dxa"/>
            <w:gridSpan w:val="2"/>
            <w:vAlign w:val="center"/>
          </w:tcPr>
          <w:p w14:paraId="69863348" w14:textId="099F23E1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71</w:t>
            </w:r>
            <w:r w:rsidR="00517072">
              <w:rPr>
                <w:sz w:val="20"/>
                <w:szCs w:val="20"/>
                <w:lang w:val="en-US"/>
              </w:rPr>
              <w:t>% (</w:t>
            </w:r>
            <w:r w:rsidR="00353C4F">
              <w:rPr>
                <w:sz w:val="20"/>
                <w:szCs w:val="20"/>
                <w:lang w:val="en-US"/>
              </w:rPr>
              <w:t>4.75</w:t>
            </w:r>
            <w:r w:rsidR="00517072">
              <w:rPr>
                <w:sz w:val="20"/>
                <w:szCs w:val="20"/>
                <w:lang w:val="en-US"/>
              </w:rPr>
              <w:t>%-</w:t>
            </w:r>
            <w:r w:rsidR="00353C4F">
              <w:rPr>
                <w:sz w:val="20"/>
                <w:szCs w:val="20"/>
                <w:lang w:val="en-US"/>
              </w:rPr>
              <w:t>17.13</w:t>
            </w:r>
            <w:r w:rsidR="00517072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800" w:type="dxa"/>
            <w:vAlign w:val="center"/>
          </w:tcPr>
          <w:p w14:paraId="5C6A3748" w14:textId="314502D3" w:rsidR="003F7D71" w:rsidRPr="00281891" w:rsidRDefault="00BA4755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517072">
              <w:rPr>
                <w:sz w:val="20"/>
                <w:szCs w:val="20"/>
                <w:lang w:val="en-US"/>
              </w:rPr>
              <w:t>43</w:t>
            </w:r>
            <w:r>
              <w:rPr>
                <w:sz w:val="20"/>
                <w:szCs w:val="20"/>
                <w:lang w:val="en-US"/>
              </w:rPr>
              <w:t xml:space="preserve"> (0.</w:t>
            </w:r>
            <w:r w:rsidR="00517072">
              <w:rPr>
                <w:sz w:val="20"/>
                <w:szCs w:val="20"/>
                <w:lang w:val="en-US"/>
              </w:rPr>
              <w:t>59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 w:rsidR="00843A7F">
              <w:rPr>
                <w:sz w:val="20"/>
                <w:szCs w:val="20"/>
                <w:lang w:val="en-US"/>
              </w:rPr>
              <w:t>3.</w:t>
            </w:r>
            <w:r w:rsidR="00517072">
              <w:rPr>
                <w:sz w:val="20"/>
                <w:szCs w:val="20"/>
                <w:lang w:val="en-US"/>
              </w:rPr>
              <w:t>48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00" w:type="dxa"/>
            <w:vAlign w:val="center"/>
          </w:tcPr>
          <w:p w14:paraId="71D7B519" w14:textId="51F453B6" w:rsidR="003F7D71" w:rsidRPr="00281891" w:rsidRDefault="00BA140A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1.51 (0.60-3.80)</w:t>
            </w:r>
          </w:p>
        </w:tc>
      </w:tr>
      <w:tr w:rsidR="004001A2" w14:paraId="3DE0145B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72AF2A2E" w14:textId="5F472A67" w:rsidR="004001A2" w:rsidRDefault="004001A2" w:rsidP="007D22F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</w:t>
            </w:r>
          </w:p>
        </w:tc>
        <w:tc>
          <w:tcPr>
            <w:tcW w:w="885" w:type="dxa"/>
            <w:vAlign w:val="center"/>
          </w:tcPr>
          <w:p w14:paraId="44F21767" w14:textId="77777777" w:rsidR="004001A2" w:rsidRDefault="004001A2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1678AB74" w14:textId="77777777" w:rsidR="004001A2" w:rsidRDefault="004001A2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E563D3C" w14:textId="2F7938A2" w:rsidR="004001A2" w:rsidRDefault="004001A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0.362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d</w:t>
            </w:r>
          </w:p>
        </w:tc>
        <w:tc>
          <w:tcPr>
            <w:tcW w:w="1800" w:type="dxa"/>
            <w:vAlign w:val="center"/>
          </w:tcPr>
          <w:p w14:paraId="3D77F433" w14:textId="04063137" w:rsidR="004001A2" w:rsidRDefault="004001A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0.258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d</w:t>
            </w:r>
          </w:p>
        </w:tc>
      </w:tr>
      <w:tr w:rsidR="003F7D71" w14:paraId="5F4847EA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16E7ABE9" w14:textId="57DAA6C4" w:rsidR="003F7D71" w:rsidRPr="00281891" w:rsidRDefault="003F7D71" w:rsidP="006C1CD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81891">
              <w:rPr>
                <w:b/>
                <w:sz w:val="20"/>
                <w:szCs w:val="20"/>
                <w:lang w:val="en-US"/>
              </w:rPr>
              <w:t xml:space="preserve">Number of </w:t>
            </w:r>
            <w:r w:rsidR="00BF7662">
              <w:rPr>
                <w:b/>
                <w:sz w:val="20"/>
                <w:szCs w:val="20"/>
                <w:lang w:val="en-US"/>
              </w:rPr>
              <w:t>spinal pain sites (n=861</w:t>
            </w:r>
            <w:r w:rsidRPr="00281891"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50BADA57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2B572D80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A793E92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8625449" w14:textId="77777777" w:rsidR="003F7D71" w:rsidRPr="00281891" w:rsidRDefault="003F7D71" w:rsidP="006C1CD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7D71" w14:paraId="69B2F1E3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72FBBC37" w14:textId="08C2D9BC" w:rsidR="003F7D71" w:rsidRPr="00281891" w:rsidRDefault="007D22F0" w:rsidP="007D22F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(n=</w:t>
            </w:r>
            <w:r w:rsidR="00D75BFF">
              <w:rPr>
                <w:sz w:val="20"/>
                <w:szCs w:val="20"/>
                <w:lang w:val="en-US"/>
              </w:rPr>
              <w:t>13</w:t>
            </w:r>
            <w:r w:rsidR="00B76696">
              <w:rPr>
                <w:sz w:val="20"/>
                <w:szCs w:val="20"/>
                <w:lang w:val="en-US"/>
              </w:rPr>
              <w:t>0</w:t>
            </w:r>
            <w:r w:rsidR="003F7D71"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3E706C83" w14:textId="00D072FB" w:rsidR="003F7D71" w:rsidRPr="00281891" w:rsidRDefault="00D75BFF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175" w:type="dxa"/>
            <w:gridSpan w:val="2"/>
            <w:vAlign w:val="center"/>
          </w:tcPr>
          <w:p w14:paraId="79FFB208" w14:textId="0541C8D7" w:rsidR="003F7D71" w:rsidRPr="00281891" w:rsidRDefault="00517072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6.15% (2.69%-11.77%)</w:t>
            </w:r>
          </w:p>
        </w:tc>
        <w:tc>
          <w:tcPr>
            <w:tcW w:w="1800" w:type="dxa"/>
            <w:vAlign w:val="center"/>
          </w:tcPr>
          <w:p w14:paraId="615DD1F1" w14:textId="02DCE54C" w:rsidR="003F7D71" w:rsidRPr="00281891" w:rsidRDefault="00B76696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vAlign w:val="center"/>
          </w:tcPr>
          <w:p w14:paraId="674C0043" w14:textId="2C532404" w:rsidR="003F7D71" w:rsidRPr="00281891" w:rsidRDefault="003623BC" w:rsidP="006C1CD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BA4755" w14:paraId="076C0D02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10F692B8" w14:textId="3627AD0E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1 (n=</w:t>
            </w:r>
            <w:r>
              <w:rPr>
                <w:sz w:val="20"/>
                <w:szCs w:val="20"/>
                <w:lang w:val="en-US"/>
              </w:rPr>
              <w:t>20</w:t>
            </w:r>
            <w:r w:rsidR="00B76696">
              <w:rPr>
                <w:sz w:val="20"/>
                <w:szCs w:val="20"/>
                <w:lang w:val="en-US"/>
              </w:rPr>
              <w:t>6</w:t>
            </w:r>
            <w:r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5E675CFB" w14:textId="0AD00F2F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2175" w:type="dxa"/>
            <w:gridSpan w:val="2"/>
            <w:vAlign w:val="center"/>
          </w:tcPr>
          <w:p w14:paraId="3E66F59B" w14:textId="6ED1218F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 w:rsidR="00504BC6">
              <w:rPr>
                <w:sz w:val="20"/>
                <w:szCs w:val="20"/>
                <w:lang w:val="en-US"/>
              </w:rPr>
              <w:t>34</w:t>
            </w:r>
            <w:r w:rsidR="00517072">
              <w:rPr>
                <w:sz w:val="20"/>
                <w:szCs w:val="20"/>
                <w:lang w:val="en-US"/>
              </w:rPr>
              <w:t>% (</w:t>
            </w:r>
            <w:r w:rsidR="00353C4F">
              <w:rPr>
                <w:sz w:val="20"/>
                <w:szCs w:val="20"/>
                <w:lang w:val="en-US"/>
              </w:rPr>
              <w:t>2.70</w:t>
            </w:r>
            <w:r w:rsidR="00517072">
              <w:rPr>
                <w:sz w:val="20"/>
                <w:szCs w:val="20"/>
                <w:lang w:val="en-US"/>
              </w:rPr>
              <w:t>%-</w:t>
            </w:r>
            <w:r w:rsidR="00353C4F">
              <w:rPr>
                <w:sz w:val="20"/>
                <w:szCs w:val="20"/>
                <w:lang w:val="en-US"/>
              </w:rPr>
              <w:t>9.35</w:t>
            </w:r>
            <w:r w:rsidR="00517072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800" w:type="dxa"/>
            <w:vAlign w:val="center"/>
          </w:tcPr>
          <w:p w14:paraId="0EE90EC8" w14:textId="7D98F394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</w:t>
            </w:r>
            <w:r w:rsidR="00843A7F">
              <w:rPr>
                <w:sz w:val="20"/>
                <w:szCs w:val="20"/>
                <w:lang w:val="en-US"/>
              </w:rPr>
              <w:t>8</w:t>
            </w:r>
            <w:r w:rsidR="00ED6DEB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(0.</w:t>
            </w:r>
            <w:r w:rsidR="00843A7F">
              <w:rPr>
                <w:sz w:val="20"/>
                <w:szCs w:val="20"/>
                <w:lang w:val="en-US"/>
              </w:rPr>
              <w:t>3</w:t>
            </w:r>
            <w:r w:rsidR="00ED6DEB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 w:rsidR="00ED6DEB">
              <w:rPr>
                <w:sz w:val="20"/>
                <w:szCs w:val="20"/>
                <w:lang w:val="en-US"/>
              </w:rPr>
              <w:t>1.95)</w:t>
            </w:r>
          </w:p>
        </w:tc>
        <w:tc>
          <w:tcPr>
            <w:tcW w:w="1800" w:type="dxa"/>
            <w:vAlign w:val="center"/>
          </w:tcPr>
          <w:p w14:paraId="1DE8CF79" w14:textId="3ABC38F8" w:rsidR="00BA4755" w:rsidRPr="00281891" w:rsidRDefault="003623BC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0.61 (0.24-1.60)</w:t>
            </w:r>
          </w:p>
        </w:tc>
      </w:tr>
      <w:tr w:rsidR="00BA4755" w14:paraId="55D6D482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573BB41B" w14:textId="2B26CEEC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(n=26</w:t>
            </w:r>
            <w:r w:rsidR="00B76696">
              <w:rPr>
                <w:sz w:val="20"/>
                <w:szCs w:val="20"/>
                <w:lang w:val="en-US"/>
              </w:rPr>
              <w:t>5</w:t>
            </w:r>
            <w:r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28795A5C" w14:textId="2769D17C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2175" w:type="dxa"/>
            <w:gridSpan w:val="2"/>
            <w:vAlign w:val="center"/>
          </w:tcPr>
          <w:p w14:paraId="528C3A23" w14:textId="44A0E8D1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 w:rsidR="00504BC6">
              <w:rPr>
                <w:sz w:val="20"/>
                <w:szCs w:val="20"/>
                <w:lang w:val="en-US"/>
              </w:rPr>
              <w:t>68</w:t>
            </w:r>
            <w:r w:rsidR="00517072">
              <w:rPr>
                <w:sz w:val="20"/>
                <w:szCs w:val="20"/>
                <w:lang w:val="en-US"/>
              </w:rPr>
              <w:t>% (</w:t>
            </w:r>
            <w:r w:rsidR="00353C4F">
              <w:rPr>
                <w:sz w:val="20"/>
                <w:szCs w:val="20"/>
                <w:lang w:val="en-US"/>
              </w:rPr>
              <w:t>5.58</w:t>
            </w:r>
            <w:r w:rsidR="00517072">
              <w:rPr>
                <w:sz w:val="20"/>
                <w:szCs w:val="20"/>
                <w:lang w:val="en-US"/>
              </w:rPr>
              <w:t>%-</w:t>
            </w:r>
            <w:r w:rsidR="00353C4F">
              <w:rPr>
                <w:sz w:val="20"/>
                <w:szCs w:val="20"/>
                <w:lang w:val="en-US"/>
              </w:rPr>
              <w:t>12.74</w:t>
            </w:r>
            <w:r w:rsidR="00517072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800" w:type="dxa"/>
            <w:vAlign w:val="center"/>
          </w:tcPr>
          <w:p w14:paraId="689F2BD3" w14:textId="26505457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ED6DEB">
              <w:rPr>
                <w:sz w:val="20"/>
                <w:szCs w:val="20"/>
                <w:lang w:val="en-US"/>
              </w:rPr>
              <w:t>28</w:t>
            </w:r>
            <w:r>
              <w:rPr>
                <w:sz w:val="20"/>
                <w:szCs w:val="20"/>
                <w:lang w:val="en-US"/>
              </w:rPr>
              <w:t xml:space="preserve"> (0.</w:t>
            </w:r>
            <w:r w:rsidR="00ED6DEB">
              <w:rPr>
                <w:sz w:val="20"/>
                <w:szCs w:val="20"/>
                <w:lang w:val="en-US"/>
              </w:rPr>
              <w:t>59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 w:rsidR="00ED6DEB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.</w:t>
            </w:r>
            <w:r w:rsidR="00ED6DEB">
              <w:rPr>
                <w:sz w:val="20"/>
                <w:szCs w:val="20"/>
                <w:lang w:val="en-US"/>
              </w:rPr>
              <w:t>7</w:t>
            </w:r>
            <w:r w:rsidR="00843A7F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00" w:type="dxa"/>
            <w:vAlign w:val="center"/>
          </w:tcPr>
          <w:p w14:paraId="3D61390F" w14:textId="183CE9CB" w:rsidR="00BA4755" w:rsidRPr="00281891" w:rsidRDefault="003623BC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1.20 (0.55-2.65)</w:t>
            </w:r>
          </w:p>
        </w:tc>
      </w:tr>
      <w:tr w:rsidR="00BA4755" w14:paraId="0FDC0430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2DA353D2" w14:textId="0ADD0F9A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 w:rsidRPr="00281891">
              <w:rPr>
                <w:sz w:val="20"/>
                <w:szCs w:val="20"/>
                <w:lang w:val="en-US"/>
              </w:rPr>
              <w:t>3 (n=</w:t>
            </w:r>
            <w:r>
              <w:rPr>
                <w:sz w:val="20"/>
                <w:szCs w:val="20"/>
                <w:lang w:val="en-US"/>
              </w:rPr>
              <w:t>2</w:t>
            </w:r>
            <w:r w:rsidR="00B76696">
              <w:rPr>
                <w:sz w:val="20"/>
                <w:szCs w:val="20"/>
                <w:lang w:val="en-US"/>
              </w:rPr>
              <w:t>60</w:t>
            </w:r>
            <w:r w:rsidRPr="0028189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85" w:type="dxa"/>
            <w:vAlign w:val="center"/>
          </w:tcPr>
          <w:p w14:paraId="6DD37BE6" w14:textId="1E057F86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2175" w:type="dxa"/>
            <w:gridSpan w:val="2"/>
            <w:vAlign w:val="center"/>
          </w:tcPr>
          <w:p w14:paraId="654513E0" w14:textId="74C0B8E4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517072">
              <w:rPr>
                <w:sz w:val="20"/>
                <w:szCs w:val="20"/>
                <w:lang w:val="en-US"/>
              </w:rPr>
              <w:t>.</w:t>
            </w:r>
            <w:r w:rsidR="00504BC6">
              <w:rPr>
                <w:sz w:val="20"/>
                <w:szCs w:val="20"/>
                <w:lang w:val="en-US"/>
              </w:rPr>
              <w:t>38</w:t>
            </w:r>
            <w:r w:rsidR="00517072">
              <w:rPr>
                <w:sz w:val="20"/>
                <w:szCs w:val="20"/>
                <w:lang w:val="en-US"/>
              </w:rPr>
              <w:t>% (</w:t>
            </w:r>
            <w:r w:rsidR="00353C4F">
              <w:rPr>
                <w:sz w:val="20"/>
                <w:szCs w:val="20"/>
                <w:lang w:val="en-US"/>
              </w:rPr>
              <w:t>2.97</w:t>
            </w:r>
            <w:r w:rsidR="00517072">
              <w:rPr>
                <w:sz w:val="20"/>
                <w:szCs w:val="20"/>
                <w:lang w:val="en-US"/>
              </w:rPr>
              <w:t>%-</w:t>
            </w:r>
            <w:r w:rsidR="00353C4F">
              <w:rPr>
                <w:sz w:val="20"/>
                <w:szCs w:val="20"/>
                <w:lang w:val="en-US"/>
              </w:rPr>
              <w:t>8.87</w:t>
            </w:r>
            <w:r w:rsidR="00517072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800" w:type="dxa"/>
            <w:vAlign w:val="center"/>
          </w:tcPr>
          <w:p w14:paraId="261852D1" w14:textId="5CDCE08C" w:rsidR="00BA4755" w:rsidRPr="00281891" w:rsidRDefault="00BA4755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</w:t>
            </w:r>
            <w:r w:rsidR="00843A7F">
              <w:rPr>
                <w:sz w:val="20"/>
                <w:szCs w:val="20"/>
                <w:lang w:val="en-US"/>
              </w:rPr>
              <w:t>8</w:t>
            </w:r>
            <w:r w:rsidR="00517072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(0.</w:t>
            </w:r>
            <w:r w:rsidR="00504BC6">
              <w:rPr>
                <w:sz w:val="20"/>
                <w:szCs w:val="20"/>
                <w:lang w:val="en-US"/>
              </w:rPr>
              <w:t>3</w:t>
            </w:r>
            <w:r w:rsidR="00517072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 w:rsidR="00517072">
              <w:rPr>
                <w:sz w:val="20"/>
                <w:szCs w:val="20"/>
                <w:lang w:val="en-US"/>
              </w:rPr>
              <w:t>1</w:t>
            </w:r>
            <w:r w:rsidR="00504BC6">
              <w:rPr>
                <w:sz w:val="20"/>
                <w:szCs w:val="20"/>
                <w:lang w:val="en-US"/>
              </w:rPr>
              <w:t>.</w:t>
            </w:r>
            <w:r w:rsidR="00517072">
              <w:rPr>
                <w:sz w:val="20"/>
                <w:szCs w:val="20"/>
                <w:lang w:val="en-US"/>
              </w:rPr>
              <w:t>89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800" w:type="dxa"/>
            <w:vAlign w:val="center"/>
          </w:tcPr>
          <w:p w14:paraId="0E2DD89F" w14:textId="73E1C9B0" w:rsidR="00BA4755" w:rsidRPr="00281891" w:rsidRDefault="003623BC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0.78 (0.33-1.87)</w:t>
            </w:r>
          </w:p>
        </w:tc>
      </w:tr>
      <w:tr w:rsidR="004001A2" w14:paraId="16874AA4" w14:textId="77777777" w:rsidTr="004437BB">
        <w:trPr>
          <w:trHeight w:val="288"/>
        </w:trPr>
        <w:tc>
          <w:tcPr>
            <w:tcW w:w="3510" w:type="dxa"/>
            <w:gridSpan w:val="2"/>
            <w:vAlign w:val="center"/>
          </w:tcPr>
          <w:p w14:paraId="2D50668B" w14:textId="48328D6E" w:rsidR="004001A2" w:rsidRPr="00281891" w:rsidRDefault="004001A2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</w:t>
            </w:r>
          </w:p>
        </w:tc>
        <w:tc>
          <w:tcPr>
            <w:tcW w:w="885" w:type="dxa"/>
            <w:vAlign w:val="center"/>
          </w:tcPr>
          <w:p w14:paraId="007AB080" w14:textId="77777777" w:rsidR="004001A2" w:rsidRDefault="004001A2" w:rsidP="00BA475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7DD1D558" w14:textId="77777777" w:rsidR="004001A2" w:rsidRDefault="004001A2" w:rsidP="00BA475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75F28FAC" w14:textId="5CE75B0E" w:rsidR="004001A2" w:rsidRDefault="004001A2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0.925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65304"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800" w:type="dxa"/>
            <w:vAlign w:val="center"/>
          </w:tcPr>
          <w:p w14:paraId="757EA4DB" w14:textId="4C121643" w:rsidR="004001A2" w:rsidRDefault="004001A2" w:rsidP="00BA475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0.974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65304"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</w:tc>
      </w:tr>
      <w:tr w:rsidR="00BA4755" w:rsidRPr="0039629A" w14:paraId="69BB0F65" w14:textId="77777777" w:rsidTr="004437BB">
        <w:trPr>
          <w:trHeight w:val="567"/>
        </w:trPr>
        <w:tc>
          <w:tcPr>
            <w:tcW w:w="10170" w:type="dxa"/>
            <w:gridSpan w:val="7"/>
          </w:tcPr>
          <w:p w14:paraId="0699504D" w14:textId="77777777" w:rsidR="00BA4755" w:rsidRPr="00202CE3" w:rsidRDefault="00BA4755" w:rsidP="00BA4755">
            <w:pPr>
              <w:rPr>
                <w:sz w:val="20"/>
                <w:szCs w:val="20"/>
                <w:lang w:val="en-US"/>
              </w:rPr>
            </w:pPr>
            <w:r w:rsidRPr="00202CE3">
              <w:rPr>
                <w:sz w:val="20"/>
                <w:szCs w:val="20"/>
                <w:lang w:val="en-US"/>
              </w:rPr>
              <w:t>Abbreviations:  CI= Confidence intervals; RR= Relative risk</w:t>
            </w:r>
          </w:p>
          <w:p w14:paraId="42AA498D" w14:textId="77777777" w:rsidR="00BA4755" w:rsidRPr="00202CE3" w:rsidRDefault="00BA4755" w:rsidP="00BA4755">
            <w:pPr>
              <w:rPr>
                <w:sz w:val="20"/>
                <w:szCs w:val="20"/>
                <w:lang w:val="en-US"/>
              </w:rPr>
            </w:pPr>
            <w:r w:rsidRPr="00202CE3">
              <w:rPr>
                <w:sz w:val="20"/>
                <w:szCs w:val="20"/>
                <w:vertAlign w:val="superscript"/>
                <w:lang w:val="en-US"/>
              </w:rPr>
              <w:t xml:space="preserve">† </w:t>
            </w:r>
            <w:r w:rsidRPr="00202CE3">
              <w:rPr>
                <w:sz w:val="20"/>
                <w:szCs w:val="20"/>
                <w:lang w:val="en-US"/>
              </w:rPr>
              <w:t xml:space="preserve">Overweight is calculated </w:t>
            </w:r>
            <w:r w:rsidR="00843A7F" w:rsidRPr="00202CE3">
              <w:rPr>
                <w:sz w:val="20"/>
                <w:szCs w:val="20"/>
                <w:lang w:val="en-US"/>
              </w:rPr>
              <w:t xml:space="preserve">height-to-waist ratio </w:t>
            </w:r>
            <w:r w:rsidR="00843A7F" w:rsidRPr="00202CE3">
              <w:rPr>
                <w:rFonts w:cstheme="minorHAnsi"/>
                <w:sz w:val="20"/>
                <w:szCs w:val="20"/>
                <w:lang w:val="en-US"/>
              </w:rPr>
              <w:t>≥</w:t>
            </w:r>
            <w:r w:rsidR="00843A7F" w:rsidRPr="00202CE3">
              <w:rPr>
                <w:sz w:val="20"/>
                <w:szCs w:val="20"/>
                <w:lang w:val="en-US"/>
              </w:rPr>
              <w:t>0.5</w:t>
            </w:r>
          </w:p>
          <w:p w14:paraId="19D48D2D" w14:textId="6947ED60" w:rsidR="00BA4755" w:rsidRDefault="004001A2" w:rsidP="00BA4755">
            <w:p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proofErr w:type="gramEnd"/>
            <w:r w:rsidR="00BA4755" w:rsidRPr="00DD3BF9">
              <w:rPr>
                <w:sz w:val="20"/>
                <w:szCs w:val="20"/>
                <w:lang w:val="en-US"/>
              </w:rPr>
              <w:t xml:space="preserve"> Adjusted for </w:t>
            </w:r>
            <w:r w:rsidR="00ED6DEB">
              <w:rPr>
                <w:sz w:val="20"/>
                <w:szCs w:val="20"/>
                <w:lang w:val="en-US"/>
              </w:rPr>
              <w:t>age and sex</w:t>
            </w:r>
          </w:p>
          <w:p w14:paraId="76F41B5A" w14:textId="51AAC6C1" w:rsidR="004001A2" w:rsidRDefault="004001A2" w:rsidP="004001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="00ED6DEB" w:rsidRPr="00270A40">
              <w:rPr>
                <w:sz w:val="20"/>
                <w:szCs w:val="20"/>
                <w:lang w:val="en-US"/>
              </w:rPr>
              <w:t xml:space="preserve"> Adjusted for sex, age, social class and psychological factors</w:t>
            </w:r>
          </w:p>
          <w:p w14:paraId="3E4B4C4E" w14:textId="5609F7C1" w:rsidR="004001A2" w:rsidRPr="00ED6DEB" w:rsidRDefault="00665304" w:rsidP="004001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c</w:t>
            </w:r>
            <w:r w:rsidR="004001A2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4001A2">
              <w:rPr>
                <w:sz w:val="20"/>
                <w:szCs w:val="20"/>
                <w:lang w:val="en-US"/>
              </w:rPr>
              <w:t>Overall p-value for the association</w:t>
            </w:r>
          </w:p>
        </w:tc>
      </w:tr>
    </w:tbl>
    <w:p w14:paraId="484A8556" w14:textId="77777777" w:rsidR="008F1C54" w:rsidRDefault="008F1C54"/>
    <w:sectPr w:rsidR="008F1C5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A9C02" w14:textId="77777777" w:rsidR="00EE1138" w:rsidRDefault="00EE1138" w:rsidP="0062160E">
      <w:pPr>
        <w:spacing w:after="0" w:line="240" w:lineRule="auto"/>
      </w:pPr>
      <w:r>
        <w:separator/>
      </w:r>
    </w:p>
  </w:endnote>
  <w:endnote w:type="continuationSeparator" w:id="0">
    <w:p w14:paraId="6C0759E9" w14:textId="77777777" w:rsidR="00EE1138" w:rsidRDefault="00EE1138" w:rsidP="0062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5871C" w14:textId="29EEEFA4" w:rsidR="0062160E" w:rsidRDefault="00621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A35D9" w14:textId="77777777" w:rsidR="00EE1138" w:rsidRDefault="00EE1138" w:rsidP="0062160E">
      <w:pPr>
        <w:spacing w:after="0" w:line="240" w:lineRule="auto"/>
      </w:pPr>
      <w:r>
        <w:separator/>
      </w:r>
    </w:p>
  </w:footnote>
  <w:footnote w:type="continuationSeparator" w:id="0">
    <w:p w14:paraId="405A2FA6" w14:textId="77777777" w:rsidR="00EE1138" w:rsidRDefault="00EE1138" w:rsidP="006216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71"/>
    <w:rsid w:val="000059A6"/>
    <w:rsid w:val="000C1719"/>
    <w:rsid w:val="000F582C"/>
    <w:rsid w:val="00202CE3"/>
    <w:rsid w:val="00336FE8"/>
    <w:rsid w:val="00353C4F"/>
    <w:rsid w:val="00361E96"/>
    <w:rsid w:val="003623BC"/>
    <w:rsid w:val="003F7D71"/>
    <w:rsid w:val="004001A2"/>
    <w:rsid w:val="004437BB"/>
    <w:rsid w:val="00504BC6"/>
    <w:rsid w:val="00517072"/>
    <w:rsid w:val="00580675"/>
    <w:rsid w:val="005B4A2C"/>
    <w:rsid w:val="005C6450"/>
    <w:rsid w:val="0062160E"/>
    <w:rsid w:val="00665304"/>
    <w:rsid w:val="007D22F0"/>
    <w:rsid w:val="00843A7F"/>
    <w:rsid w:val="008F1C54"/>
    <w:rsid w:val="00B76696"/>
    <w:rsid w:val="00BA140A"/>
    <w:rsid w:val="00BA4755"/>
    <w:rsid w:val="00BF7662"/>
    <w:rsid w:val="00C10D20"/>
    <w:rsid w:val="00D0596A"/>
    <w:rsid w:val="00D75BFF"/>
    <w:rsid w:val="00EC3B12"/>
    <w:rsid w:val="00ED6DEB"/>
    <w:rsid w:val="00EE1138"/>
    <w:rsid w:val="00F036B8"/>
    <w:rsid w:val="00FA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4D9814E"/>
  <w15:chartTrackingRefBased/>
  <w15:docId w15:val="{9D25533E-6CC7-4175-8ADA-7B2FD38A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D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7D71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1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60E"/>
  </w:style>
  <w:style w:type="paragraph" w:styleId="Footer">
    <w:name w:val="footer"/>
    <w:basedOn w:val="Normal"/>
    <w:link w:val="FooterChar"/>
    <w:uiPriority w:val="99"/>
    <w:unhideWhenUsed/>
    <w:rsid w:val="00621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60E"/>
  </w:style>
  <w:style w:type="paragraph" w:styleId="BalloonText">
    <w:name w:val="Balloon Text"/>
    <w:basedOn w:val="Normal"/>
    <w:link w:val="BalloonTextChar"/>
    <w:uiPriority w:val="99"/>
    <w:semiHidden/>
    <w:unhideWhenUsed/>
    <w:rsid w:val="00ED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DE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36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96F9F-5144-40F9-A6F4-3A4F0B895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Aartun</dc:creator>
  <cp:keywords/>
  <dc:description/>
  <cp:lastModifiedBy>Lise Hestbæk</cp:lastModifiedBy>
  <cp:revision>4</cp:revision>
  <dcterms:created xsi:type="dcterms:W3CDTF">2020-09-15T08:51:00Z</dcterms:created>
  <dcterms:modified xsi:type="dcterms:W3CDTF">2021-04-13T13:21:00Z</dcterms:modified>
</cp:coreProperties>
</file>