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39060" w14:textId="3AD058FF" w:rsidR="00203DB3" w:rsidRPr="00203DB3" w:rsidRDefault="00203DB3" w:rsidP="00203DB3">
      <w:pPr>
        <w:spacing w:line="259" w:lineRule="auto"/>
        <w:rPr>
          <w:b/>
          <w:bCs/>
          <w:sz w:val="22"/>
          <w:szCs w:val="22"/>
          <w:lang w:val="en-GB"/>
        </w:rPr>
      </w:pPr>
      <w:r w:rsidRPr="00203DB3">
        <w:rPr>
          <w:noProof/>
          <w:sz w:val="22"/>
          <w:szCs w:val="22"/>
          <w:lang w:eastAsia="nl-B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E69CD4" wp14:editId="6F1B1E58">
                <wp:simplePos x="0" y="0"/>
                <wp:positionH relativeFrom="column">
                  <wp:posOffset>1905</wp:posOffset>
                </wp:positionH>
                <wp:positionV relativeFrom="paragraph">
                  <wp:posOffset>-6570345</wp:posOffset>
                </wp:positionV>
                <wp:extent cx="2360930" cy="1404620"/>
                <wp:effectExtent l="0" t="0" r="24130" b="1460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29F51C64" w14:textId="77777777" w:rsidR="00203DB3" w:rsidRDefault="00203DB3" w:rsidP="00203DB3">
                                <w:r>
                                  <w:rPr>
                                    <w:lang w:val="nl-NL"/>
                                  </w:rPr>
                                  <w:t>[Trek de aandacht van uw lezer met een veelzeggend citaat uit het document of gebruik deze ruimte om een belangrijk punt te benadrukken. Sleep dit tekstvak als u het ergens anders op de pagina wilt plaatsen.]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E69CD4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15pt;margin-top:-517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">
                <v:textbox style="mso-fit-shape-to-text:t"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14:paraId="29F51C64" w14:textId="77777777" w:rsidR="00203DB3" w:rsidRDefault="00203DB3" w:rsidP="00203DB3">
                          <w:r>
                            <w:rPr>
                              <w:lang w:val="nl-NL"/>
                            </w:rPr>
                            <w:t>[Trek de aandacht van uw lezer met een veelzeggend citaat uit het document of gebruik deze ruimte om een belangrijk punt te benadrukken. Sleep dit tekstvak als u het ergens anders op de pagina wilt plaatsen.]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203DB3">
        <w:rPr>
          <w:b/>
          <w:bCs/>
          <w:sz w:val="22"/>
          <w:szCs w:val="22"/>
          <w:lang w:val="en-GB"/>
        </w:rPr>
        <w:t xml:space="preserve">Supplementary Table </w:t>
      </w:r>
      <w:r>
        <w:rPr>
          <w:b/>
          <w:bCs/>
          <w:sz w:val="22"/>
          <w:szCs w:val="22"/>
          <w:lang w:val="en-GB"/>
        </w:rPr>
        <w:t>4</w:t>
      </w:r>
      <w:r w:rsidRPr="00203DB3">
        <w:rPr>
          <w:b/>
          <w:bCs/>
          <w:sz w:val="22"/>
          <w:szCs w:val="22"/>
          <w:lang w:val="en-GB"/>
        </w:rPr>
        <w:t xml:space="preserve">: </w:t>
      </w:r>
      <w:r w:rsidR="0053540E">
        <w:rPr>
          <w:b/>
          <w:bCs/>
          <w:sz w:val="22"/>
          <w:szCs w:val="22"/>
          <w:lang w:val="en-GB"/>
        </w:rPr>
        <w:t>Percentage of missing data for evaluation of the criteria and its impact on incidence of AKI</w:t>
      </w:r>
    </w:p>
    <w:p w14:paraId="143E4108" w14:textId="335187E1" w:rsidR="00386611" w:rsidRDefault="00386611">
      <w:pPr>
        <w:rPr>
          <w:i/>
          <w:iCs/>
          <w:sz w:val="20"/>
          <w:szCs w:val="20"/>
          <w:lang w:val="en-GB"/>
        </w:rPr>
      </w:pPr>
    </w:p>
    <w:tbl>
      <w:tblPr>
        <w:tblStyle w:val="Tabelraster"/>
        <w:tblW w:w="8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16"/>
        <w:gridCol w:w="2031"/>
        <w:gridCol w:w="2032"/>
        <w:gridCol w:w="2458"/>
      </w:tblGrid>
      <w:tr w:rsidR="00386611" w:rsidRPr="00677F6E" w14:paraId="3C00F0ED" w14:textId="77777777" w:rsidTr="0000421F">
        <w:tc>
          <w:tcPr>
            <w:tcW w:w="1716" w:type="dxa"/>
          </w:tcPr>
          <w:p w14:paraId="2CAF79D9" w14:textId="77777777" w:rsidR="00386611" w:rsidRPr="00EF7B0D" w:rsidRDefault="00386611" w:rsidP="00FD1EDD">
            <w:pPr>
              <w:rPr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031" w:type="dxa"/>
          </w:tcPr>
          <w:p w14:paraId="62E23D1E" w14:textId="77777777" w:rsidR="00386611" w:rsidRPr="00EF7B0D" w:rsidRDefault="00386611" w:rsidP="00FD1EDD">
            <w:pPr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EF7B0D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>%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patients</w:t>
            </w:r>
            <w:r w:rsidRPr="00EF7B0D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with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>insufficient</w:t>
            </w:r>
            <w:r w:rsidRPr="00EF7B0D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data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available to evaluate criterion</w:t>
            </w:r>
          </w:p>
        </w:tc>
        <w:tc>
          <w:tcPr>
            <w:tcW w:w="2032" w:type="dxa"/>
          </w:tcPr>
          <w:p w14:paraId="1C4F8616" w14:textId="77777777" w:rsidR="00386611" w:rsidRPr="00EF7B0D" w:rsidRDefault="00386611" w:rsidP="00FD1EDD">
            <w:pPr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EF7B0D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>Incidence of AKI (%)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0F6139">
              <w:rPr>
                <w:rFonts w:ascii="Calibri" w:eastAsia="Calibri" w:hAnsi="Calibri"/>
                <w:b/>
                <w:bCs/>
                <w:sz w:val="18"/>
                <w:szCs w:val="18"/>
                <w:lang w:val="en-GB"/>
              </w:rPr>
              <w:t xml:space="preserve">in 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  <w:lang w:val="en-GB"/>
              </w:rPr>
              <w:t>patients</w:t>
            </w:r>
            <w:r w:rsidRPr="000F6139">
              <w:rPr>
                <w:rFonts w:ascii="Calibri" w:eastAsia="Calibri" w:hAnsi="Calibri"/>
                <w:b/>
                <w:bCs/>
                <w:sz w:val="18"/>
                <w:szCs w:val="18"/>
                <w:lang w:val="en-GB"/>
              </w:rPr>
              <w:t xml:space="preserve"> with sufficient data available to evaluate criterion</w:t>
            </w:r>
          </w:p>
        </w:tc>
        <w:tc>
          <w:tcPr>
            <w:tcW w:w="2458" w:type="dxa"/>
          </w:tcPr>
          <w:p w14:paraId="31D7B9D5" w14:textId="77777777" w:rsidR="00386611" w:rsidRPr="00EF7B0D" w:rsidRDefault="00386611" w:rsidP="00FD1EDD">
            <w:pPr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EF7B0D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>Incidence of AKI (%)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in</w:t>
            </w:r>
            <w:r w:rsidRPr="00EF7B0D"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overall cohort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  <w:t xml:space="preserve"> (assuming AKI absent in case of insufficient data)</w:t>
            </w:r>
          </w:p>
        </w:tc>
      </w:tr>
      <w:tr w:rsidR="00386611" w:rsidRPr="00677F6E" w14:paraId="5A8C5273" w14:textId="77777777" w:rsidTr="0000421F">
        <w:tc>
          <w:tcPr>
            <w:tcW w:w="1716" w:type="dxa"/>
          </w:tcPr>
          <w:p w14:paraId="0B27980E" w14:textId="77777777" w:rsidR="00386611" w:rsidRPr="00D16D3E" w:rsidRDefault="00386611" w:rsidP="00FD1EDD">
            <w:pPr>
              <w:rPr>
                <w:i/>
                <w:iCs/>
                <w:sz w:val="18"/>
                <w:szCs w:val="18"/>
                <w:lang w:val="en-GB"/>
              </w:rPr>
            </w:pPr>
            <w:r w:rsidRPr="00D16D3E">
              <w:rPr>
                <w:i/>
                <w:iCs/>
                <w:sz w:val="18"/>
                <w:szCs w:val="18"/>
                <w:lang w:val="en-GB"/>
              </w:rPr>
              <w:t>SCrea-1</w:t>
            </w:r>
          </w:p>
        </w:tc>
        <w:tc>
          <w:tcPr>
            <w:tcW w:w="2031" w:type="dxa"/>
          </w:tcPr>
          <w:p w14:paraId="09011067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20.0</w:t>
            </w:r>
          </w:p>
        </w:tc>
        <w:tc>
          <w:tcPr>
            <w:tcW w:w="2032" w:type="dxa"/>
          </w:tcPr>
          <w:p w14:paraId="08DF058E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14.3</w:t>
            </w:r>
          </w:p>
        </w:tc>
        <w:tc>
          <w:tcPr>
            <w:tcW w:w="2458" w:type="dxa"/>
          </w:tcPr>
          <w:p w14:paraId="6EE4CCA9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11.4</w:t>
            </w:r>
          </w:p>
        </w:tc>
      </w:tr>
      <w:tr w:rsidR="00386611" w:rsidRPr="00677F6E" w14:paraId="102FA5C9" w14:textId="77777777" w:rsidTr="0000421F">
        <w:tc>
          <w:tcPr>
            <w:tcW w:w="1716" w:type="dxa"/>
          </w:tcPr>
          <w:p w14:paraId="5443E4B6" w14:textId="77777777" w:rsidR="00386611" w:rsidRPr="00D16D3E" w:rsidRDefault="00386611" w:rsidP="00FD1EDD">
            <w:pPr>
              <w:rPr>
                <w:i/>
                <w:iCs/>
                <w:sz w:val="18"/>
                <w:szCs w:val="18"/>
                <w:lang w:val="en-GB"/>
              </w:rPr>
            </w:pPr>
            <w:r w:rsidRPr="00D16D3E">
              <w:rPr>
                <w:i/>
                <w:iCs/>
                <w:sz w:val="18"/>
                <w:szCs w:val="18"/>
                <w:lang w:val="en-GB"/>
              </w:rPr>
              <w:t>SCrea-2</w:t>
            </w:r>
          </w:p>
        </w:tc>
        <w:tc>
          <w:tcPr>
            <w:tcW w:w="2031" w:type="dxa"/>
          </w:tcPr>
          <w:p w14:paraId="4BA9F947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17.5</w:t>
            </w:r>
          </w:p>
        </w:tc>
        <w:tc>
          <w:tcPr>
            <w:tcW w:w="2032" w:type="dxa"/>
          </w:tcPr>
          <w:p w14:paraId="52CCE67E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15.8</w:t>
            </w:r>
          </w:p>
        </w:tc>
        <w:tc>
          <w:tcPr>
            <w:tcW w:w="2458" w:type="dxa"/>
          </w:tcPr>
          <w:p w14:paraId="19B3577A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13.0</w:t>
            </w:r>
          </w:p>
        </w:tc>
      </w:tr>
      <w:tr w:rsidR="00386611" w:rsidRPr="00677F6E" w14:paraId="26B4A527" w14:textId="77777777" w:rsidTr="0000421F">
        <w:tc>
          <w:tcPr>
            <w:tcW w:w="1716" w:type="dxa"/>
          </w:tcPr>
          <w:p w14:paraId="0EF7C7EB" w14:textId="77777777" w:rsidR="00386611" w:rsidRPr="00D16D3E" w:rsidRDefault="00386611" w:rsidP="00FD1EDD">
            <w:pPr>
              <w:rPr>
                <w:i/>
                <w:iCs/>
                <w:sz w:val="18"/>
                <w:szCs w:val="18"/>
                <w:lang w:val="en-GB"/>
              </w:rPr>
            </w:pPr>
            <w:r w:rsidRPr="00D16D3E">
              <w:rPr>
                <w:i/>
                <w:iCs/>
                <w:sz w:val="18"/>
                <w:szCs w:val="18"/>
                <w:lang w:val="en-GB"/>
              </w:rPr>
              <w:t>SCrea-3</w:t>
            </w:r>
          </w:p>
        </w:tc>
        <w:tc>
          <w:tcPr>
            <w:tcW w:w="2031" w:type="dxa"/>
          </w:tcPr>
          <w:p w14:paraId="52BD492D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1.7</w:t>
            </w:r>
          </w:p>
        </w:tc>
        <w:tc>
          <w:tcPr>
            <w:tcW w:w="2032" w:type="dxa"/>
          </w:tcPr>
          <w:p w14:paraId="42AD3623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16.8</w:t>
            </w:r>
          </w:p>
        </w:tc>
        <w:tc>
          <w:tcPr>
            <w:tcW w:w="2458" w:type="dxa"/>
          </w:tcPr>
          <w:p w14:paraId="0A02C10C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16.5</w:t>
            </w:r>
          </w:p>
        </w:tc>
      </w:tr>
      <w:tr w:rsidR="00386611" w:rsidRPr="00677F6E" w14:paraId="298951E3" w14:textId="77777777" w:rsidTr="0000421F">
        <w:tc>
          <w:tcPr>
            <w:tcW w:w="1716" w:type="dxa"/>
          </w:tcPr>
          <w:p w14:paraId="7B30A10E" w14:textId="77777777" w:rsidR="00386611" w:rsidRPr="00D16D3E" w:rsidRDefault="00386611" w:rsidP="00FD1EDD">
            <w:pPr>
              <w:rPr>
                <w:i/>
                <w:iCs/>
                <w:sz w:val="18"/>
                <w:szCs w:val="18"/>
                <w:lang w:val="en-GB"/>
              </w:rPr>
            </w:pPr>
            <w:r w:rsidRPr="00D16D3E">
              <w:rPr>
                <w:i/>
                <w:iCs/>
                <w:sz w:val="18"/>
                <w:szCs w:val="18"/>
                <w:lang w:val="en-GB"/>
              </w:rPr>
              <w:t>SCrea-4</w:t>
            </w:r>
          </w:p>
        </w:tc>
        <w:tc>
          <w:tcPr>
            <w:tcW w:w="2031" w:type="dxa"/>
          </w:tcPr>
          <w:p w14:paraId="139F98C4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23.7</w:t>
            </w:r>
          </w:p>
        </w:tc>
        <w:tc>
          <w:tcPr>
            <w:tcW w:w="2032" w:type="dxa"/>
          </w:tcPr>
          <w:p w14:paraId="6CB44249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14.2</w:t>
            </w:r>
          </w:p>
        </w:tc>
        <w:tc>
          <w:tcPr>
            <w:tcW w:w="2458" w:type="dxa"/>
          </w:tcPr>
          <w:p w14:paraId="5A5FD55E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10.8</w:t>
            </w:r>
          </w:p>
        </w:tc>
      </w:tr>
      <w:tr w:rsidR="00386611" w:rsidRPr="00677F6E" w14:paraId="56B6DE1B" w14:textId="77777777" w:rsidTr="0000421F">
        <w:tc>
          <w:tcPr>
            <w:tcW w:w="1716" w:type="dxa"/>
          </w:tcPr>
          <w:p w14:paraId="14174A08" w14:textId="77777777" w:rsidR="00386611" w:rsidRPr="00D16D3E" w:rsidRDefault="00386611" w:rsidP="00FD1EDD">
            <w:pPr>
              <w:rPr>
                <w:i/>
                <w:iCs/>
                <w:sz w:val="18"/>
                <w:szCs w:val="18"/>
                <w:lang w:val="en-GB"/>
              </w:rPr>
            </w:pPr>
            <w:r w:rsidRPr="00D16D3E">
              <w:rPr>
                <w:i/>
                <w:iCs/>
                <w:sz w:val="18"/>
                <w:szCs w:val="18"/>
                <w:lang w:val="en-GB"/>
              </w:rPr>
              <w:t>SCrea-5</w:t>
            </w:r>
          </w:p>
        </w:tc>
        <w:tc>
          <w:tcPr>
            <w:tcW w:w="2031" w:type="dxa"/>
          </w:tcPr>
          <w:p w14:paraId="5C7FE334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1.7</w:t>
            </w:r>
          </w:p>
        </w:tc>
        <w:tc>
          <w:tcPr>
            <w:tcW w:w="2032" w:type="dxa"/>
          </w:tcPr>
          <w:p w14:paraId="313C3AFA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9.7</w:t>
            </w:r>
          </w:p>
        </w:tc>
        <w:tc>
          <w:tcPr>
            <w:tcW w:w="2458" w:type="dxa"/>
          </w:tcPr>
          <w:p w14:paraId="6EAF50AD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9.5</w:t>
            </w:r>
          </w:p>
        </w:tc>
      </w:tr>
      <w:tr w:rsidR="00602878" w:rsidRPr="00677F6E" w14:paraId="6BE2E3AC" w14:textId="77777777" w:rsidTr="00677F6E">
        <w:tc>
          <w:tcPr>
            <w:tcW w:w="1716" w:type="dxa"/>
          </w:tcPr>
          <w:p w14:paraId="51A353B4" w14:textId="77777777" w:rsidR="00602878" w:rsidRPr="00D16D3E" w:rsidRDefault="00602878" w:rsidP="00FD1EDD">
            <w:pPr>
              <w:rPr>
                <w:sz w:val="18"/>
                <w:szCs w:val="18"/>
                <w:lang w:val="en-GB"/>
              </w:rPr>
            </w:pPr>
            <w:proofErr w:type="spellStart"/>
            <w:r w:rsidRPr="00D16D3E">
              <w:rPr>
                <w:sz w:val="18"/>
                <w:szCs w:val="18"/>
                <w:lang w:val="en-GB"/>
              </w:rPr>
              <w:t>SCrea</w:t>
            </w:r>
            <w:proofErr w:type="spellEnd"/>
          </w:p>
        </w:tc>
        <w:tc>
          <w:tcPr>
            <w:tcW w:w="2031" w:type="dxa"/>
          </w:tcPr>
          <w:p w14:paraId="01CEF091" w14:textId="77777777" w:rsidR="00602878" w:rsidRPr="00D16D3E" w:rsidRDefault="00602878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1.7</w:t>
            </w:r>
          </w:p>
        </w:tc>
        <w:tc>
          <w:tcPr>
            <w:tcW w:w="2032" w:type="dxa"/>
          </w:tcPr>
          <w:p w14:paraId="7AEFABC9" w14:textId="77777777" w:rsidR="00602878" w:rsidRPr="00D16D3E" w:rsidRDefault="00602878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13.5</w:t>
            </w:r>
          </w:p>
        </w:tc>
        <w:tc>
          <w:tcPr>
            <w:tcW w:w="2458" w:type="dxa"/>
          </w:tcPr>
          <w:p w14:paraId="579E384E" w14:textId="77777777" w:rsidR="00602878" w:rsidRPr="00D16D3E" w:rsidRDefault="00602878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13.2</w:t>
            </w:r>
          </w:p>
        </w:tc>
      </w:tr>
      <w:tr w:rsidR="00386611" w:rsidRPr="00677F6E" w14:paraId="12B7846C" w14:textId="77777777" w:rsidTr="0000421F">
        <w:tc>
          <w:tcPr>
            <w:tcW w:w="1716" w:type="dxa"/>
          </w:tcPr>
          <w:p w14:paraId="407382F5" w14:textId="77777777" w:rsidR="00386611" w:rsidRPr="00D16D3E" w:rsidRDefault="00386611" w:rsidP="00FD1EDD">
            <w:pPr>
              <w:rPr>
                <w:sz w:val="18"/>
                <w:szCs w:val="18"/>
                <w:vertAlign w:val="superscript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UO-1</w:t>
            </w:r>
          </w:p>
        </w:tc>
        <w:tc>
          <w:tcPr>
            <w:tcW w:w="2031" w:type="dxa"/>
          </w:tcPr>
          <w:p w14:paraId="2A73BFFB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1.5</w:t>
            </w:r>
          </w:p>
        </w:tc>
        <w:tc>
          <w:tcPr>
            <w:tcW w:w="2032" w:type="dxa"/>
          </w:tcPr>
          <w:p w14:paraId="3598C4E5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34.8</w:t>
            </w:r>
          </w:p>
        </w:tc>
        <w:tc>
          <w:tcPr>
            <w:tcW w:w="2458" w:type="dxa"/>
          </w:tcPr>
          <w:p w14:paraId="40C64E52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34.3</w:t>
            </w:r>
          </w:p>
        </w:tc>
      </w:tr>
      <w:tr w:rsidR="00386611" w:rsidRPr="00677F6E" w14:paraId="347D6D95" w14:textId="77777777" w:rsidTr="0000421F">
        <w:tc>
          <w:tcPr>
            <w:tcW w:w="1716" w:type="dxa"/>
          </w:tcPr>
          <w:p w14:paraId="255FD48A" w14:textId="77777777" w:rsidR="00386611" w:rsidRPr="00D16D3E" w:rsidRDefault="00386611" w:rsidP="00FD1EDD">
            <w:pPr>
              <w:rPr>
                <w:sz w:val="18"/>
                <w:szCs w:val="18"/>
                <w:vertAlign w:val="superscript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UO-2</w:t>
            </w:r>
          </w:p>
        </w:tc>
        <w:tc>
          <w:tcPr>
            <w:tcW w:w="2031" w:type="dxa"/>
          </w:tcPr>
          <w:p w14:paraId="6869798A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1.5</w:t>
            </w:r>
          </w:p>
        </w:tc>
        <w:tc>
          <w:tcPr>
            <w:tcW w:w="2032" w:type="dxa"/>
          </w:tcPr>
          <w:p w14:paraId="316880F2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14.4</w:t>
            </w:r>
          </w:p>
        </w:tc>
        <w:tc>
          <w:tcPr>
            <w:tcW w:w="2458" w:type="dxa"/>
          </w:tcPr>
          <w:p w14:paraId="11278747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14.2</w:t>
            </w:r>
          </w:p>
        </w:tc>
      </w:tr>
      <w:tr w:rsidR="00386611" w:rsidRPr="00677F6E" w14:paraId="44661DE1" w14:textId="77777777" w:rsidTr="0000421F">
        <w:tc>
          <w:tcPr>
            <w:tcW w:w="1716" w:type="dxa"/>
          </w:tcPr>
          <w:p w14:paraId="4F05C80C" w14:textId="77777777" w:rsidR="00386611" w:rsidRPr="00D16D3E" w:rsidRDefault="00386611" w:rsidP="00FD1EDD">
            <w:pPr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SCrea-UO-1</w:t>
            </w:r>
          </w:p>
        </w:tc>
        <w:tc>
          <w:tcPr>
            <w:tcW w:w="2031" w:type="dxa"/>
          </w:tcPr>
          <w:p w14:paraId="2BD85B3D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2.8</w:t>
            </w:r>
          </w:p>
        </w:tc>
        <w:tc>
          <w:tcPr>
            <w:tcW w:w="2032" w:type="dxa"/>
          </w:tcPr>
          <w:p w14:paraId="2630F5B3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39.8</w:t>
            </w:r>
          </w:p>
        </w:tc>
        <w:tc>
          <w:tcPr>
            <w:tcW w:w="2458" w:type="dxa"/>
          </w:tcPr>
          <w:p w14:paraId="3F4E92E4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38.7</w:t>
            </w:r>
          </w:p>
        </w:tc>
      </w:tr>
      <w:tr w:rsidR="00386611" w:rsidRPr="00677F6E" w14:paraId="6EEE2B51" w14:textId="77777777" w:rsidTr="0000421F">
        <w:tc>
          <w:tcPr>
            <w:tcW w:w="1716" w:type="dxa"/>
          </w:tcPr>
          <w:p w14:paraId="1C950D8B" w14:textId="77777777" w:rsidR="00386611" w:rsidRPr="00D16D3E" w:rsidRDefault="00386611" w:rsidP="00FD1EDD">
            <w:pPr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SCrea-UO-2</w:t>
            </w:r>
          </w:p>
        </w:tc>
        <w:tc>
          <w:tcPr>
            <w:tcW w:w="2031" w:type="dxa"/>
          </w:tcPr>
          <w:p w14:paraId="1D3547F1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2.9</w:t>
            </w:r>
          </w:p>
        </w:tc>
        <w:tc>
          <w:tcPr>
            <w:tcW w:w="2032" w:type="dxa"/>
          </w:tcPr>
          <w:p w14:paraId="2015B61B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21.5</w:t>
            </w:r>
          </w:p>
        </w:tc>
        <w:tc>
          <w:tcPr>
            <w:tcW w:w="2458" w:type="dxa"/>
          </w:tcPr>
          <w:p w14:paraId="7BF7DD35" w14:textId="77777777" w:rsidR="00386611" w:rsidRPr="00D16D3E" w:rsidRDefault="00386611" w:rsidP="00FD1EDD">
            <w:pPr>
              <w:jc w:val="center"/>
              <w:rPr>
                <w:sz w:val="18"/>
                <w:szCs w:val="18"/>
                <w:lang w:val="en-GB"/>
              </w:rPr>
            </w:pPr>
            <w:r w:rsidRPr="00D16D3E">
              <w:rPr>
                <w:sz w:val="18"/>
                <w:szCs w:val="18"/>
                <w:lang w:val="en-GB"/>
              </w:rPr>
              <w:t>20.9</w:t>
            </w:r>
          </w:p>
        </w:tc>
      </w:tr>
    </w:tbl>
    <w:p w14:paraId="6E2A51C7" w14:textId="77777777" w:rsidR="00333B8B" w:rsidRPr="00677F6E" w:rsidRDefault="00333B8B" w:rsidP="00333B8B">
      <w:pPr>
        <w:rPr>
          <w:i/>
          <w:iCs/>
          <w:sz w:val="16"/>
          <w:szCs w:val="16"/>
          <w:lang w:val="en-US"/>
        </w:rPr>
      </w:pPr>
      <w:r w:rsidRPr="00677F6E">
        <w:rPr>
          <w:b/>
          <w:bCs/>
          <w:i/>
          <w:iCs/>
          <w:sz w:val="16"/>
          <w:szCs w:val="16"/>
          <w:lang w:val="en-GB"/>
        </w:rPr>
        <w:t xml:space="preserve">Screa-1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as manually entered in ICIS by the treating physician at ICU admission;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Screa-2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defined as lowest pre-ICU measurement up to 365 days before ICU admission as extracted from the lab information system; </w:t>
      </w:r>
      <w:r w:rsidRPr="00677F6E">
        <w:rPr>
          <w:b/>
          <w:bCs/>
          <w:i/>
          <w:iCs/>
          <w:sz w:val="16"/>
          <w:szCs w:val="16"/>
          <w:lang w:val="en-GB"/>
        </w:rPr>
        <w:t>Screa-3</w:t>
      </w:r>
      <w:r w:rsidRPr="00677F6E">
        <w:rPr>
          <w:i/>
          <w:iCs/>
          <w:sz w:val="16"/>
          <w:szCs w:val="16"/>
          <w:lang w:val="en-GB"/>
        </w:rPr>
        <w:t xml:space="preserve">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back-calculated baseline calculated using the simplified 4-variable Modification of Diet in Renal Disease (MDRD) Study equation assuming an estimated glomerular filtration rate (eGFR) of 75 ml/min/1.73 m</w:t>
      </w:r>
      <w:r w:rsidRPr="00677F6E">
        <w:rPr>
          <w:i/>
          <w:iCs/>
          <w:sz w:val="16"/>
          <w:szCs w:val="16"/>
          <w:vertAlign w:val="superscript"/>
          <w:lang w:val="en-GB"/>
        </w:rPr>
        <w:t xml:space="preserve">2 </w:t>
      </w:r>
      <w:r w:rsidRPr="00677F6E">
        <w:rPr>
          <w:i/>
          <w:iCs/>
          <w:sz w:val="16"/>
          <w:szCs w:val="16"/>
          <w:lang w:val="en-GB"/>
        </w:rPr>
        <w:t xml:space="preserve">for every patient;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Screa-4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defined as lowest pre-ICU measurement of the current hospitalization as extracted from the lab information system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; Screa-5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defined as the first measurement taken since ICU admission as extracted from the lab information system; </w:t>
      </w:r>
      <w:proofErr w:type="spellStart"/>
      <w:r w:rsidRPr="00677F6E">
        <w:rPr>
          <w:b/>
          <w:bCs/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: serum creatinine &gt;4.0 mg/dl or &gt;2x baseline, where baseline corresponds to that defined in SCrea-1 whenever available, otherwise SCrea-2, or SCrea-3 (when neither SCrea-1 nor SCrea-2 are available);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UO-1: </w:t>
      </w:r>
      <w:r w:rsidRPr="00677F6E">
        <w:rPr>
          <w:i/>
          <w:iCs/>
          <w:sz w:val="16"/>
          <w:szCs w:val="16"/>
          <w:lang w:val="en-GB"/>
        </w:rPr>
        <w:t>total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 </w:t>
      </w:r>
      <w:r w:rsidRPr="00677F6E">
        <w:rPr>
          <w:i/>
          <w:iCs/>
          <w:sz w:val="16"/>
          <w:szCs w:val="16"/>
          <w:lang w:val="en-GB"/>
        </w:rPr>
        <w:t xml:space="preserve">UO during the last 12-hour period was ≤ 6 ml/kg;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UO-2: </w:t>
      </w:r>
      <w:r w:rsidRPr="00677F6E">
        <w:rPr>
          <w:i/>
          <w:iCs/>
          <w:sz w:val="16"/>
          <w:szCs w:val="16"/>
          <w:lang w:val="en-GB"/>
        </w:rPr>
        <w:t>total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 </w:t>
      </w:r>
      <w:r w:rsidRPr="00677F6E">
        <w:rPr>
          <w:i/>
          <w:iCs/>
          <w:sz w:val="16"/>
          <w:szCs w:val="16"/>
          <w:lang w:val="en-GB"/>
        </w:rPr>
        <w:t xml:space="preserve">UO during each of the last 12 consecutive 1-hour periods was ≤ 0.5 ml/kg; </w:t>
      </w:r>
      <w:r w:rsidRPr="00677F6E">
        <w:rPr>
          <w:b/>
          <w:bCs/>
          <w:i/>
          <w:iCs/>
          <w:sz w:val="16"/>
          <w:szCs w:val="16"/>
          <w:lang w:val="en-GB"/>
        </w:rPr>
        <w:t>SCrea-UO-1</w:t>
      </w:r>
      <w:r w:rsidRPr="00677F6E">
        <w:rPr>
          <w:i/>
          <w:iCs/>
          <w:sz w:val="16"/>
          <w:szCs w:val="16"/>
          <w:lang w:val="en-GB"/>
        </w:rPr>
        <w:t xml:space="preserve">: AKI stage≥2 according to either the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criterion or the UO-1 criterion; </w:t>
      </w:r>
      <w:r w:rsidRPr="00677F6E">
        <w:rPr>
          <w:b/>
          <w:bCs/>
          <w:i/>
          <w:iCs/>
          <w:sz w:val="16"/>
          <w:szCs w:val="16"/>
          <w:lang w:val="en-GB"/>
        </w:rPr>
        <w:t>SCrea-UO-2</w:t>
      </w:r>
      <w:r w:rsidRPr="00677F6E">
        <w:rPr>
          <w:i/>
          <w:iCs/>
          <w:sz w:val="16"/>
          <w:szCs w:val="16"/>
          <w:lang w:val="en-GB"/>
        </w:rPr>
        <w:t xml:space="preserve">: AKI stage≥2 according to either the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criterion or the UO-2 criterion.</w:t>
      </w:r>
    </w:p>
    <w:p w14:paraId="6368096F" w14:textId="06D9D76E" w:rsidR="00EF7B0D" w:rsidRPr="00333B8B" w:rsidRDefault="00EF7B0D" w:rsidP="00333B8B">
      <w:pPr>
        <w:rPr>
          <w:lang w:val="en-US"/>
        </w:rPr>
      </w:pPr>
    </w:p>
    <w:sectPr w:rsidR="00EF7B0D" w:rsidRPr="00333B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FB"/>
    <w:rsid w:val="0000421F"/>
    <w:rsid w:val="000F6139"/>
    <w:rsid w:val="00203DB3"/>
    <w:rsid w:val="00333B8B"/>
    <w:rsid w:val="00386611"/>
    <w:rsid w:val="0053540E"/>
    <w:rsid w:val="005A14B6"/>
    <w:rsid w:val="00602878"/>
    <w:rsid w:val="006204E3"/>
    <w:rsid w:val="00A02AF9"/>
    <w:rsid w:val="00AB0DF5"/>
    <w:rsid w:val="00CE20F2"/>
    <w:rsid w:val="00D16D3E"/>
    <w:rsid w:val="00D20D8A"/>
    <w:rsid w:val="00DF36B5"/>
    <w:rsid w:val="00E23DFB"/>
    <w:rsid w:val="00E563DC"/>
    <w:rsid w:val="00EF7B0D"/>
    <w:rsid w:val="00F65B09"/>
    <w:rsid w:val="00FD1EDD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A39D0"/>
  <w15:chartTrackingRefBased/>
  <w15:docId w15:val="{FA1A0B23-8BCA-CB4A-8FE9-EECE0B3C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23DFB"/>
    <w:rPr>
      <w:rFonts w:eastAsia="Times New Roman" w:cs="Times New Roman"/>
      <w:sz w:val="22"/>
      <w:szCs w:val="22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Steen</dc:creator>
  <cp:keywords/>
  <dc:description/>
  <cp:lastModifiedBy>Wim Van Biesen</cp:lastModifiedBy>
  <cp:revision>9</cp:revision>
  <dcterms:created xsi:type="dcterms:W3CDTF">2021-03-26T17:50:00Z</dcterms:created>
  <dcterms:modified xsi:type="dcterms:W3CDTF">2021-03-28T14:06:00Z</dcterms:modified>
  <cp:category/>
</cp:coreProperties>
</file>