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F208" w14:textId="77777777" w:rsidR="00214C6A" w:rsidRPr="00163475" w:rsidRDefault="00214C6A" w:rsidP="00214C6A">
      <w:pPr>
        <w:spacing w:line="480" w:lineRule="auto"/>
        <w:jc w:val="both"/>
        <w:rPr>
          <w:rFonts w:ascii="Times New Roman" w:hAnsi="Times New Roman"/>
          <w:b/>
          <w:caps/>
          <w:sz w:val="24"/>
          <w:lang w:val="en-AU"/>
        </w:rPr>
      </w:pPr>
      <w:r w:rsidRPr="00163475">
        <w:rPr>
          <w:rFonts w:ascii="Times New Roman" w:hAnsi="Times New Roman"/>
          <w:b/>
          <w:caps/>
          <w:sz w:val="24"/>
          <w:lang w:val="en-AU"/>
        </w:rPr>
        <w:t>Electronic supplementary materials</w:t>
      </w:r>
    </w:p>
    <w:p w14:paraId="46DB3669" w14:textId="77777777" w:rsidR="001C44EC" w:rsidRPr="00163475" w:rsidRDefault="001C44EC" w:rsidP="001C44EC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eastAsia="Times New Roman" w:hAnsi="Times New Roman"/>
          <w:sz w:val="24"/>
          <w:lang w:val="en-AU" w:eastAsia="en-AU"/>
        </w:rPr>
        <w:t>Januszewski AS†*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1,2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Cho YH†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3,4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Joglekar MV†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1,5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Farr R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1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Scott E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1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Wong WKM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1,5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Carroll LM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1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Loh YW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1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Benitez-Aguirre</w:t>
      </w:r>
      <w:r w:rsidRPr="00163475">
        <w:rPr>
          <w:rFonts w:ascii="Times New Roman" w:hAnsi="Times New Roman"/>
          <w:sz w:val="24"/>
          <w:lang w:val="en-AU" w:eastAsia="en-AU"/>
        </w:rPr>
        <w:t xml:space="preserve"> 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PZ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3,4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Keech AC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1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O’Neal DN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2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Craig ME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3,4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Hardikar AA‡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1,5,6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Donaghue KC‡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3,4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>, Jenkins AJ‡*</w:t>
      </w: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1,2</w:t>
      </w:r>
    </w:p>
    <w:p w14:paraId="62C33CE6" w14:textId="77777777" w:rsidR="001C44EC" w:rsidRPr="00163475" w:rsidRDefault="001C44EC" w:rsidP="001C44EC">
      <w:pPr>
        <w:spacing w:line="240" w:lineRule="auto"/>
        <w:jc w:val="both"/>
        <w:rPr>
          <w:rFonts w:ascii="Times New Roman" w:eastAsia="Times New Roman" w:hAnsi="Times New Roman"/>
          <w:bCs/>
          <w:sz w:val="24"/>
          <w:lang w:val="en-AU" w:eastAsia="en-AU"/>
        </w:rPr>
      </w:pPr>
    </w:p>
    <w:p w14:paraId="77042CD3" w14:textId="77777777" w:rsidR="001C44EC" w:rsidRPr="00163475" w:rsidRDefault="001C44EC" w:rsidP="001C44EC">
      <w:pPr>
        <w:spacing w:line="240" w:lineRule="auto"/>
        <w:jc w:val="both"/>
        <w:rPr>
          <w:rFonts w:ascii="Times New Roman" w:eastAsia="Times New Roman" w:hAnsi="Times New Roman"/>
          <w:b/>
          <w:sz w:val="24"/>
          <w:lang w:val="en-AU" w:eastAsia="en-AU"/>
        </w:rPr>
      </w:pPr>
      <w:bookmarkStart w:id="0" w:name="_Hlk56242346"/>
      <w:r w:rsidRPr="00163475">
        <w:rPr>
          <w:rFonts w:ascii="Times New Roman" w:eastAsia="Times New Roman" w:hAnsi="Times New Roman"/>
          <w:b/>
          <w:sz w:val="24"/>
          <w:lang w:val="en-AU" w:eastAsia="en-AU"/>
        </w:rPr>
        <w:t>Insulin micro-secretion in Type 1 diabetes and related microRNA profiles</w:t>
      </w:r>
      <w:bookmarkEnd w:id="0"/>
    </w:p>
    <w:p w14:paraId="7638A2B8" w14:textId="77777777" w:rsidR="001C44EC" w:rsidRPr="00163475" w:rsidRDefault="001C44EC" w:rsidP="001C44EC">
      <w:pPr>
        <w:spacing w:line="240" w:lineRule="auto"/>
        <w:jc w:val="both"/>
        <w:rPr>
          <w:rFonts w:ascii="Times New Roman" w:eastAsia="Times New Roman" w:hAnsi="Times New Roman"/>
          <w:sz w:val="24"/>
          <w:lang w:val="en-AU" w:eastAsia="en-AU"/>
        </w:rPr>
      </w:pPr>
    </w:p>
    <w:p w14:paraId="75C767A6" w14:textId="77777777" w:rsidR="001C44EC" w:rsidRPr="00163475" w:rsidRDefault="001C44EC" w:rsidP="001C44EC">
      <w:pPr>
        <w:spacing w:line="240" w:lineRule="auto"/>
        <w:jc w:val="both"/>
        <w:rPr>
          <w:rFonts w:ascii="Times New Roman" w:eastAsia="Times New Roman" w:hAnsi="Times New Roman"/>
          <w:sz w:val="24"/>
          <w:lang w:val="en-AU" w:eastAsia="en-AU"/>
        </w:rPr>
      </w:pPr>
      <w:r w:rsidRPr="00163475">
        <w:rPr>
          <w:rFonts w:ascii="Times New Roman" w:eastAsia="Times New Roman" w:hAnsi="Times New Roman"/>
          <w:sz w:val="24"/>
          <w:lang w:val="en-AU" w:eastAsia="en-AU"/>
        </w:rPr>
        <w:t>† - equal First Authors</w:t>
      </w:r>
    </w:p>
    <w:p w14:paraId="7DE0406A" w14:textId="77777777" w:rsidR="001C44EC" w:rsidRPr="00163475" w:rsidRDefault="001C44EC" w:rsidP="001C44EC">
      <w:pPr>
        <w:spacing w:line="240" w:lineRule="auto"/>
        <w:jc w:val="both"/>
        <w:rPr>
          <w:rFonts w:ascii="Times New Roman" w:eastAsia="Times New Roman" w:hAnsi="Times New Roman"/>
          <w:sz w:val="24"/>
          <w:lang w:val="en-AU" w:eastAsia="en-AU"/>
        </w:rPr>
      </w:pPr>
      <w:r w:rsidRPr="00163475">
        <w:rPr>
          <w:rFonts w:ascii="Times New Roman" w:eastAsia="Times New Roman" w:hAnsi="Times New Roman"/>
          <w:sz w:val="24"/>
          <w:lang w:val="en-AU" w:eastAsia="en-AU"/>
        </w:rPr>
        <w:t>‡ - equal Senior Authors</w:t>
      </w:r>
    </w:p>
    <w:p w14:paraId="1F141F1E" w14:textId="77777777" w:rsidR="001C44EC" w:rsidRPr="00163475" w:rsidRDefault="001C44EC" w:rsidP="001C44EC">
      <w:pPr>
        <w:spacing w:line="240" w:lineRule="auto"/>
        <w:jc w:val="both"/>
        <w:rPr>
          <w:rFonts w:ascii="Times New Roman" w:eastAsia="Times New Roman" w:hAnsi="Times New Roman"/>
          <w:b/>
          <w:sz w:val="24"/>
          <w:lang w:val="en-AU" w:eastAsia="en-AU"/>
        </w:rPr>
      </w:pPr>
    </w:p>
    <w:p w14:paraId="61FA7812" w14:textId="77777777" w:rsidR="001C44EC" w:rsidRPr="00163475" w:rsidRDefault="001C44EC" w:rsidP="001C44EC">
      <w:pPr>
        <w:spacing w:line="240" w:lineRule="auto"/>
        <w:jc w:val="both"/>
        <w:rPr>
          <w:rFonts w:ascii="Times New Roman" w:eastAsia="Times New Roman" w:hAnsi="Times New Roman"/>
          <w:b/>
          <w:sz w:val="24"/>
          <w:lang w:val="en-AU" w:eastAsia="en-AU"/>
        </w:rPr>
      </w:pPr>
      <w:r w:rsidRPr="00163475">
        <w:rPr>
          <w:rFonts w:ascii="Times New Roman" w:eastAsia="Times New Roman" w:hAnsi="Times New Roman"/>
          <w:b/>
          <w:sz w:val="24"/>
          <w:lang w:val="en-AU" w:eastAsia="en-AU"/>
        </w:rPr>
        <w:t>Affiliations</w:t>
      </w:r>
    </w:p>
    <w:p w14:paraId="60DD30E4" w14:textId="714BB122" w:rsidR="001C44EC" w:rsidRPr="00163475" w:rsidRDefault="001C44EC" w:rsidP="001C44EC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vertAlign w:val="superscript"/>
          <w:lang w:val="en-AU"/>
        </w:rPr>
        <w:t>1</w:t>
      </w:r>
      <w:r w:rsidRPr="00163475">
        <w:rPr>
          <w:rFonts w:ascii="Times New Roman" w:hAnsi="Times New Roman"/>
          <w:sz w:val="24"/>
          <w:lang w:val="en-AU"/>
        </w:rPr>
        <w:t xml:space="preserve">NHMRC Clinical Trials Centre, University of Sydney, </w:t>
      </w:r>
      <w:r w:rsidR="00DE7F59" w:rsidRPr="00163475">
        <w:rPr>
          <w:rFonts w:ascii="Times New Roman" w:hAnsi="Times New Roman"/>
          <w:sz w:val="24"/>
          <w:lang w:val="en-AU"/>
        </w:rPr>
        <w:t xml:space="preserve">Sydney, </w:t>
      </w:r>
      <w:r w:rsidRPr="00163475">
        <w:rPr>
          <w:rFonts w:ascii="Times New Roman" w:hAnsi="Times New Roman"/>
          <w:sz w:val="24"/>
          <w:lang w:val="en-AU"/>
        </w:rPr>
        <w:t>Australia</w:t>
      </w:r>
    </w:p>
    <w:p w14:paraId="20A97951" w14:textId="32A341E8" w:rsidR="001C44EC" w:rsidRPr="00163475" w:rsidRDefault="001C44EC" w:rsidP="001C44EC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vertAlign w:val="superscript"/>
          <w:lang w:val="en-AU"/>
        </w:rPr>
        <w:t>2</w:t>
      </w:r>
      <w:r w:rsidRPr="00163475">
        <w:rPr>
          <w:rFonts w:ascii="Times New Roman" w:hAnsi="Times New Roman"/>
          <w:sz w:val="24"/>
          <w:lang w:val="en-AU"/>
        </w:rPr>
        <w:t xml:space="preserve">Department of Medicine, University of Melbourne, </w:t>
      </w:r>
      <w:r w:rsidR="00DE7F59" w:rsidRPr="00163475">
        <w:rPr>
          <w:rFonts w:ascii="Times New Roman" w:hAnsi="Times New Roman"/>
          <w:sz w:val="24"/>
          <w:lang w:val="en-AU"/>
        </w:rPr>
        <w:t xml:space="preserve">Melbourne, </w:t>
      </w:r>
      <w:r w:rsidRPr="00163475">
        <w:rPr>
          <w:rFonts w:ascii="Times New Roman" w:hAnsi="Times New Roman"/>
          <w:sz w:val="24"/>
          <w:lang w:val="en-AU"/>
        </w:rPr>
        <w:t>Australia</w:t>
      </w:r>
    </w:p>
    <w:p w14:paraId="209FCDC7" w14:textId="1CCC3C89" w:rsidR="001C44EC" w:rsidRPr="00163475" w:rsidRDefault="001C44EC" w:rsidP="001C44EC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3</w:t>
      </w:r>
      <w:r w:rsidRPr="00163475">
        <w:rPr>
          <w:rFonts w:ascii="Times New Roman" w:hAnsi="Times New Roman"/>
          <w:sz w:val="24"/>
          <w:lang w:val="en-AU"/>
        </w:rPr>
        <w:t xml:space="preserve">Discipline of Paediatrics and Child Health, University of Sydney, </w:t>
      </w:r>
      <w:r w:rsidR="00DE7F59" w:rsidRPr="00163475">
        <w:rPr>
          <w:rFonts w:ascii="Times New Roman" w:hAnsi="Times New Roman"/>
          <w:sz w:val="24"/>
          <w:lang w:val="en-AU"/>
        </w:rPr>
        <w:t xml:space="preserve">Sydney, </w:t>
      </w:r>
      <w:r w:rsidRPr="00163475">
        <w:rPr>
          <w:rFonts w:ascii="Times New Roman" w:hAnsi="Times New Roman"/>
          <w:sz w:val="24"/>
          <w:lang w:val="en-AU"/>
        </w:rPr>
        <w:t>Australia</w:t>
      </w:r>
    </w:p>
    <w:p w14:paraId="2DA60B5C" w14:textId="77777777" w:rsidR="001C44EC" w:rsidRPr="00163475" w:rsidRDefault="001C44EC" w:rsidP="001C44EC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eastAsia="Times New Roman" w:hAnsi="Times New Roman"/>
          <w:sz w:val="24"/>
          <w:vertAlign w:val="superscript"/>
          <w:lang w:val="en-AU" w:eastAsia="en-AU"/>
        </w:rPr>
        <w:t>4</w:t>
      </w:r>
      <w:r w:rsidRPr="00163475">
        <w:rPr>
          <w:rFonts w:ascii="Times New Roman" w:eastAsia="Times New Roman" w:hAnsi="Times New Roman"/>
          <w:sz w:val="24"/>
          <w:lang w:val="en-AU" w:eastAsia="en-AU"/>
        </w:rPr>
        <w:t xml:space="preserve">Institute of Endocrinology and Diabetes, </w:t>
      </w:r>
      <w:r w:rsidRPr="00163475">
        <w:rPr>
          <w:rFonts w:ascii="Times New Roman" w:hAnsi="Times New Roman"/>
          <w:sz w:val="24"/>
          <w:lang w:val="en-AU"/>
        </w:rPr>
        <w:t>The Children’s Hospital at Westmead, Sydney, Australia</w:t>
      </w:r>
    </w:p>
    <w:p w14:paraId="560E8783" w14:textId="3B8A10D7" w:rsidR="001C44EC" w:rsidRPr="00163475" w:rsidRDefault="001C44EC" w:rsidP="001C44EC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vertAlign w:val="superscript"/>
          <w:lang w:val="en-AU"/>
        </w:rPr>
        <w:t>5</w:t>
      </w:r>
      <w:r w:rsidRPr="00163475">
        <w:rPr>
          <w:rFonts w:ascii="Times New Roman" w:hAnsi="Times New Roman"/>
          <w:sz w:val="24"/>
          <w:lang w:val="en-AU"/>
        </w:rPr>
        <w:t>School of Medicine</w:t>
      </w:r>
      <w:r w:rsidR="00DE7F59" w:rsidRPr="00163475">
        <w:rPr>
          <w:rFonts w:ascii="Times New Roman" w:hAnsi="Times New Roman"/>
          <w:sz w:val="24"/>
          <w:lang w:val="en-AU"/>
        </w:rPr>
        <w:t>,</w:t>
      </w:r>
      <w:r w:rsidRPr="00163475">
        <w:rPr>
          <w:rFonts w:ascii="Times New Roman" w:hAnsi="Times New Roman"/>
          <w:sz w:val="24"/>
          <w:lang w:val="en-AU"/>
        </w:rPr>
        <w:t xml:space="preserve"> Western Sydney University, </w:t>
      </w:r>
      <w:r w:rsidR="00DE7F59" w:rsidRPr="00163475">
        <w:rPr>
          <w:rFonts w:ascii="Times New Roman" w:hAnsi="Times New Roman"/>
          <w:sz w:val="24"/>
          <w:lang w:val="en-AU"/>
        </w:rPr>
        <w:t>Sydney</w:t>
      </w:r>
      <w:r w:rsidRPr="00163475">
        <w:rPr>
          <w:rFonts w:ascii="Times New Roman" w:hAnsi="Times New Roman"/>
          <w:sz w:val="24"/>
          <w:lang w:val="en-AU"/>
        </w:rPr>
        <w:t>, Australia</w:t>
      </w:r>
    </w:p>
    <w:p w14:paraId="0671842F" w14:textId="6D678668" w:rsidR="001C44EC" w:rsidRPr="00163475" w:rsidRDefault="001C44EC" w:rsidP="001C44EC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vertAlign w:val="superscript"/>
          <w:lang w:val="en-AU"/>
        </w:rPr>
        <w:t>6</w:t>
      </w:r>
      <w:r w:rsidRPr="00163475">
        <w:rPr>
          <w:rFonts w:ascii="Times New Roman" w:hAnsi="Times New Roman"/>
          <w:sz w:val="24"/>
          <w:lang w:val="en-AU"/>
        </w:rPr>
        <w:t>Department of Science and Environment, Roskilde University</w:t>
      </w:r>
      <w:r w:rsidR="00DE7F59" w:rsidRPr="00163475">
        <w:rPr>
          <w:rFonts w:ascii="Times New Roman" w:hAnsi="Times New Roman"/>
          <w:sz w:val="24"/>
          <w:lang w:val="en-AU"/>
        </w:rPr>
        <w:t>,</w:t>
      </w:r>
      <w:r w:rsidRPr="00163475">
        <w:rPr>
          <w:rFonts w:ascii="Times New Roman" w:hAnsi="Times New Roman"/>
          <w:sz w:val="24"/>
          <w:lang w:val="en-AU"/>
        </w:rPr>
        <w:t xml:space="preserve"> Copenhagen, Denmark</w:t>
      </w:r>
    </w:p>
    <w:p w14:paraId="4BE8BF83" w14:textId="77777777" w:rsidR="001C44EC" w:rsidRPr="00163475" w:rsidRDefault="001C44EC" w:rsidP="001C44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lang w:val="en-AU"/>
        </w:rPr>
      </w:pPr>
    </w:p>
    <w:p w14:paraId="2C2B4509" w14:textId="56842450" w:rsidR="00214C6A" w:rsidRPr="00163475" w:rsidRDefault="00214C6A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</w:p>
    <w:p w14:paraId="13044217" w14:textId="08999C11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t xml:space="preserve">ESM Table </w:t>
      </w:r>
      <w:r w:rsidR="00163475" w:rsidRPr="00163475">
        <w:rPr>
          <w:rFonts w:ascii="Times New Roman" w:hAnsi="Times New Roman"/>
          <w:bCs/>
          <w:sz w:val="24"/>
          <w:lang w:val="en-AU"/>
        </w:rPr>
        <w:t>1</w:t>
      </w:r>
      <w:r w:rsidRPr="00163475">
        <w:rPr>
          <w:rFonts w:ascii="Times New Roman" w:hAnsi="Times New Roman"/>
          <w:bCs/>
          <w:sz w:val="24"/>
          <w:lang w:val="en-AU"/>
        </w:rPr>
        <w:t xml:space="preserve"> </w:t>
      </w:r>
    </w:p>
    <w:p w14:paraId="25681B56" w14:textId="77777777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t>Spearman correlation coefficients of associations between miRs and C-peptide levels in CON and participants with diabetes (with detectable C-peptide).</w:t>
      </w:r>
    </w:p>
    <w:p w14:paraId="25ED87D0" w14:textId="77777777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843"/>
        <w:gridCol w:w="1132"/>
        <w:gridCol w:w="836"/>
        <w:gridCol w:w="996"/>
      </w:tblGrid>
      <w:tr w:rsidR="00214C6A" w:rsidRPr="00163475" w14:paraId="35F02ACF" w14:textId="77777777" w:rsidTr="006A33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47FFAAD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07698" w14:textId="77777777" w:rsidR="00214C6A" w:rsidRPr="00163475" w:rsidRDefault="00214C6A" w:rsidP="006A3340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CON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928473" w14:textId="77777777" w:rsidR="00214C6A" w:rsidRPr="00163475" w:rsidRDefault="00214C6A" w:rsidP="006A3340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Diabetes</w:t>
            </w:r>
          </w:p>
        </w:tc>
      </w:tr>
      <w:tr w:rsidR="00214C6A" w:rsidRPr="00163475" w14:paraId="4A5C26DC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9A72AC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D20FD7D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R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75A9A582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p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83F6B3C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R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04018BC8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p</w:t>
            </w:r>
          </w:p>
        </w:tc>
      </w:tr>
      <w:tr w:rsidR="00214C6A" w:rsidRPr="00163475" w14:paraId="6AEA15C2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</w:tcBorders>
          </w:tcPr>
          <w:p w14:paraId="4C4BB06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miR-9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EBAF0CE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0.20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34B4C7B5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0.004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165E3F6D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38B3F5D1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</w:p>
        </w:tc>
      </w:tr>
      <w:tr w:rsidR="00214C6A" w:rsidRPr="00163475" w14:paraId="3FA31AE0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bottom w:val="none" w:sz="0" w:space="0" w:color="auto"/>
            </w:tcBorders>
          </w:tcPr>
          <w:p w14:paraId="3151B494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miR-15b</w:t>
            </w:r>
          </w:p>
        </w:tc>
        <w:tc>
          <w:tcPr>
            <w:tcW w:w="843" w:type="dxa"/>
            <w:tcBorders>
              <w:top w:val="none" w:sz="0" w:space="0" w:color="auto"/>
              <w:bottom w:val="none" w:sz="0" w:space="0" w:color="auto"/>
            </w:tcBorders>
          </w:tcPr>
          <w:p w14:paraId="26896A68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-0.15</w:t>
            </w:r>
          </w:p>
        </w:tc>
        <w:tc>
          <w:tcPr>
            <w:tcW w:w="1132" w:type="dxa"/>
            <w:tcBorders>
              <w:top w:val="none" w:sz="0" w:space="0" w:color="auto"/>
              <w:bottom w:val="none" w:sz="0" w:space="0" w:color="auto"/>
            </w:tcBorders>
          </w:tcPr>
          <w:p w14:paraId="00C3ED0E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0.03</w:t>
            </w:r>
          </w:p>
        </w:tc>
        <w:tc>
          <w:tcPr>
            <w:tcW w:w="836" w:type="dxa"/>
            <w:tcBorders>
              <w:top w:val="none" w:sz="0" w:space="0" w:color="auto"/>
              <w:bottom w:val="none" w:sz="0" w:space="0" w:color="auto"/>
            </w:tcBorders>
          </w:tcPr>
          <w:p w14:paraId="7769DA52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-0.17</w:t>
            </w:r>
          </w:p>
        </w:tc>
        <w:tc>
          <w:tcPr>
            <w:tcW w:w="996" w:type="dxa"/>
            <w:tcBorders>
              <w:top w:val="none" w:sz="0" w:space="0" w:color="auto"/>
              <w:bottom w:val="none" w:sz="0" w:space="0" w:color="auto"/>
            </w:tcBorders>
          </w:tcPr>
          <w:p w14:paraId="32E96A63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0.03</w:t>
            </w:r>
          </w:p>
        </w:tc>
      </w:tr>
      <w:tr w:rsidR="00214C6A" w:rsidRPr="00163475" w14:paraId="67BEE64D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F4AE514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miR-22</w:t>
            </w:r>
          </w:p>
        </w:tc>
        <w:tc>
          <w:tcPr>
            <w:tcW w:w="843" w:type="dxa"/>
          </w:tcPr>
          <w:p w14:paraId="27432B13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0.25</w:t>
            </w:r>
          </w:p>
        </w:tc>
        <w:tc>
          <w:tcPr>
            <w:tcW w:w="1132" w:type="dxa"/>
          </w:tcPr>
          <w:p w14:paraId="56D846A7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0.0002</w:t>
            </w:r>
          </w:p>
        </w:tc>
        <w:tc>
          <w:tcPr>
            <w:tcW w:w="836" w:type="dxa"/>
          </w:tcPr>
          <w:p w14:paraId="421B4AD6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996" w:type="dxa"/>
          </w:tcPr>
          <w:p w14:paraId="2C12C93D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</w:p>
        </w:tc>
      </w:tr>
      <w:tr w:rsidR="00214C6A" w:rsidRPr="00163475" w14:paraId="6ADED816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bottom w:val="none" w:sz="0" w:space="0" w:color="auto"/>
            </w:tcBorders>
          </w:tcPr>
          <w:p w14:paraId="2195FA3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miR-24</w:t>
            </w:r>
          </w:p>
        </w:tc>
        <w:tc>
          <w:tcPr>
            <w:tcW w:w="843" w:type="dxa"/>
            <w:tcBorders>
              <w:top w:val="none" w:sz="0" w:space="0" w:color="auto"/>
              <w:bottom w:val="none" w:sz="0" w:space="0" w:color="auto"/>
            </w:tcBorders>
          </w:tcPr>
          <w:p w14:paraId="11AC7BC1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-0.29</w:t>
            </w:r>
          </w:p>
        </w:tc>
        <w:tc>
          <w:tcPr>
            <w:tcW w:w="1132" w:type="dxa"/>
            <w:tcBorders>
              <w:top w:val="none" w:sz="0" w:space="0" w:color="auto"/>
              <w:bottom w:val="none" w:sz="0" w:space="0" w:color="auto"/>
            </w:tcBorders>
          </w:tcPr>
          <w:p w14:paraId="21144CF1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&lt;0.0001</w:t>
            </w:r>
          </w:p>
        </w:tc>
        <w:tc>
          <w:tcPr>
            <w:tcW w:w="836" w:type="dxa"/>
            <w:tcBorders>
              <w:top w:val="none" w:sz="0" w:space="0" w:color="auto"/>
              <w:bottom w:val="none" w:sz="0" w:space="0" w:color="auto"/>
            </w:tcBorders>
          </w:tcPr>
          <w:p w14:paraId="22D88B60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-0.21</w:t>
            </w:r>
          </w:p>
        </w:tc>
        <w:tc>
          <w:tcPr>
            <w:tcW w:w="996" w:type="dxa"/>
            <w:tcBorders>
              <w:top w:val="none" w:sz="0" w:space="0" w:color="auto"/>
              <w:bottom w:val="none" w:sz="0" w:space="0" w:color="auto"/>
            </w:tcBorders>
          </w:tcPr>
          <w:p w14:paraId="6867A2D6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0.005</w:t>
            </w:r>
          </w:p>
        </w:tc>
      </w:tr>
      <w:tr w:rsidR="00214C6A" w:rsidRPr="00163475" w14:paraId="72E6E782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214B6DD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miR-29a</w:t>
            </w:r>
          </w:p>
        </w:tc>
        <w:tc>
          <w:tcPr>
            <w:tcW w:w="843" w:type="dxa"/>
          </w:tcPr>
          <w:p w14:paraId="6FB7DAEE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-0.25</w:t>
            </w:r>
          </w:p>
        </w:tc>
        <w:tc>
          <w:tcPr>
            <w:tcW w:w="1132" w:type="dxa"/>
          </w:tcPr>
          <w:p w14:paraId="7B56C177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0.0003</w:t>
            </w:r>
          </w:p>
        </w:tc>
        <w:tc>
          <w:tcPr>
            <w:tcW w:w="836" w:type="dxa"/>
          </w:tcPr>
          <w:p w14:paraId="4A48DD74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996" w:type="dxa"/>
          </w:tcPr>
          <w:p w14:paraId="68648248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</w:p>
        </w:tc>
      </w:tr>
      <w:tr w:rsidR="00214C6A" w:rsidRPr="00163475" w14:paraId="18252824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bottom w:val="none" w:sz="0" w:space="0" w:color="auto"/>
            </w:tcBorders>
          </w:tcPr>
          <w:p w14:paraId="1F4C60E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miR-125a-5p</w:t>
            </w:r>
          </w:p>
        </w:tc>
        <w:tc>
          <w:tcPr>
            <w:tcW w:w="843" w:type="dxa"/>
            <w:tcBorders>
              <w:top w:val="none" w:sz="0" w:space="0" w:color="auto"/>
              <w:bottom w:val="none" w:sz="0" w:space="0" w:color="auto"/>
            </w:tcBorders>
          </w:tcPr>
          <w:p w14:paraId="502DA547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-0.14</w:t>
            </w:r>
          </w:p>
        </w:tc>
        <w:tc>
          <w:tcPr>
            <w:tcW w:w="1132" w:type="dxa"/>
            <w:tcBorders>
              <w:top w:val="none" w:sz="0" w:space="0" w:color="auto"/>
              <w:bottom w:val="none" w:sz="0" w:space="0" w:color="auto"/>
            </w:tcBorders>
          </w:tcPr>
          <w:p w14:paraId="022A7335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0.046</w:t>
            </w:r>
          </w:p>
        </w:tc>
        <w:tc>
          <w:tcPr>
            <w:tcW w:w="836" w:type="dxa"/>
            <w:tcBorders>
              <w:top w:val="none" w:sz="0" w:space="0" w:color="auto"/>
              <w:bottom w:val="none" w:sz="0" w:space="0" w:color="auto"/>
            </w:tcBorders>
          </w:tcPr>
          <w:p w14:paraId="319266A3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996" w:type="dxa"/>
            <w:tcBorders>
              <w:top w:val="none" w:sz="0" w:space="0" w:color="auto"/>
              <w:bottom w:val="none" w:sz="0" w:space="0" w:color="auto"/>
            </w:tcBorders>
          </w:tcPr>
          <w:p w14:paraId="58783F67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</w:p>
        </w:tc>
      </w:tr>
      <w:tr w:rsidR="00214C6A" w:rsidRPr="00163475" w14:paraId="603EB232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48198C2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miR-125b</w:t>
            </w:r>
          </w:p>
        </w:tc>
        <w:tc>
          <w:tcPr>
            <w:tcW w:w="843" w:type="dxa"/>
          </w:tcPr>
          <w:p w14:paraId="5ACE46B5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0.23</w:t>
            </w:r>
          </w:p>
        </w:tc>
        <w:tc>
          <w:tcPr>
            <w:tcW w:w="1132" w:type="dxa"/>
          </w:tcPr>
          <w:p w14:paraId="367B6DBD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0.0007</w:t>
            </w:r>
          </w:p>
        </w:tc>
        <w:tc>
          <w:tcPr>
            <w:tcW w:w="836" w:type="dxa"/>
          </w:tcPr>
          <w:p w14:paraId="382DB949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996" w:type="dxa"/>
          </w:tcPr>
          <w:p w14:paraId="4D2A0640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</w:p>
        </w:tc>
      </w:tr>
      <w:tr w:rsidR="00214C6A" w:rsidRPr="00163475" w14:paraId="07D1A8E2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bottom w:val="none" w:sz="0" w:space="0" w:color="auto"/>
            </w:tcBorders>
          </w:tcPr>
          <w:p w14:paraId="6047060C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miR-126</w:t>
            </w:r>
          </w:p>
        </w:tc>
        <w:tc>
          <w:tcPr>
            <w:tcW w:w="843" w:type="dxa"/>
            <w:tcBorders>
              <w:top w:val="none" w:sz="0" w:space="0" w:color="auto"/>
              <w:bottom w:val="none" w:sz="0" w:space="0" w:color="auto"/>
            </w:tcBorders>
          </w:tcPr>
          <w:p w14:paraId="1FBFEB0E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-0.25</w:t>
            </w:r>
          </w:p>
        </w:tc>
        <w:tc>
          <w:tcPr>
            <w:tcW w:w="1132" w:type="dxa"/>
            <w:tcBorders>
              <w:top w:val="none" w:sz="0" w:space="0" w:color="auto"/>
              <w:bottom w:val="none" w:sz="0" w:space="0" w:color="auto"/>
            </w:tcBorders>
          </w:tcPr>
          <w:p w14:paraId="20A932C2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0.0002</w:t>
            </w:r>
          </w:p>
        </w:tc>
        <w:tc>
          <w:tcPr>
            <w:tcW w:w="836" w:type="dxa"/>
            <w:tcBorders>
              <w:top w:val="none" w:sz="0" w:space="0" w:color="auto"/>
              <w:bottom w:val="none" w:sz="0" w:space="0" w:color="auto"/>
            </w:tcBorders>
          </w:tcPr>
          <w:p w14:paraId="160CF892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-0.17</w:t>
            </w:r>
          </w:p>
        </w:tc>
        <w:tc>
          <w:tcPr>
            <w:tcW w:w="996" w:type="dxa"/>
            <w:tcBorders>
              <w:top w:val="none" w:sz="0" w:space="0" w:color="auto"/>
              <w:bottom w:val="none" w:sz="0" w:space="0" w:color="auto"/>
            </w:tcBorders>
          </w:tcPr>
          <w:p w14:paraId="0AA8C672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0.03</w:t>
            </w:r>
          </w:p>
        </w:tc>
      </w:tr>
      <w:tr w:rsidR="00214C6A" w:rsidRPr="00163475" w14:paraId="2032C7A1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14892B0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miR-127</w:t>
            </w:r>
          </w:p>
        </w:tc>
        <w:tc>
          <w:tcPr>
            <w:tcW w:w="843" w:type="dxa"/>
          </w:tcPr>
          <w:p w14:paraId="28302056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0.14</w:t>
            </w:r>
          </w:p>
        </w:tc>
        <w:tc>
          <w:tcPr>
            <w:tcW w:w="1132" w:type="dxa"/>
          </w:tcPr>
          <w:p w14:paraId="59555822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0.047</w:t>
            </w:r>
          </w:p>
        </w:tc>
        <w:tc>
          <w:tcPr>
            <w:tcW w:w="836" w:type="dxa"/>
          </w:tcPr>
          <w:p w14:paraId="3A2308D6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996" w:type="dxa"/>
          </w:tcPr>
          <w:p w14:paraId="6D16D693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</w:p>
        </w:tc>
      </w:tr>
      <w:tr w:rsidR="00214C6A" w:rsidRPr="00163475" w14:paraId="4ADA0E5D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bottom w:val="none" w:sz="0" w:space="0" w:color="auto"/>
            </w:tcBorders>
          </w:tcPr>
          <w:p w14:paraId="572139A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miR-146a</w:t>
            </w:r>
          </w:p>
        </w:tc>
        <w:tc>
          <w:tcPr>
            <w:tcW w:w="843" w:type="dxa"/>
            <w:tcBorders>
              <w:top w:val="none" w:sz="0" w:space="0" w:color="auto"/>
              <w:bottom w:val="none" w:sz="0" w:space="0" w:color="auto"/>
            </w:tcBorders>
          </w:tcPr>
          <w:p w14:paraId="30AD0D5D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-0.22</w:t>
            </w:r>
          </w:p>
        </w:tc>
        <w:tc>
          <w:tcPr>
            <w:tcW w:w="1132" w:type="dxa"/>
            <w:tcBorders>
              <w:top w:val="none" w:sz="0" w:space="0" w:color="auto"/>
              <w:bottom w:val="none" w:sz="0" w:space="0" w:color="auto"/>
            </w:tcBorders>
          </w:tcPr>
          <w:p w14:paraId="79E678E1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0.002</w:t>
            </w:r>
          </w:p>
        </w:tc>
        <w:tc>
          <w:tcPr>
            <w:tcW w:w="836" w:type="dxa"/>
            <w:tcBorders>
              <w:top w:val="none" w:sz="0" w:space="0" w:color="auto"/>
              <w:bottom w:val="none" w:sz="0" w:space="0" w:color="auto"/>
            </w:tcBorders>
          </w:tcPr>
          <w:p w14:paraId="19B8569D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-0.15</w:t>
            </w:r>
          </w:p>
        </w:tc>
        <w:tc>
          <w:tcPr>
            <w:tcW w:w="996" w:type="dxa"/>
            <w:tcBorders>
              <w:top w:val="none" w:sz="0" w:space="0" w:color="auto"/>
              <w:bottom w:val="none" w:sz="0" w:space="0" w:color="auto"/>
            </w:tcBorders>
          </w:tcPr>
          <w:p w14:paraId="4FDF76B6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0.049</w:t>
            </w:r>
          </w:p>
        </w:tc>
      </w:tr>
      <w:tr w:rsidR="00214C6A" w:rsidRPr="00163475" w14:paraId="107D4700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A65F55B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miR-155</w:t>
            </w:r>
          </w:p>
        </w:tc>
        <w:tc>
          <w:tcPr>
            <w:tcW w:w="843" w:type="dxa"/>
          </w:tcPr>
          <w:p w14:paraId="2482694B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-0.25</w:t>
            </w:r>
          </w:p>
        </w:tc>
        <w:tc>
          <w:tcPr>
            <w:tcW w:w="1132" w:type="dxa"/>
          </w:tcPr>
          <w:p w14:paraId="3A0E35CB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0.0002</w:t>
            </w:r>
          </w:p>
        </w:tc>
        <w:tc>
          <w:tcPr>
            <w:tcW w:w="836" w:type="dxa"/>
          </w:tcPr>
          <w:p w14:paraId="4E327487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-0.16</w:t>
            </w:r>
          </w:p>
        </w:tc>
        <w:tc>
          <w:tcPr>
            <w:tcW w:w="996" w:type="dxa"/>
          </w:tcPr>
          <w:p w14:paraId="00AD3956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0.04</w:t>
            </w:r>
          </w:p>
        </w:tc>
      </w:tr>
      <w:tr w:rsidR="00214C6A" w:rsidRPr="00163475" w14:paraId="72A5FB91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bottom w:val="none" w:sz="0" w:space="0" w:color="auto"/>
            </w:tcBorders>
          </w:tcPr>
          <w:p w14:paraId="31198BAA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miR-186</w:t>
            </w:r>
          </w:p>
        </w:tc>
        <w:tc>
          <w:tcPr>
            <w:tcW w:w="843" w:type="dxa"/>
            <w:tcBorders>
              <w:top w:val="none" w:sz="0" w:space="0" w:color="auto"/>
              <w:bottom w:val="none" w:sz="0" w:space="0" w:color="auto"/>
            </w:tcBorders>
          </w:tcPr>
          <w:p w14:paraId="3C0FD4BC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-0.18</w:t>
            </w:r>
          </w:p>
        </w:tc>
        <w:tc>
          <w:tcPr>
            <w:tcW w:w="1132" w:type="dxa"/>
            <w:tcBorders>
              <w:top w:val="none" w:sz="0" w:space="0" w:color="auto"/>
              <w:bottom w:val="none" w:sz="0" w:space="0" w:color="auto"/>
            </w:tcBorders>
          </w:tcPr>
          <w:p w14:paraId="4660F591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0.007</w:t>
            </w:r>
          </w:p>
        </w:tc>
        <w:tc>
          <w:tcPr>
            <w:tcW w:w="836" w:type="dxa"/>
            <w:tcBorders>
              <w:top w:val="none" w:sz="0" w:space="0" w:color="auto"/>
              <w:bottom w:val="none" w:sz="0" w:space="0" w:color="auto"/>
            </w:tcBorders>
          </w:tcPr>
          <w:p w14:paraId="10B9A5ED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996" w:type="dxa"/>
            <w:tcBorders>
              <w:top w:val="none" w:sz="0" w:space="0" w:color="auto"/>
              <w:bottom w:val="none" w:sz="0" w:space="0" w:color="auto"/>
            </w:tcBorders>
          </w:tcPr>
          <w:p w14:paraId="3D1F3E4E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</w:p>
        </w:tc>
      </w:tr>
      <w:tr w:rsidR="00214C6A" w:rsidRPr="00163475" w14:paraId="3A736D51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4B0E39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miR-199a-3p</w:t>
            </w:r>
          </w:p>
        </w:tc>
        <w:tc>
          <w:tcPr>
            <w:tcW w:w="843" w:type="dxa"/>
          </w:tcPr>
          <w:p w14:paraId="7117B959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-0.15</w:t>
            </w:r>
          </w:p>
        </w:tc>
        <w:tc>
          <w:tcPr>
            <w:tcW w:w="1132" w:type="dxa"/>
          </w:tcPr>
          <w:p w14:paraId="362E6C97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0.03</w:t>
            </w:r>
          </w:p>
        </w:tc>
        <w:tc>
          <w:tcPr>
            <w:tcW w:w="836" w:type="dxa"/>
          </w:tcPr>
          <w:p w14:paraId="2E08AE01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-0.17</w:t>
            </w:r>
          </w:p>
        </w:tc>
        <w:tc>
          <w:tcPr>
            <w:tcW w:w="996" w:type="dxa"/>
          </w:tcPr>
          <w:p w14:paraId="1E082B57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0.03</w:t>
            </w:r>
          </w:p>
        </w:tc>
      </w:tr>
      <w:tr w:rsidR="00214C6A" w:rsidRPr="00163475" w14:paraId="46C7C9C4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bottom w:val="none" w:sz="0" w:space="0" w:color="auto"/>
            </w:tcBorders>
          </w:tcPr>
          <w:p w14:paraId="7935858D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miR-222</w:t>
            </w:r>
          </w:p>
        </w:tc>
        <w:tc>
          <w:tcPr>
            <w:tcW w:w="843" w:type="dxa"/>
            <w:tcBorders>
              <w:top w:val="none" w:sz="0" w:space="0" w:color="auto"/>
              <w:bottom w:val="none" w:sz="0" w:space="0" w:color="auto"/>
            </w:tcBorders>
          </w:tcPr>
          <w:p w14:paraId="15517D38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-0.17</w:t>
            </w:r>
          </w:p>
        </w:tc>
        <w:tc>
          <w:tcPr>
            <w:tcW w:w="1132" w:type="dxa"/>
            <w:tcBorders>
              <w:top w:val="none" w:sz="0" w:space="0" w:color="auto"/>
              <w:bottom w:val="none" w:sz="0" w:space="0" w:color="auto"/>
            </w:tcBorders>
          </w:tcPr>
          <w:p w14:paraId="723D7EB8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0.01</w:t>
            </w:r>
          </w:p>
        </w:tc>
        <w:tc>
          <w:tcPr>
            <w:tcW w:w="836" w:type="dxa"/>
            <w:tcBorders>
              <w:top w:val="none" w:sz="0" w:space="0" w:color="auto"/>
              <w:bottom w:val="none" w:sz="0" w:space="0" w:color="auto"/>
            </w:tcBorders>
          </w:tcPr>
          <w:p w14:paraId="3C334D95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-0.15</w:t>
            </w:r>
          </w:p>
        </w:tc>
        <w:tc>
          <w:tcPr>
            <w:tcW w:w="996" w:type="dxa"/>
            <w:tcBorders>
              <w:top w:val="none" w:sz="0" w:space="0" w:color="auto"/>
              <w:bottom w:val="none" w:sz="0" w:space="0" w:color="auto"/>
            </w:tcBorders>
          </w:tcPr>
          <w:p w14:paraId="173426F9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0.049</w:t>
            </w:r>
          </w:p>
        </w:tc>
      </w:tr>
      <w:tr w:rsidR="00214C6A" w:rsidRPr="00163475" w14:paraId="0D3DE7C1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9943D9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miR-223</w:t>
            </w:r>
          </w:p>
        </w:tc>
        <w:tc>
          <w:tcPr>
            <w:tcW w:w="843" w:type="dxa"/>
          </w:tcPr>
          <w:p w14:paraId="470BBE72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-0.26</w:t>
            </w:r>
          </w:p>
        </w:tc>
        <w:tc>
          <w:tcPr>
            <w:tcW w:w="1132" w:type="dxa"/>
          </w:tcPr>
          <w:p w14:paraId="2895E72B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0.0001</w:t>
            </w:r>
          </w:p>
        </w:tc>
        <w:tc>
          <w:tcPr>
            <w:tcW w:w="836" w:type="dxa"/>
          </w:tcPr>
          <w:p w14:paraId="19D2289A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-0.20</w:t>
            </w:r>
          </w:p>
        </w:tc>
        <w:tc>
          <w:tcPr>
            <w:tcW w:w="996" w:type="dxa"/>
          </w:tcPr>
          <w:p w14:paraId="2E6C5677" w14:textId="77777777" w:rsidR="00214C6A" w:rsidRPr="00163475" w:rsidRDefault="00214C6A" w:rsidP="006A334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0.01</w:t>
            </w:r>
          </w:p>
        </w:tc>
      </w:tr>
      <w:tr w:rsidR="00214C6A" w:rsidRPr="00163475" w14:paraId="2716840A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bottom w:val="single" w:sz="4" w:space="0" w:color="auto"/>
            </w:tcBorders>
          </w:tcPr>
          <w:p w14:paraId="1AF0866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miR-375</w:t>
            </w:r>
          </w:p>
        </w:tc>
        <w:tc>
          <w:tcPr>
            <w:tcW w:w="843" w:type="dxa"/>
            <w:tcBorders>
              <w:top w:val="none" w:sz="0" w:space="0" w:color="auto"/>
              <w:bottom w:val="single" w:sz="4" w:space="0" w:color="auto"/>
            </w:tcBorders>
          </w:tcPr>
          <w:p w14:paraId="18609BC6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0.17</w:t>
            </w:r>
          </w:p>
        </w:tc>
        <w:tc>
          <w:tcPr>
            <w:tcW w:w="1132" w:type="dxa"/>
            <w:tcBorders>
              <w:top w:val="none" w:sz="0" w:space="0" w:color="auto"/>
              <w:bottom w:val="single" w:sz="4" w:space="0" w:color="auto"/>
            </w:tcBorders>
          </w:tcPr>
          <w:p w14:paraId="4D44AE8E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0.01</w:t>
            </w:r>
          </w:p>
        </w:tc>
        <w:tc>
          <w:tcPr>
            <w:tcW w:w="836" w:type="dxa"/>
            <w:tcBorders>
              <w:top w:val="none" w:sz="0" w:space="0" w:color="auto"/>
              <w:bottom w:val="single" w:sz="4" w:space="0" w:color="auto"/>
            </w:tcBorders>
          </w:tcPr>
          <w:p w14:paraId="5EE95D31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-0.18</w:t>
            </w:r>
          </w:p>
        </w:tc>
        <w:tc>
          <w:tcPr>
            <w:tcW w:w="996" w:type="dxa"/>
            <w:tcBorders>
              <w:top w:val="none" w:sz="0" w:space="0" w:color="auto"/>
              <w:bottom w:val="single" w:sz="4" w:space="0" w:color="auto"/>
            </w:tcBorders>
          </w:tcPr>
          <w:p w14:paraId="39A91850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0.02</w:t>
            </w:r>
          </w:p>
        </w:tc>
      </w:tr>
    </w:tbl>
    <w:p w14:paraId="25D43858" w14:textId="77777777" w:rsidR="00214C6A" w:rsidRPr="00163475" w:rsidRDefault="00214C6A" w:rsidP="00214C6A">
      <w:pPr>
        <w:spacing w:line="480" w:lineRule="auto"/>
        <w:jc w:val="both"/>
        <w:rPr>
          <w:rFonts w:ascii="Times New Roman" w:hAnsi="Times New Roman"/>
          <w:bCs/>
          <w:sz w:val="24"/>
          <w:lang w:val="en-AU"/>
        </w:rPr>
      </w:pPr>
    </w:p>
    <w:p w14:paraId="59825119" w14:textId="77777777" w:rsidR="00214C6A" w:rsidRPr="00163475" w:rsidRDefault="00214C6A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br w:type="page"/>
      </w:r>
    </w:p>
    <w:p w14:paraId="776E10B5" w14:textId="58A23550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lastRenderedPageBreak/>
        <w:t xml:space="preserve">ESM Table </w:t>
      </w:r>
      <w:r w:rsidR="00163475" w:rsidRPr="00163475">
        <w:rPr>
          <w:rFonts w:ascii="Times New Roman" w:hAnsi="Times New Roman"/>
          <w:bCs/>
          <w:sz w:val="24"/>
          <w:lang w:val="en-AU"/>
        </w:rPr>
        <w:t>2</w:t>
      </w:r>
      <w:r w:rsidRPr="00163475">
        <w:rPr>
          <w:rFonts w:ascii="Times New Roman" w:hAnsi="Times New Roman"/>
          <w:bCs/>
          <w:sz w:val="24"/>
          <w:lang w:val="en-AU"/>
        </w:rPr>
        <w:t xml:space="preserve"> </w:t>
      </w:r>
    </w:p>
    <w:p w14:paraId="5483EDC8" w14:textId="77777777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t>Multiple regression coefficients for best linear model of determinants for C-peptide level in CON and participants with diabetes with detectable C-peptide.</w:t>
      </w:r>
    </w:p>
    <w:p w14:paraId="6445FF93" w14:textId="77777777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2555"/>
        <w:gridCol w:w="936"/>
        <w:gridCol w:w="2555"/>
        <w:gridCol w:w="936"/>
      </w:tblGrid>
      <w:tr w:rsidR="00214C6A" w:rsidRPr="00163475" w14:paraId="2FFEB13F" w14:textId="77777777" w:rsidTr="006A33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6A962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bookmarkStart w:id="1" w:name="_Hlk18319394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0F1149" w14:textId="77777777" w:rsidR="00214C6A" w:rsidRPr="00163475" w:rsidRDefault="00214C6A" w:rsidP="006A3340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CON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17037F" w14:textId="77777777" w:rsidR="00214C6A" w:rsidRPr="00163475" w:rsidRDefault="00214C6A" w:rsidP="006A3340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EE0125" w14:textId="77777777" w:rsidR="00214C6A" w:rsidRPr="00163475" w:rsidRDefault="00214C6A" w:rsidP="006A3340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Diabetes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AEB266" w14:textId="77777777" w:rsidR="00214C6A" w:rsidRPr="00163475" w:rsidRDefault="00214C6A" w:rsidP="006A3340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lang w:val="en-AU"/>
              </w:rPr>
            </w:pPr>
          </w:p>
        </w:tc>
      </w:tr>
      <w:tr w:rsidR="00214C6A" w:rsidRPr="00163475" w14:paraId="683F219D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E28E9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 w:val="0"/>
                <w:sz w:val="24"/>
                <w:lang w:val="en-AU"/>
              </w:rPr>
              <w:t>miR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84DC06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Standardized coefficient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F98941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13497F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Standardized coefficient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F76087" w14:textId="77777777" w:rsidR="00214C6A" w:rsidRPr="00163475" w:rsidRDefault="00214C6A" w:rsidP="006A334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p-value</w:t>
            </w:r>
          </w:p>
        </w:tc>
      </w:tr>
      <w:tr w:rsidR="00214C6A" w:rsidRPr="00163475" w14:paraId="4805186B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14:paraId="58F96691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E09D0B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F59D11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976892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593893F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0.14</w:t>
            </w:r>
          </w:p>
        </w:tc>
      </w:tr>
      <w:tr w:rsidR="00214C6A" w:rsidRPr="00163475" w14:paraId="7A21C353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686953F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miR-125a-5p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418333A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F7231C1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0.04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AEB925A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0.32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A5A6D58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0.005</w:t>
            </w:r>
          </w:p>
        </w:tc>
      </w:tr>
      <w:tr w:rsidR="00214C6A" w:rsidRPr="00163475" w14:paraId="72704BF8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4F38D1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miR-125b</w:t>
            </w:r>
          </w:p>
        </w:tc>
        <w:tc>
          <w:tcPr>
            <w:tcW w:w="0" w:type="auto"/>
          </w:tcPr>
          <w:p w14:paraId="064398E6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0.11</w:t>
            </w:r>
          </w:p>
        </w:tc>
        <w:tc>
          <w:tcPr>
            <w:tcW w:w="0" w:type="auto"/>
          </w:tcPr>
          <w:p w14:paraId="6A4D637A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0.13</w:t>
            </w:r>
          </w:p>
        </w:tc>
        <w:tc>
          <w:tcPr>
            <w:tcW w:w="0" w:type="auto"/>
          </w:tcPr>
          <w:p w14:paraId="35EE3ACE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0.26</w:t>
            </w:r>
          </w:p>
        </w:tc>
        <w:tc>
          <w:tcPr>
            <w:tcW w:w="0" w:type="auto"/>
          </w:tcPr>
          <w:p w14:paraId="0F52B181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0.02</w:t>
            </w:r>
          </w:p>
        </w:tc>
      </w:tr>
      <w:tr w:rsidR="00214C6A" w:rsidRPr="00163475" w14:paraId="35D411F4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91F6C71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miR-126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59014ED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-0.68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37F94D4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07D3C7D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F867F73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17CF9FFA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C199CE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miR-127</w:t>
            </w:r>
          </w:p>
        </w:tc>
        <w:tc>
          <w:tcPr>
            <w:tcW w:w="0" w:type="auto"/>
          </w:tcPr>
          <w:p w14:paraId="55363758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0.21</w:t>
            </w:r>
          </w:p>
        </w:tc>
        <w:tc>
          <w:tcPr>
            <w:tcW w:w="0" w:type="auto"/>
          </w:tcPr>
          <w:p w14:paraId="1BF61E10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0.02</w:t>
            </w:r>
          </w:p>
        </w:tc>
        <w:tc>
          <w:tcPr>
            <w:tcW w:w="0" w:type="auto"/>
          </w:tcPr>
          <w:p w14:paraId="4BEBFF4A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0.25</w:t>
            </w:r>
          </w:p>
        </w:tc>
        <w:tc>
          <w:tcPr>
            <w:tcW w:w="0" w:type="auto"/>
          </w:tcPr>
          <w:p w14:paraId="37AD8B8E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0.02</w:t>
            </w:r>
          </w:p>
        </w:tc>
      </w:tr>
      <w:tr w:rsidR="00214C6A" w:rsidRPr="00163475" w14:paraId="0396C1F8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339080C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miR-145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DF6801E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49DA483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EBD1678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713F479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3950A9C0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9BEBCF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en-AU" w:eastAsia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miR-146a</w:t>
            </w:r>
          </w:p>
        </w:tc>
        <w:tc>
          <w:tcPr>
            <w:tcW w:w="0" w:type="auto"/>
          </w:tcPr>
          <w:p w14:paraId="7DB23E2F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</w:tcPr>
          <w:p w14:paraId="3A08970C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</w:tcPr>
          <w:p w14:paraId="76977881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0.46</w:t>
            </w:r>
          </w:p>
        </w:tc>
        <w:tc>
          <w:tcPr>
            <w:tcW w:w="0" w:type="auto"/>
          </w:tcPr>
          <w:p w14:paraId="2BF6E234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0.15</w:t>
            </w:r>
          </w:p>
        </w:tc>
      </w:tr>
      <w:tr w:rsidR="00214C6A" w:rsidRPr="00163475" w14:paraId="5C226D42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68D01D1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miR-148a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A8B8B50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66C547A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4F1B30C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76EAE53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0.07</w:t>
            </w:r>
          </w:p>
        </w:tc>
      </w:tr>
      <w:tr w:rsidR="00214C6A" w:rsidRPr="00163475" w14:paraId="67E2416F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C6654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miR-152</w:t>
            </w:r>
          </w:p>
        </w:tc>
        <w:tc>
          <w:tcPr>
            <w:tcW w:w="0" w:type="auto"/>
          </w:tcPr>
          <w:p w14:paraId="692828A3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-0.10</w:t>
            </w:r>
          </w:p>
        </w:tc>
        <w:tc>
          <w:tcPr>
            <w:tcW w:w="0" w:type="auto"/>
          </w:tcPr>
          <w:p w14:paraId="44ABD8DF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0.19</w:t>
            </w:r>
          </w:p>
        </w:tc>
        <w:tc>
          <w:tcPr>
            <w:tcW w:w="0" w:type="auto"/>
          </w:tcPr>
          <w:p w14:paraId="0FABACD2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</w:tcPr>
          <w:p w14:paraId="4811A48B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52191AE2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DF5307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25129B5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0.24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EB9F4EC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0.31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EF5D86E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0.42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87CAD82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0.14</w:t>
            </w:r>
          </w:p>
        </w:tc>
      </w:tr>
      <w:tr w:rsidR="00214C6A" w:rsidRPr="00163475" w14:paraId="0BCB305E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2934F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miR-199a-3p</w:t>
            </w:r>
          </w:p>
        </w:tc>
        <w:tc>
          <w:tcPr>
            <w:tcW w:w="0" w:type="auto"/>
          </w:tcPr>
          <w:p w14:paraId="4FE16136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</w:tcPr>
          <w:p w14:paraId="145B3607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</w:tcPr>
          <w:p w14:paraId="0A34631E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-0.30</w:t>
            </w:r>
          </w:p>
        </w:tc>
        <w:tc>
          <w:tcPr>
            <w:tcW w:w="0" w:type="auto"/>
          </w:tcPr>
          <w:p w14:paraId="16CB2EB2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0.01</w:t>
            </w:r>
          </w:p>
        </w:tc>
      </w:tr>
      <w:tr w:rsidR="00214C6A" w:rsidRPr="00163475" w14:paraId="4BB827D2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D0B477D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miR-200a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4C248E0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C727146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D70513D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-0.08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8E95D97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0.28</w:t>
            </w:r>
          </w:p>
        </w:tc>
      </w:tr>
      <w:tr w:rsidR="00214C6A" w:rsidRPr="00163475" w14:paraId="74715B72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DC8571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miR-20a</w:t>
            </w:r>
          </w:p>
        </w:tc>
        <w:tc>
          <w:tcPr>
            <w:tcW w:w="0" w:type="auto"/>
          </w:tcPr>
          <w:p w14:paraId="10F83E4F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0.20</w:t>
            </w:r>
          </w:p>
        </w:tc>
        <w:tc>
          <w:tcPr>
            <w:tcW w:w="0" w:type="auto"/>
          </w:tcPr>
          <w:p w14:paraId="1E7B12BA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0.18</w:t>
            </w:r>
          </w:p>
        </w:tc>
        <w:tc>
          <w:tcPr>
            <w:tcW w:w="0" w:type="auto"/>
          </w:tcPr>
          <w:p w14:paraId="728A1B9F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</w:tcPr>
          <w:p w14:paraId="3752897D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22935DA3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BCE18DA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miR-210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C9C4786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270C1D6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AC906C8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D1610E8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0.05</w:t>
            </w:r>
          </w:p>
        </w:tc>
      </w:tr>
      <w:tr w:rsidR="00214C6A" w:rsidRPr="00163475" w14:paraId="79F7D74A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7C0964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miR-22*</w:t>
            </w:r>
          </w:p>
        </w:tc>
        <w:tc>
          <w:tcPr>
            <w:tcW w:w="0" w:type="auto"/>
          </w:tcPr>
          <w:p w14:paraId="5380E644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0.29</w:t>
            </w:r>
          </w:p>
        </w:tc>
        <w:tc>
          <w:tcPr>
            <w:tcW w:w="0" w:type="auto"/>
          </w:tcPr>
          <w:p w14:paraId="130EAD9A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0.02</w:t>
            </w:r>
          </w:p>
        </w:tc>
        <w:tc>
          <w:tcPr>
            <w:tcW w:w="0" w:type="auto"/>
          </w:tcPr>
          <w:p w14:paraId="352699D4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</w:tcPr>
          <w:p w14:paraId="24E82C4A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6C4DE123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40B2BDE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miR-223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B9EB266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22EC93A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0.05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7EA6533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6393909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734F973A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C2F7E0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miR-24</w:t>
            </w:r>
          </w:p>
        </w:tc>
        <w:tc>
          <w:tcPr>
            <w:tcW w:w="0" w:type="auto"/>
          </w:tcPr>
          <w:p w14:paraId="0CABFF1B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-0.25</w:t>
            </w:r>
          </w:p>
        </w:tc>
        <w:tc>
          <w:tcPr>
            <w:tcW w:w="0" w:type="auto"/>
          </w:tcPr>
          <w:p w14:paraId="3D66612A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0.13</w:t>
            </w:r>
          </w:p>
        </w:tc>
        <w:tc>
          <w:tcPr>
            <w:tcW w:w="0" w:type="auto"/>
          </w:tcPr>
          <w:p w14:paraId="1BAA5521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</w:tcPr>
          <w:p w14:paraId="7090851D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39509CEC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F69894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miR-26a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EC4305A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77FB214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8DF8AC0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2DAA74B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47A18FEF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A0D7CF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miR-27a</w:t>
            </w:r>
          </w:p>
        </w:tc>
        <w:tc>
          <w:tcPr>
            <w:tcW w:w="0" w:type="auto"/>
          </w:tcPr>
          <w:p w14:paraId="09840462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</w:tcPr>
          <w:p w14:paraId="28A8D176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</w:tcPr>
          <w:p w14:paraId="6F7855A2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-0.24</w:t>
            </w:r>
          </w:p>
        </w:tc>
        <w:tc>
          <w:tcPr>
            <w:tcW w:w="0" w:type="auto"/>
          </w:tcPr>
          <w:p w14:paraId="767A29C6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0.07</w:t>
            </w:r>
          </w:p>
        </w:tc>
      </w:tr>
      <w:tr w:rsidR="00214C6A" w:rsidRPr="00163475" w14:paraId="064A1501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C1B992C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miR-27b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9CFDC30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63F07E9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B1F53C2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BDCF25A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7A978BE2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148494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miR-29a</w:t>
            </w:r>
          </w:p>
        </w:tc>
        <w:tc>
          <w:tcPr>
            <w:tcW w:w="0" w:type="auto"/>
          </w:tcPr>
          <w:p w14:paraId="252F0AF8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-0.16</w:t>
            </w:r>
          </w:p>
        </w:tc>
        <w:tc>
          <w:tcPr>
            <w:tcW w:w="0" w:type="auto"/>
          </w:tcPr>
          <w:p w14:paraId="18C48079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0.11</w:t>
            </w:r>
          </w:p>
        </w:tc>
        <w:tc>
          <w:tcPr>
            <w:tcW w:w="0" w:type="auto"/>
          </w:tcPr>
          <w:p w14:paraId="45815429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</w:tcPr>
          <w:p w14:paraId="0D867733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5183BC0A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2DE4B5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miR-301b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4FC6A1F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0.07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27FFF3B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36F375A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CAB4505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78D39964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D1A2C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miR-30a-5p</w:t>
            </w:r>
          </w:p>
        </w:tc>
        <w:tc>
          <w:tcPr>
            <w:tcW w:w="0" w:type="auto"/>
          </w:tcPr>
          <w:p w14:paraId="165E694A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-0.30</w:t>
            </w:r>
          </w:p>
        </w:tc>
        <w:tc>
          <w:tcPr>
            <w:tcW w:w="0" w:type="auto"/>
          </w:tcPr>
          <w:p w14:paraId="3EF9E9D0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0.05</w:t>
            </w:r>
          </w:p>
        </w:tc>
        <w:tc>
          <w:tcPr>
            <w:tcW w:w="0" w:type="auto"/>
          </w:tcPr>
          <w:p w14:paraId="148BB7AB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</w:tcPr>
          <w:p w14:paraId="4F11CC33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475570A8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8B07B80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miR-30e-3p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57EC62D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-0.08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B857CAB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0.30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B0CA189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E9DD086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5F1296A8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CFBDEA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miR-326</w:t>
            </w:r>
          </w:p>
        </w:tc>
        <w:tc>
          <w:tcPr>
            <w:tcW w:w="0" w:type="auto"/>
          </w:tcPr>
          <w:p w14:paraId="43B58E87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</w:tcPr>
          <w:p w14:paraId="2729A6B0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</w:tcPr>
          <w:p w14:paraId="03EC7905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-0.14</w:t>
            </w:r>
          </w:p>
        </w:tc>
        <w:tc>
          <w:tcPr>
            <w:tcW w:w="0" w:type="auto"/>
          </w:tcPr>
          <w:p w14:paraId="21EB6872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0.17</w:t>
            </w:r>
          </w:p>
        </w:tc>
      </w:tr>
      <w:tr w:rsidR="00214C6A" w:rsidRPr="00163475" w14:paraId="060E3A69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72AA28A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miR-340*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9AA7D78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C9C4FAA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0.04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3A91C41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9ADA7E1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4BF96E38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E36F30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miR-374</w:t>
            </w:r>
          </w:p>
        </w:tc>
        <w:tc>
          <w:tcPr>
            <w:tcW w:w="0" w:type="auto"/>
          </w:tcPr>
          <w:p w14:paraId="322D6240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0.15</w:t>
            </w:r>
          </w:p>
        </w:tc>
        <w:tc>
          <w:tcPr>
            <w:tcW w:w="0" w:type="auto"/>
          </w:tcPr>
          <w:p w14:paraId="121EF49D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0.08</w:t>
            </w:r>
          </w:p>
        </w:tc>
        <w:tc>
          <w:tcPr>
            <w:tcW w:w="0" w:type="auto"/>
          </w:tcPr>
          <w:p w14:paraId="489AE9D3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</w:tcPr>
          <w:p w14:paraId="7A0925BB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48CC322C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B063AC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miR-375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909B55D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47F9F29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F098A70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C10BA6A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0.008</w:t>
            </w:r>
          </w:p>
        </w:tc>
      </w:tr>
      <w:tr w:rsidR="00214C6A" w:rsidRPr="00163475" w14:paraId="2131C4DD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ADAEA1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miR-9</w:t>
            </w:r>
          </w:p>
        </w:tc>
        <w:tc>
          <w:tcPr>
            <w:tcW w:w="0" w:type="auto"/>
          </w:tcPr>
          <w:p w14:paraId="0E113EDE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</w:tcPr>
          <w:p w14:paraId="46A57F19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0" w:type="auto"/>
          </w:tcPr>
          <w:p w14:paraId="5609C19D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-0.08</w:t>
            </w:r>
          </w:p>
        </w:tc>
        <w:tc>
          <w:tcPr>
            <w:tcW w:w="0" w:type="auto"/>
          </w:tcPr>
          <w:p w14:paraId="4F559494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0.26</w:t>
            </w:r>
          </w:p>
        </w:tc>
      </w:tr>
      <w:tr w:rsidR="00214C6A" w:rsidRPr="00163475" w14:paraId="65594C7B" w14:textId="77777777" w:rsidTr="006A3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D5A16A0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miR-92a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4229E6A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0.36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F241B61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73B2E08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461C1EB" w14:textId="77777777" w:rsidR="00214C6A" w:rsidRPr="00163475" w:rsidRDefault="00214C6A" w:rsidP="006A334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</w:p>
        </w:tc>
      </w:tr>
      <w:tr w:rsidR="00214C6A" w:rsidRPr="00163475" w14:paraId="1647ECD4" w14:textId="77777777" w:rsidTr="006A3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14:paraId="2DD7EB1E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 w:val="0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miR-93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63AEF8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3C4E77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9AF410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-0.76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91D292" w14:textId="77777777" w:rsidR="00214C6A" w:rsidRPr="00163475" w:rsidRDefault="00214C6A" w:rsidP="006A334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0.01</w:t>
            </w:r>
          </w:p>
        </w:tc>
      </w:tr>
      <w:bookmarkEnd w:id="1"/>
    </w:tbl>
    <w:p w14:paraId="605546EC" w14:textId="77777777" w:rsidR="00214C6A" w:rsidRPr="00163475" w:rsidRDefault="00214C6A" w:rsidP="00214C6A">
      <w:pPr>
        <w:spacing w:line="480" w:lineRule="auto"/>
        <w:jc w:val="both"/>
        <w:rPr>
          <w:rFonts w:ascii="Times New Roman" w:hAnsi="Times New Roman"/>
          <w:bCs/>
          <w:sz w:val="24"/>
          <w:lang w:val="en-AU"/>
        </w:rPr>
      </w:pPr>
    </w:p>
    <w:p w14:paraId="428EB7A2" w14:textId="77777777" w:rsidR="00214C6A" w:rsidRPr="00163475" w:rsidRDefault="00214C6A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br w:type="page"/>
      </w:r>
    </w:p>
    <w:p w14:paraId="78278AE7" w14:textId="3743D5E0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lastRenderedPageBreak/>
        <w:t xml:space="preserve">ESM Table </w:t>
      </w:r>
      <w:r w:rsidR="00163475" w:rsidRPr="00163475">
        <w:rPr>
          <w:rFonts w:ascii="Times New Roman" w:hAnsi="Times New Roman"/>
          <w:bCs/>
          <w:sz w:val="24"/>
          <w:lang w:val="en-AU"/>
        </w:rPr>
        <w:t>3</w:t>
      </w:r>
      <w:r w:rsidRPr="00163475">
        <w:rPr>
          <w:rFonts w:ascii="Times New Roman" w:hAnsi="Times New Roman"/>
          <w:bCs/>
          <w:sz w:val="24"/>
          <w:lang w:val="en-AU"/>
        </w:rPr>
        <w:t xml:space="preserve"> </w:t>
      </w:r>
    </w:p>
    <w:p w14:paraId="2008C3F2" w14:textId="500268BA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t>Predictors of detectable C-peptide status</w:t>
      </w:r>
      <w:r w:rsidR="00DC4D44" w:rsidRPr="00163475">
        <w:rPr>
          <w:rFonts w:ascii="Times New Roman" w:hAnsi="Times New Roman"/>
          <w:bCs/>
          <w:sz w:val="24"/>
          <w:lang w:val="en-AU"/>
        </w:rPr>
        <w:t xml:space="preserve"> (yes/no)</w:t>
      </w:r>
      <w:r w:rsidRPr="00163475">
        <w:rPr>
          <w:rFonts w:ascii="Times New Roman" w:hAnsi="Times New Roman"/>
          <w:bCs/>
          <w:sz w:val="24"/>
          <w:lang w:val="en-AU"/>
        </w:rPr>
        <w:t xml:space="preserve"> in participants with diabetes (logistic regression).</w:t>
      </w:r>
      <w:r w:rsidRPr="00163475">
        <w:rPr>
          <w:rFonts w:ascii="Times New Roman" w:hAnsi="Times New Roman"/>
          <w:sz w:val="24"/>
          <w:lang w:val="en-AU"/>
        </w:rPr>
        <w:t xml:space="preserve"> Data </w:t>
      </w:r>
      <w:proofErr w:type="gramStart"/>
      <w:r w:rsidRPr="00163475">
        <w:rPr>
          <w:rFonts w:ascii="Times New Roman" w:hAnsi="Times New Roman"/>
          <w:sz w:val="24"/>
          <w:lang w:val="en-AU"/>
        </w:rPr>
        <w:t>shown:</w:t>
      </w:r>
      <w:proofErr w:type="gramEnd"/>
      <w:r w:rsidRPr="00163475">
        <w:rPr>
          <w:rFonts w:ascii="Times New Roman" w:hAnsi="Times New Roman"/>
          <w:sz w:val="24"/>
          <w:lang w:val="en-AU"/>
        </w:rPr>
        <w:t xml:space="preserve"> Odds ratio (OR), -95%/+95% confidence interval (CI) and p-value.</w:t>
      </w:r>
    </w:p>
    <w:p w14:paraId="0B51D07E" w14:textId="77777777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96"/>
        <w:gridCol w:w="2555"/>
        <w:gridCol w:w="636"/>
        <w:gridCol w:w="1036"/>
        <w:gridCol w:w="1092"/>
        <w:gridCol w:w="756"/>
      </w:tblGrid>
      <w:tr w:rsidR="00214C6A" w:rsidRPr="00163475" w14:paraId="720DE175" w14:textId="77777777" w:rsidTr="006A334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82061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025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Standardized coefficient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C9293C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3F98AB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0C8F8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+95%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A745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p</w:t>
            </w:r>
          </w:p>
        </w:tc>
      </w:tr>
      <w:tr w:rsidR="00214C6A" w:rsidRPr="00163475" w14:paraId="24645144" w14:textId="77777777" w:rsidTr="006A3340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F2AA9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 xml:space="preserve">Detectable C-peptide (p&lt;0.0001, </w:t>
            </w:r>
            <w:proofErr w:type="spellStart"/>
            <w:r w:rsidRPr="00163475">
              <w:rPr>
                <w:rFonts w:ascii="Times New Roman" w:hAnsi="Times New Roman"/>
                <w:sz w:val="24"/>
                <w:lang w:val="en-AU"/>
              </w:rPr>
              <w:t>Negelkerke</w:t>
            </w:r>
            <w:proofErr w:type="spellEnd"/>
            <w:r w:rsidRPr="00163475">
              <w:rPr>
                <w:rFonts w:ascii="Times New Roman" w:hAnsi="Times New Roman"/>
                <w:sz w:val="24"/>
                <w:lang w:val="en-AU"/>
              </w:rPr>
              <w:t xml:space="preserve"> R</w:t>
            </w:r>
            <w:r w:rsidRPr="00163475">
              <w:rPr>
                <w:rFonts w:ascii="Times New Roman" w:hAnsi="Times New Roman"/>
                <w:sz w:val="24"/>
                <w:vertAlign w:val="superscript"/>
                <w:lang w:val="en-AU"/>
              </w:rPr>
              <w:t>2</w:t>
            </w:r>
            <w:r w:rsidRPr="00163475">
              <w:rPr>
                <w:rFonts w:ascii="Times New Roman" w:hAnsi="Times New Roman"/>
                <w:sz w:val="24"/>
                <w:lang w:val="en-AU"/>
              </w:rPr>
              <w:t>=0.46)</w:t>
            </w:r>
          </w:p>
        </w:tc>
      </w:tr>
      <w:tr w:rsidR="00214C6A" w:rsidRPr="00163475" w14:paraId="4602A016" w14:textId="77777777" w:rsidTr="006A3340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78E563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A8DBAB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A40F6AA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943BF1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70674FB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DC2675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bCs/>
                <w:sz w:val="24"/>
                <w:lang w:val="en-AU"/>
              </w:rPr>
              <w:t>0.03</w:t>
            </w:r>
          </w:p>
        </w:tc>
      </w:tr>
      <w:tr w:rsidR="00214C6A" w:rsidRPr="00163475" w14:paraId="5A2FA16F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6DC44A0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miR-29a</w:t>
            </w:r>
          </w:p>
        </w:tc>
        <w:tc>
          <w:tcPr>
            <w:tcW w:w="0" w:type="auto"/>
            <w:shd w:val="clear" w:color="auto" w:fill="auto"/>
          </w:tcPr>
          <w:p w14:paraId="1E58C6D0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-0.39</w:t>
            </w:r>
          </w:p>
        </w:tc>
        <w:tc>
          <w:tcPr>
            <w:tcW w:w="0" w:type="auto"/>
            <w:shd w:val="clear" w:color="auto" w:fill="auto"/>
          </w:tcPr>
          <w:p w14:paraId="4ECFCC2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14:paraId="14D74BDC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0.87</w:t>
            </w:r>
          </w:p>
        </w:tc>
        <w:tc>
          <w:tcPr>
            <w:tcW w:w="0" w:type="auto"/>
            <w:shd w:val="clear" w:color="auto" w:fill="auto"/>
          </w:tcPr>
          <w:p w14:paraId="2285F50A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1.01</w:t>
            </w:r>
          </w:p>
        </w:tc>
        <w:tc>
          <w:tcPr>
            <w:tcW w:w="0" w:type="auto"/>
            <w:shd w:val="clear" w:color="auto" w:fill="auto"/>
          </w:tcPr>
          <w:p w14:paraId="08164A5E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0.08</w:t>
            </w:r>
          </w:p>
        </w:tc>
      </w:tr>
      <w:tr w:rsidR="00214C6A" w:rsidRPr="00163475" w14:paraId="0F68EB90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7050FC62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miR-146a</w:t>
            </w:r>
          </w:p>
        </w:tc>
        <w:tc>
          <w:tcPr>
            <w:tcW w:w="0" w:type="auto"/>
            <w:shd w:val="clear" w:color="auto" w:fill="auto"/>
          </w:tcPr>
          <w:p w14:paraId="6DEF2C5E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-0.88</w:t>
            </w:r>
          </w:p>
        </w:tc>
        <w:tc>
          <w:tcPr>
            <w:tcW w:w="0" w:type="auto"/>
            <w:shd w:val="clear" w:color="auto" w:fill="auto"/>
          </w:tcPr>
          <w:p w14:paraId="0B85FA3A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0.87</w:t>
            </w:r>
          </w:p>
        </w:tc>
        <w:tc>
          <w:tcPr>
            <w:tcW w:w="0" w:type="auto"/>
            <w:shd w:val="clear" w:color="auto" w:fill="auto"/>
          </w:tcPr>
          <w:p w14:paraId="2DDD421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0.73</w:t>
            </w:r>
          </w:p>
        </w:tc>
        <w:tc>
          <w:tcPr>
            <w:tcW w:w="0" w:type="auto"/>
            <w:shd w:val="clear" w:color="auto" w:fill="auto"/>
          </w:tcPr>
          <w:p w14:paraId="1C3D169E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1.04</w:t>
            </w:r>
          </w:p>
        </w:tc>
        <w:tc>
          <w:tcPr>
            <w:tcW w:w="0" w:type="auto"/>
            <w:shd w:val="clear" w:color="auto" w:fill="auto"/>
          </w:tcPr>
          <w:p w14:paraId="6E996FF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0.12</w:t>
            </w:r>
          </w:p>
        </w:tc>
      </w:tr>
      <w:tr w:rsidR="00214C6A" w:rsidRPr="00163475" w14:paraId="2C9EE9B8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4721B9F8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miR-155</w:t>
            </w:r>
          </w:p>
        </w:tc>
        <w:tc>
          <w:tcPr>
            <w:tcW w:w="0" w:type="auto"/>
            <w:shd w:val="clear" w:color="auto" w:fill="auto"/>
          </w:tcPr>
          <w:p w14:paraId="73E843F2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0.44</w:t>
            </w:r>
          </w:p>
        </w:tc>
        <w:tc>
          <w:tcPr>
            <w:tcW w:w="0" w:type="auto"/>
            <w:shd w:val="clear" w:color="auto" w:fill="auto"/>
          </w:tcPr>
          <w:p w14:paraId="3083877D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1.06</w:t>
            </w:r>
          </w:p>
        </w:tc>
        <w:tc>
          <w:tcPr>
            <w:tcW w:w="0" w:type="auto"/>
            <w:shd w:val="clear" w:color="auto" w:fill="auto"/>
          </w:tcPr>
          <w:p w14:paraId="40F1818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1.01</w:t>
            </w:r>
          </w:p>
        </w:tc>
        <w:tc>
          <w:tcPr>
            <w:tcW w:w="0" w:type="auto"/>
            <w:shd w:val="clear" w:color="auto" w:fill="auto"/>
          </w:tcPr>
          <w:p w14:paraId="0C02FDF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1.11</w:t>
            </w:r>
          </w:p>
        </w:tc>
        <w:tc>
          <w:tcPr>
            <w:tcW w:w="0" w:type="auto"/>
            <w:shd w:val="clear" w:color="auto" w:fill="auto"/>
          </w:tcPr>
          <w:p w14:paraId="69D507F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sz w:val="24"/>
                <w:lang w:val="en-AU"/>
              </w:rPr>
              <w:t>0.02</w:t>
            </w:r>
          </w:p>
        </w:tc>
      </w:tr>
      <w:tr w:rsidR="00214C6A" w:rsidRPr="00163475" w14:paraId="552B0C59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6778F5A8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miR-199a-3p</w:t>
            </w:r>
          </w:p>
        </w:tc>
        <w:tc>
          <w:tcPr>
            <w:tcW w:w="0" w:type="auto"/>
            <w:shd w:val="clear" w:color="auto" w:fill="auto"/>
          </w:tcPr>
          <w:p w14:paraId="2675289E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14:paraId="77A3EF2A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1.07</w:t>
            </w:r>
          </w:p>
        </w:tc>
        <w:tc>
          <w:tcPr>
            <w:tcW w:w="0" w:type="auto"/>
            <w:shd w:val="clear" w:color="auto" w:fill="auto"/>
          </w:tcPr>
          <w:p w14:paraId="671B202E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0.99</w:t>
            </w:r>
          </w:p>
        </w:tc>
        <w:tc>
          <w:tcPr>
            <w:tcW w:w="0" w:type="auto"/>
            <w:shd w:val="clear" w:color="auto" w:fill="auto"/>
          </w:tcPr>
          <w:p w14:paraId="16AE83B8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1.16</w:t>
            </w:r>
          </w:p>
        </w:tc>
        <w:tc>
          <w:tcPr>
            <w:tcW w:w="0" w:type="auto"/>
            <w:shd w:val="clear" w:color="auto" w:fill="auto"/>
          </w:tcPr>
          <w:p w14:paraId="3FFFD8C0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0.09</w:t>
            </w:r>
          </w:p>
        </w:tc>
      </w:tr>
      <w:tr w:rsidR="00214C6A" w:rsidRPr="00163475" w14:paraId="2BFEA1E7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6F85A0EC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miR-222</w:t>
            </w:r>
          </w:p>
        </w:tc>
        <w:tc>
          <w:tcPr>
            <w:tcW w:w="0" w:type="auto"/>
            <w:shd w:val="clear" w:color="auto" w:fill="auto"/>
          </w:tcPr>
          <w:p w14:paraId="747B81D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-0.20</w:t>
            </w:r>
          </w:p>
        </w:tc>
        <w:tc>
          <w:tcPr>
            <w:tcW w:w="0" w:type="auto"/>
            <w:shd w:val="clear" w:color="auto" w:fill="auto"/>
          </w:tcPr>
          <w:p w14:paraId="4130AB3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0.97</w:t>
            </w:r>
          </w:p>
        </w:tc>
        <w:tc>
          <w:tcPr>
            <w:tcW w:w="0" w:type="auto"/>
            <w:shd w:val="clear" w:color="auto" w:fill="auto"/>
          </w:tcPr>
          <w:p w14:paraId="0325009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0.91</w:t>
            </w:r>
          </w:p>
        </w:tc>
        <w:tc>
          <w:tcPr>
            <w:tcW w:w="0" w:type="auto"/>
            <w:shd w:val="clear" w:color="auto" w:fill="auto"/>
          </w:tcPr>
          <w:p w14:paraId="3D93C598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1.04</w:t>
            </w:r>
          </w:p>
        </w:tc>
        <w:tc>
          <w:tcPr>
            <w:tcW w:w="0" w:type="auto"/>
            <w:shd w:val="clear" w:color="auto" w:fill="auto"/>
          </w:tcPr>
          <w:p w14:paraId="691028EB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0.44</w:t>
            </w:r>
          </w:p>
        </w:tc>
      </w:tr>
      <w:tr w:rsidR="00214C6A" w:rsidRPr="00163475" w14:paraId="4B34C3EA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6295EF49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miR-374</w:t>
            </w:r>
          </w:p>
        </w:tc>
        <w:tc>
          <w:tcPr>
            <w:tcW w:w="0" w:type="auto"/>
            <w:shd w:val="clear" w:color="auto" w:fill="auto"/>
          </w:tcPr>
          <w:p w14:paraId="2D09B19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-0.27</w:t>
            </w:r>
          </w:p>
        </w:tc>
        <w:tc>
          <w:tcPr>
            <w:tcW w:w="0" w:type="auto"/>
            <w:shd w:val="clear" w:color="auto" w:fill="auto"/>
          </w:tcPr>
          <w:p w14:paraId="67EEC12C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0.96</w:t>
            </w:r>
          </w:p>
        </w:tc>
        <w:tc>
          <w:tcPr>
            <w:tcW w:w="0" w:type="auto"/>
            <w:shd w:val="clear" w:color="auto" w:fill="auto"/>
          </w:tcPr>
          <w:p w14:paraId="4D75B49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0.91</w:t>
            </w:r>
          </w:p>
        </w:tc>
        <w:tc>
          <w:tcPr>
            <w:tcW w:w="0" w:type="auto"/>
            <w:shd w:val="clear" w:color="auto" w:fill="auto"/>
          </w:tcPr>
          <w:p w14:paraId="379DC52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1.01</w:t>
            </w:r>
          </w:p>
        </w:tc>
        <w:tc>
          <w:tcPr>
            <w:tcW w:w="0" w:type="auto"/>
            <w:shd w:val="clear" w:color="auto" w:fill="auto"/>
          </w:tcPr>
          <w:p w14:paraId="3AA0F070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0.08</w:t>
            </w:r>
          </w:p>
        </w:tc>
      </w:tr>
      <w:tr w:rsidR="00214C6A" w:rsidRPr="00163475" w14:paraId="07CF435A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424CCFEF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miR-223</w:t>
            </w:r>
          </w:p>
        </w:tc>
        <w:tc>
          <w:tcPr>
            <w:tcW w:w="0" w:type="auto"/>
            <w:shd w:val="clear" w:color="auto" w:fill="auto"/>
          </w:tcPr>
          <w:p w14:paraId="17D1DB32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0.44</w:t>
            </w:r>
          </w:p>
        </w:tc>
        <w:tc>
          <w:tcPr>
            <w:tcW w:w="0" w:type="auto"/>
            <w:shd w:val="clear" w:color="auto" w:fill="auto"/>
          </w:tcPr>
          <w:p w14:paraId="68D2B8B2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1.05</w:t>
            </w:r>
          </w:p>
        </w:tc>
        <w:tc>
          <w:tcPr>
            <w:tcW w:w="0" w:type="auto"/>
            <w:shd w:val="clear" w:color="auto" w:fill="auto"/>
          </w:tcPr>
          <w:p w14:paraId="770472F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0.98</w:t>
            </w:r>
          </w:p>
        </w:tc>
        <w:tc>
          <w:tcPr>
            <w:tcW w:w="0" w:type="auto"/>
            <w:shd w:val="clear" w:color="auto" w:fill="auto"/>
          </w:tcPr>
          <w:p w14:paraId="00BB093C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1.13</w:t>
            </w:r>
          </w:p>
        </w:tc>
        <w:tc>
          <w:tcPr>
            <w:tcW w:w="0" w:type="auto"/>
            <w:shd w:val="clear" w:color="auto" w:fill="auto"/>
          </w:tcPr>
          <w:p w14:paraId="225DE96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0.16</w:t>
            </w:r>
          </w:p>
        </w:tc>
      </w:tr>
      <w:tr w:rsidR="00214C6A" w:rsidRPr="00163475" w14:paraId="1EC2C0FA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35577E2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miR-409-5p</w:t>
            </w:r>
          </w:p>
        </w:tc>
        <w:tc>
          <w:tcPr>
            <w:tcW w:w="0" w:type="auto"/>
            <w:shd w:val="clear" w:color="auto" w:fill="auto"/>
          </w:tcPr>
          <w:p w14:paraId="788F143D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0.30</w:t>
            </w:r>
          </w:p>
        </w:tc>
        <w:tc>
          <w:tcPr>
            <w:tcW w:w="0" w:type="auto"/>
            <w:shd w:val="clear" w:color="auto" w:fill="auto"/>
          </w:tcPr>
          <w:p w14:paraId="24085299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1.23</w:t>
            </w:r>
          </w:p>
        </w:tc>
        <w:tc>
          <w:tcPr>
            <w:tcW w:w="0" w:type="auto"/>
            <w:shd w:val="clear" w:color="auto" w:fill="auto"/>
          </w:tcPr>
          <w:p w14:paraId="6E557F2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1.01</w:t>
            </w:r>
          </w:p>
        </w:tc>
        <w:tc>
          <w:tcPr>
            <w:tcW w:w="0" w:type="auto"/>
            <w:shd w:val="clear" w:color="auto" w:fill="auto"/>
          </w:tcPr>
          <w:p w14:paraId="60FB4D7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1.51</w:t>
            </w:r>
          </w:p>
        </w:tc>
        <w:tc>
          <w:tcPr>
            <w:tcW w:w="0" w:type="auto"/>
            <w:shd w:val="clear" w:color="auto" w:fill="auto"/>
          </w:tcPr>
          <w:p w14:paraId="23D78980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sz w:val="24"/>
                <w:lang w:val="en-AU"/>
              </w:rPr>
              <w:t>0.04</w:t>
            </w:r>
          </w:p>
        </w:tc>
      </w:tr>
      <w:tr w:rsidR="00214C6A" w:rsidRPr="00163475" w14:paraId="36AE6A3B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3072099E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miR-625</w:t>
            </w:r>
          </w:p>
        </w:tc>
        <w:tc>
          <w:tcPr>
            <w:tcW w:w="0" w:type="auto"/>
            <w:shd w:val="clear" w:color="auto" w:fill="auto"/>
          </w:tcPr>
          <w:p w14:paraId="21E7C13A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0.20</w:t>
            </w:r>
          </w:p>
        </w:tc>
        <w:tc>
          <w:tcPr>
            <w:tcW w:w="0" w:type="auto"/>
            <w:shd w:val="clear" w:color="auto" w:fill="auto"/>
          </w:tcPr>
          <w:p w14:paraId="52EC84D8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1.07</w:t>
            </w:r>
          </w:p>
        </w:tc>
        <w:tc>
          <w:tcPr>
            <w:tcW w:w="0" w:type="auto"/>
            <w:shd w:val="clear" w:color="auto" w:fill="auto"/>
          </w:tcPr>
          <w:p w14:paraId="56B123D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0.97</w:t>
            </w:r>
          </w:p>
        </w:tc>
        <w:tc>
          <w:tcPr>
            <w:tcW w:w="0" w:type="auto"/>
            <w:shd w:val="clear" w:color="auto" w:fill="auto"/>
          </w:tcPr>
          <w:p w14:paraId="64B8D2FC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1.18</w:t>
            </w:r>
          </w:p>
        </w:tc>
        <w:tc>
          <w:tcPr>
            <w:tcW w:w="0" w:type="auto"/>
            <w:shd w:val="clear" w:color="auto" w:fill="auto"/>
          </w:tcPr>
          <w:p w14:paraId="2182EC42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0.19</w:t>
            </w:r>
          </w:p>
        </w:tc>
      </w:tr>
      <w:tr w:rsidR="00214C6A" w:rsidRPr="00163475" w14:paraId="129B2A8C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5C2E337F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miR-103</w:t>
            </w:r>
          </w:p>
        </w:tc>
        <w:tc>
          <w:tcPr>
            <w:tcW w:w="0" w:type="auto"/>
            <w:shd w:val="clear" w:color="auto" w:fill="auto"/>
          </w:tcPr>
          <w:p w14:paraId="737A75B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-0.45</w:t>
            </w:r>
          </w:p>
        </w:tc>
        <w:tc>
          <w:tcPr>
            <w:tcW w:w="0" w:type="auto"/>
            <w:shd w:val="clear" w:color="auto" w:fill="auto"/>
          </w:tcPr>
          <w:p w14:paraId="3C02BA82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0.93</w:t>
            </w:r>
          </w:p>
        </w:tc>
        <w:tc>
          <w:tcPr>
            <w:tcW w:w="0" w:type="auto"/>
            <w:shd w:val="clear" w:color="auto" w:fill="auto"/>
          </w:tcPr>
          <w:p w14:paraId="4FB9DC9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0.89</w:t>
            </w:r>
          </w:p>
        </w:tc>
        <w:tc>
          <w:tcPr>
            <w:tcW w:w="0" w:type="auto"/>
            <w:shd w:val="clear" w:color="auto" w:fill="auto"/>
          </w:tcPr>
          <w:p w14:paraId="284FDAF4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0.98</w:t>
            </w:r>
          </w:p>
        </w:tc>
        <w:tc>
          <w:tcPr>
            <w:tcW w:w="0" w:type="auto"/>
            <w:shd w:val="clear" w:color="auto" w:fill="auto"/>
          </w:tcPr>
          <w:p w14:paraId="1A8F9D88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/>
                <w:sz w:val="24"/>
                <w:lang w:val="en-AU"/>
              </w:rPr>
              <w:t>0.008</w:t>
            </w:r>
          </w:p>
        </w:tc>
      </w:tr>
      <w:tr w:rsidR="00214C6A" w:rsidRPr="00163475" w14:paraId="7287D739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65BC02EA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miR-7</w:t>
            </w:r>
          </w:p>
        </w:tc>
        <w:tc>
          <w:tcPr>
            <w:tcW w:w="0" w:type="auto"/>
            <w:shd w:val="clear" w:color="auto" w:fill="auto"/>
          </w:tcPr>
          <w:p w14:paraId="78C8C4D7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-0.23</w:t>
            </w:r>
          </w:p>
        </w:tc>
        <w:tc>
          <w:tcPr>
            <w:tcW w:w="0" w:type="auto"/>
            <w:shd w:val="clear" w:color="auto" w:fill="auto"/>
          </w:tcPr>
          <w:p w14:paraId="49345348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0.90</w:t>
            </w:r>
          </w:p>
        </w:tc>
        <w:tc>
          <w:tcPr>
            <w:tcW w:w="0" w:type="auto"/>
            <w:shd w:val="clear" w:color="auto" w:fill="auto"/>
          </w:tcPr>
          <w:p w14:paraId="776BCFA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0.77</w:t>
            </w:r>
          </w:p>
        </w:tc>
        <w:tc>
          <w:tcPr>
            <w:tcW w:w="0" w:type="auto"/>
            <w:shd w:val="clear" w:color="auto" w:fill="auto"/>
          </w:tcPr>
          <w:p w14:paraId="7E09A249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1.04</w:t>
            </w:r>
          </w:p>
        </w:tc>
        <w:tc>
          <w:tcPr>
            <w:tcW w:w="0" w:type="auto"/>
            <w:shd w:val="clear" w:color="auto" w:fill="auto"/>
          </w:tcPr>
          <w:p w14:paraId="52A3D74F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0.14</w:t>
            </w:r>
          </w:p>
        </w:tc>
      </w:tr>
      <w:tr w:rsidR="00214C6A" w:rsidRPr="00163475" w14:paraId="543D5B8B" w14:textId="77777777" w:rsidTr="006A3340">
        <w:trPr>
          <w:jc w:val="center"/>
        </w:trPr>
        <w:tc>
          <w:tcPr>
            <w:tcW w:w="0" w:type="auto"/>
            <w:shd w:val="clear" w:color="auto" w:fill="auto"/>
          </w:tcPr>
          <w:p w14:paraId="6058AAA1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miR-210</w:t>
            </w:r>
          </w:p>
        </w:tc>
        <w:tc>
          <w:tcPr>
            <w:tcW w:w="0" w:type="auto"/>
            <w:shd w:val="clear" w:color="auto" w:fill="auto"/>
          </w:tcPr>
          <w:p w14:paraId="4496C552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-0.29</w:t>
            </w:r>
          </w:p>
        </w:tc>
        <w:tc>
          <w:tcPr>
            <w:tcW w:w="0" w:type="auto"/>
            <w:shd w:val="clear" w:color="auto" w:fill="auto"/>
          </w:tcPr>
          <w:p w14:paraId="671CA4AB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0.96</w:t>
            </w:r>
          </w:p>
        </w:tc>
        <w:tc>
          <w:tcPr>
            <w:tcW w:w="0" w:type="auto"/>
            <w:shd w:val="clear" w:color="auto" w:fill="auto"/>
          </w:tcPr>
          <w:p w14:paraId="50E611B5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0.92</w:t>
            </w:r>
          </w:p>
        </w:tc>
        <w:tc>
          <w:tcPr>
            <w:tcW w:w="0" w:type="auto"/>
            <w:shd w:val="clear" w:color="auto" w:fill="auto"/>
          </w:tcPr>
          <w:p w14:paraId="2542219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1.00</w:t>
            </w:r>
          </w:p>
        </w:tc>
        <w:tc>
          <w:tcPr>
            <w:tcW w:w="0" w:type="auto"/>
            <w:shd w:val="clear" w:color="auto" w:fill="auto"/>
          </w:tcPr>
          <w:p w14:paraId="750ECF8D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0.06</w:t>
            </w:r>
          </w:p>
        </w:tc>
      </w:tr>
      <w:tr w:rsidR="00214C6A" w:rsidRPr="00163475" w14:paraId="2C80695A" w14:textId="77777777" w:rsidTr="006A3340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0EDBF22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miR-181a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BCA5ACF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-0.27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D0AA0C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BC6A326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0.91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6DACC3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  <w:lang w:val="en-AU"/>
              </w:rPr>
              <w:t>1.01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089AB61" w14:textId="77777777" w:rsidR="00214C6A" w:rsidRPr="00163475" w:rsidRDefault="00214C6A" w:rsidP="006A3340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0.09</w:t>
            </w:r>
          </w:p>
        </w:tc>
      </w:tr>
    </w:tbl>
    <w:p w14:paraId="5556759D" w14:textId="72C7EDBD" w:rsidR="00214C6A" w:rsidRPr="00163475" w:rsidRDefault="00214C6A" w:rsidP="00214C6A">
      <w:pPr>
        <w:spacing w:line="480" w:lineRule="auto"/>
        <w:jc w:val="both"/>
        <w:rPr>
          <w:rFonts w:ascii="Times New Roman" w:hAnsi="Times New Roman"/>
          <w:bCs/>
          <w:sz w:val="24"/>
          <w:lang w:val="en-AU"/>
        </w:rPr>
      </w:pPr>
    </w:p>
    <w:p w14:paraId="7AF85C0D" w14:textId="24F04A3F" w:rsidR="00617189" w:rsidRPr="00163475" w:rsidRDefault="00617189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br w:type="page"/>
      </w:r>
    </w:p>
    <w:p w14:paraId="315D1F8A" w14:textId="5E4C269E" w:rsidR="00617189" w:rsidRPr="00163475" w:rsidRDefault="00617189" w:rsidP="00CA2183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lastRenderedPageBreak/>
        <w:t xml:space="preserve">ESM Table </w:t>
      </w:r>
      <w:r w:rsidR="00163475" w:rsidRPr="00163475">
        <w:rPr>
          <w:rFonts w:ascii="Times New Roman" w:hAnsi="Times New Roman"/>
          <w:bCs/>
          <w:sz w:val="24"/>
          <w:lang w:val="en-AU"/>
        </w:rPr>
        <w:t>4</w:t>
      </w:r>
    </w:p>
    <w:p w14:paraId="28AA2798" w14:textId="21BCDAF7" w:rsidR="00617189" w:rsidRPr="00163475" w:rsidRDefault="00617189" w:rsidP="00CA2183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t xml:space="preserve">miRs with different expression in subject with vs. without detectable C-peptide </w:t>
      </w:r>
      <w:r w:rsidR="007C37C0" w:rsidRPr="00163475">
        <w:rPr>
          <w:rFonts w:ascii="Times New Roman" w:hAnsi="Times New Roman"/>
          <w:bCs/>
          <w:sz w:val="24"/>
          <w:lang w:val="en-AU"/>
        </w:rPr>
        <w:t xml:space="preserve">(see Fig. 2) </w:t>
      </w:r>
      <w:r w:rsidRPr="00163475">
        <w:rPr>
          <w:rFonts w:ascii="Times New Roman" w:hAnsi="Times New Roman"/>
          <w:bCs/>
          <w:sz w:val="24"/>
          <w:lang w:val="en-AU"/>
        </w:rPr>
        <w:t>and its levels/function reported in Type 1 diabetes.</w:t>
      </w:r>
    </w:p>
    <w:p w14:paraId="19E7D057" w14:textId="6D305F70" w:rsidR="00617189" w:rsidRPr="00163475" w:rsidRDefault="00617189" w:rsidP="00214C6A">
      <w:pPr>
        <w:spacing w:line="480" w:lineRule="auto"/>
        <w:jc w:val="both"/>
        <w:rPr>
          <w:rFonts w:ascii="Times New Roman" w:hAnsi="Times New Roman"/>
          <w:bCs/>
          <w:sz w:val="24"/>
          <w:lang w:val="en-AU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608"/>
        <w:gridCol w:w="3928"/>
        <w:gridCol w:w="3928"/>
      </w:tblGrid>
      <w:tr w:rsidR="00103B2D" w:rsidRPr="00163475" w14:paraId="61B983D3" w14:textId="77777777" w:rsidTr="007F3F54">
        <w:tc>
          <w:tcPr>
            <w:tcW w:w="1608" w:type="dxa"/>
          </w:tcPr>
          <w:p w14:paraId="02EB1058" w14:textId="72FE6CEC" w:rsidR="00103B2D" w:rsidRPr="00163475" w:rsidRDefault="00103B2D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miR</w:t>
            </w:r>
          </w:p>
        </w:tc>
        <w:tc>
          <w:tcPr>
            <w:tcW w:w="3928" w:type="dxa"/>
          </w:tcPr>
          <w:p w14:paraId="0EDEB7F2" w14:textId="2E62DDC7" w:rsidR="00103B2D" w:rsidRPr="00163475" w:rsidRDefault="00103B2D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Expression in people with diabetes</w:t>
            </w:r>
          </w:p>
        </w:tc>
        <w:tc>
          <w:tcPr>
            <w:tcW w:w="3928" w:type="dxa"/>
          </w:tcPr>
          <w:p w14:paraId="11436655" w14:textId="41A85D20" w:rsidR="00103B2D" w:rsidRPr="00163475" w:rsidRDefault="00103B2D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>Expression in people with diabetes with detectable C-peptide</w:t>
            </w:r>
            <w:r w:rsidR="007F3F54" w:rsidRPr="00163475">
              <w:rPr>
                <w:rFonts w:ascii="Times New Roman" w:hAnsi="Times New Roman"/>
                <w:bCs/>
                <w:sz w:val="24"/>
                <w:lang w:val="en-AU"/>
              </w:rPr>
              <w:t xml:space="preserve"> vs people with non-detectable C-peptide</w:t>
            </w:r>
            <w:r w:rsidRPr="00163475">
              <w:rPr>
                <w:rFonts w:ascii="Times New Roman" w:hAnsi="Times New Roman"/>
                <w:bCs/>
                <w:sz w:val="24"/>
                <w:lang w:val="en-AU"/>
              </w:rPr>
              <w:t xml:space="preserve"> (this manuscript)</w:t>
            </w:r>
          </w:p>
        </w:tc>
      </w:tr>
      <w:tr w:rsidR="007F3F54" w:rsidRPr="00163475" w14:paraId="6F587DED" w14:textId="77777777" w:rsidTr="007F3F54">
        <w:tc>
          <w:tcPr>
            <w:tcW w:w="1608" w:type="dxa"/>
          </w:tcPr>
          <w:p w14:paraId="2503114B" w14:textId="2A96426E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miR-016</w:t>
            </w:r>
          </w:p>
        </w:tc>
        <w:tc>
          <w:tcPr>
            <w:tcW w:w="3928" w:type="dxa"/>
          </w:tcPr>
          <w:p w14:paraId="01BB2358" w14:textId="02BCAB72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 in diabetes vs. CON</w:t>
            </w:r>
            <w:r w:rsidR="006A3340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4</w:t>
            </w:r>
            <w:r w:rsidR="006A334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0347AA2F" w14:textId="0B3ABA62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1F9F9410" w14:textId="77777777" w:rsidTr="007F3F54">
        <w:tc>
          <w:tcPr>
            <w:tcW w:w="1608" w:type="dxa"/>
          </w:tcPr>
          <w:p w14:paraId="30E3EE6C" w14:textId="617F3BDE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miR-022</w:t>
            </w:r>
          </w:p>
        </w:tc>
        <w:tc>
          <w:tcPr>
            <w:tcW w:w="3928" w:type="dxa"/>
          </w:tcPr>
          <w:p w14:paraId="333E64D9" w14:textId="6473FA20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 in diabetes vs. CON</w:t>
            </w:r>
            <w:r w:rsidR="006A3340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4</w:t>
            </w:r>
            <w:r w:rsidR="006A334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7BAFBAD6" w14:textId="1D84778F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</w:t>
            </w:r>
          </w:p>
        </w:tc>
      </w:tr>
      <w:tr w:rsidR="007F3F54" w:rsidRPr="00163475" w14:paraId="59F97B3E" w14:textId="77777777" w:rsidTr="007F3F54">
        <w:tc>
          <w:tcPr>
            <w:tcW w:w="1608" w:type="dxa"/>
          </w:tcPr>
          <w:p w14:paraId="47FFE814" w14:textId="69289F8B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miR-024</w:t>
            </w:r>
          </w:p>
        </w:tc>
        <w:tc>
          <w:tcPr>
            <w:tcW w:w="3928" w:type="dxa"/>
          </w:tcPr>
          <w:p w14:paraId="3F771EEF" w14:textId="67C99ECD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 in diabetes vs. CON</w:t>
            </w:r>
            <w:r w:rsidR="006A3340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4</w:t>
            </w:r>
            <w:r w:rsidR="006A3340" w:rsidRPr="00163475">
              <w:rPr>
                <w:rFonts w:ascii="Times New Roman" w:hAnsi="Times New Roman"/>
                <w:sz w:val="24"/>
              </w:rPr>
              <w:t>,2</w:t>
            </w:r>
            <w:r w:rsidR="00067BC2" w:rsidRPr="00163475">
              <w:rPr>
                <w:rFonts w:ascii="Times New Roman" w:hAnsi="Times New Roman"/>
                <w:sz w:val="24"/>
              </w:rPr>
              <w:t>5</w:t>
            </w:r>
            <w:r w:rsidR="006A334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57EA7E3B" w14:textId="41DE3AC2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6F086F67" w14:textId="77777777" w:rsidTr="007F3F54">
        <w:tc>
          <w:tcPr>
            <w:tcW w:w="1608" w:type="dxa"/>
          </w:tcPr>
          <w:p w14:paraId="52F9E33F" w14:textId="567D86EA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miR-027b</w:t>
            </w:r>
          </w:p>
        </w:tc>
        <w:tc>
          <w:tcPr>
            <w:tcW w:w="3928" w:type="dxa"/>
          </w:tcPr>
          <w:p w14:paraId="578FCD0A" w14:textId="30209D77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 in diabetes vs. CON</w:t>
            </w:r>
            <w:r w:rsidR="006A3340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5</w:t>
            </w:r>
            <w:r w:rsidR="006A334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42B9DAB7" w14:textId="02A11AE4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</w:t>
            </w:r>
          </w:p>
        </w:tc>
      </w:tr>
      <w:tr w:rsidR="007F3F54" w:rsidRPr="00163475" w14:paraId="6B69D49F" w14:textId="77777777" w:rsidTr="007F3F54">
        <w:tc>
          <w:tcPr>
            <w:tcW w:w="1608" w:type="dxa"/>
          </w:tcPr>
          <w:p w14:paraId="31A6A2DA" w14:textId="28AD9CAC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miR-030c</w:t>
            </w:r>
          </w:p>
        </w:tc>
        <w:tc>
          <w:tcPr>
            <w:tcW w:w="3928" w:type="dxa"/>
          </w:tcPr>
          <w:p w14:paraId="60C25657" w14:textId="000A4660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 in diabetes protects against diabetic cardiomyopathy</w:t>
            </w:r>
            <w:r w:rsidR="00A41480" w:rsidRPr="00163475">
              <w:rPr>
                <w:rFonts w:ascii="Times New Roman" w:hAnsi="Times New Roman"/>
                <w:sz w:val="24"/>
              </w:rPr>
              <w:t xml:space="preserve"> [3</w:t>
            </w:r>
            <w:r w:rsidR="00067BC2" w:rsidRPr="00163475">
              <w:rPr>
                <w:rFonts w:ascii="Times New Roman" w:hAnsi="Times New Roman"/>
                <w:sz w:val="24"/>
              </w:rPr>
              <w:t>4</w:t>
            </w:r>
            <w:r w:rsidR="00A4148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1A773CF2" w14:textId="7D5CB597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524B8E35" w14:textId="77777777" w:rsidTr="007F3F54">
        <w:tc>
          <w:tcPr>
            <w:tcW w:w="1608" w:type="dxa"/>
          </w:tcPr>
          <w:p w14:paraId="560EC741" w14:textId="276027E9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miR-034a</w:t>
            </w:r>
          </w:p>
        </w:tc>
        <w:tc>
          <w:tcPr>
            <w:tcW w:w="3928" w:type="dxa"/>
          </w:tcPr>
          <w:p w14:paraId="0FFEED3F" w14:textId="50FFC1DA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 in diabetes vs. CON</w:t>
            </w:r>
            <w:r w:rsidR="006A3340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4</w:t>
            </w:r>
            <w:r w:rsidR="006A334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41E03B31" w14:textId="2D6F40CE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</w:t>
            </w:r>
          </w:p>
        </w:tc>
      </w:tr>
      <w:tr w:rsidR="007F3F54" w:rsidRPr="00163475" w14:paraId="771422C1" w14:textId="77777777" w:rsidTr="007F3F54">
        <w:tc>
          <w:tcPr>
            <w:tcW w:w="1608" w:type="dxa"/>
          </w:tcPr>
          <w:p w14:paraId="73A170E2" w14:textId="2EE7DCAE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miR-092a</w:t>
            </w:r>
          </w:p>
        </w:tc>
        <w:tc>
          <w:tcPr>
            <w:tcW w:w="3928" w:type="dxa"/>
          </w:tcPr>
          <w:p w14:paraId="137491FA" w14:textId="16C66499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 in diabetes increasing glucose-induced insulin secretion</w:t>
            </w:r>
            <w:r w:rsidR="00A41480" w:rsidRPr="00163475">
              <w:rPr>
                <w:rFonts w:ascii="Times New Roman" w:hAnsi="Times New Roman"/>
                <w:sz w:val="24"/>
              </w:rPr>
              <w:t xml:space="preserve"> [</w:t>
            </w:r>
            <w:r w:rsidR="00067BC2" w:rsidRPr="00163475">
              <w:rPr>
                <w:rFonts w:ascii="Times New Roman" w:hAnsi="Times New Roman"/>
                <w:sz w:val="24"/>
              </w:rPr>
              <w:t>32</w:t>
            </w:r>
            <w:r w:rsidR="00A4148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7A10F1AB" w14:textId="73DD34DE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3A9AA7C1" w14:textId="77777777" w:rsidTr="007F3F54">
        <w:tc>
          <w:tcPr>
            <w:tcW w:w="1608" w:type="dxa"/>
          </w:tcPr>
          <w:p w14:paraId="60321FE0" w14:textId="1009BA2F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miR-125b</w:t>
            </w:r>
          </w:p>
        </w:tc>
        <w:tc>
          <w:tcPr>
            <w:tcW w:w="3928" w:type="dxa"/>
          </w:tcPr>
          <w:p w14:paraId="7DFDC3B7" w14:textId="391FB3DC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 in diabetes vs. CON</w:t>
            </w:r>
            <w:r w:rsidR="006A3340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4</w:t>
            </w:r>
            <w:r w:rsidR="006A334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0B4A408A" w14:textId="1C3A94BB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</w:t>
            </w:r>
          </w:p>
        </w:tc>
      </w:tr>
      <w:tr w:rsidR="007F3F54" w:rsidRPr="00163475" w14:paraId="3C22570B" w14:textId="77777777" w:rsidTr="007F3F54">
        <w:tc>
          <w:tcPr>
            <w:tcW w:w="1608" w:type="dxa"/>
          </w:tcPr>
          <w:p w14:paraId="709CFF76" w14:textId="60384EAD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miR-126</w:t>
            </w:r>
          </w:p>
        </w:tc>
        <w:tc>
          <w:tcPr>
            <w:tcW w:w="3928" w:type="dxa"/>
          </w:tcPr>
          <w:p w14:paraId="5201507F" w14:textId="15050C58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 xml:space="preserve">Higher in </w:t>
            </w:r>
            <w:proofErr w:type="spellStart"/>
            <w:r w:rsidRPr="00163475">
              <w:rPr>
                <w:rFonts w:ascii="Times New Roman" w:hAnsi="Times New Roman"/>
                <w:sz w:val="24"/>
              </w:rPr>
              <w:t>diabeets</w:t>
            </w:r>
            <w:proofErr w:type="spellEnd"/>
            <w:r w:rsidRPr="00163475">
              <w:rPr>
                <w:rFonts w:ascii="Times New Roman" w:hAnsi="Times New Roman"/>
                <w:sz w:val="24"/>
              </w:rPr>
              <w:t xml:space="preserve"> enhances cardiac repair after injury</w:t>
            </w:r>
            <w:r w:rsidR="00A41480" w:rsidRPr="00163475">
              <w:rPr>
                <w:rFonts w:ascii="Times New Roman" w:hAnsi="Times New Roman"/>
                <w:sz w:val="24"/>
              </w:rPr>
              <w:t xml:space="preserve"> [3</w:t>
            </w:r>
            <w:r w:rsidR="00067BC2" w:rsidRPr="00163475">
              <w:rPr>
                <w:rFonts w:ascii="Times New Roman" w:hAnsi="Times New Roman"/>
                <w:sz w:val="24"/>
              </w:rPr>
              <w:t>3</w:t>
            </w:r>
            <w:r w:rsidR="00A4148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1779F114" w14:textId="53768663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57761D13" w14:textId="77777777" w:rsidTr="007F3F54">
        <w:tc>
          <w:tcPr>
            <w:tcW w:w="1608" w:type="dxa"/>
          </w:tcPr>
          <w:p w14:paraId="34156E93" w14:textId="6B2F2620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miR-127</w:t>
            </w:r>
          </w:p>
        </w:tc>
        <w:tc>
          <w:tcPr>
            <w:tcW w:w="3928" w:type="dxa"/>
          </w:tcPr>
          <w:p w14:paraId="353FC7CF" w14:textId="1888F8B8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Downregulated during differentiation into insulin-producing cells</w:t>
            </w:r>
            <w:r w:rsidR="00A41480" w:rsidRPr="00163475">
              <w:rPr>
                <w:rFonts w:ascii="Times New Roman" w:hAnsi="Times New Roman"/>
                <w:sz w:val="24"/>
              </w:rPr>
              <w:t xml:space="preserve"> [</w:t>
            </w:r>
            <w:r w:rsidR="00067BC2" w:rsidRPr="00163475">
              <w:rPr>
                <w:rFonts w:ascii="Times New Roman" w:hAnsi="Times New Roman"/>
                <w:sz w:val="24"/>
              </w:rPr>
              <w:t>31</w:t>
            </w:r>
            <w:r w:rsidR="00A4148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6AE111D6" w14:textId="5A4D4C5C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</w:t>
            </w:r>
          </w:p>
        </w:tc>
      </w:tr>
      <w:tr w:rsidR="007F3F54" w:rsidRPr="00163475" w14:paraId="327A540A" w14:textId="77777777" w:rsidTr="007F3F54">
        <w:tc>
          <w:tcPr>
            <w:tcW w:w="1608" w:type="dxa"/>
          </w:tcPr>
          <w:p w14:paraId="71C11DAF" w14:textId="0AD68D51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miR-146a</w:t>
            </w:r>
          </w:p>
        </w:tc>
        <w:tc>
          <w:tcPr>
            <w:tcW w:w="3928" w:type="dxa"/>
          </w:tcPr>
          <w:p w14:paraId="189CA8B4" w14:textId="61871601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 in diabetes vs. CON</w:t>
            </w:r>
            <w:r w:rsidR="006A3340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6</w:t>
            </w:r>
            <w:r w:rsidR="006A334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4D00CB0B" w14:textId="5CF6BFAB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62AF8832" w14:textId="77777777" w:rsidTr="007F3F54">
        <w:tc>
          <w:tcPr>
            <w:tcW w:w="1608" w:type="dxa"/>
          </w:tcPr>
          <w:p w14:paraId="2EF7CAD6" w14:textId="63F82148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miR-152</w:t>
            </w:r>
          </w:p>
        </w:tc>
        <w:tc>
          <w:tcPr>
            <w:tcW w:w="3928" w:type="dxa"/>
          </w:tcPr>
          <w:p w14:paraId="732D3FA4" w14:textId="1A406755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 in diabetes vs. CON</w:t>
            </w:r>
            <w:r w:rsidR="006A3340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5</w:t>
            </w:r>
            <w:r w:rsidR="006A334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29EF76DB" w14:textId="30450BCC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</w:t>
            </w:r>
          </w:p>
        </w:tc>
      </w:tr>
      <w:tr w:rsidR="007F3F54" w:rsidRPr="00163475" w14:paraId="70825A84" w14:textId="77777777" w:rsidTr="007F3F54">
        <w:tc>
          <w:tcPr>
            <w:tcW w:w="1608" w:type="dxa"/>
          </w:tcPr>
          <w:p w14:paraId="579E260F" w14:textId="4121C496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miR-155</w:t>
            </w:r>
          </w:p>
        </w:tc>
        <w:tc>
          <w:tcPr>
            <w:tcW w:w="3928" w:type="dxa"/>
          </w:tcPr>
          <w:p w14:paraId="6926FE37" w14:textId="401D4F7C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 in diabetes vs. CON</w:t>
            </w:r>
            <w:r w:rsidR="006A3340" w:rsidRPr="00163475">
              <w:rPr>
                <w:rFonts w:ascii="Times New Roman" w:hAnsi="Times New Roman"/>
                <w:sz w:val="24"/>
              </w:rPr>
              <w:t xml:space="preserve"> </w:t>
            </w:r>
            <w:r w:rsidR="0034123D" w:rsidRPr="00163475">
              <w:rPr>
                <w:rFonts w:ascii="Times New Roman" w:hAnsi="Times New Roman"/>
                <w:sz w:val="24"/>
              </w:rPr>
              <w:t>[2</w:t>
            </w:r>
            <w:r w:rsidR="00067BC2" w:rsidRPr="00163475">
              <w:rPr>
                <w:rFonts w:ascii="Times New Roman" w:hAnsi="Times New Roman"/>
                <w:sz w:val="24"/>
              </w:rPr>
              <w:t>6</w:t>
            </w:r>
            <w:r w:rsidR="0034123D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17F36BFC" w14:textId="16ED9261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6EA62318" w14:textId="77777777" w:rsidTr="007F3F54">
        <w:tc>
          <w:tcPr>
            <w:tcW w:w="1608" w:type="dxa"/>
          </w:tcPr>
          <w:p w14:paraId="29584185" w14:textId="477F8AE1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miR-181a</w:t>
            </w:r>
          </w:p>
        </w:tc>
        <w:tc>
          <w:tcPr>
            <w:tcW w:w="3928" w:type="dxa"/>
          </w:tcPr>
          <w:p w14:paraId="39D64F5A" w14:textId="43A17274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 in diabetes vs. CON</w:t>
            </w:r>
            <w:r w:rsidR="0034123D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4</w:t>
            </w:r>
            <w:r w:rsidR="0034123D" w:rsidRPr="00163475">
              <w:rPr>
                <w:rFonts w:ascii="Times New Roman" w:hAnsi="Times New Roman"/>
                <w:sz w:val="24"/>
              </w:rPr>
              <w:t>,2</w:t>
            </w:r>
            <w:r w:rsidR="00067BC2" w:rsidRPr="00163475">
              <w:rPr>
                <w:rFonts w:ascii="Times New Roman" w:hAnsi="Times New Roman"/>
                <w:sz w:val="24"/>
              </w:rPr>
              <w:t>5</w:t>
            </w:r>
            <w:r w:rsidR="0034123D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6DAF06D6" w14:textId="4811F913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</w:t>
            </w:r>
          </w:p>
        </w:tc>
      </w:tr>
      <w:tr w:rsidR="007F3F54" w:rsidRPr="00163475" w14:paraId="58EF8551" w14:textId="77777777" w:rsidTr="007F3F54">
        <w:tc>
          <w:tcPr>
            <w:tcW w:w="1608" w:type="dxa"/>
          </w:tcPr>
          <w:p w14:paraId="7E06E65E" w14:textId="02FFB228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miR-186</w:t>
            </w:r>
          </w:p>
        </w:tc>
        <w:tc>
          <w:tcPr>
            <w:tcW w:w="3928" w:type="dxa"/>
          </w:tcPr>
          <w:p w14:paraId="69C0A9E5" w14:textId="0477282E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 muscle expression in diabetes</w:t>
            </w:r>
            <w:r w:rsidR="00A41480" w:rsidRPr="00163475">
              <w:rPr>
                <w:rFonts w:ascii="Times New Roman" w:hAnsi="Times New Roman"/>
                <w:sz w:val="24"/>
              </w:rPr>
              <w:t xml:space="preserve"> [</w:t>
            </w:r>
            <w:r w:rsidR="00067BC2" w:rsidRPr="00163475">
              <w:rPr>
                <w:rFonts w:ascii="Times New Roman" w:hAnsi="Times New Roman"/>
                <w:sz w:val="24"/>
              </w:rPr>
              <w:t>30</w:t>
            </w:r>
            <w:r w:rsidR="00A41480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1F4298E0" w14:textId="13D11E23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134C9436" w14:textId="77777777" w:rsidTr="007F3F54">
        <w:tc>
          <w:tcPr>
            <w:tcW w:w="1608" w:type="dxa"/>
          </w:tcPr>
          <w:p w14:paraId="7C59C31C" w14:textId="266268E6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miR-199a-3p</w:t>
            </w:r>
          </w:p>
        </w:tc>
        <w:tc>
          <w:tcPr>
            <w:tcW w:w="3928" w:type="dxa"/>
          </w:tcPr>
          <w:p w14:paraId="1A9EFF09" w14:textId="2B03ECAE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 in diabetes vs. CON</w:t>
            </w:r>
            <w:r w:rsidR="0034123D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7</w:t>
            </w:r>
            <w:r w:rsidR="0034123D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60AACB78" w14:textId="46CBE6C1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3B99437B" w14:textId="77777777" w:rsidTr="007F3F54">
        <w:tc>
          <w:tcPr>
            <w:tcW w:w="1608" w:type="dxa"/>
          </w:tcPr>
          <w:p w14:paraId="4B155FF4" w14:textId="285EF429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miR-222</w:t>
            </w:r>
          </w:p>
        </w:tc>
        <w:tc>
          <w:tcPr>
            <w:tcW w:w="3928" w:type="dxa"/>
          </w:tcPr>
          <w:p w14:paraId="0E0EEED5" w14:textId="7E552D88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 in diabetes vs. CON</w:t>
            </w:r>
            <w:r w:rsidR="0034123D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4</w:t>
            </w:r>
            <w:r w:rsidR="0034123D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6DED1706" w14:textId="3CE17C03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424E3EDE" w14:textId="77777777" w:rsidTr="007F3F54">
        <w:tc>
          <w:tcPr>
            <w:tcW w:w="1608" w:type="dxa"/>
          </w:tcPr>
          <w:p w14:paraId="3BE5133C" w14:textId="5DC980A4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miR-223</w:t>
            </w:r>
          </w:p>
        </w:tc>
        <w:tc>
          <w:tcPr>
            <w:tcW w:w="3928" w:type="dxa"/>
          </w:tcPr>
          <w:p w14:paraId="5E1FB9CB" w14:textId="0D76AA72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 in diabetic nephropathy</w:t>
            </w:r>
            <w:r w:rsidR="00CF49BF" w:rsidRPr="00163475">
              <w:rPr>
                <w:rFonts w:ascii="Times New Roman" w:hAnsi="Times New Roman"/>
                <w:sz w:val="24"/>
              </w:rPr>
              <w:t xml:space="preserve"> [2</w:t>
            </w:r>
            <w:r w:rsidR="00067BC2" w:rsidRPr="00163475">
              <w:rPr>
                <w:rFonts w:ascii="Times New Roman" w:hAnsi="Times New Roman"/>
                <w:sz w:val="24"/>
              </w:rPr>
              <w:t>9</w:t>
            </w:r>
            <w:r w:rsidR="00CF49BF"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02278CB9" w14:textId="063DE821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Higher</w:t>
            </w:r>
          </w:p>
        </w:tc>
      </w:tr>
      <w:tr w:rsidR="007F3F54" w:rsidRPr="00163475" w14:paraId="3AECA3EE" w14:textId="77777777" w:rsidTr="007F3F54">
        <w:tc>
          <w:tcPr>
            <w:tcW w:w="1608" w:type="dxa"/>
          </w:tcPr>
          <w:p w14:paraId="70FED5A9" w14:textId="1658F2D1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miR-326</w:t>
            </w:r>
          </w:p>
        </w:tc>
        <w:tc>
          <w:tcPr>
            <w:tcW w:w="3928" w:type="dxa"/>
          </w:tcPr>
          <w:p w14:paraId="7B57B485" w14:textId="62F10EEC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 xml:space="preserve">Lower </w:t>
            </w:r>
            <w:r w:rsidR="00DB5408" w:rsidRPr="00163475">
              <w:rPr>
                <w:rFonts w:ascii="Times New Roman" w:hAnsi="Times New Roman"/>
                <w:sz w:val="24"/>
              </w:rPr>
              <w:t xml:space="preserve">in diabetes </w:t>
            </w:r>
            <w:r w:rsidRPr="00163475">
              <w:rPr>
                <w:rFonts w:ascii="Times New Roman" w:hAnsi="Times New Roman"/>
                <w:sz w:val="24"/>
              </w:rPr>
              <w:t>vs</w:t>
            </w:r>
            <w:r w:rsidR="00DB5408" w:rsidRPr="00163475">
              <w:rPr>
                <w:rFonts w:ascii="Times New Roman" w:hAnsi="Times New Roman"/>
                <w:sz w:val="24"/>
              </w:rPr>
              <w:t>.</w:t>
            </w:r>
            <w:r w:rsidRPr="00163475">
              <w:rPr>
                <w:rFonts w:ascii="Times New Roman" w:hAnsi="Times New Roman"/>
                <w:sz w:val="24"/>
              </w:rPr>
              <w:t xml:space="preserve"> CON [2</w:t>
            </w:r>
            <w:r w:rsidR="00067BC2" w:rsidRPr="00163475">
              <w:rPr>
                <w:rFonts w:ascii="Times New Roman" w:hAnsi="Times New Roman"/>
                <w:sz w:val="24"/>
              </w:rPr>
              <w:t>6</w:t>
            </w:r>
            <w:r w:rsidRPr="00163475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3928" w:type="dxa"/>
          </w:tcPr>
          <w:p w14:paraId="6EB54388" w14:textId="1647B676" w:rsidR="007F3F54" w:rsidRPr="00163475" w:rsidRDefault="007F3F54" w:rsidP="007F3F5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AU"/>
              </w:rPr>
            </w:pPr>
            <w:r w:rsidRPr="00163475">
              <w:rPr>
                <w:rFonts w:ascii="Times New Roman" w:hAnsi="Times New Roman"/>
                <w:sz w:val="24"/>
              </w:rPr>
              <w:t>Lower</w:t>
            </w:r>
          </w:p>
        </w:tc>
      </w:tr>
    </w:tbl>
    <w:p w14:paraId="73CA309D" w14:textId="77777777" w:rsidR="00617189" w:rsidRPr="00163475" w:rsidRDefault="00617189" w:rsidP="00214C6A">
      <w:pPr>
        <w:spacing w:line="480" w:lineRule="auto"/>
        <w:jc w:val="both"/>
        <w:rPr>
          <w:rFonts w:ascii="Times New Roman" w:hAnsi="Times New Roman"/>
          <w:bCs/>
          <w:sz w:val="24"/>
          <w:lang w:val="en-AU"/>
        </w:rPr>
      </w:pPr>
    </w:p>
    <w:p w14:paraId="70EAF2A8" w14:textId="77777777" w:rsidR="00214C6A" w:rsidRPr="00163475" w:rsidRDefault="00214C6A" w:rsidP="00214C6A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lang w:val="en-AU"/>
        </w:rPr>
        <w:br w:type="page"/>
      </w:r>
    </w:p>
    <w:p w14:paraId="006C0315" w14:textId="77777777" w:rsidR="00214C6A" w:rsidRPr="00163475" w:rsidRDefault="00214C6A" w:rsidP="00214C6A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lang w:val="en-AU"/>
        </w:rPr>
        <w:lastRenderedPageBreak/>
        <w:t xml:space="preserve">ESM Figure 1. </w:t>
      </w:r>
    </w:p>
    <w:p w14:paraId="4ABEED68" w14:textId="77777777" w:rsidR="00214C6A" w:rsidRPr="00163475" w:rsidRDefault="00214C6A" w:rsidP="00214C6A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lang w:val="en-AU"/>
        </w:rPr>
        <w:t xml:space="preserve">Comparison of proportion of detectable C-peptide in participants with diabetes stratified by age of diabetes diagnosis (cut-off 13 </w:t>
      </w:r>
      <w:proofErr w:type="spellStart"/>
      <w:r w:rsidRPr="00163475">
        <w:rPr>
          <w:rFonts w:ascii="Times New Roman" w:hAnsi="Times New Roman"/>
          <w:sz w:val="24"/>
          <w:lang w:val="en-AU"/>
        </w:rPr>
        <w:t>yrs</w:t>
      </w:r>
      <w:proofErr w:type="spellEnd"/>
      <w:r w:rsidRPr="00163475">
        <w:rPr>
          <w:rFonts w:ascii="Times New Roman" w:hAnsi="Times New Roman"/>
          <w:sz w:val="24"/>
          <w:lang w:val="en-AU"/>
        </w:rPr>
        <w:t>) and duration.</w:t>
      </w:r>
    </w:p>
    <w:p w14:paraId="19A69224" w14:textId="7B58F112" w:rsidR="00214C6A" w:rsidRPr="00163475" w:rsidRDefault="00214C6A" w:rsidP="00214C6A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208A66E0" w14:textId="1E0EFB69" w:rsidR="00166429" w:rsidRPr="00163475" w:rsidRDefault="000152BF" w:rsidP="00214C6A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noProof/>
          <w:sz w:val="24"/>
          <w:lang w:val="en-AU"/>
        </w:rPr>
        <w:drawing>
          <wp:inline distT="0" distB="0" distL="0" distR="0" wp14:anchorId="3FCFBDA4" wp14:editId="4F9E40A6">
            <wp:extent cx="5769864" cy="436778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864" cy="436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B8BAE" w14:textId="77777777" w:rsidR="000152BF" w:rsidRPr="00163475" w:rsidRDefault="000152BF" w:rsidP="00214C6A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2BAF1E72" w14:textId="77777777" w:rsidR="000152BF" w:rsidRPr="00163475" w:rsidRDefault="000152BF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lang w:val="en-AU"/>
        </w:rPr>
        <w:br w:type="page"/>
      </w:r>
    </w:p>
    <w:p w14:paraId="1304F135" w14:textId="1E7939E7" w:rsidR="00166429" w:rsidRPr="00163475" w:rsidRDefault="00166429" w:rsidP="00214C6A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lang w:val="en-AU"/>
        </w:rPr>
        <w:lastRenderedPageBreak/>
        <w:t xml:space="preserve">ESM </w:t>
      </w:r>
      <w:r w:rsidRPr="00163475">
        <w:rPr>
          <w:rFonts w:ascii="Times New Roman" w:hAnsi="Times New Roman"/>
          <w:bCs/>
          <w:sz w:val="24"/>
          <w:lang w:val="en-AU"/>
        </w:rPr>
        <w:t>Figure 2.</w:t>
      </w:r>
    </w:p>
    <w:p w14:paraId="14B6DF5A" w14:textId="77777777" w:rsidR="00166429" w:rsidRPr="00163475" w:rsidRDefault="00166429" w:rsidP="00166429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t xml:space="preserve">Panel A. Volcano plot of miRs expression (Ct) in </w:t>
      </w:r>
      <w:r w:rsidRPr="00163475">
        <w:rPr>
          <w:rFonts w:ascii="Times New Roman" w:hAnsi="Times New Roman"/>
          <w:sz w:val="24"/>
          <w:lang w:val="en-AU"/>
        </w:rPr>
        <w:t>participants with and without diabetes</w:t>
      </w:r>
      <w:r w:rsidRPr="00163475">
        <w:rPr>
          <w:rFonts w:ascii="Times New Roman" w:hAnsi="Times New Roman"/>
          <w:bCs/>
          <w:sz w:val="24"/>
          <w:lang w:val="en-AU"/>
        </w:rPr>
        <w:t>. The horizontal line indicates p=0.05 after Bonferroni correction and vertical lines indicate a one cycle threshold (Ct) difference. Comparison using parametric tests.</w:t>
      </w:r>
    </w:p>
    <w:p w14:paraId="46A34CDF" w14:textId="77777777" w:rsidR="00166429" w:rsidRPr="00163475" w:rsidRDefault="00166429" w:rsidP="00166429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t>Panels B-D. Volcano plots of miRs expression (Ct) in between participants with diabetes with young/old diabetes diagnosis and short/long diabetes duration. Horizontal line indicating p=0.05 after Bonferroni correction and vertical lines indicating one Ct (</w:t>
      </w:r>
      <w:proofErr w:type="gramStart"/>
      <w:r w:rsidRPr="00163475">
        <w:rPr>
          <w:rFonts w:ascii="Times New Roman" w:hAnsi="Times New Roman"/>
          <w:bCs/>
          <w:sz w:val="24"/>
          <w:lang w:val="en-AU"/>
        </w:rPr>
        <w:t>i.e.</w:t>
      </w:r>
      <w:proofErr w:type="gramEnd"/>
      <w:r w:rsidRPr="00163475">
        <w:rPr>
          <w:rFonts w:ascii="Times New Roman" w:hAnsi="Times New Roman"/>
          <w:bCs/>
          <w:sz w:val="24"/>
          <w:lang w:val="en-AU"/>
        </w:rPr>
        <w:t xml:space="preserve"> two-fold) difference. Comparisons using parametric test.</w:t>
      </w:r>
    </w:p>
    <w:p w14:paraId="01C8E44D" w14:textId="782FD8D9" w:rsidR="00166429" w:rsidRPr="00163475" w:rsidRDefault="00166429" w:rsidP="00166429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5E9EEA13" w14:textId="1A27C00F" w:rsidR="000152BF" w:rsidRPr="00163475" w:rsidRDefault="00B01D19" w:rsidP="00166429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noProof/>
          <w:sz w:val="24"/>
        </w:rPr>
        <w:drawing>
          <wp:inline distT="0" distB="0" distL="0" distR="0" wp14:anchorId="00BD4A78" wp14:editId="04FC16D2">
            <wp:extent cx="5943600" cy="48399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7E55C" w14:textId="77777777" w:rsidR="00166429" w:rsidRPr="00163475" w:rsidRDefault="00166429" w:rsidP="00214C6A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30E5E5A7" w14:textId="77777777" w:rsidR="000152BF" w:rsidRPr="00163475" w:rsidRDefault="000152BF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br w:type="page"/>
      </w:r>
    </w:p>
    <w:p w14:paraId="2641287A" w14:textId="5BCF0B00" w:rsidR="00214C6A" w:rsidRPr="00163475" w:rsidRDefault="00214C6A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lastRenderedPageBreak/>
        <w:t xml:space="preserve">ESM Figure </w:t>
      </w:r>
      <w:r w:rsidR="00166429" w:rsidRPr="00163475">
        <w:rPr>
          <w:rFonts w:ascii="Times New Roman" w:hAnsi="Times New Roman"/>
          <w:bCs/>
          <w:sz w:val="24"/>
          <w:lang w:val="en-AU"/>
        </w:rPr>
        <w:t>3</w:t>
      </w:r>
      <w:r w:rsidRPr="00163475">
        <w:rPr>
          <w:rFonts w:ascii="Times New Roman" w:hAnsi="Times New Roman"/>
          <w:bCs/>
          <w:sz w:val="24"/>
          <w:lang w:val="en-AU"/>
        </w:rPr>
        <w:t xml:space="preserve">. </w:t>
      </w:r>
    </w:p>
    <w:p w14:paraId="2CBA890B" w14:textId="77777777" w:rsidR="00214C6A" w:rsidRPr="00163475" w:rsidRDefault="00214C6A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t>ROC curve of C-peptide detectability status using miRs identified by penalized logistic regression as significant determinants of C-peptide status.</w:t>
      </w:r>
    </w:p>
    <w:p w14:paraId="0B2831BB" w14:textId="7EA80BA9" w:rsidR="00214C6A" w:rsidRPr="00163475" w:rsidRDefault="00214C6A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</w:p>
    <w:p w14:paraId="0FD443FD" w14:textId="2208B353" w:rsidR="000152BF" w:rsidRPr="00163475" w:rsidRDefault="000152BF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noProof/>
          <w:sz w:val="24"/>
          <w:lang w:val="en-AU"/>
        </w:rPr>
        <w:drawing>
          <wp:inline distT="0" distB="0" distL="0" distR="0" wp14:anchorId="42D4490D" wp14:editId="4F5A0B11">
            <wp:extent cx="5943600" cy="48977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90E9E" w14:textId="77777777" w:rsidR="00166429" w:rsidRPr="00163475" w:rsidRDefault="00166429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</w:p>
    <w:p w14:paraId="19593528" w14:textId="77777777" w:rsidR="000152BF" w:rsidRPr="00163475" w:rsidRDefault="000152BF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  <w:sectPr w:rsidR="000152BF" w:rsidRPr="00163475" w:rsidSect="006A3340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089865" w14:textId="27F5BCD0" w:rsidR="00214C6A" w:rsidRPr="00163475" w:rsidRDefault="00214C6A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lastRenderedPageBreak/>
        <w:t xml:space="preserve">ESM Figure </w:t>
      </w:r>
      <w:r w:rsidR="00166429" w:rsidRPr="00163475">
        <w:rPr>
          <w:rFonts w:ascii="Times New Roman" w:hAnsi="Times New Roman"/>
          <w:bCs/>
          <w:sz w:val="24"/>
          <w:lang w:val="en-AU"/>
        </w:rPr>
        <w:t>4</w:t>
      </w:r>
      <w:r w:rsidRPr="00163475">
        <w:rPr>
          <w:rFonts w:ascii="Times New Roman" w:hAnsi="Times New Roman"/>
          <w:bCs/>
          <w:sz w:val="24"/>
          <w:lang w:val="en-AU"/>
        </w:rPr>
        <w:t>.</w:t>
      </w:r>
    </w:p>
    <w:p w14:paraId="04CB1CC8" w14:textId="7E3464C4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lang w:val="en-AU"/>
        </w:rPr>
        <w:t xml:space="preserve">MiRs associated with </w:t>
      </w:r>
      <w:r w:rsidR="00DC4D44" w:rsidRPr="00163475">
        <w:rPr>
          <w:rFonts w:ascii="Times New Roman" w:hAnsi="Times New Roman"/>
          <w:sz w:val="24"/>
          <w:lang w:val="en-AU"/>
        </w:rPr>
        <w:t xml:space="preserve">presence of </w:t>
      </w:r>
      <w:r w:rsidRPr="00163475">
        <w:rPr>
          <w:rFonts w:ascii="Times New Roman" w:hAnsi="Times New Roman"/>
          <w:sz w:val="24"/>
          <w:lang w:val="en-AU"/>
        </w:rPr>
        <w:t xml:space="preserve">C-peptide </w:t>
      </w:r>
      <w:r w:rsidR="00DC4D44" w:rsidRPr="00163475">
        <w:rPr>
          <w:rFonts w:ascii="Times New Roman" w:hAnsi="Times New Roman"/>
          <w:sz w:val="24"/>
          <w:lang w:val="en-AU"/>
        </w:rPr>
        <w:t xml:space="preserve">(detectable level yes/no) </w:t>
      </w:r>
      <w:r w:rsidRPr="00163475">
        <w:rPr>
          <w:rFonts w:ascii="Times New Roman" w:hAnsi="Times New Roman"/>
          <w:sz w:val="24"/>
          <w:lang w:val="en-AU"/>
        </w:rPr>
        <w:t>in people with diabetes.</w:t>
      </w:r>
      <w:r w:rsidRPr="00163475">
        <w:rPr>
          <w:rFonts w:ascii="Times New Roman" w:hAnsi="Times New Roman"/>
          <w:sz w:val="24"/>
        </w:rPr>
        <w:t xml:space="preserve"> Importance (</w:t>
      </w:r>
      <w:r w:rsidRPr="00163475">
        <w:rPr>
          <w:rFonts w:ascii="Times New Roman" w:hAnsi="Times New Roman"/>
          <w:sz w:val="24"/>
          <w:lang w:val="en-AU"/>
        </w:rPr>
        <w:t xml:space="preserve">difference between Z-score of a feature and a maximum Z-score of its shadow feature) represent the relative importance of miRs in the determination of detectable C-peptide presence in diabetes. </w:t>
      </w:r>
      <w:r w:rsidR="00A8731D" w:rsidRPr="00163475">
        <w:rPr>
          <w:rFonts w:ascii="Times New Roman" w:hAnsi="Times New Roman"/>
          <w:sz w:val="24"/>
          <w:lang w:val="en-AU"/>
        </w:rPr>
        <w:t>White</w:t>
      </w:r>
      <w:r w:rsidRPr="00163475">
        <w:rPr>
          <w:rFonts w:ascii="Times New Roman" w:hAnsi="Times New Roman"/>
          <w:sz w:val="24"/>
          <w:lang w:val="en-AU"/>
        </w:rPr>
        <w:t xml:space="preserve"> and gre</w:t>
      </w:r>
      <w:r w:rsidR="00A8731D" w:rsidRPr="00163475">
        <w:rPr>
          <w:rFonts w:ascii="Times New Roman" w:hAnsi="Times New Roman"/>
          <w:sz w:val="24"/>
          <w:lang w:val="en-AU"/>
        </w:rPr>
        <w:t>y</w:t>
      </w:r>
      <w:r w:rsidRPr="00163475">
        <w:rPr>
          <w:rFonts w:ascii="Times New Roman" w:hAnsi="Times New Roman"/>
          <w:sz w:val="24"/>
          <w:lang w:val="en-AU"/>
        </w:rPr>
        <w:t xml:space="preserve"> boxplots represent </w:t>
      </w:r>
      <w:r w:rsidR="00DE7F59" w:rsidRPr="00163475">
        <w:rPr>
          <w:rFonts w:ascii="Times New Roman" w:hAnsi="Times New Roman"/>
          <w:sz w:val="24"/>
          <w:lang w:val="en-AU"/>
        </w:rPr>
        <w:t xml:space="preserve">confirmed and </w:t>
      </w:r>
      <w:r w:rsidRPr="00163475">
        <w:rPr>
          <w:rFonts w:ascii="Times New Roman" w:hAnsi="Times New Roman"/>
          <w:sz w:val="24"/>
          <w:lang w:val="en-AU"/>
        </w:rPr>
        <w:t xml:space="preserve">rejected </w:t>
      </w:r>
      <w:r w:rsidR="00DE7F59" w:rsidRPr="00163475">
        <w:rPr>
          <w:rFonts w:ascii="Times New Roman" w:hAnsi="Times New Roman"/>
          <w:sz w:val="24"/>
          <w:lang w:val="en-AU"/>
        </w:rPr>
        <w:t>features,</w:t>
      </w:r>
      <w:r w:rsidRPr="00163475">
        <w:rPr>
          <w:rFonts w:ascii="Times New Roman" w:hAnsi="Times New Roman"/>
          <w:sz w:val="24"/>
          <w:lang w:val="en-AU"/>
        </w:rPr>
        <w:t xml:space="preserve"> respectively. Bl</w:t>
      </w:r>
      <w:r w:rsidR="00A8731D" w:rsidRPr="00163475">
        <w:rPr>
          <w:rFonts w:ascii="Times New Roman" w:hAnsi="Times New Roman"/>
          <w:sz w:val="24"/>
          <w:lang w:val="en-AU"/>
        </w:rPr>
        <w:t>ack</w:t>
      </w:r>
      <w:r w:rsidRPr="00163475">
        <w:rPr>
          <w:rFonts w:ascii="Times New Roman" w:hAnsi="Times New Roman"/>
          <w:sz w:val="24"/>
          <w:lang w:val="en-AU"/>
        </w:rPr>
        <w:t xml:space="preserve"> boxplots represent minimum, average and maximum Z-score of a shadow feature.</w:t>
      </w:r>
    </w:p>
    <w:p w14:paraId="7F1BE012" w14:textId="39BBC0AE" w:rsidR="00214C6A" w:rsidRPr="00163475" w:rsidRDefault="00214C6A" w:rsidP="00214C6A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72DB9A64" w14:textId="2D072E2C" w:rsidR="000152BF" w:rsidRPr="00163475" w:rsidRDefault="000152BF" w:rsidP="00214C6A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noProof/>
          <w:sz w:val="24"/>
          <w:lang w:val="en-AU"/>
        </w:rPr>
        <w:drawing>
          <wp:inline distT="0" distB="0" distL="0" distR="0" wp14:anchorId="07830AAE" wp14:editId="26CCFBD9">
            <wp:extent cx="8229600" cy="2571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C533" w14:textId="77777777" w:rsidR="00166429" w:rsidRPr="00163475" w:rsidRDefault="00166429" w:rsidP="00214C6A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440D1CBD" w14:textId="77777777" w:rsidR="000152BF" w:rsidRPr="00163475" w:rsidRDefault="000152BF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br w:type="page"/>
      </w:r>
    </w:p>
    <w:p w14:paraId="6B701450" w14:textId="20E6746C" w:rsidR="00214C6A" w:rsidRPr="00163475" w:rsidRDefault="00214C6A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lastRenderedPageBreak/>
        <w:t xml:space="preserve">ESM Figure </w:t>
      </w:r>
      <w:r w:rsidR="00166429" w:rsidRPr="00163475">
        <w:rPr>
          <w:rFonts w:ascii="Times New Roman" w:hAnsi="Times New Roman"/>
          <w:bCs/>
          <w:sz w:val="24"/>
          <w:lang w:val="en-AU"/>
        </w:rPr>
        <w:t>5</w:t>
      </w:r>
      <w:r w:rsidRPr="00163475">
        <w:rPr>
          <w:rFonts w:ascii="Times New Roman" w:hAnsi="Times New Roman"/>
          <w:bCs/>
          <w:sz w:val="24"/>
          <w:lang w:val="en-AU"/>
        </w:rPr>
        <w:t>.</w:t>
      </w:r>
    </w:p>
    <w:p w14:paraId="45C831FB" w14:textId="251B6853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lang w:val="en-AU"/>
        </w:rPr>
        <w:t xml:space="preserve">MiRs associated with </w:t>
      </w:r>
      <w:r w:rsidR="00DC4D44" w:rsidRPr="00163475">
        <w:rPr>
          <w:rFonts w:ascii="Times New Roman" w:hAnsi="Times New Roman"/>
          <w:sz w:val="24"/>
          <w:lang w:val="en-AU"/>
        </w:rPr>
        <w:t xml:space="preserve">presence of </w:t>
      </w:r>
      <w:r w:rsidRPr="00163475">
        <w:rPr>
          <w:rFonts w:ascii="Times New Roman" w:hAnsi="Times New Roman"/>
          <w:sz w:val="24"/>
          <w:lang w:val="en-AU"/>
        </w:rPr>
        <w:t xml:space="preserve">C-peptide </w:t>
      </w:r>
      <w:r w:rsidR="00DC4D44" w:rsidRPr="00163475">
        <w:rPr>
          <w:rFonts w:ascii="Times New Roman" w:hAnsi="Times New Roman"/>
          <w:sz w:val="24"/>
          <w:lang w:val="en-AU"/>
        </w:rPr>
        <w:t xml:space="preserve">(detectable </w:t>
      </w:r>
      <w:r w:rsidRPr="00163475">
        <w:rPr>
          <w:rFonts w:ascii="Times New Roman" w:hAnsi="Times New Roman"/>
          <w:sz w:val="24"/>
          <w:lang w:val="en-AU"/>
        </w:rPr>
        <w:t>level</w:t>
      </w:r>
      <w:r w:rsidR="00DC4D44" w:rsidRPr="00163475">
        <w:rPr>
          <w:rFonts w:ascii="Times New Roman" w:hAnsi="Times New Roman"/>
          <w:sz w:val="24"/>
          <w:lang w:val="en-AU"/>
        </w:rPr>
        <w:t xml:space="preserve"> yes/no)</w:t>
      </w:r>
      <w:r w:rsidRPr="00163475">
        <w:rPr>
          <w:rFonts w:ascii="Times New Roman" w:hAnsi="Times New Roman"/>
          <w:sz w:val="24"/>
          <w:lang w:val="en-AU"/>
        </w:rPr>
        <w:t xml:space="preserve"> in participants with diabetes.</w:t>
      </w:r>
      <w:r w:rsidRPr="00163475">
        <w:rPr>
          <w:rFonts w:ascii="Times New Roman" w:hAnsi="Times New Roman"/>
          <w:sz w:val="24"/>
        </w:rPr>
        <w:t xml:space="preserve"> Figure setup as ESM Fig </w:t>
      </w:r>
      <w:r w:rsidR="00DE7F59" w:rsidRPr="00163475">
        <w:rPr>
          <w:rFonts w:ascii="Times New Roman" w:hAnsi="Times New Roman"/>
          <w:sz w:val="24"/>
        </w:rPr>
        <w:t>4</w:t>
      </w:r>
      <w:r w:rsidRPr="00163475">
        <w:rPr>
          <w:rFonts w:ascii="Times New Roman" w:hAnsi="Times New Roman"/>
          <w:sz w:val="24"/>
        </w:rPr>
        <w:t xml:space="preserve">. </w:t>
      </w:r>
    </w:p>
    <w:p w14:paraId="2C3239D5" w14:textId="51DFD0D1" w:rsidR="00214C6A" w:rsidRPr="00163475" w:rsidRDefault="00214C6A" w:rsidP="00214C6A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125ACA74" w14:textId="16AACBA1" w:rsidR="000152BF" w:rsidRPr="00163475" w:rsidRDefault="000152BF" w:rsidP="00214C6A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noProof/>
          <w:sz w:val="24"/>
          <w:lang w:val="en-AU"/>
        </w:rPr>
        <w:drawing>
          <wp:inline distT="0" distB="0" distL="0" distR="0" wp14:anchorId="3152A8C5" wp14:editId="44EF3D6E">
            <wp:extent cx="8229600" cy="2571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7D71" w14:textId="77777777" w:rsidR="00214C6A" w:rsidRPr="00163475" w:rsidRDefault="00214C6A" w:rsidP="00214C6A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11DB7573" w14:textId="77777777" w:rsidR="000152BF" w:rsidRPr="00163475" w:rsidRDefault="000152BF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br w:type="page"/>
      </w:r>
    </w:p>
    <w:p w14:paraId="6E962274" w14:textId="29147BBB" w:rsidR="00214C6A" w:rsidRPr="00163475" w:rsidRDefault="00214C6A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lastRenderedPageBreak/>
        <w:t xml:space="preserve">ESM Figure </w:t>
      </w:r>
      <w:r w:rsidR="00166429" w:rsidRPr="00163475">
        <w:rPr>
          <w:rFonts w:ascii="Times New Roman" w:hAnsi="Times New Roman"/>
          <w:bCs/>
          <w:sz w:val="24"/>
          <w:lang w:val="en-AU"/>
        </w:rPr>
        <w:t>6</w:t>
      </w:r>
      <w:r w:rsidRPr="00163475">
        <w:rPr>
          <w:rFonts w:ascii="Times New Roman" w:hAnsi="Times New Roman"/>
          <w:bCs/>
          <w:sz w:val="24"/>
          <w:lang w:val="en-AU"/>
        </w:rPr>
        <w:t>.</w:t>
      </w:r>
    </w:p>
    <w:p w14:paraId="10B4A425" w14:textId="24D97042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lang w:val="en-AU"/>
        </w:rPr>
        <w:t>MiRs associated with C-peptide level in CON.</w:t>
      </w:r>
      <w:r w:rsidRPr="00163475">
        <w:rPr>
          <w:rFonts w:ascii="Times New Roman" w:hAnsi="Times New Roman"/>
          <w:sz w:val="24"/>
        </w:rPr>
        <w:t xml:space="preserve"> Figure setup as ESM Fig </w:t>
      </w:r>
      <w:r w:rsidR="00DE7F59" w:rsidRPr="00163475">
        <w:rPr>
          <w:rFonts w:ascii="Times New Roman" w:hAnsi="Times New Roman"/>
          <w:sz w:val="24"/>
        </w:rPr>
        <w:t>4</w:t>
      </w:r>
      <w:r w:rsidRPr="00163475">
        <w:rPr>
          <w:rFonts w:ascii="Times New Roman" w:hAnsi="Times New Roman"/>
          <w:sz w:val="24"/>
        </w:rPr>
        <w:t xml:space="preserve">. </w:t>
      </w:r>
    </w:p>
    <w:p w14:paraId="7D09D769" w14:textId="7516D0B7" w:rsidR="00214C6A" w:rsidRPr="00163475" w:rsidRDefault="00214C6A" w:rsidP="00214C6A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07520408" w14:textId="3E62054B" w:rsidR="00166429" w:rsidRPr="00163475" w:rsidRDefault="000152BF" w:rsidP="00214C6A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noProof/>
          <w:sz w:val="24"/>
          <w:lang w:val="en-AU"/>
        </w:rPr>
        <w:drawing>
          <wp:inline distT="0" distB="0" distL="0" distR="0" wp14:anchorId="5171D0EE" wp14:editId="41BD2560">
            <wp:extent cx="8229600" cy="2571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53748" w14:textId="77777777" w:rsidR="000152BF" w:rsidRPr="00163475" w:rsidRDefault="000152BF" w:rsidP="00214C6A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2685397F" w14:textId="77777777" w:rsidR="000152BF" w:rsidRPr="00163475" w:rsidRDefault="000152BF" w:rsidP="00214C6A">
      <w:pPr>
        <w:spacing w:line="240" w:lineRule="auto"/>
        <w:rPr>
          <w:rFonts w:ascii="Times New Roman" w:hAnsi="Times New Roman"/>
          <w:sz w:val="24"/>
          <w:lang w:val="en-AU"/>
        </w:rPr>
        <w:sectPr w:rsidR="000152BF" w:rsidRPr="00163475" w:rsidSect="000152B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D99CB48" w14:textId="19BDEEF7" w:rsidR="00214C6A" w:rsidRPr="00163475" w:rsidRDefault="00214C6A" w:rsidP="00214C6A">
      <w:pPr>
        <w:spacing w:line="240" w:lineRule="auto"/>
        <w:rPr>
          <w:rFonts w:ascii="Times New Roman" w:hAnsi="Times New Roman"/>
          <w:sz w:val="24"/>
          <w:lang w:val="en-AU"/>
        </w:rPr>
      </w:pPr>
      <w:r w:rsidRPr="00163475">
        <w:rPr>
          <w:rFonts w:ascii="Times New Roman" w:hAnsi="Times New Roman"/>
          <w:sz w:val="24"/>
          <w:lang w:val="en-AU"/>
        </w:rPr>
        <w:lastRenderedPageBreak/>
        <w:t xml:space="preserve">ESM Figure </w:t>
      </w:r>
      <w:r w:rsidR="00166429" w:rsidRPr="00163475">
        <w:rPr>
          <w:rFonts w:ascii="Times New Roman" w:hAnsi="Times New Roman"/>
          <w:sz w:val="24"/>
          <w:lang w:val="en-AU"/>
        </w:rPr>
        <w:t>7</w:t>
      </w:r>
      <w:r w:rsidRPr="00163475">
        <w:rPr>
          <w:rFonts w:ascii="Times New Roman" w:hAnsi="Times New Roman"/>
          <w:sz w:val="24"/>
          <w:lang w:val="en-AU"/>
        </w:rPr>
        <w:t>.</w:t>
      </w:r>
    </w:p>
    <w:p w14:paraId="101877FA" w14:textId="77777777" w:rsidR="00214C6A" w:rsidRPr="00163475" w:rsidRDefault="00214C6A" w:rsidP="00214C6A">
      <w:pPr>
        <w:spacing w:line="240" w:lineRule="auto"/>
        <w:jc w:val="both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sz w:val="24"/>
          <w:lang w:val="en-AU"/>
        </w:rPr>
        <w:t>Venn diagram of miRs selected by the Boruta algorithm as non-redundant for determination of C-peptide status and level in people with and without diabetes.</w:t>
      </w:r>
    </w:p>
    <w:p w14:paraId="15BF7E2D" w14:textId="77777777" w:rsidR="00214C6A" w:rsidRPr="00163475" w:rsidRDefault="00214C6A" w:rsidP="00214C6A">
      <w:pPr>
        <w:spacing w:line="240" w:lineRule="auto"/>
        <w:rPr>
          <w:rFonts w:ascii="Times New Roman" w:hAnsi="Times New Roman"/>
          <w:sz w:val="24"/>
          <w:lang w:val="en-AU"/>
        </w:rPr>
      </w:pPr>
    </w:p>
    <w:p w14:paraId="774689FB" w14:textId="4F6C028E" w:rsidR="001A006B" w:rsidRPr="00163475" w:rsidRDefault="000152BF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  <w:r w:rsidRPr="00163475">
        <w:rPr>
          <w:rFonts w:ascii="Times New Roman" w:hAnsi="Times New Roman"/>
          <w:bCs/>
          <w:noProof/>
          <w:sz w:val="24"/>
          <w:lang w:val="en-AU"/>
        </w:rPr>
        <w:drawing>
          <wp:inline distT="0" distB="0" distL="0" distR="0" wp14:anchorId="7DAAE6E3" wp14:editId="35667BA0">
            <wp:extent cx="5943600" cy="33743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22398" w14:textId="77777777" w:rsidR="001A006B" w:rsidRPr="00163475" w:rsidRDefault="001A006B" w:rsidP="00214C6A">
      <w:pPr>
        <w:spacing w:line="240" w:lineRule="auto"/>
        <w:rPr>
          <w:rFonts w:ascii="Times New Roman" w:hAnsi="Times New Roman"/>
          <w:bCs/>
          <w:sz w:val="24"/>
          <w:lang w:val="en-AU"/>
        </w:rPr>
      </w:pPr>
    </w:p>
    <w:sectPr w:rsidR="001A006B" w:rsidRPr="00163475" w:rsidSect="00015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F05EC" w14:textId="77777777" w:rsidR="00535388" w:rsidRDefault="00535388" w:rsidP="006263B1">
      <w:pPr>
        <w:spacing w:line="240" w:lineRule="auto"/>
      </w:pPr>
      <w:r>
        <w:separator/>
      </w:r>
    </w:p>
  </w:endnote>
  <w:endnote w:type="continuationSeparator" w:id="0">
    <w:p w14:paraId="67086C11" w14:textId="77777777" w:rsidR="00535388" w:rsidRDefault="00535388" w:rsidP="00626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39502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6EAFF7" w14:textId="305627F1" w:rsidR="006A3340" w:rsidRDefault="006A3340" w:rsidP="006263B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3C0C4" w14:textId="77777777" w:rsidR="00535388" w:rsidRDefault="00535388" w:rsidP="006263B1">
      <w:pPr>
        <w:spacing w:line="240" w:lineRule="auto"/>
      </w:pPr>
      <w:r>
        <w:separator/>
      </w:r>
    </w:p>
  </w:footnote>
  <w:footnote w:type="continuationSeparator" w:id="0">
    <w:p w14:paraId="7F5AF4FF" w14:textId="77777777" w:rsidR="00535388" w:rsidRDefault="00535388" w:rsidP="006263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pa5tfsr00arret0a8xp0rps29fzevtrt92&quot;&gt;C-peptide paper&lt;record-ids&gt;&lt;item&gt;29&lt;/item&gt;&lt;item&gt;45&lt;/item&gt;&lt;item&gt;46&lt;/item&gt;&lt;/record-ids&gt;&lt;/item&gt;&lt;/Libraries&gt;"/>
  </w:docVars>
  <w:rsids>
    <w:rsidRoot w:val="00214C6A"/>
    <w:rsid w:val="000152BF"/>
    <w:rsid w:val="00065085"/>
    <w:rsid w:val="00065E6D"/>
    <w:rsid w:val="00067BC2"/>
    <w:rsid w:val="00071A7F"/>
    <w:rsid w:val="00103B2D"/>
    <w:rsid w:val="00163475"/>
    <w:rsid w:val="00166429"/>
    <w:rsid w:val="001A006B"/>
    <w:rsid w:val="001C44EC"/>
    <w:rsid w:val="00214C6A"/>
    <w:rsid w:val="00240739"/>
    <w:rsid w:val="002A4172"/>
    <w:rsid w:val="00312750"/>
    <w:rsid w:val="003234C5"/>
    <w:rsid w:val="0034123D"/>
    <w:rsid w:val="003B4C8A"/>
    <w:rsid w:val="003C18EB"/>
    <w:rsid w:val="00451211"/>
    <w:rsid w:val="004B007E"/>
    <w:rsid w:val="005202B0"/>
    <w:rsid w:val="00531233"/>
    <w:rsid w:val="00535388"/>
    <w:rsid w:val="00543028"/>
    <w:rsid w:val="00617189"/>
    <w:rsid w:val="006263B1"/>
    <w:rsid w:val="00674457"/>
    <w:rsid w:val="006A3340"/>
    <w:rsid w:val="006A3658"/>
    <w:rsid w:val="007C37C0"/>
    <w:rsid w:val="007F3F54"/>
    <w:rsid w:val="00A26B16"/>
    <w:rsid w:val="00A41480"/>
    <w:rsid w:val="00A451DE"/>
    <w:rsid w:val="00A8731D"/>
    <w:rsid w:val="00B01D19"/>
    <w:rsid w:val="00B87129"/>
    <w:rsid w:val="00C7391A"/>
    <w:rsid w:val="00CA2183"/>
    <w:rsid w:val="00CF49BF"/>
    <w:rsid w:val="00DB5408"/>
    <w:rsid w:val="00DC4D44"/>
    <w:rsid w:val="00DE7F59"/>
    <w:rsid w:val="00E42342"/>
    <w:rsid w:val="00ED17E9"/>
    <w:rsid w:val="00EF75C9"/>
    <w:rsid w:val="00F25819"/>
    <w:rsid w:val="00F7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988C1"/>
  <w15:chartTrackingRefBased/>
  <w15:docId w15:val="{7E129FC1-A755-4F82-BD95-D57FC387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C6A"/>
    <w:pPr>
      <w:spacing w:line="360" w:lineRule="auto"/>
    </w:pPr>
    <w:rPr>
      <w:rFonts w:ascii="Arial" w:eastAsia="SimSun" w:hAnsi="Arial" w:cs="Times New Roman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14C6A"/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73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91A"/>
    <w:rPr>
      <w:rFonts w:ascii="Segoe UI" w:eastAsia="SimSun" w:hAnsi="Segoe UI" w:cs="Segoe UI"/>
      <w:sz w:val="18"/>
      <w:szCs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6263B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3B1"/>
    <w:rPr>
      <w:rFonts w:ascii="Arial" w:eastAsia="SimSun" w:hAnsi="Arial" w:cs="Times New Roman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6263B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3B1"/>
    <w:rPr>
      <w:rFonts w:ascii="Arial" w:eastAsia="SimSun" w:hAnsi="Arial" w:cs="Times New Roman"/>
      <w:szCs w:val="24"/>
      <w:lang w:val="en-US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1A006B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A006B"/>
    <w:rPr>
      <w:rFonts w:ascii="Arial" w:eastAsia="SimSun" w:hAnsi="Arial" w:cs="Arial"/>
      <w:noProof/>
      <w:szCs w:val="24"/>
      <w:lang w:val="en-US" w:eastAsia="zh-CN"/>
    </w:rPr>
  </w:style>
  <w:style w:type="paragraph" w:customStyle="1" w:styleId="EndNoteBibliography">
    <w:name w:val="EndNote Bibliography"/>
    <w:basedOn w:val="Normal"/>
    <w:link w:val="EndNoteBibliographyChar"/>
    <w:rsid w:val="001A006B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A006B"/>
    <w:rPr>
      <w:rFonts w:ascii="Arial" w:eastAsia="SimSun" w:hAnsi="Arial" w:cs="Arial"/>
      <w:noProof/>
      <w:szCs w:val="24"/>
      <w:lang w:val="en-US" w:eastAsia="zh-CN"/>
    </w:rPr>
  </w:style>
  <w:style w:type="table" w:styleId="TableGrid">
    <w:name w:val="Table Grid"/>
    <w:basedOn w:val="TableNormal"/>
    <w:uiPriority w:val="39"/>
    <w:rsid w:val="0010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 Januszewski</cp:lastModifiedBy>
  <cp:revision>3</cp:revision>
  <cp:lastPrinted>2021-04-11T05:03:00Z</cp:lastPrinted>
  <dcterms:created xsi:type="dcterms:W3CDTF">2021-05-24T03:43:00Z</dcterms:created>
  <dcterms:modified xsi:type="dcterms:W3CDTF">2021-05-24T03:48:00Z</dcterms:modified>
</cp:coreProperties>
</file>