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F1B63" w14:textId="65CAB971" w:rsidR="004814F2" w:rsidRPr="00166232" w:rsidRDefault="004814F2">
      <w:pPr>
        <w:rPr>
          <w:rFonts w:ascii="Times New Roman" w:hAnsi="Times New Roman" w:cs="Times New Roman"/>
          <w:sz w:val="24"/>
          <w:szCs w:val="40"/>
        </w:rPr>
      </w:pPr>
      <w:bookmarkStart w:id="0" w:name="_Hlk47778435"/>
      <w:r w:rsidRPr="00166232">
        <w:rPr>
          <w:rFonts w:ascii="Times New Roman" w:hAnsi="Times New Roman" w:cs="Times New Roman"/>
          <w:sz w:val="24"/>
          <w:szCs w:val="40"/>
        </w:rPr>
        <w:t>SUPPLEMENTARY INFORMATION</w:t>
      </w:r>
    </w:p>
    <w:p w14:paraId="58999511" w14:textId="77777777" w:rsidR="00166232" w:rsidRPr="0033638C" w:rsidRDefault="00166232" w:rsidP="00166232">
      <w:pPr>
        <w:pStyle w:val="RSCH01PaperTitle"/>
        <w:spacing w:before="0"/>
        <w:jc w:val="both"/>
        <w:rPr>
          <w:rFonts w:ascii="Arial" w:hAnsi="Arial" w:cs="Arial"/>
          <w:sz w:val="28"/>
          <w:szCs w:val="24"/>
          <w:lang w:val="en-US"/>
        </w:rPr>
      </w:pPr>
      <w:bookmarkStart w:id="1" w:name="_Hlk48835542"/>
      <w:r w:rsidRPr="0033638C">
        <w:rPr>
          <w:rFonts w:ascii="Arial" w:hAnsi="Arial" w:cs="Arial"/>
          <w:sz w:val="28"/>
          <w:szCs w:val="24"/>
          <w:lang w:val="en-US"/>
        </w:rPr>
        <w:t>Biomechanical forces enhance directed migration and activation of bone marrow-derived dendritic cells</w:t>
      </w:r>
      <w:bookmarkStart w:id="2" w:name="_Hlk48835789"/>
      <w:bookmarkEnd w:id="1"/>
    </w:p>
    <w:p w14:paraId="16F888E4" w14:textId="77777777" w:rsidR="00166232" w:rsidRPr="00A47588" w:rsidRDefault="00166232" w:rsidP="00166232">
      <w:pPr>
        <w:pStyle w:val="RSCB01ARTAbstract"/>
        <w:spacing w:line="240" w:lineRule="auto"/>
        <w:rPr>
          <w:rFonts w:ascii="Arial" w:hAnsi="Arial" w:cs="Arial"/>
          <w:b/>
          <w:sz w:val="22"/>
          <w:szCs w:val="32"/>
          <w:vertAlign w:val="superscript"/>
          <w:lang w:val="en-US"/>
        </w:rPr>
      </w:pPr>
      <w:r w:rsidRPr="00A47588">
        <w:rPr>
          <w:rFonts w:ascii="Arial" w:hAnsi="Arial" w:cs="Arial"/>
          <w:b/>
          <w:sz w:val="22"/>
          <w:szCs w:val="32"/>
          <w:lang w:val="en-US"/>
        </w:rPr>
        <w:t>Ji-Hun Kang</w:t>
      </w:r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1</w:t>
      </w:r>
      <w:r w:rsidRPr="00A47588">
        <w:rPr>
          <w:rFonts w:ascii="맑은 고딕" w:eastAsia="맑은 고딕" w:hAnsi="맑은 고딕" w:cs="Arial" w:hint="eastAsia"/>
          <w:b/>
          <w:sz w:val="22"/>
          <w:szCs w:val="32"/>
          <w:vertAlign w:val="superscript"/>
          <w:lang w:val="en-US"/>
        </w:rPr>
        <w:t>+</w:t>
      </w:r>
      <w:r w:rsidRPr="00A47588">
        <w:rPr>
          <w:rFonts w:ascii="Arial" w:hAnsi="Arial" w:cs="Arial"/>
          <w:b/>
          <w:sz w:val="22"/>
          <w:szCs w:val="32"/>
          <w:lang w:val="en-US"/>
        </w:rPr>
        <w:t>, Hyun Joo Lee</w:t>
      </w:r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2</w:t>
      </w:r>
      <w:r w:rsidRPr="00A47588">
        <w:rPr>
          <w:rFonts w:ascii="맑은 고딕" w:eastAsia="맑은 고딕" w:hAnsi="맑은 고딕" w:cs="Arial" w:hint="eastAsia"/>
          <w:b/>
          <w:sz w:val="22"/>
          <w:szCs w:val="32"/>
          <w:vertAlign w:val="superscript"/>
          <w:lang w:val="en-US"/>
        </w:rPr>
        <w:t>+</w:t>
      </w:r>
      <w:r w:rsidRPr="00A47588">
        <w:rPr>
          <w:rFonts w:ascii="Arial" w:hAnsi="Arial" w:cs="Arial"/>
          <w:b/>
          <w:sz w:val="22"/>
          <w:szCs w:val="32"/>
          <w:lang w:val="en-US"/>
        </w:rPr>
        <w:t>, Ok-Hyeon Kim</w:t>
      </w:r>
      <w:bookmarkEnd w:id="2"/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3,4</w:t>
      </w:r>
      <w:r w:rsidRPr="00A47588">
        <w:rPr>
          <w:rFonts w:ascii="Arial" w:hAnsi="Arial" w:cs="Arial"/>
          <w:b/>
          <w:sz w:val="22"/>
          <w:szCs w:val="32"/>
          <w:lang w:val="en-US"/>
        </w:rPr>
        <w:t>, Yong Ju Yun</w:t>
      </w:r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2*</w:t>
      </w:r>
      <w:r w:rsidRPr="00A47588">
        <w:rPr>
          <w:rFonts w:ascii="Arial" w:hAnsi="Arial" w:cs="Arial"/>
          <w:b/>
          <w:sz w:val="22"/>
          <w:szCs w:val="32"/>
          <w:lang w:val="en-US"/>
        </w:rPr>
        <w:t>, Young-Jin Seo</w:t>
      </w:r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1*</w:t>
      </w:r>
      <w:r w:rsidRPr="00A47588">
        <w:rPr>
          <w:rFonts w:ascii="Arial" w:hAnsi="Arial" w:cs="Arial"/>
          <w:b/>
          <w:sz w:val="22"/>
          <w:szCs w:val="32"/>
          <w:lang w:val="en-US"/>
        </w:rPr>
        <w:t>, and Hyun Jung Lee</w:t>
      </w:r>
      <w:r w:rsidRPr="00A47588">
        <w:rPr>
          <w:rFonts w:ascii="Arial" w:hAnsi="Arial" w:cs="Arial"/>
          <w:b/>
          <w:sz w:val="22"/>
          <w:szCs w:val="32"/>
          <w:vertAlign w:val="superscript"/>
          <w:lang w:val="en-US"/>
        </w:rPr>
        <w:t>3,4*</w:t>
      </w:r>
    </w:p>
    <w:p w14:paraId="1998FC83" w14:textId="77777777" w:rsidR="00D852A0" w:rsidRPr="008056E5" w:rsidRDefault="00D852A0" w:rsidP="00D852A0">
      <w:pPr>
        <w:pStyle w:val="RSCB01ARTAbstract"/>
        <w:spacing w:line="240" w:lineRule="auto"/>
        <w:rPr>
          <w:rFonts w:ascii="Arial" w:hAnsi="Arial" w:cs="Arial"/>
          <w:sz w:val="20"/>
          <w:szCs w:val="32"/>
          <w:lang w:val="en-US" w:eastAsia="ko-KR"/>
        </w:rPr>
      </w:pPr>
      <w:r w:rsidRPr="008056E5">
        <w:rPr>
          <w:rFonts w:ascii="Arial" w:hAnsi="Arial" w:cs="Arial"/>
          <w:sz w:val="20"/>
          <w:szCs w:val="32"/>
          <w:vertAlign w:val="superscript"/>
          <w:lang w:val="en-US" w:eastAsia="ko-KR"/>
        </w:rPr>
        <w:t>1</w:t>
      </w:r>
      <w:r w:rsidRPr="008056E5">
        <w:rPr>
          <w:rFonts w:ascii="Arial" w:hAnsi="Arial" w:cs="Arial"/>
          <w:sz w:val="20"/>
          <w:szCs w:val="32"/>
          <w:lang w:val="en-US" w:eastAsia="ko-KR"/>
        </w:rPr>
        <w:t>Department of Life Science, Chung-Ang University, Seoul 06974, Republic of Korea</w:t>
      </w:r>
    </w:p>
    <w:p w14:paraId="1D1BF599" w14:textId="77777777" w:rsidR="00D852A0" w:rsidRPr="008056E5" w:rsidRDefault="00D852A0" w:rsidP="00D852A0">
      <w:pPr>
        <w:pStyle w:val="RSCB01ARTAbstract"/>
        <w:spacing w:line="240" w:lineRule="auto"/>
        <w:rPr>
          <w:rFonts w:ascii="Arial" w:hAnsi="Arial" w:cs="Arial"/>
          <w:sz w:val="20"/>
          <w:szCs w:val="32"/>
          <w:lang w:val="en-US" w:eastAsia="ko-KR"/>
        </w:rPr>
      </w:pPr>
      <w:r w:rsidRPr="008056E5">
        <w:rPr>
          <w:rFonts w:ascii="Arial" w:hAnsi="Arial" w:cs="Arial"/>
          <w:sz w:val="20"/>
          <w:szCs w:val="32"/>
          <w:vertAlign w:val="superscript"/>
          <w:lang w:val="en-US" w:eastAsia="ko-KR"/>
        </w:rPr>
        <w:t>2</w:t>
      </w:r>
      <w:r w:rsidRPr="008056E5">
        <w:rPr>
          <w:rFonts w:ascii="Arial" w:hAnsi="Arial" w:cs="Arial"/>
          <w:sz w:val="20"/>
          <w:szCs w:val="32"/>
          <w:lang w:val="en-US" w:eastAsia="ko-KR"/>
        </w:rPr>
        <w:t>Graduate School of Energy and Environment (KU-KIST Green School), Korea University, Seoul 02841, Republic of Korea</w:t>
      </w:r>
    </w:p>
    <w:p w14:paraId="54A9B769" w14:textId="77777777" w:rsidR="00D852A0" w:rsidRPr="008056E5" w:rsidRDefault="00D852A0" w:rsidP="00D852A0">
      <w:pPr>
        <w:pStyle w:val="RSCB01ARTAbstract"/>
        <w:spacing w:line="240" w:lineRule="auto"/>
        <w:rPr>
          <w:rFonts w:ascii="Arial" w:hAnsi="Arial" w:cs="Arial"/>
          <w:sz w:val="20"/>
          <w:szCs w:val="32"/>
          <w:lang w:val="en-US" w:eastAsia="ko-KR"/>
        </w:rPr>
      </w:pPr>
      <w:r w:rsidRPr="008056E5">
        <w:rPr>
          <w:rFonts w:ascii="Arial" w:hAnsi="Arial" w:cs="Arial" w:hint="eastAsia"/>
          <w:sz w:val="20"/>
          <w:szCs w:val="32"/>
          <w:vertAlign w:val="superscript"/>
          <w:lang w:val="en-US" w:eastAsia="ko-KR"/>
        </w:rPr>
        <w:t>3</w:t>
      </w:r>
      <w:r w:rsidRPr="008056E5">
        <w:rPr>
          <w:rFonts w:ascii="Arial" w:hAnsi="Arial" w:cs="Arial" w:hint="eastAsia"/>
          <w:sz w:val="20"/>
          <w:szCs w:val="32"/>
          <w:lang w:val="en-US" w:eastAsia="ko-KR"/>
        </w:rPr>
        <w:t>Department of Anatomy and Cell Biology, College of Medicine, Chung-Ang University, Seoul 06974, Republic of Korea</w:t>
      </w:r>
    </w:p>
    <w:p w14:paraId="0DEE2644" w14:textId="77777777" w:rsidR="00D852A0" w:rsidRPr="008056E5" w:rsidRDefault="00D852A0" w:rsidP="00D852A0">
      <w:pPr>
        <w:pStyle w:val="RSCB01ARTAbstract"/>
        <w:spacing w:line="240" w:lineRule="auto"/>
        <w:rPr>
          <w:rFonts w:ascii="Arial" w:hAnsi="Arial" w:cs="Arial"/>
          <w:sz w:val="20"/>
          <w:szCs w:val="32"/>
          <w:lang w:val="en-US" w:eastAsia="ko-KR"/>
        </w:rPr>
      </w:pPr>
      <w:r w:rsidRPr="008056E5">
        <w:rPr>
          <w:rFonts w:ascii="Arial" w:hAnsi="Arial" w:cs="Arial"/>
          <w:sz w:val="20"/>
          <w:szCs w:val="32"/>
          <w:vertAlign w:val="superscript"/>
          <w:lang w:val="en-US" w:eastAsia="ko-KR"/>
        </w:rPr>
        <w:t>4</w:t>
      </w:r>
      <w:r w:rsidRPr="008056E5">
        <w:rPr>
          <w:rFonts w:ascii="Arial" w:hAnsi="Arial" w:cs="Arial"/>
          <w:sz w:val="20"/>
          <w:szCs w:val="32"/>
          <w:lang w:val="en-US" w:eastAsia="ko-KR"/>
        </w:rPr>
        <w:t>Department of Global Innovative Drugs, Graduate School of Chung-Ang University, Seoul 06974, Republic of Korea</w:t>
      </w:r>
    </w:p>
    <w:p w14:paraId="043EC07F" w14:textId="77777777" w:rsidR="00D852A0" w:rsidRDefault="00D852A0" w:rsidP="00D852A0">
      <w:pPr>
        <w:pStyle w:val="RSCB01ARTAbstract"/>
        <w:spacing w:line="240" w:lineRule="auto"/>
        <w:rPr>
          <w:rFonts w:ascii="Arial" w:hAnsi="Arial" w:cs="Arial"/>
          <w:sz w:val="22"/>
          <w:szCs w:val="32"/>
          <w:lang w:val="en-US"/>
        </w:rPr>
      </w:pPr>
    </w:p>
    <w:p w14:paraId="045EB273" w14:textId="77777777" w:rsidR="00D852A0" w:rsidRDefault="00D852A0" w:rsidP="00D852A0">
      <w:pPr>
        <w:pStyle w:val="RSCB01ARTAbstract"/>
        <w:spacing w:line="240" w:lineRule="auto"/>
        <w:rPr>
          <w:rFonts w:ascii="Arial" w:hAnsi="Arial" w:cs="Arial"/>
          <w:sz w:val="22"/>
          <w:szCs w:val="32"/>
          <w:lang w:val="en-US" w:eastAsia="ko-KR"/>
        </w:rPr>
      </w:pPr>
      <w:r>
        <w:rPr>
          <w:rFonts w:ascii="Arial" w:hAnsi="Arial" w:cs="Arial" w:hint="eastAsia"/>
          <w:sz w:val="22"/>
          <w:szCs w:val="32"/>
          <w:lang w:val="en-US" w:eastAsia="ko-KR"/>
        </w:rPr>
        <w:t>*</w:t>
      </w:r>
      <w:r>
        <w:rPr>
          <w:rFonts w:ascii="Arial" w:hAnsi="Arial" w:cs="Arial"/>
          <w:sz w:val="22"/>
          <w:szCs w:val="32"/>
          <w:lang w:val="en-US" w:eastAsia="ko-KR"/>
        </w:rPr>
        <w:t xml:space="preserve">corresponding </w:t>
      </w:r>
      <w:r>
        <w:rPr>
          <w:rFonts w:ascii="Arial" w:hAnsi="Arial" w:cs="Arial"/>
          <w:sz w:val="22"/>
          <w:szCs w:val="32"/>
          <w:lang w:val="en-US" w:eastAsia="ko-KR"/>
        </w:rPr>
        <w:t>authors</w:t>
      </w:r>
    </w:p>
    <w:p w14:paraId="766B67AE" w14:textId="15170A4A" w:rsidR="00D852A0" w:rsidRPr="00A47588" w:rsidRDefault="00D852A0" w:rsidP="00D852A0">
      <w:pPr>
        <w:pStyle w:val="RSCB01ARTAbstract"/>
        <w:spacing w:line="240" w:lineRule="auto"/>
        <w:rPr>
          <w:rFonts w:ascii="Arial" w:hAnsi="Arial" w:cs="Arial"/>
          <w:sz w:val="22"/>
          <w:szCs w:val="32"/>
          <w:lang w:val="en-US" w:eastAsia="ko-KR"/>
        </w:rPr>
      </w:pPr>
      <w:r>
        <w:rPr>
          <w:rFonts w:ascii="Arial" w:hAnsi="Arial" w:cs="Arial"/>
          <w:sz w:val="22"/>
          <w:szCs w:val="32"/>
          <w:lang w:val="en-US" w:eastAsia="ko-KR"/>
        </w:rPr>
        <w:t>Yong Ju Yun, Ph.D.</w:t>
      </w:r>
      <w:bookmarkStart w:id="3" w:name="_GoBack"/>
      <w:bookmarkEnd w:id="3"/>
    </w:p>
    <w:p w14:paraId="30B073B7" w14:textId="090D7961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  <w:r w:rsidRPr="00D852A0">
        <w:rPr>
          <w:rFonts w:ascii="Arial" w:hAnsi="Arial" w:cs="Arial" w:hint="eastAsia"/>
          <w:sz w:val="22"/>
          <w:szCs w:val="22"/>
          <w:lang w:eastAsia="ko-KR"/>
        </w:rPr>
        <w:t xml:space="preserve">Graduate School of Energy and Environment (KU-KIST Green School), Korea University, Seoul 02841, </w:t>
      </w:r>
      <w:r>
        <w:rPr>
          <w:rFonts w:ascii="Arial" w:hAnsi="Arial" w:cs="Arial"/>
          <w:sz w:val="22"/>
          <w:szCs w:val="22"/>
          <w:lang w:eastAsia="ko-KR"/>
        </w:rPr>
        <w:t>South</w:t>
      </w:r>
      <w:r w:rsidRPr="00D852A0">
        <w:rPr>
          <w:rFonts w:ascii="Arial" w:hAnsi="Arial" w:cs="Arial" w:hint="eastAsia"/>
          <w:sz w:val="22"/>
          <w:szCs w:val="22"/>
          <w:lang w:eastAsia="ko-KR"/>
        </w:rPr>
        <w:t xml:space="preserve"> Korea</w:t>
      </w:r>
      <w:r>
        <w:rPr>
          <w:rFonts w:ascii="Arial" w:hAnsi="Arial" w:cs="Arial"/>
          <w:sz w:val="22"/>
          <w:szCs w:val="22"/>
          <w:lang w:eastAsia="ko-KR"/>
        </w:rPr>
        <w:t xml:space="preserve">, Tel: +82-2-3290-5973, E-mail: </w:t>
      </w:r>
      <w:hyperlink r:id="rId8" w:history="1">
        <w:r w:rsidRPr="00AE63DB">
          <w:rPr>
            <w:rStyle w:val="a7"/>
            <w:rFonts w:ascii="Arial" w:hAnsi="Arial" w:cs="Arial"/>
            <w:sz w:val="22"/>
            <w:szCs w:val="22"/>
            <w:lang w:eastAsia="ko-KR"/>
          </w:rPr>
          <w:t>yjyun0@korea.ac.kr</w:t>
        </w:r>
      </w:hyperlink>
    </w:p>
    <w:p w14:paraId="4BC69A35" w14:textId="112CF920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>Young-Jin Seo, Ph.D.</w:t>
      </w:r>
    </w:p>
    <w:p w14:paraId="055DF468" w14:textId="5A6346FE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 w:hint="eastAsia"/>
          <w:sz w:val="22"/>
          <w:szCs w:val="22"/>
          <w:lang w:eastAsia="ko-KR"/>
        </w:rPr>
        <w:t xml:space="preserve">Department of Life Science, Chung-Ang University, 84 Heuksuk-ro, Dongjak-ku, Seoul 06974, South Korea, </w:t>
      </w:r>
      <w:r>
        <w:rPr>
          <w:rFonts w:ascii="Arial" w:hAnsi="Arial" w:cs="Arial"/>
          <w:sz w:val="22"/>
          <w:szCs w:val="22"/>
          <w:lang w:eastAsia="ko-KR"/>
        </w:rPr>
        <w:t xml:space="preserve">Tel: +82-2-820-5925, E-mail: </w:t>
      </w:r>
      <w:hyperlink r:id="rId9" w:history="1">
        <w:r w:rsidRPr="00AE63DB">
          <w:rPr>
            <w:rStyle w:val="a7"/>
            <w:rFonts w:ascii="Arial" w:hAnsi="Arial" w:cs="Arial"/>
            <w:sz w:val="22"/>
            <w:szCs w:val="22"/>
            <w:lang w:eastAsia="ko-KR"/>
          </w:rPr>
          <w:t>yjseo@cau.ac.kr</w:t>
        </w:r>
      </w:hyperlink>
    </w:p>
    <w:p w14:paraId="1C866903" w14:textId="3E1095C3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>Hyun Jung Lee, Ph.D.</w:t>
      </w:r>
    </w:p>
    <w:p w14:paraId="1D4E35C8" w14:textId="13120156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  <w:r>
        <w:rPr>
          <w:rFonts w:ascii="Arial" w:hAnsi="Arial" w:cs="Arial"/>
          <w:sz w:val="22"/>
          <w:szCs w:val="22"/>
          <w:lang w:eastAsia="ko-KR"/>
        </w:rPr>
        <w:t xml:space="preserve">Department of Anatomy and Cell Biology, College of Medicine, Chung-Ang University, 84 Heuksuk-ro, Dongjak-ku, Seoul 06974, South Korea, Tel: +82-2-820-5434, E-mail.: </w:t>
      </w:r>
      <w:hyperlink r:id="rId10" w:history="1">
        <w:r w:rsidRPr="00AE63DB">
          <w:rPr>
            <w:rStyle w:val="a7"/>
            <w:rFonts w:ascii="Arial" w:hAnsi="Arial" w:cs="Arial"/>
            <w:sz w:val="22"/>
            <w:szCs w:val="22"/>
            <w:lang w:eastAsia="ko-KR"/>
          </w:rPr>
          <w:t>pluto38@cau.ac.kr</w:t>
        </w:r>
      </w:hyperlink>
    </w:p>
    <w:p w14:paraId="18B8FE48" w14:textId="3FCDB0A5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50FE7552" w14:textId="61F6A6DB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4E6BFD98" w14:textId="0F35B037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19B5DD0A" w14:textId="2B206F10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1651773B" w14:textId="0B3FF9A5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3058D2D5" w14:textId="0F3A98D4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5605AA0C" w14:textId="4E9FFDB4" w:rsidR="00D852A0" w:rsidRDefault="00D852A0">
      <w:pPr>
        <w:rPr>
          <w:rFonts w:ascii="Arial" w:hAnsi="Arial" w:cs="Arial"/>
          <w:sz w:val="22"/>
          <w:szCs w:val="22"/>
          <w:lang w:eastAsia="ko-KR"/>
        </w:rPr>
      </w:pPr>
    </w:p>
    <w:p w14:paraId="727B5A7B" w14:textId="71ECFF68" w:rsidR="00492927" w:rsidRPr="00B22AEE" w:rsidRDefault="00492927">
      <w:pPr>
        <w:rPr>
          <w:rFonts w:ascii="Arial" w:hAnsi="Arial" w:cs="Arial"/>
          <w:b/>
          <w:sz w:val="24"/>
          <w:szCs w:val="22"/>
        </w:rPr>
      </w:pPr>
      <w:r w:rsidRPr="00B22AEE">
        <w:rPr>
          <w:rFonts w:ascii="Arial" w:hAnsi="Arial" w:cs="Arial"/>
          <w:b/>
          <w:sz w:val="24"/>
          <w:szCs w:val="22"/>
        </w:rPr>
        <w:lastRenderedPageBreak/>
        <w:t xml:space="preserve">Computational simulation of fluid flow velocity and </w:t>
      </w:r>
      <w:r w:rsidRPr="00B22AEE">
        <w:rPr>
          <w:rFonts w:ascii="Arial" w:hAnsi="Arial" w:cs="Arial" w:hint="eastAsia"/>
          <w:b/>
          <w:sz w:val="24"/>
          <w:szCs w:val="22"/>
          <w:lang w:eastAsia="ko-KR"/>
        </w:rPr>
        <w:t>s</w:t>
      </w:r>
      <w:r w:rsidRPr="00B22AEE">
        <w:rPr>
          <w:rFonts w:ascii="Arial" w:hAnsi="Arial" w:cs="Arial"/>
          <w:b/>
          <w:sz w:val="24"/>
          <w:szCs w:val="22"/>
          <w:lang w:eastAsia="ko-KR"/>
        </w:rPr>
        <w:t>hear stress</w:t>
      </w:r>
      <w:r w:rsidRPr="00B22AEE">
        <w:rPr>
          <w:rFonts w:ascii="Arial" w:hAnsi="Arial" w:cs="Arial"/>
          <w:b/>
          <w:sz w:val="24"/>
          <w:szCs w:val="22"/>
        </w:rPr>
        <w:t xml:space="preserve"> in microfluidic channels</w:t>
      </w:r>
      <w:r w:rsidR="00B22AEE" w:rsidRPr="00B22AEE">
        <w:rPr>
          <w:rFonts w:ascii="Arial" w:hAnsi="Arial" w:cs="Arial"/>
          <w:b/>
          <w:sz w:val="24"/>
          <w:szCs w:val="22"/>
        </w:rPr>
        <w:t xml:space="preserve"> using COMSOL software (5.5 version)</w:t>
      </w:r>
      <w:r w:rsidRPr="00B22AEE">
        <w:rPr>
          <w:rFonts w:ascii="Arial" w:hAnsi="Arial" w:cs="Arial"/>
          <w:b/>
          <w:sz w:val="24"/>
          <w:szCs w:val="22"/>
        </w:rPr>
        <w:t>.</w:t>
      </w:r>
    </w:p>
    <w:p w14:paraId="01DC36AC" w14:textId="77777777" w:rsidR="001D475B" w:rsidRDefault="006C546B">
      <w:pPr>
        <w:pStyle w:val="Heading2Numbered"/>
      </w:pPr>
      <w:bookmarkStart w:id="4" w:name="cs3492939"/>
      <w:r>
        <w:t>Geometry 1</w:t>
      </w:r>
      <w:bookmarkEnd w:id="4"/>
    </w:p>
    <w:p w14:paraId="782A0FB7" w14:textId="7A94C607" w:rsidR="001D475B" w:rsidRDefault="009466AD">
      <w:pPr>
        <w:keepNext/>
      </w:pPr>
      <w:r>
        <w:rPr>
          <w:noProof/>
          <w:lang w:eastAsia="ko-KR"/>
        </w:rPr>
        <w:drawing>
          <wp:inline distT="0" distB="0" distL="0" distR="0" wp14:anchorId="3310C8AB" wp14:editId="387DFECB">
            <wp:extent cx="3657600" cy="2743200"/>
            <wp:effectExtent l="0" t="0" r="0" b="0"/>
            <wp:docPr id="1" name="geom_geom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eom_geom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9221" w14:textId="77777777" w:rsidR="001D475B" w:rsidRDefault="006C546B">
      <w:pPr>
        <w:pStyle w:val="TableCaption"/>
      </w:pPr>
      <w:r>
        <w:t>Units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7"/>
        <w:gridCol w:w="579"/>
      </w:tblGrid>
      <w:tr w:rsidR="001D475B" w14:paraId="22B9C6C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7224C544" w14:textId="77777777" w:rsidR="001D475B" w:rsidRDefault="006C546B">
            <w:r>
              <w:t>Length unit</w:t>
            </w:r>
          </w:p>
        </w:tc>
        <w:tc>
          <w:tcPr>
            <w:tcW w:w="0" w:type="auto"/>
          </w:tcPr>
          <w:p w14:paraId="07B0BFC6" w14:textId="77777777" w:rsidR="001D475B" w:rsidRDefault="006C546B">
            <w:r>
              <w:t>µm</w:t>
            </w:r>
          </w:p>
        </w:tc>
      </w:tr>
      <w:tr w:rsidR="001D475B" w14:paraId="7EB17363" w14:textId="77777777">
        <w:tc>
          <w:tcPr>
            <w:tcW w:w="0" w:type="auto"/>
          </w:tcPr>
          <w:p w14:paraId="4C0A99F4" w14:textId="77777777" w:rsidR="001D475B" w:rsidRDefault="006C546B">
            <w:r>
              <w:t>Angular unit</w:t>
            </w:r>
          </w:p>
        </w:tc>
        <w:tc>
          <w:tcPr>
            <w:tcW w:w="0" w:type="auto"/>
          </w:tcPr>
          <w:p w14:paraId="4DC0F630" w14:textId="45FDA471" w:rsidR="001D475B" w:rsidRDefault="004814F2">
            <w:r>
              <w:t>D</w:t>
            </w:r>
            <w:r w:rsidR="006C546B">
              <w:t>eg</w:t>
            </w:r>
          </w:p>
        </w:tc>
      </w:tr>
    </w:tbl>
    <w:p w14:paraId="5FF477EF" w14:textId="3E6FD266" w:rsidR="001D475B" w:rsidRDefault="00B723E6">
      <w:pPr>
        <w:pStyle w:val="Heading2Numbered"/>
      </w:pPr>
      <w:r>
        <w:t>Modeling Parameter</w:t>
      </w:r>
      <w:r w:rsidR="004814F2">
        <w:t>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45"/>
        <w:gridCol w:w="4179"/>
        <w:gridCol w:w="3162"/>
      </w:tblGrid>
      <w:tr w:rsidR="00B723E6" w14:paraId="4B9D5752" w14:textId="77777777" w:rsidTr="004814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tcW w:w="2145" w:type="dxa"/>
          </w:tcPr>
          <w:p w14:paraId="0F98A686" w14:textId="6F29DA24" w:rsidR="00B723E6" w:rsidRDefault="00B723E6" w:rsidP="004814F2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P</w:t>
            </w:r>
            <w:r>
              <w:rPr>
                <w:lang w:eastAsia="ko-KR"/>
              </w:rPr>
              <w:t>arameter</w:t>
            </w:r>
          </w:p>
        </w:tc>
        <w:tc>
          <w:tcPr>
            <w:tcW w:w="4179" w:type="dxa"/>
          </w:tcPr>
          <w:p w14:paraId="6E3925E3" w14:textId="07593D84" w:rsidR="00B723E6" w:rsidRDefault="004814F2" w:rsidP="004814F2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V</w:t>
            </w:r>
            <w:r>
              <w:rPr>
                <w:lang w:eastAsia="ko-KR"/>
              </w:rPr>
              <w:t>alue</w:t>
            </w:r>
          </w:p>
        </w:tc>
        <w:tc>
          <w:tcPr>
            <w:tcW w:w="3162" w:type="dxa"/>
          </w:tcPr>
          <w:p w14:paraId="216F730C" w14:textId="1C54AE2C" w:rsidR="00B723E6" w:rsidRDefault="004814F2" w:rsidP="004814F2">
            <w:pPr>
              <w:jc w:val="center"/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D</w:t>
            </w:r>
            <w:r>
              <w:rPr>
                <w:lang w:eastAsia="ko-KR"/>
              </w:rPr>
              <w:t>es</w:t>
            </w:r>
            <w:r w:rsidR="009466AD">
              <w:rPr>
                <w:rFonts w:hint="eastAsia"/>
                <w:lang w:eastAsia="ko-KR"/>
              </w:rPr>
              <w:t>c</w:t>
            </w:r>
            <w:r>
              <w:rPr>
                <w:lang w:eastAsia="ko-KR"/>
              </w:rPr>
              <w:t>ription</w:t>
            </w:r>
          </w:p>
        </w:tc>
      </w:tr>
      <w:tr w:rsidR="004814F2" w14:paraId="2B373276" w14:textId="77777777" w:rsidTr="004814F2">
        <w:trPr>
          <w:trHeight w:val="616"/>
        </w:trPr>
        <w:tc>
          <w:tcPr>
            <w:tcW w:w="2145" w:type="dxa"/>
          </w:tcPr>
          <w:p w14:paraId="6E2BB4F6" w14:textId="52383A94" w:rsidR="004814F2" w:rsidRDefault="004814F2" w:rsidP="004814F2">
            <w:pPr>
              <w:jc w:val="center"/>
            </w:pPr>
            <w:r>
              <w:rPr>
                <w:lang w:val="el-GR"/>
              </w:rPr>
              <w:t>ρ</w:t>
            </w:r>
          </w:p>
        </w:tc>
        <w:tc>
          <w:tcPr>
            <w:tcW w:w="4179" w:type="dxa"/>
          </w:tcPr>
          <w:p w14:paraId="1DCA28D8" w14:textId="522C1CC0" w:rsidR="004814F2" w:rsidRDefault="004814F2" w:rsidP="004814F2">
            <w:pPr>
              <w:jc w:val="center"/>
            </w:pPr>
            <w:r w:rsidRPr="00002A83">
              <w:t>998.2 kg/m</w:t>
            </w:r>
            <w:r w:rsidRPr="00002A83">
              <w:rPr>
                <w:vertAlign w:val="superscript"/>
              </w:rPr>
              <w:t>3</w:t>
            </w:r>
          </w:p>
        </w:tc>
        <w:tc>
          <w:tcPr>
            <w:tcW w:w="3162" w:type="dxa"/>
          </w:tcPr>
          <w:p w14:paraId="6F8DBA76" w14:textId="0157DB8E" w:rsidR="004814F2" w:rsidRDefault="004814F2" w:rsidP="004814F2">
            <w:pPr>
              <w:jc w:val="center"/>
            </w:pPr>
            <w:r w:rsidRPr="00002A83">
              <w:t>Density of water</w:t>
            </w:r>
          </w:p>
        </w:tc>
      </w:tr>
      <w:tr w:rsidR="004814F2" w14:paraId="72605F41" w14:textId="77777777" w:rsidTr="004814F2">
        <w:trPr>
          <w:trHeight w:val="616"/>
        </w:trPr>
        <w:tc>
          <w:tcPr>
            <w:tcW w:w="2145" w:type="dxa"/>
          </w:tcPr>
          <w:p w14:paraId="7F979A6D" w14:textId="228E75FC" w:rsidR="004814F2" w:rsidRDefault="004814F2" w:rsidP="004814F2">
            <w:pPr>
              <w:jc w:val="center"/>
            </w:pPr>
            <w:r>
              <w:rPr>
                <w:rFonts w:ascii="Times New Roman" w:hAnsi="Times New Roman" w:cs="Times New Roman"/>
                <w:lang w:val="el-GR"/>
              </w:rPr>
              <w:t>µ</w:t>
            </w:r>
          </w:p>
        </w:tc>
        <w:tc>
          <w:tcPr>
            <w:tcW w:w="4179" w:type="dxa"/>
          </w:tcPr>
          <w:p w14:paraId="760C4553" w14:textId="4E50FC25" w:rsidR="004814F2" w:rsidRDefault="004814F2" w:rsidP="004814F2">
            <w:pPr>
              <w:jc w:val="center"/>
            </w:pPr>
            <w:r w:rsidRPr="00002A83">
              <w:rPr>
                <w:lang w:val="el-GR"/>
              </w:rPr>
              <w:t>1.003e-3 Pa*s</w:t>
            </w:r>
          </w:p>
        </w:tc>
        <w:tc>
          <w:tcPr>
            <w:tcW w:w="3162" w:type="dxa"/>
          </w:tcPr>
          <w:p w14:paraId="4FCC7990" w14:textId="13E5F43E" w:rsidR="004814F2" w:rsidRDefault="004814F2" w:rsidP="004814F2">
            <w:pPr>
              <w:jc w:val="center"/>
            </w:pPr>
            <w:r w:rsidRPr="00002A83">
              <w:rPr>
                <w:lang w:val="el-GR"/>
              </w:rPr>
              <w:t>Dynamic viscosity of water</w:t>
            </w:r>
          </w:p>
        </w:tc>
      </w:tr>
    </w:tbl>
    <w:p w14:paraId="6EA9E364" w14:textId="77777777" w:rsidR="00B723E6" w:rsidRDefault="00B723E6">
      <w:pPr>
        <w:rPr>
          <w:rFonts w:eastAsiaTheme="majorEastAsia" w:cstheme="majorBidi"/>
          <w:b/>
          <w:bCs/>
          <w:color w:val="575757"/>
          <w:sz w:val="24"/>
          <w:szCs w:val="24"/>
        </w:rPr>
      </w:pPr>
      <w:r>
        <w:br w:type="page"/>
      </w:r>
    </w:p>
    <w:p w14:paraId="4235E948" w14:textId="77777777" w:rsidR="001D475B" w:rsidRDefault="006C546B">
      <w:pPr>
        <w:pStyle w:val="Heading2Numbered"/>
      </w:pPr>
      <w:bookmarkStart w:id="5" w:name="cs5609720"/>
      <w:r>
        <w:lastRenderedPageBreak/>
        <w:t>Laminar Flow</w:t>
      </w:r>
      <w:bookmarkEnd w:id="5"/>
    </w:p>
    <w:p w14:paraId="294353F0" w14:textId="43DB033B" w:rsidR="001D475B" w:rsidRDefault="009466AD">
      <w:pPr>
        <w:keepNext/>
      </w:pPr>
      <w:r>
        <w:rPr>
          <w:noProof/>
          <w:lang w:eastAsia="ko-KR"/>
        </w:rPr>
        <w:drawing>
          <wp:inline distT="0" distB="0" distL="0" distR="0" wp14:anchorId="18FE839D" wp14:editId="4417D7B5">
            <wp:extent cx="3657600" cy="2743200"/>
            <wp:effectExtent l="0" t="0" r="0" b="0"/>
            <wp:docPr id="2" name="phys_spf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ys_spf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68420" w14:textId="77777777" w:rsidR="001D475B" w:rsidRDefault="006C546B">
      <w:pPr>
        <w:pStyle w:val="TableCaption"/>
      </w:pPr>
      <w:r>
        <w:t>Equations</w:t>
      </w:r>
    </w:p>
    <w:p w14:paraId="35379E2F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7F72F3B4" wp14:editId="77FC4F80">
            <wp:extent cx="1566672" cy="164592"/>
            <wp:effectExtent l="0" t="0" r="0" b="0"/>
            <wp:docPr id="7" name="equ_spf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qu_spf_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672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53C2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2582DF4E" wp14:editId="28BD8C47">
            <wp:extent cx="569976" cy="149352"/>
            <wp:effectExtent l="0" t="0" r="0" b="0"/>
            <wp:docPr id="8" name="equ_spf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qu_spf_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76" cy="14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2313" w14:textId="77777777" w:rsidR="001D475B" w:rsidRDefault="006C546B">
      <w:pPr>
        <w:pStyle w:val="Heading3Numbered"/>
      </w:pPr>
      <w:bookmarkStart w:id="6" w:name="cs7666090"/>
      <w:r>
        <w:t>Fluid Properties 1</w:t>
      </w:r>
      <w:bookmarkEnd w:id="6"/>
    </w:p>
    <w:p w14:paraId="32728085" w14:textId="77777777" w:rsidR="001D475B" w:rsidRDefault="006C546B">
      <w:pPr>
        <w:pStyle w:val="TableCaption"/>
      </w:pPr>
      <w:r>
        <w:t>Equations</w:t>
      </w:r>
    </w:p>
    <w:p w14:paraId="6DB94874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0ABB4A93" wp14:editId="4E28A784">
            <wp:extent cx="1551432" cy="195072"/>
            <wp:effectExtent l="0" t="0" r="0" b="0"/>
            <wp:docPr id="9" name="equ_spf_fp1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qu_spf_fp1_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432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77AF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08AF630D" wp14:editId="4B779302">
            <wp:extent cx="563880" cy="182880"/>
            <wp:effectExtent l="0" t="0" r="0" b="0"/>
            <wp:docPr id="10" name="equ_spf_fp1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qu_spf_fp1_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563FF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454F90CA" wp14:editId="18725FCA">
            <wp:extent cx="1078992" cy="219456"/>
            <wp:effectExtent l="0" t="0" r="0" b="0"/>
            <wp:docPr id="11" name="equ_spf_fp1_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equ_spf_fp1_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21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9E503" w14:textId="77777777" w:rsidR="001D475B" w:rsidRDefault="006C546B">
      <w:pPr>
        <w:pStyle w:val="Heading3Numbered"/>
      </w:pPr>
      <w:bookmarkStart w:id="7" w:name="cs4298814"/>
      <w:r>
        <w:t>Wall 1</w:t>
      </w:r>
      <w:bookmarkEnd w:id="7"/>
    </w:p>
    <w:p w14:paraId="10B3607C" w14:textId="77777777" w:rsidR="001D475B" w:rsidRDefault="006C546B">
      <w:pPr>
        <w:pStyle w:val="TableCaption"/>
      </w:pPr>
      <w:r>
        <w:t>Equations</w:t>
      </w:r>
    </w:p>
    <w:p w14:paraId="4C8937F5" w14:textId="78277365" w:rsidR="001D475B" w:rsidRDefault="00D852A0">
      <w:pPr>
        <w:pStyle w:val="EquationParagraph"/>
      </w:pPr>
      <w:r>
        <w:pict w14:anchorId="6DF84933">
          <v:shape id="equ_spf_wallbc1.png" o:spid="_x0000_i1026" type="#_x0000_t75" style="width:27pt;height:10.5pt;visibility:visible;mso-wrap-style:square">
            <v:imagedata r:id="rId18" o:title=""/>
          </v:shape>
        </w:pict>
      </w:r>
    </w:p>
    <w:p w14:paraId="6DC68744" w14:textId="1994E093" w:rsidR="009466AD" w:rsidRDefault="009466AD" w:rsidP="009466AD">
      <w:pPr>
        <w:pStyle w:val="TableCaption"/>
      </w:pPr>
      <w:r>
        <w:t>Boundary condition</w:t>
      </w:r>
    </w:p>
    <w:p w14:paraId="74402679" w14:textId="4900AB12" w:rsidR="009466AD" w:rsidRDefault="009466AD" w:rsidP="009466AD">
      <w:pPr>
        <w:pStyle w:val="EquationParagraph"/>
        <w:rPr>
          <w:lang w:eastAsia="ko-KR"/>
        </w:rPr>
      </w:pPr>
      <w:r>
        <w:rPr>
          <w:lang w:eastAsia="ko-KR"/>
        </w:rPr>
        <w:t>Wall condition: No slip</w:t>
      </w:r>
    </w:p>
    <w:p w14:paraId="473493B6" w14:textId="30E8941B" w:rsidR="001D475B" w:rsidRDefault="006C546B">
      <w:pPr>
        <w:pStyle w:val="Heading3Numbered"/>
      </w:pPr>
      <w:bookmarkStart w:id="8" w:name="cs2963429"/>
      <w:r>
        <w:t>Inlet 1</w:t>
      </w:r>
      <w:bookmarkEnd w:id="8"/>
    </w:p>
    <w:p w14:paraId="47138190" w14:textId="77777777" w:rsidR="001D475B" w:rsidRDefault="006C546B">
      <w:pPr>
        <w:pStyle w:val="TableCaption"/>
      </w:pPr>
      <w:r>
        <w:t>Equations</w:t>
      </w:r>
    </w:p>
    <w:p w14:paraId="525E3FFD" w14:textId="30C85886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67E06604" wp14:editId="26B69D18">
            <wp:extent cx="384048" cy="121920"/>
            <wp:effectExtent l="0" t="0" r="0" b="0"/>
            <wp:docPr id="13" name="equ_spf_inl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qu_spf_inl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19A77" w14:textId="77777777" w:rsidR="00BF186F" w:rsidRDefault="00BF186F" w:rsidP="00BF186F">
      <w:pPr>
        <w:pStyle w:val="TableCaption"/>
      </w:pPr>
      <w:r>
        <w:t>Boundary condition</w:t>
      </w:r>
    </w:p>
    <w:p w14:paraId="6D3FA291" w14:textId="5FA4B193" w:rsidR="00BF186F" w:rsidRDefault="00BF186F" w:rsidP="00BF186F">
      <w:pPr>
        <w:pStyle w:val="EquationParagraph"/>
        <w:rPr>
          <w:lang w:eastAsia="ko-KR"/>
        </w:rPr>
      </w:pPr>
      <w:r>
        <w:rPr>
          <w:lang w:eastAsia="ko-KR"/>
        </w:rPr>
        <w:t>Velocity</w:t>
      </w:r>
    </w:p>
    <w:p w14:paraId="10F8E2ED" w14:textId="77777777" w:rsidR="00BF186F" w:rsidRDefault="00BF186F">
      <w:pPr>
        <w:pStyle w:val="EquationParagraph"/>
      </w:pPr>
    </w:p>
    <w:p w14:paraId="04C99C1D" w14:textId="77777777" w:rsidR="001D475B" w:rsidRDefault="006C546B">
      <w:pPr>
        <w:pStyle w:val="Heading3Numbered"/>
      </w:pPr>
      <w:bookmarkStart w:id="9" w:name="cs7565497"/>
      <w:r>
        <w:t>Outlet 2</w:t>
      </w:r>
      <w:bookmarkEnd w:id="9"/>
    </w:p>
    <w:p w14:paraId="4576B7C9" w14:textId="77777777" w:rsidR="001D475B" w:rsidRDefault="006C546B">
      <w:pPr>
        <w:pStyle w:val="TableCaption"/>
      </w:pPr>
      <w:r>
        <w:t>Equations</w:t>
      </w:r>
    </w:p>
    <w:p w14:paraId="76757D26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46B55BF0" wp14:editId="3694E533">
            <wp:extent cx="1021080" cy="176784"/>
            <wp:effectExtent l="0" t="0" r="0" b="0"/>
            <wp:docPr id="14" name="equ_spf_out2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qu_spf_out2_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F008F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0929954C" wp14:editId="1B5127D4">
            <wp:extent cx="984504" cy="152400"/>
            <wp:effectExtent l="0" t="0" r="0" b="0"/>
            <wp:docPr id="15" name="equ_spf_out2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qu_spf_out2_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53B34" w14:textId="77777777" w:rsidR="001D475B" w:rsidRDefault="006C546B">
      <w:pPr>
        <w:pStyle w:val="Heading3Numbered"/>
      </w:pPr>
      <w:bookmarkStart w:id="10" w:name="cs6777379"/>
      <w:r>
        <w:t>Outlet 3</w:t>
      </w:r>
      <w:bookmarkEnd w:id="10"/>
    </w:p>
    <w:p w14:paraId="504CF7C8" w14:textId="77777777" w:rsidR="001D475B" w:rsidRDefault="006C546B">
      <w:pPr>
        <w:pStyle w:val="TableCaption"/>
      </w:pPr>
      <w:r>
        <w:t>Equations</w:t>
      </w:r>
    </w:p>
    <w:p w14:paraId="33CA8ED8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1371B1BB" wp14:editId="0BBC11E0">
            <wp:extent cx="1021080" cy="176784"/>
            <wp:effectExtent l="0" t="0" r="0" b="0"/>
            <wp:docPr id="16" name="equ_spf_out3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qu_spf_out3_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6D07A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49068807" wp14:editId="1A9D6397">
            <wp:extent cx="984504" cy="152400"/>
            <wp:effectExtent l="0" t="0" r="0" b="0"/>
            <wp:docPr id="17" name="equ_spf_out3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equ_spf_out3_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8DA9F" w14:textId="77777777" w:rsidR="001D475B" w:rsidRDefault="006C546B">
      <w:pPr>
        <w:pStyle w:val="Heading3Numbered"/>
      </w:pPr>
      <w:bookmarkStart w:id="11" w:name="cs1512198"/>
      <w:r>
        <w:t>Outlet 4</w:t>
      </w:r>
      <w:bookmarkEnd w:id="11"/>
    </w:p>
    <w:p w14:paraId="66B7DACE" w14:textId="77777777" w:rsidR="001D475B" w:rsidRDefault="006C546B">
      <w:pPr>
        <w:pStyle w:val="TableCaption"/>
      </w:pPr>
      <w:r>
        <w:t>Equations</w:t>
      </w:r>
    </w:p>
    <w:p w14:paraId="3651F0E5" w14:textId="7777777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230252AD" wp14:editId="2B2A80E1">
            <wp:extent cx="1021080" cy="176784"/>
            <wp:effectExtent l="0" t="0" r="0" b="0"/>
            <wp:docPr id="18" name="equ_spf_out4_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qu_spf_out4_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355CA" w14:textId="47B5F657" w:rsidR="001D475B" w:rsidRDefault="006C546B">
      <w:pPr>
        <w:pStyle w:val="EquationParagraph"/>
      </w:pPr>
      <w:r>
        <w:rPr>
          <w:noProof/>
          <w:lang w:eastAsia="ko-KR"/>
        </w:rPr>
        <w:drawing>
          <wp:inline distT="0" distB="0" distL="0" distR="0" wp14:anchorId="189EFCE6" wp14:editId="2658D022">
            <wp:extent cx="984504" cy="152400"/>
            <wp:effectExtent l="0" t="0" r="0" b="0"/>
            <wp:docPr id="19" name="equ_spf_out4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qu_spf_out4_2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504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475B">
      <w:footerReference w:type="default" r:id="rId22"/>
      <w:pgSz w:w="12240" w:h="15840"/>
      <w:pgMar w:top="1701" w:right="1440" w:bottom="480" w:left="1440" w:header="720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3209B" w14:textId="77777777" w:rsidR="007C5E7E" w:rsidRDefault="007C5E7E">
      <w:pPr>
        <w:spacing w:after="0" w:line="240" w:lineRule="auto"/>
      </w:pPr>
      <w:r>
        <w:separator/>
      </w:r>
    </w:p>
  </w:endnote>
  <w:endnote w:type="continuationSeparator" w:id="0">
    <w:p w14:paraId="32340CC8" w14:textId="77777777" w:rsidR="007C5E7E" w:rsidRDefault="007C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125CC" w14:textId="699B4B97" w:rsidR="001D475B" w:rsidRDefault="006C546B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52A0">
      <w:rPr>
        <w:noProof/>
      </w:rPr>
      <w:t>3</w:t>
    </w:r>
    <w:r>
      <w:fldChar w:fldCharType="end"/>
    </w:r>
  </w:p>
  <w:p w14:paraId="02A3D768" w14:textId="77777777" w:rsidR="001D475B" w:rsidRDefault="001D475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1843D" w14:textId="77777777" w:rsidR="007C5E7E" w:rsidRDefault="007C5E7E">
      <w:pPr>
        <w:spacing w:after="0" w:line="240" w:lineRule="auto"/>
      </w:pPr>
      <w:r>
        <w:separator/>
      </w:r>
    </w:p>
  </w:footnote>
  <w:footnote w:type="continuationSeparator" w:id="0">
    <w:p w14:paraId="1EF7360A" w14:textId="77777777" w:rsidR="007C5E7E" w:rsidRDefault="007C5E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7pt;height:10.5pt;visibility:visible;mso-wrap-style:square" o:bullet="t">
        <v:imagedata r:id="rId1" o:title=""/>
      </v:shape>
    </w:pict>
  </w:numPicBullet>
  <w:abstractNum w:abstractNumId="0" w15:restartNumberingAfterBreak="0">
    <w:nsid w:val="1E695C8B"/>
    <w:multiLevelType w:val="multilevel"/>
    <w:tmpl w:val="041D0025"/>
    <w:lvl w:ilvl="0">
      <w:start w:val="1"/>
      <w:numFmt w:val="decimal"/>
      <w:pStyle w:val="Heading1Numbered"/>
      <w:lvlText w:val="%1"/>
      <w:lvlJc w:val="left"/>
      <w:pPr>
        <w:ind w:left="432" w:hanging="432"/>
      </w:p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</w:lvl>
    <w:lvl w:ilvl="2">
      <w:start w:val="1"/>
      <w:numFmt w:val="decimal"/>
      <w:pStyle w:val="Heading3Numbered"/>
      <w:lvlText w:val="%1.%2.%3"/>
      <w:lvlJc w:val="left"/>
      <w:pPr>
        <w:ind w:left="720" w:hanging="720"/>
      </w:pPr>
    </w:lvl>
    <w:lvl w:ilvl="3">
      <w:start w:val="1"/>
      <w:numFmt w:val="decimal"/>
      <w:pStyle w:val="Heading4Numbered"/>
      <w:lvlText w:val="%1.%2.%3.%4"/>
      <w:lvlJc w:val="left"/>
      <w:pPr>
        <w:ind w:left="864" w:hanging="864"/>
      </w:p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Numbered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Numbered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Numbered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344732E"/>
    <w:multiLevelType w:val="hybridMultilevel"/>
    <w:tmpl w:val="8E98CCEC"/>
    <w:lvl w:ilvl="0" w:tplc="041D0001">
      <w:start w:val="1"/>
      <w:numFmt w:val="bullet"/>
      <w:lvlText w:val="•"/>
      <w:lvlJc w:val="left"/>
      <w:pPr>
        <w:ind w:left="360" w:hanging="320"/>
      </w:pPr>
      <w:rPr>
        <w:rFonts w:ascii="Arial" w:hAnsi="Arial" w:cs="Arial" w:hint="default"/>
      </w:rPr>
    </w:lvl>
    <w:lvl w:ilvl="1" w:tplc="041D0003">
      <w:start w:val="1"/>
      <w:numFmt w:val="bullet"/>
      <w:lvlText w:val="◦"/>
      <w:lvlJc w:val="left"/>
      <w:pPr>
        <w:ind w:left="720" w:hanging="320"/>
      </w:pPr>
      <w:rPr>
        <w:rFonts w:ascii="Arial" w:hAnsi="Arial" w:cs="Arial" w:hint="default"/>
      </w:rPr>
    </w:lvl>
    <w:lvl w:ilvl="2" w:tplc="041D0005" w:tentative="1">
      <w:start w:val="1"/>
      <w:numFmt w:val="bullet"/>
      <w:lvlText w:val="▪"/>
      <w:lvlJc w:val="left"/>
      <w:pPr>
        <w:ind w:left="1080" w:hanging="320"/>
      </w:pPr>
      <w:rPr>
        <w:rFonts w:ascii="Arial" w:hAnsi="Arial" w:cs="Arial" w:hint="default"/>
      </w:rPr>
    </w:lvl>
    <w:lvl w:ilvl="3" w:tplc="041D0001" w:tentative="1">
      <w:start w:val="1"/>
      <w:numFmt w:val="bullet"/>
      <w:lvlText w:val="•"/>
      <w:lvlJc w:val="left"/>
      <w:pPr>
        <w:ind w:left="1440" w:hanging="320"/>
      </w:pPr>
      <w:rPr>
        <w:rFonts w:ascii="Arial" w:hAnsi="Arial" w:cs="Arial" w:hint="default"/>
      </w:rPr>
    </w:lvl>
    <w:lvl w:ilvl="4" w:tplc="041D0003" w:tentative="1">
      <w:start w:val="1"/>
      <w:numFmt w:val="bullet"/>
      <w:lvlText w:val="◦"/>
      <w:lvlJc w:val="left"/>
      <w:pPr>
        <w:ind w:left="1800" w:hanging="320"/>
      </w:pPr>
      <w:rPr>
        <w:rFonts w:ascii="Arial" w:hAnsi="Arial" w:cs="Arial" w:hint="default"/>
      </w:rPr>
    </w:lvl>
    <w:lvl w:ilvl="5" w:tplc="041D0005" w:tentative="1">
      <w:start w:val="1"/>
      <w:numFmt w:val="bullet"/>
      <w:lvlText w:val="▪"/>
      <w:lvlJc w:val="left"/>
      <w:pPr>
        <w:ind w:left="2160" w:hanging="320"/>
      </w:pPr>
      <w:rPr>
        <w:rFonts w:ascii="Arial" w:hAnsi="Arial" w:cs="Arial" w:hint="default"/>
      </w:rPr>
    </w:lvl>
    <w:lvl w:ilvl="6" w:tplc="041D0001" w:tentative="1">
      <w:start w:val="1"/>
      <w:numFmt w:val="bullet"/>
      <w:lvlText w:val="•"/>
      <w:lvlJc w:val="left"/>
      <w:pPr>
        <w:ind w:left="2520" w:hanging="320"/>
      </w:pPr>
      <w:rPr>
        <w:rFonts w:ascii="Arial" w:hAnsi="Arial" w:cs="Arial" w:hint="default"/>
      </w:rPr>
    </w:lvl>
    <w:lvl w:ilvl="7" w:tplc="041D0003" w:tentative="1">
      <w:start w:val="1"/>
      <w:numFmt w:val="bullet"/>
      <w:lvlText w:val="◦"/>
      <w:lvlJc w:val="left"/>
      <w:pPr>
        <w:ind w:left="2880" w:hanging="320"/>
      </w:pPr>
      <w:rPr>
        <w:rFonts w:ascii="Arial" w:hAnsi="Arial" w:cs="Arial" w:hint="default"/>
      </w:rPr>
    </w:lvl>
    <w:lvl w:ilvl="8" w:tplc="041D0005" w:tentative="1">
      <w:start w:val="1"/>
      <w:numFmt w:val="bullet"/>
      <w:lvlText w:val="▪"/>
      <w:lvlJc w:val="left"/>
      <w:pPr>
        <w:ind w:left="3240" w:hanging="320"/>
      </w:pPr>
      <w:rPr>
        <w:rFonts w:ascii="Arial" w:hAnsi="Arial" w:cs="Arial" w:hint="default"/>
      </w:rPr>
    </w:lvl>
  </w:abstractNum>
  <w:abstractNum w:abstractNumId="2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2678E"/>
    <w:multiLevelType w:val="multilevel"/>
    <w:tmpl w:val="041D001D"/>
    <w:lvl w:ilvl="0">
      <w:start w:val="1"/>
      <w:numFmt w:val="decimal"/>
      <w:lvlText w:val="%1)"/>
      <w:lvlJc w:val="left"/>
      <w:pPr>
        <w:ind w:left="360" w:hanging="320"/>
      </w:pPr>
    </w:lvl>
    <w:lvl w:ilvl="1">
      <w:start w:val="1"/>
      <w:numFmt w:val="lowerLetter"/>
      <w:lvlText w:val="%2)"/>
      <w:lvlJc w:val="left"/>
      <w:pPr>
        <w:ind w:left="720" w:hanging="320"/>
      </w:pPr>
    </w:lvl>
    <w:lvl w:ilvl="2">
      <w:start w:val="1"/>
      <w:numFmt w:val="lowerRoman"/>
      <w:lvlText w:val="%3)"/>
      <w:lvlJc w:val="left"/>
      <w:pPr>
        <w:ind w:left="1080" w:hanging="320"/>
      </w:pPr>
    </w:lvl>
    <w:lvl w:ilvl="3">
      <w:start w:val="1"/>
      <w:numFmt w:val="decimal"/>
      <w:lvlText w:val="(%4)"/>
      <w:lvlJc w:val="left"/>
      <w:pPr>
        <w:ind w:left="1440" w:hanging="320"/>
      </w:pPr>
    </w:lvl>
    <w:lvl w:ilvl="4">
      <w:start w:val="1"/>
      <w:numFmt w:val="lowerLetter"/>
      <w:lvlText w:val="(%5)"/>
      <w:lvlJc w:val="left"/>
      <w:pPr>
        <w:ind w:left="1800" w:hanging="320"/>
      </w:pPr>
    </w:lvl>
    <w:lvl w:ilvl="5">
      <w:start w:val="1"/>
      <w:numFmt w:val="lowerRoman"/>
      <w:lvlText w:val="(%6)"/>
      <w:lvlJc w:val="left"/>
      <w:pPr>
        <w:ind w:left="2160" w:hanging="320"/>
      </w:pPr>
    </w:lvl>
    <w:lvl w:ilvl="6">
      <w:start w:val="1"/>
      <w:numFmt w:val="decimal"/>
      <w:lvlText w:val="%7."/>
      <w:lvlJc w:val="left"/>
      <w:pPr>
        <w:ind w:left="2520" w:hanging="320"/>
      </w:pPr>
    </w:lvl>
    <w:lvl w:ilvl="7">
      <w:start w:val="1"/>
      <w:numFmt w:val="lowerLetter"/>
      <w:lvlText w:val="%8."/>
      <w:lvlJc w:val="left"/>
      <w:pPr>
        <w:ind w:left="2880" w:hanging="320"/>
      </w:pPr>
    </w:lvl>
    <w:lvl w:ilvl="8">
      <w:start w:val="1"/>
      <w:numFmt w:val="lowerRoman"/>
      <w:lvlText w:val="%9."/>
      <w:lvlJc w:val="left"/>
      <w:pPr>
        <w:ind w:left="3240" w:hanging="3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75B"/>
    <w:rsid w:val="00166232"/>
    <w:rsid w:val="001D475B"/>
    <w:rsid w:val="002A47F7"/>
    <w:rsid w:val="004814F2"/>
    <w:rsid w:val="00492927"/>
    <w:rsid w:val="006C546B"/>
    <w:rsid w:val="00706D70"/>
    <w:rsid w:val="007160AD"/>
    <w:rsid w:val="007C5E7E"/>
    <w:rsid w:val="00843618"/>
    <w:rsid w:val="009466AD"/>
    <w:rsid w:val="00B22AEE"/>
    <w:rsid w:val="00B723E6"/>
    <w:rsid w:val="00BF186F"/>
    <w:rsid w:val="00D8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D5AD14"/>
  <w15:docId w15:val="{9B5357FF-089F-4083-98EF-D9B7AC9C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Segoe UI" w:hAnsi="Segoe UI"/>
    </w:rPr>
  </w:style>
  <w:style w:type="paragraph" w:styleId="1">
    <w:name w:val="heading 1"/>
    <w:basedOn w:val="a"/>
    <w:next w:val="a"/>
    <w:link w:val="1Char"/>
    <w:autoRedefine/>
    <w:uiPriority w:val="9"/>
    <w:qFormat/>
    <w:pPr>
      <w:keepNext/>
      <w:keepLines/>
      <w:spacing w:before="80" w:after="160"/>
      <w:ind w:left="-318"/>
      <w:outlineLvl w:val="0"/>
    </w:pPr>
    <w:rPr>
      <w:rFonts w:eastAsiaTheme="majorEastAsia" w:cstheme="majorBidi"/>
      <w:b/>
      <w:bCs/>
      <w:color w:val="575757"/>
      <w:sz w:val="28"/>
      <w:szCs w:val="2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pPr>
      <w:keepNext/>
      <w:keepLines/>
      <w:spacing w:before="240" w:after="80"/>
      <w:ind w:left="-318"/>
      <w:outlineLvl w:val="1"/>
    </w:pPr>
    <w:rPr>
      <w:rFonts w:eastAsiaTheme="majorEastAsia" w:cstheme="majorBidi"/>
      <w:b/>
      <w:bCs/>
      <w:caps/>
      <w:color w:val="575757"/>
      <w:sz w:val="24"/>
      <w:szCs w:val="24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pPr>
      <w:keepNext/>
      <w:keepLines/>
      <w:spacing w:before="240" w:after="60"/>
      <w:ind w:left="-318"/>
      <w:outlineLvl w:val="2"/>
    </w:pPr>
    <w:rPr>
      <w:rFonts w:eastAsiaTheme="majorEastAsia" w:cstheme="majorBidi"/>
      <w:b/>
      <w:bCs/>
      <w:color w:val="575757"/>
      <w:sz w:val="24"/>
      <w:szCs w:val="24"/>
    </w:rPr>
  </w:style>
  <w:style w:type="paragraph" w:styleId="4">
    <w:name w:val="heading 4"/>
    <w:basedOn w:val="a"/>
    <w:next w:val="a"/>
    <w:link w:val="4Char"/>
    <w:autoRedefine/>
    <w:uiPriority w:val="9"/>
    <w:unhideWhenUsed/>
    <w:qFormat/>
    <w:pPr>
      <w:keepNext/>
      <w:keepLines/>
      <w:spacing w:before="180" w:after="60"/>
      <w:ind w:left="-318"/>
      <w:outlineLvl w:val="3"/>
    </w:pPr>
    <w:rPr>
      <w:rFonts w:eastAsiaTheme="majorEastAsia" w:cstheme="majorBidi"/>
      <w:b/>
      <w:bCs/>
      <w:iCs/>
      <w:color w:val="575757"/>
    </w:rPr>
  </w:style>
  <w:style w:type="paragraph" w:styleId="5">
    <w:name w:val="heading 5"/>
    <w:basedOn w:val="a"/>
    <w:next w:val="a"/>
    <w:link w:val="5Char"/>
    <w:autoRedefine/>
    <w:uiPriority w:val="9"/>
    <w:unhideWhenUsed/>
    <w:qFormat/>
    <w:pPr>
      <w:keepNext/>
      <w:keepLines/>
      <w:spacing w:before="140" w:after="60"/>
      <w:ind w:left="-318"/>
      <w:outlineLvl w:val="4"/>
    </w:pPr>
    <w:rPr>
      <w:rFonts w:eastAsiaTheme="majorEastAsia" w:cstheme="majorBidi"/>
      <w:b/>
      <w:color w:val="575757"/>
      <w:sz w:val="18"/>
      <w:szCs w:val="18"/>
    </w:rPr>
  </w:style>
  <w:style w:type="paragraph" w:styleId="6">
    <w:name w:val="heading 6"/>
    <w:basedOn w:val="a"/>
    <w:next w:val="a"/>
    <w:link w:val="6Char"/>
    <w:autoRedefine/>
    <w:uiPriority w:val="9"/>
    <w:unhideWhenUsed/>
    <w:qFormat/>
    <w:pPr>
      <w:keepNext/>
      <w:keepLines/>
      <w:spacing w:before="120" w:after="40"/>
      <w:ind w:left="-318"/>
      <w:outlineLvl w:val="5"/>
    </w:pPr>
    <w:rPr>
      <w:rFonts w:eastAsiaTheme="majorEastAsia" w:cstheme="majorBidi"/>
      <w:b/>
      <w:iCs/>
      <w:color w:val="575757"/>
      <w:sz w:val="16"/>
      <w:szCs w:val="16"/>
    </w:rPr>
  </w:style>
  <w:style w:type="paragraph" w:styleId="7">
    <w:name w:val="heading 7"/>
    <w:basedOn w:val="a"/>
    <w:next w:val="a"/>
    <w:link w:val="7Char"/>
    <w:autoRedefine/>
    <w:uiPriority w:val="9"/>
    <w:unhideWhenUsed/>
    <w:qFormat/>
    <w:pPr>
      <w:keepNext/>
      <w:keepLines/>
      <w:spacing w:before="100" w:after="20"/>
      <w:ind w:left="-318"/>
      <w:outlineLvl w:val="6"/>
    </w:pPr>
    <w:rPr>
      <w:rFonts w:eastAsiaTheme="majorEastAsia" w:cstheme="majorBidi"/>
      <w:b/>
      <w:iCs/>
      <w:color w:val="575757"/>
      <w:sz w:val="16"/>
      <w:szCs w:val="16"/>
    </w:rPr>
  </w:style>
  <w:style w:type="paragraph" w:styleId="8">
    <w:name w:val="heading 8"/>
    <w:basedOn w:val="a"/>
    <w:next w:val="a"/>
    <w:link w:val="8Char"/>
    <w:autoRedefine/>
    <w:uiPriority w:val="9"/>
    <w:unhideWhenUsed/>
    <w:qFormat/>
    <w:pPr>
      <w:keepNext/>
      <w:keepLines/>
      <w:spacing w:before="100" w:after="0"/>
      <w:ind w:left="-318"/>
      <w:outlineLvl w:val="7"/>
    </w:pPr>
    <w:rPr>
      <w:rFonts w:eastAsiaTheme="majorEastAsia" w:cstheme="majorBidi"/>
      <w:b/>
      <w:color w:val="404040" w:themeColor="text1" w:themeTint="BF"/>
      <w:sz w:val="16"/>
      <w:szCs w:val="16"/>
    </w:rPr>
  </w:style>
  <w:style w:type="paragraph" w:styleId="9">
    <w:name w:val="heading 9"/>
    <w:basedOn w:val="a"/>
    <w:next w:val="a"/>
    <w:link w:val="9Char"/>
    <w:autoRedefine/>
    <w:uiPriority w:val="9"/>
    <w:unhideWhenUsed/>
    <w:qFormat/>
    <w:pPr>
      <w:keepNext/>
      <w:keepLines/>
      <w:spacing w:before="80" w:after="0"/>
      <w:ind w:left="-318"/>
      <w:outlineLvl w:val="8"/>
    </w:pPr>
    <w:rPr>
      <w:rFonts w:eastAsiaTheme="majorEastAsia" w:cstheme="majorBidi"/>
      <w:b/>
      <w:iCs/>
      <w:color w:val="404040" w:themeColor="text1" w:themeTint="BF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Numbered">
    <w:name w:val="Heading 1 Numbered"/>
    <w:basedOn w:val="1"/>
    <w:autoRedefine/>
    <w:qFormat/>
    <w:pPr>
      <w:numPr>
        <w:numId w:val="1"/>
      </w:numPr>
      <w:ind w:left="113" w:hanging="431"/>
    </w:pPr>
  </w:style>
  <w:style w:type="paragraph" w:customStyle="1" w:styleId="Heading2Numbered">
    <w:name w:val="Heading 2 Numbered"/>
    <w:basedOn w:val="2"/>
    <w:autoRedefine/>
    <w:pPr>
      <w:numPr>
        <w:ilvl w:val="1"/>
        <w:numId w:val="1"/>
      </w:numPr>
      <w:ind w:left="260" w:hanging="578"/>
    </w:pPr>
  </w:style>
  <w:style w:type="paragraph" w:customStyle="1" w:styleId="Heading3Numbered">
    <w:name w:val="Heading 3 Numbered"/>
    <w:basedOn w:val="3"/>
    <w:autoRedefine/>
    <w:pPr>
      <w:numPr>
        <w:ilvl w:val="2"/>
        <w:numId w:val="1"/>
      </w:numPr>
      <w:ind w:left="402"/>
    </w:pPr>
  </w:style>
  <w:style w:type="paragraph" w:customStyle="1" w:styleId="Heading4Numbered">
    <w:name w:val="Heading 4 Numbered"/>
    <w:basedOn w:val="4"/>
    <w:autoRedefine/>
    <w:pPr>
      <w:numPr>
        <w:ilvl w:val="3"/>
        <w:numId w:val="1"/>
      </w:numPr>
      <w:ind w:left="544" w:hanging="862"/>
    </w:pPr>
  </w:style>
  <w:style w:type="paragraph" w:customStyle="1" w:styleId="Heading5Numbered">
    <w:name w:val="Heading 5 Numbered"/>
    <w:basedOn w:val="5"/>
    <w:autoRedefine/>
    <w:pPr>
      <w:numPr>
        <w:ilvl w:val="4"/>
        <w:numId w:val="1"/>
      </w:numPr>
    </w:pPr>
  </w:style>
  <w:style w:type="paragraph" w:customStyle="1" w:styleId="Heading6Numbered">
    <w:name w:val="Heading 6 Numbered"/>
    <w:basedOn w:val="6"/>
    <w:autoRedefine/>
    <w:pPr>
      <w:numPr>
        <w:ilvl w:val="5"/>
        <w:numId w:val="1"/>
      </w:numPr>
    </w:pPr>
  </w:style>
  <w:style w:type="paragraph" w:customStyle="1" w:styleId="Heading7Numbered">
    <w:name w:val="Heading 7 Numbered"/>
    <w:basedOn w:val="7"/>
    <w:autoRedefine/>
    <w:pPr>
      <w:numPr>
        <w:ilvl w:val="6"/>
        <w:numId w:val="1"/>
      </w:numPr>
    </w:pPr>
  </w:style>
  <w:style w:type="paragraph" w:customStyle="1" w:styleId="Heading8Numbered">
    <w:name w:val="Heading 8 Numbered"/>
    <w:basedOn w:val="8"/>
    <w:link w:val="Heading8NumberedChar"/>
    <w:autoRedefine/>
    <w:pPr>
      <w:numPr>
        <w:ilvl w:val="7"/>
        <w:numId w:val="1"/>
      </w:numPr>
    </w:pPr>
    <w:rPr>
      <w:noProof/>
    </w:rPr>
  </w:style>
  <w:style w:type="paragraph" w:customStyle="1" w:styleId="Heading9Numbered">
    <w:name w:val="Heading 9 Numbered"/>
    <w:basedOn w:val="9"/>
    <w:autoRedefine/>
    <w:pPr>
      <w:numPr>
        <w:ilvl w:val="8"/>
        <w:numId w:val="1"/>
      </w:numPr>
    </w:pPr>
  </w:style>
  <w:style w:type="paragraph" w:customStyle="1" w:styleId="TitlePageHeading2">
    <w:name w:val="Title Page Heading 2"/>
    <w:basedOn w:val="2"/>
    <w:autoRedefine/>
    <w:uiPriority w:val="99"/>
    <w:unhideWhenUsed/>
    <w:qFormat/>
    <w:pPr>
      <w:outlineLvl w:val="9"/>
    </w:pPr>
    <w:rPr>
      <w:sz w:val="28"/>
    </w:rPr>
  </w:style>
  <w:style w:type="paragraph" w:customStyle="1" w:styleId="TitlePageHeading3">
    <w:name w:val="Title Page Heading 3"/>
    <w:basedOn w:val="3"/>
    <w:autoRedefine/>
    <w:uiPriority w:val="99"/>
    <w:semiHidden/>
    <w:unhideWhenUsed/>
    <w:pPr>
      <w:outlineLvl w:val="9"/>
    </w:pPr>
  </w:style>
  <w:style w:type="paragraph" w:customStyle="1" w:styleId="TitlePageHeading4">
    <w:name w:val="Title Page Heading 4"/>
    <w:basedOn w:val="4"/>
    <w:autoRedefine/>
    <w:uiPriority w:val="99"/>
    <w:semiHidden/>
    <w:unhideWhenUsed/>
    <w:pPr>
      <w:outlineLvl w:val="9"/>
    </w:pPr>
  </w:style>
  <w:style w:type="paragraph" w:customStyle="1" w:styleId="TitlePageHeading5">
    <w:name w:val="Title Page Heading 5"/>
    <w:basedOn w:val="5"/>
    <w:autoRedefine/>
    <w:uiPriority w:val="99"/>
    <w:semiHidden/>
    <w:unhideWhenUsed/>
    <w:pPr>
      <w:outlineLvl w:val="9"/>
    </w:pPr>
  </w:style>
  <w:style w:type="paragraph" w:styleId="TOC">
    <w:name w:val="TOC Heading"/>
    <w:basedOn w:val="1"/>
    <w:next w:val="a"/>
    <w:uiPriority w:val="39"/>
    <w:semiHidden/>
    <w:unhideWhenUsed/>
    <w:qFormat/>
    <w:pPr>
      <w:ind w:left="0"/>
      <w:outlineLvl w:val="9"/>
    </w:pPr>
  </w:style>
  <w:style w:type="paragraph" w:styleId="10">
    <w:name w:val="toc 1"/>
    <w:basedOn w:val="a"/>
    <w:next w:val="a"/>
    <w:autoRedefine/>
    <w:uiPriority w:val="39"/>
    <w:unhideWhenUsed/>
    <w:pPr>
      <w:spacing w:after="60" w:line="240" w:lineRule="auto"/>
    </w:pPr>
    <w:rPr>
      <w:b/>
      <w:color w:val="575757"/>
    </w:rPr>
  </w:style>
  <w:style w:type="paragraph" w:styleId="20">
    <w:name w:val="toc 2"/>
    <w:basedOn w:val="a"/>
    <w:next w:val="a"/>
    <w:autoRedefine/>
    <w:uiPriority w:val="39"/>
    <w:unhideWhenUsed/>
    <w:pPr>
      <w:spacing w:after="60" w:line="240" w:lineRule="auto"/>
      <w:ind w:left="160"/>
    </w:pPr>
    <w:rPr>
      <w:color w:val="575757"/>
    </w:rPr>
  </w:style>
  <w:style w:type="paragraph" w:styleId="30">
    <w:name w:val="toc 3"/>
    <w:basedOn w:val="a"/>
    <w:next w:val="a"/>
    <w:autoRedefine/>
    <w:uiPriority w:val="39"/>
    <w:unhideWhenUsed/>
    <w:pPr>
      <w:spacing w:after="60" w:line="240" w:lineRule="auto"/>
      <w:ind w:left="320"/>
    </w:pPr>
    <w:rPr>
      <w:i/>
      <w:color w:val="575757"/>
    </w:rPr>
  </w:style>
  <w:style w:type="paragraph" w:styleId="40">
    <w:name w:val="toc 4"/>
    <w:basedOn w:val="a"/>
    <w:next w:val="a"/>
    <w:autoRedefine/>
    <w:uiPriority w:val="39"/>
    <w:unhideWhenUsed/>
    <w:pPr>
      <w:spacing w:after="60" w:line="240" w:lineRule="auto"/>
      <w:ind w:left="480"/>
    </w:pPr>
    <w:rPr>
      <w:i/>
      <w:color w:val="575757"/>
    </w:rPr>
  </w:style>
  <w:style w:type="paragraph" w:styleId="50">
    <w:name w:val="toc 5"/>
    <w:basedOn w:val="a"/>
    <w:next w:val="a"/>
    <w:autoRedefine/>
    <w:uiPriority w:val="39"/>
    <w:unhideWhenUsed/>
    <w:pPr>
      <w:spacing w:after="60" w:line="240" w:lineRule="auto"/>
      <w:ind w:left="640"/>
    </w:pPr>
    <w:rPr>
      <w:i/>
      <w:color w:val="575757"/>
    </w:rPr>
  </w:style>
  <w:style w:type="paragraph" w:styleId="a3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2B579A"/>
      <w:sz w:val="18"/>
      <w:szCs w:val="18"/>
    </w:rPr>
  </w:style>
  <w:style w:type="paragraph" w:customStyle="1" w:styleId="FigureCaption">
    <w:name w:val="Figure Caption"/>
    <w:basedOn w:val="a3"/>
    <w:pPr>
      <w:spacing w:after="280"/>
    </w:pPr>
    <w:rPr>
      <w:b w:val="0"/>
      <w:bCs w:val="0"/>
      <w:i/>
      <w:color w:val="auto"/>
      <w:sz w:val="20"/>
    </w:rPr>
  </w:style>
  <w:style w:type="paragraph" w:customStyle="1" w:styleId="TableCaption">
    <w:name w:val="Table Caption"/>
    <w:basedOn w:val="a3"/>
    <w:pPr>
      <w:spacing w:before="120" w:after="40"/>
      <w:ind w:left="68"/>
    </w:pPr>
    <w:rPr>
      <w:b w:val="0"/>
      <w:caps/>
      <w:sz w:val="20"/>
    </w:rPr>
  </w:style>
  <w:style w:type="paragraph" w:customStyle="1" w:styleId="Code">
    <w:name w:val="Code"/>
    <w:basedOn w:val="a"/>
    <w:link w:val="CodeChar"/>
    <w:autoRedefine/>
    <w:uiPriority w:val="44"/>
    <w:qFormat/>
    <w:pPr>
      <w:keepNext/>
      <w:keepLines/>
      <w:spacing w:after="40"/>
      <w:ind w:left="180"/>
      <w:contextualSpacing/>
    </w:pPr>
    <w:rPr>
      <w:rFonts w:ascii="Courier New" w:eastAsiaTheme="majorEastAsia" w:hAnsi="Courier New" w:cstheme="majorBidi"/>
      <w:color w:val="000000" w:themeColor="text1"/>
      <w:sz w:val="18"/>
      <w:szCs w:val="18"/>
    </w:rPr>
  </w:style>
  <w:style w:type="paragraph" w:customStyle="1" w:styleId="CodeLine">
    <w:name w:val="Code Line"/>
    <w:aliases w:val="Last"/>
    <w:basedOn w:val="Code"/>
    <w:next w:val="a"/>
    <w:pPr>
      <w:spacing w:after="200"/>
    </w:p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EquationParagraph">
    <w:name w:val="Equation Paragraph"/>
    <w:basedOn w:val="a"/>
    <w:uiPriority w:val="56"/>
    <w:qFormat/>
    <w:pPr>
      <w:spacing w:before="160" w:after="120"/>
      <w:ind w:left="270"/>
      <w:contextualSpacing/>
    </w:pPr>
  </w:style>
  <w:style w:type="paragraph" w:customStyle="1" w:styleId="TableSpacing">
    <w:name w:val="Table Spacing"/>
    <w:next w:val="a"/>
    <w:semiHidden/>
    <w:unhideWhenUsed/>
    <w:qFormat/>
    <w:pPr>
      <w:spacing w:line="20" w:lineRule="exact"/>
    </w:pPr>
  </w:style>
  <w:style w:type="table" w:styleId="a5">
    <w:name w:val="Table Grid"/>
    <w:basedOn w:val="a1"/>
    <w:uiPriority w:val="59"/>
    <w:pPr>
      <w:spacing w:before="40" w:after="40" w:line="240" w:lineRule="auto"/>
    </w:pPr>
    <w:rPr>
      <w:rFonts w:ascii="Segoe UI" w:hAnsi="Segoe UI"/>
    </w:rPr>
    <w:tblPr>
      <w:tblInd w:w="90" w:type="dxa"/>
      <w:tblBorders>
        <w:top w:val="single" w:sz="4" w:space="0" w:color="D6D6D8"/>
        <w:left w:val="single" w:sz="4" w:space="0" w:color="D6D6D8"/>
        <w:bottom w:val="single" w:sz="4" w:space="0" w:color="D6D6D8"/>
        <w:right w:val="single" w:sz="4" w:space="0" w:color="D6D6D8"/>
        <w:insideH w:val="single" w:sz="4" w:space="0" w:color="D6D6D8"/>
        <w:insideV w:val="single" w:sz="4" w:space="0" w:color="D6D6D8"/>
      </w:tblBorders>
    </w:tblPr>
    <w:tcPr>
      <w:vAlign w:val="center"/>
    </w:tcPr>
    <w:tblStylePr w:type="firstRow">
      <w:pPr>
        <w:jc w:val="left"/>
      </w:pPr>
    </w:tblStylePr>
  </w:style>
  <w:style w:type="paragraph" w:styleId="a6">
    <w:name w:val="Title"/>
    <w:basedOn w:val="a"/>
    <w:next w:val="a"/>
    <w:link w:val="Char"/>
    <w:uiPriority w:val="10"/>
    <w:qFormat/>
    <w:pPr>
      <w:spacing w:before="160" w:after="240" w:line="240" w:lineRule="auto"/>
      <w:ind w:left="-320"/>
      <w:contextualSpacing/>
    </w:pPr>
    <w:rPr>
      <w:rFonts w:eastAsiaTheme="majorEastAsia" w:cstheme="majorBidi"/>
      <w:color w:val="2B579A"/>
      <w:kern w:val="28"/>
      <w:sz w:val="40"/>
      <w:szCs w:val="40"/>
    </w:rPr>
  </w:style>
  <w:style w:type="character" w:customStyle="1" w:styleId="Char">
    <w:name w:val="제목 Char"/>
    <w:basedOn w:val="a0"/>
    <w:link w:val="a6"/>
    <w:uiPriority w:val="10"/>
    <w:rPr>
      <w:rFonts w:ascii="Segoe UI" w:eastAsiaTheme="majorEastAsia" w:hAnsi="Segoe UI" w:cstheme="majorBidi"/>
      <w:color w:val="2B579A"/>
      <w:kern w:val="28"/>
      <w:sz w:val="40"/>
      <w:szCs w:val="40"/>
    </w:rPr>
  </w:style>
  <w:style w:type="character" w:customStyle="1" w:styleId="1Char">
    <w:name w:val="제목 1 Char"/>
    <w:basedOn w:val="a0"/>
    <w:link w:val="1"/>
    <w:uiPriority w:val="9"/>
    <w:rPr>
      <w:rFonts w:ascii="Segoe UI" w:eastAsiaTheme="majorEastAsia" w:hAnsi="Segoe UI" w:cstheme="majorBidi"/>
      <w:b/>
      <w:bCs/>
      <w:color w:val="575757"/>
      <w:sz w:val="28"/>
      <w:szCs w:val="28"/>
    </w:rPr>
  </w:style>
  <w:style w:type="character" w:customStyle="1" w:styleId="2Char">
    <w:name w:val="제목 2 Char"/>
    <w:basedOn w:val="a0"/>
    <w:link w:val="2"/>
    <w:uiPriority w:val="9"/>
    <w:rPr>
      <w:rFonts w:ascii="Segoe UI" w:eastAsiaTheme="majorEastAsia" w:hAnsi="Segoe UI" w:cstheme="majorBidi"/>
      <w:b/>
      <w:bCs/>
      <w:caps/>
      <w:color w:val="575757"/>
      <w:sz w:val="24"/>
      <w:szCs w:val="24"/>
    </w:rPr>
  </w:style>
  <w:style w:type="character" w:customStyle="1" w:styleId="3Char">
    <w:name w:val="제목 3 Char"/>
    <w:basedOn w:val="a0"/>
    <w:link w:val="3"/>
    <w:uiPriority w:val="9"/>
    <w:rPr>
      <w:rFonts w:ascii="Segoe UI" w:eastAsiaTheme="majorEastAsia" w:hAnsi="Segoe UI" w:cstheme="majorBidi"/>
      <w:b/>
      <w:bCs/>
      <w:color w:val="575757"/>
      <w:sz w:val="24"/>
      <w:szCs w:val="24"/>
    </w:rPr>
  </w:style>
  <w:style w:type="character" w:customStyle="1" w:styleId="4Char">
    <w:name w:val="제목 4 Char"/>
    <w:basedOn w:val="a0"/>
    <w:link w:val="4"/>
    <w:uiPriority w:val="9"/>
    <w:rPr>
      <w:rFonts w:ascii="Segoe UI" w:eastAsiaTheme="majorEastAsia" w:hAnsi="Segoe UI" w:cstheme="majorBidi"/>
      <w:b/>
      <w:bCs/>
      <w:iCs/>
      <w:color w:val="575757"/>
      <w:sz w:val="20"/>
      <w:szCs w:val="20"/>
    </w:rPr>
  </w:style>
  <w:style w:type="character" w:customStyle="1" w:styleId="5Char">
    <w:name w:val="제목 5 Char"/>
    <w:basedOn w:val="a0"/>
    <w:link w:val="5"/>
    <w:uiPriority w:val="9"/>
    <w:rPr>
      <w:rFonts w:ascii="Segoe UI" w:eastAsiaTheme="majorEastAsia" w:hAnsi="Segoe UI" w:cstheme="majorBidi"/>
      <w:b/>
      <w:color w:val="575757"/>
      <w:sz w:val="18"/>
      <w:szCs w:val="18"/>
    </w:rPr>
  </w:style>
  <w:style w:type="character" w:customStyle="1" w:styleId="6Char">
    <w:name w:val="제목 6 Char"/>
    <w:basedOn w:val="a0"/>
    <w:link w:val="6"/>
    <w:uiPriority w:val="9"/>
    <w:rPr>
      <w:rFonts w:ascii="Segoe UI" w:eastAsiaTheme="majorEastAsia" w:hAnsi="Segoe UI" w:cstheme="majorBidi"/>
      <w:b/>
      <w:iCs/>
      <w:color w:val="575757"/>
      <w:sz w:val="16"/>
      <w:szCs w:val="16"/>
    </w:rPr>
  </w:style>
  <w:style w:type="character" w:customStyle="1" w:styleId="7Char">
    <w:name w:val="제목 7 Char"/>
    <w:basedOn w:val="a0"/>
    <w:link w:val="7"/>
    <w:uiPriority w:val="9"/>
    <w:rPr>
      <w:rFonts w:ascii="Segoe UI" w:eastAsiaTheme="majorEastAsia" w:hAnsi="Segoe UI" w:cstheme="majorBidi"/>
      <w:b/>
      <w:iCs/>
      <w:color w:val="575757"/>
      <w:sz w:val="16"/>
      <w:szCs w:val="16"/>
    </w:rPr>
  </w:style>
  <w:style w:type="character" w:customStyle="1" w:styleId="8Char">
    <w:name w:val="제목 8 Char"/>
    <w:basedOn w:val="a0"/>
    <w:link w:val="8"/>
    <w:uiPriority w:val="9"/>
    <w:rPr>
      <w:rFonts w:ascii="Segoe UI" w:eastAsiaTheme="majorEastAsia" w:hAnsi="Segoe UI" w:cstheme="majorBidi"/>
      <w:b/>
      <w:color w:val="404040" w:themeColor="text1" w:themeTint="BF"/>
      <w:sz w:val="16"/>
      <w:szCs w:val="16"/>
    </w:rPr>
  </w:style>
  <w:style w:type="character" w:customStyle="1" w:styleId="9Char">
    <w:name w:val="제목 9 Char"/>
    <w:basedOn w:val="a0"/>
    <w:link w:val="9"/>
    <w:uiPriority w:val="9"/>
    <w:rPr>
      <w:rFonts w:ascii="Segoe UI" w:eastAsiaTheme="majorEastAsia" w:hAnsi="Segoe UI" w:cstheme="majorBidi"/>
      <w:b/>
      <w:iCs/>
      <w:color w:val="404040" w:themeColor="text1" w:themeTint="BF"/>
      <w:sz w:val="16"/>
      <w:szCs w:val="16"/>
    </w:rPr>
  </w:style>
  <w:style w:type="character" w:customStyle="1" w:styleId="CodeChar">
    <w:name w:val="Code Char"/>
    <w:basedOn w:val="a0"/>
    <w:link w:val="Code"/>
    <w:uiPriority w:val="44"/>
    <w:rPr>
      <w:rFonts w:ascii="Courier New" w:eastAsiaTheme="majorEastAsia" w:hAnsi="Courier New" w:cstheme="majorBidi"/>
      <w:color w:val="000000" w:themeColor="text1"/>
      <w:sz w:val="18"/>
      <w:szCs w:val="18"/>
    </w:rPr>
  </w:style>
  <w:style w:type="character" w:customStyle="1" w:styleId="EquationConstants">
    <w:name w:val="Equation Constants"/>
    <w:basedOn w:val="a0"/>
    <w:uiPriority w:val="88"/>
    <w:rPr>
      <w:rFonts w:ascii="Century Schoolbook" w:eastAsiaTheme="majorEastAsia" w:hAnsi="Century Schoolbook" w:cstheme="majorBidi"/>
    </w:rPr>
  </w:style>
  <w:style w:type="character" w:customStyle="1" w:styleId="EquationBold">
    <w:name w:val="Equation Bold"/>
    <w:basedOn w:val="EquationConstants"/>
    <w:rPr>
      <w:rFonts w:ascii="Century Schoolbook" w:eastAsiaTheme="majorEastAsia" w:hAnsi="Century Schoolbook" w:cstheme="majorBidi"/>
      <w:b/>
      <w:bCs/>
    </w:rPr>
  </w:style>
  <w:style w:type="character" w:customStyle="1" w:styleId="EquationVariables">
    <w:name w:val="Equation Variables"/>
    <w:basedOn w:val="EquationConstants"/>
    <w:rPr>
      <w:rFonts w:ascii="Century Schoolbook" w:eastAsiaTheme="majorEastAsia" w:hAnsi="Century Schoolbook" w:cstheme="majorBidi"/>
      <w:i/>
      <w:iCs/>
    </w:rPr>
  </w:style>
  <w:style w:type="character" w:styleId="a7">
    <w:name w:val="Hyperlink"/>
    <w:basedOn w:val="a0"/>
    <w:uiPriority w:val="99"/>
    <w:unhideWhenUsed/>
    <w:rPr>
      <w:color w:val="368CCB"/>
      <w:u w:val="single"/>
    </w:rPr>
  </w:style>
  <w:style w:type="character" w:customStyle="1" w:styleId="Label">
    <w:name w:val="Label"/>
    <w:basedOn w:val="a0"/>
    <w:uiPriority w:val="88"/>
    <w:rPr>
      <w:rFonts w:ascii="Tahoma" w:eastAsiaTheme="majorEastAsia" w:hAnsi="Tahoma" w:cstheme="majorBidi"/>
      <w:b/>
      <w:bCs/>
      <w:sz w:val="20"/>
      <w:szCs w:val="20"/>
    </w:rPr>
  </w:style>
  <w:style w:type="character" w:customStyle="1" w:styleId="Symbol">
    <w:name w:val="Symbol"/>
    <w:basedOn w:val="a0"/>
    <w:uiPriority w:val="88"/>
    <w:rPr>
      <w:rFonts w:ascii="Symbol" w:eastAsiaTheme="majorEastAsia" w:hAnsi="Symbol" w:cstheme="majorBidi"/>
    </w:rPr>
  </w:style>
  <w:style w:type="paragraph" w:styleId="a8">
    <w:name w:val="Balloon Text"/>
    <w:basedOn w:val="a"/>
    <w:link w:val="Char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Heading8NumberedChar">
    <w:name w:val="Heading 8 Numbered Char"/>
    <w:basedOn w:val="8Char"/>
    <w:link w:val="Heading8Numbered"/>
    <w:rPr>
      <w:rFonts w:ascii="Segoe UI" w:eastAsiaTheme="majorEastAsia" w:hAnsi="Segoe UI" w:cstheme="majorBidi"/>
      <w:b/>
      <w:noProof/>
      <w:color w:val="404040" w:themeColor="text1" w:themeTint="BF"/>
      <w:sz w:val="16"/>
      <w:szCs w:val="16"/>
    </w:rPr>
  </w:style>
  <w:style w:type="paragraph" w:styleId="a9">
    <w:name w:val="Subtitle"/>
    <w:basedOn w:val="a"/>
    <w:next w:val="a"/>
    <w:link w:val="Char1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2B579A"/>
      <w:spacing w:val="15"/>
      <w:sz w:val="24"/>
      <w:szCs w:val="24"/>
    </w:rPr>
  </w:style>
  <w:style w:type="character" w:customStyle="1" w:styleId="Char1">
    <w:name w:val="부제 Char"/>
    <w:basedOn w:val="a0"/>
    <w:link w:val="a9"/>
    <w:uiPriority w:val="11"/>
    <w:rPr>
      <w:rFonts w:asciiTheme="majorHAnsi" w:eastAsiaTheme="majorEastAsia" w:hAnsiTheme="majorHAnsi" w:cstheme="majorBidi"/>
      <w:i/>
      <w:iCs/>
      <w:color w:val="2B579A"/>
      <w:spacing w:val="15"/>
      <w:sz w:val="24"/>
      <w:szCs w:val="24"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2B579A"/>
    </w:rPr>
  </w:style>
  <w:style w:type="paragraph" w:styleId="ab">
    <w:name w:val="Intense Quote"/>
    <w:basedOn w:val="a"/>
    <w:next w:val="a"/>
    <w:link w:val="Char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2B579A"/>
    </w:rPr>
  </w:style>
  <w:style w:type="character" w:customStyle="1" w:styleId="Char2">
    <w:name w:val="강한 인용 Char"/>
    <w:basedOn w:val="a0"/>
    <w:link w:val="ab"/>
    <w:uiPriority w:val="30"/>
    <w:rPr>
      <w:rFonts w:ascii="Segoe UI" w:hAnsi="Segoe UI"/>
      <w:b/>
      <w:bCs/>
      <w:i/>
      <w:iCs/>
      <w:color w:val="2B579A"/>
      <w:sz w:val="20"/>
    </w:rPr>
  </w:style>
  <w:style w:type="character" w:styleId="ac">
    <w:name w:val="Subtle Emphasis"/>
    <w:basedOn w:val="a0"/>
    <w:uiPriority w:val="19"/>
    <w:qFormat/>
    <w:rPr>
      <w:i/>
      <w:iCs/>
      <w:color w:val="575757"/>
    </w:rPr>
  </w:style>
  <w:style w:type="character" w:styleId="ad">
    <w:name w:val="Subtle Reference"/>
    <w:basedOn w:val="a0"/>
    <w:uiPriority w:val="31"/>
    <w:qFormat/>
    <w:rPr>
      <w:smallCaps/>
      <w:color w:val="C0504D" w:themeColor="accent2"/>
      <w:u w:val="single"/>
    </w:rPr>
  </w:style>
  <w:style w:type="paragraph" w:styleId="ae">
    <w:name w:val="header"/>
    <w:basedOn w:val="a"/>
    <w:link w:val="Char3"/>
    <w:uiPriority w:val="99"/>
    <w:unhideWhenUsed/>
    <w:rsid w:val="0049292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e"/>
    <w:uiPriority w:val="99"/>
    <w:rsid w:val="00492927"/>
    <w:rPr>
      <w:rFonts w:ascii="Segoe UI" w:hAnsi="Segoe UI"/>
    </w:rPr>
  </w:style>
  <w:style w:type="paragraph" w:styleId="af">
    <w:name w:val="footer"/>
    <w:basedOn w:val="a"/>
    <w:link w:val="Char4"/>
    <w:uiPriority w:val="99"/>
    <w:unhideWhenUsed/>
    <w:rsid w:val="0049292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f"/>
    <w:uiPriority w:val="99"/>
    <w:rsid w:val="00492927"/>
    <w:rPr>
      <w:rFonts w:ascii="Segoe UI" w:hAnsi="Segoe UI"/>
    </w:rPr>
  </w:style>
  <w:style w:type="paragraph" w:styleId="af0">
    <w:name w:val="Date"/>
    <w:basedOn w:val="a"/>
    <w:next w:val="a"/>
    <w:link w:val="Char5"/>
    <w:uiPriority w:val="99"/>
    <w:semiHidden/>
    <w:unhideWhenUsed/>
    <w:rsid w:val="00492927"/>
  </w:style>
  <w:style w:type="character" w:customStyle="1" w:styleId="Char5">
    <w:name w:val="날짜 Char"/>
    <w:basedOn w:val="a0"/>
    <w:link w:val="af0"/>
    <w:uiPriority w:val="99"/>
    <w:semiHidden/>
    <w:rsid w:val="00492927"/>
    <w:rPr>
      <w:rFonts w:ascii="Segoe UI" w:hAnsi="Segoe UI"/>
    </w:rPr>
  </w:style>
  <w:style w:type="paragraph" w:customStyle="1" w:styleId="RSCH01PaperTitle">
    <w:name w:val="RSC H01 Paper Title"/>
    <w:basedOn w:val="a"/>
    <w:next w:val="a"/>
    <w:link w:val="RSCH01PaperTitleChar"/>
    <w:qFormat/>
    <w:rsid w:val="00166232"/>
    <w:pPr>
      <w:tabs>
        <w:tab w:val="left" w:pos="284"/>
      </w:tabs>
      <w:spacing w:before="400" w:after="160" w:line="240" w:lineRule="auto"/>
    </w:pPr>
    <w:rPr>
      <w:rFonts w:asciiTheme="minorHAnsi" w:hAnsiTheme="minorHAnsi" w:cs="Times New Roman"/>
      <w:b/>
      <w:sz w:val="29"/>
      <w:szCs w:val="32"/>
      <w:lang w:val="en-GB"/>
    </w:rPr>
  </w:style>
  <w:style w:type="paragraph" w:customStyle="1" w:styleId="RSCB01ARTAbstract">
    <w:name w:val="RSC B01 ART Abstract"/>
    <w:basedOn w:val="a"/>
    <w:link w:val="RSCB01ARTAbstractChar"/>
    <w:qFormat/>
    <w:rsid w:val="00166232"/>
    <w:pPr>
      <w:spacing w:line="240" w:lineRule="exact"/>
      <w:jc w:val="both"/>
    </w:pPr>
    <w:rPr>
      <w:rFonts w:asciiTheme="minorHAnsi" w:hAnsiTheme="minorHAnsi"/>
      <w:noProof/>
      <w:sz w:val="16"/>
      <w:szCs w:val="22"/>
      <w:lang w:val="en-GB" w:eastAsia="en-GB"/>
    </w:rPr>
  </w:style>
  <w:style w:type="character" w:customStyle="1" w:styleId="RSCH01PaperTitleChar">
    <w:name w:val="RSC H01 Paper Title Char"/>
    <w:basedOn w:val="a0"/>
    <w:link w:val="RSCH01PaperTitle"/>
    <w:rsid w:val="00166232"/>
    <w:rPr>
      <w:rFonts w:cs="Times New Roman"/>
      <w:b/>
      <w:sz w:val="29"/>
      <w:szCs w:val="32"/>
      <w:lang w:val="en-GB"/>
    </w:rPr>
  </w:style>
  <w:style w:type="character" w:customStyle="1" w:styleId="RSCB01ARTAbstractChar">
    <w:name w:val="RSC B01 ART Abstract Char"/>
    <w:basedOn w:val="a0"/>
    <w:link w:val="RSCB01ARTAbstract"/>
    <w:rsid w:val="00166232"/>
    <w:rPr>
      <w:noProof/>
      <w:sz w:val="16"/>
      <w:szCs w:val="22"/>
      <w:lang w:val="en-GB" w:eastAsia="en-GB"/>
    </w:rPr>
  </w:style>
  <w:style w:type="paragraph" w:customStyle="1" w:styleId="RSCF01FootnoteAuthorAddress">
    <w:name w:val="RSC F01 Footnote Author Address"/>
    <w:qFormat/>
    <w:rsid w:val="00166232"/>
    <w:pPr>
      <w:numPr>
        <w:numId w:val="4"/>
      </w:numPr>
      <w:pBdr>
        <w:top w:val="single" w:sz="12" w:space="1" w:color="A6A6A6" w:themeColor="background1" w:themeShade="A6"/>
      </w:pBdr>
      <w:spacing w:after="0" w:line="240" w:lineRule="auto"/>
      <w:ind w:left="85" w:hanging="85"/>
      <w:suppressOverlap/>
    </w:pPr>
    <w:rPr>
      <w:rFonts w:cs="Times New Roman"/>
      <w:i/>
      <w:w w:val="105"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yun0@korea.ac.kr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hyperlink" Target="mailto:pluto38@cau.ac.kr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yjseo@cau.ac.kr" TargetMode="Externa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8FC9D-EC4C-454C-9ED2-4A1A99AC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CAU</cp:lastModifiedBy>
  <cp:revision>4</cp:revision>
  <dcterms:created xsi:type="dcterms:W3CDTF">2020-10-27T00:30:00Z</dcterms:created>
  <dcterms:modified xsi:type="dcterms:W3CDTF">2020-12-22T09:13:00Z</dcterms:modified>
</cp:coreProperties>
</file>