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6DC3" w:rsidRPr="00F7187E" w:rsidRDefault="00256DC3" w:rsidP="00256DC3">
      <w:pPr>
        <w:spacing w:line="480" w:lineRule="auto"/>
        <w:rPr>
          <w:b/>
          <w:bCs/>
          <w:lang w:val="en-GB"/>
        </w:rPr>
      </w:pPr>
      <w:r w:rsidRPr="004632AC">
        <w:rPr>
          <w:b/>
          <w:bCs/>
          <w:lang w:val="en-GB"/>
        </w:rPr>
        <w:t xml:space="preserve">Glomerular </w:t>
      </w:r>
      <w:proofErr w:type="spellStart"/>
      <w:r w:rsidRPr="004632AC">
        <w:rPr>
          <w:b/>
          <w:bCs/>
          <w:lang w:val="en-GB"/>
        </w:rPr>
        <w:t>hyperfiltration</w:t>
      </w:r>
      <w:proofErr w:type="spellEnd"/>
      <w:r w:rsidRPr="004632AC">
        <w:rPr>
          <w:b/>
          <w:bCs/>
          <w:lang w:val="en-GB"/>
        </w:rPr>
        <w:t xml:space="preserve">: hemodynamic and biological correlates </w:t>
      </w:r>
      <w:r w:rsidRPr="004632AC">
        <w:rPr>
          <w:b/>
          <w:bCs/>
          <w:lang w:val="en-US"/>
        </w:rPr>
        <w:t>in sickle cell</w:t>
      </w:r>
      <w:r w:rsidRPr="00602EE6">
        <w:rPr>
          <w:b/>
          <w:bCs/>
          <w:lang w:val="en-US"/>
        </w:rPr>
        <w:t xml:space="preserve"> patients before and under </w:t>
      </w:r>
      <w:r w:rsidRPr="00F7187E">
        <w:rPr>
          <w:b/>
          <w:bCs/>
          <w:lang w:val="en-GB"/>
        </w:rPr>
        <w:t>renin-angiotensin system blocker</w:t>
      </w:r>
    </w:p>
    <w:p w:rsidR="00256DC3" w:rsidRDefault="00256DC3" w:rsidP="00256DC3">
      <w:pPr>
        <w:spacing w:line="480" w:lineRule="auto"/>
      </w:pPr>
      <w:r w:rsidRPr="00B71115">
        <w:t>Jean-Philippe Haymann</w:t>
      </w:r>
      <w:r w:rsidRPr="007D7EB5">
        <w:rPr>
          <w:vertAlign w:val="superscript"/>
        </w:rPr>
        <w:t>1</w:t>
      </w:r>
      <w:r>
        <w:rPr>
          <w:vertAlign w:val="superscript"/>
        </w:rPr>
        <w:t xml:space="preserve">,2 </w:t>
      </w:r>
      <w:r>
        <w:t>MD, PhD</w:t>
      </w:r>
      <w:r w:rsidRPr="00B71115">
        <w:t xml:space="preserve">, </w:t>
      </w:r>
      <w:proofErr w:type="spellStart"/>
      <w:r w:rsidRPr="00B71115">
        <w:t>Nadjib</w:t>
      </w:r>
      <w:proofErr w:type="spellEnd"/>
      <w:r w:rsidRPr="00B71115">
        <w:t xml:space="preserve"> Hammoudi</w:t>
      </w:r>
      <w:r>
        <w:rPr>
          <w:vertAlign w:val="superscript"/>
        </w:rPr>
        <w:t>3</w:t>
      </w:r>
      <w:r w:rsidRPr="001D4DA9">
        <w:t xml:space="preserve"> </w:t>
      </w:r>
      <w:r>
        <w:t>MD, PhD</w:t>
      </w:r>
      <w:r w:rsidRPr="00B71115">
        <w:t>, Marine Livrozet</w:t>
      </w:r>
      <w:r w:rsidRPr="007D7EB5">
        <w:rPr>
          <w:vertAlign w:val="superscript"/>
        </w:rPr>
        <w:t>1</w:t>
      </w:r>
      <w:r w:rsidRPr="001D4DA9">
        <w:t xml:space="preserve"> </w:t>
      </w:r>
      <w:r>
        <w:t>MD, PhD</w:t>
      </w:r>
      <w:r w:rsidRPr="00B71115">
        <w:t>, Aline Santin</w:t>
      </w:r>
      <w:r>
        <w:rPr>
          <w:vertAlign w:val="superscript"/>
        </w:rPr>
        <w:t xml:space="preserve">4 </w:t>
      </w:r>
      <w:r>
        <w:t>MD, Sarah Mattioni</w:t>
      </w:r>
      <w:r>
        <w:rPr>
          <w:vertAlign w:val="superscript"/>
        </w:rPr>
        <w:t>4</w:t>
      </w:r>
      <w:r w:rsidRPr="001D4DA9">
        <w:t xml:space="preserve"> </w:t>
      </w:r>
      <w:r>
        <w:t xml:space="preserve">MD, </w:t>
      </w:r>
      <w:r w:rsidRPr="00B71115">
        <w:t>Emmanuel Letavernier</w:t>
      </w:r>
      <w:r w:rsidRPr="007D7EB5">
        <w:rPr>
          <w:vertAlign w:val="superscript"/>
        </w:rPr>
        <w:t>1</w:t>
      </w:r>
      <w:r>
        <w:rPr>
          <w:vertAlign w:val="superscript"/>
        </w:rPr>
        <w:t xml:space="preserve">,2 </w:t>
      </w:r>
      <w:r w:rsidRPr="001D4DA9">
        <w:t xml:space="preserve"> </w:t>
      </w:r>
      <w:r>
        <w:t>MD, PhD</w:t>
      </w:r>
      <w:r w:rsidRPr="00B71115">
        <w:t>, Vincent Frochot</w:t>
      </w:r>
      <w:r w:rsidRPr="007D7EB5">
        <w:rPr>
          <w:vertAlign w:val="superscript"/>
        </w:rPr>
        <w:t>1</w:t>
      </w:r>
      <w:r>
        <w:rPr>
          <w:vertAlign w:val="superscript"/>
        </w:rPr>
        <w:t xml:space="preserve">,2 </w:t>
      </w:r>
      <w:r w:rsidRPr="001D4DA9">
        <w:t xml:space="preserve"> </w:t>
      </w:r>
      <w:r>
        <w:t>MD, PhD</w:t>
      </w:r>
      <w:r w:rsidRPr="00B71115">
        <w:t xml:space="preserve">, </w:t>
      </w:r>
      <w:r>
        <w:t>Camille Saint Jacques</w:t>
      </w:r>
      <w:r w:rsidRPr="007D7EB5">
        <w:rPr>
          <w:vertAlign w:val="superscript"/>
        </w:rPr>
        <w:t>1</w:t>
      </w:r>
      <w:r w:rsidRPr="001D4DA9">
        <w:t xml:space="preserve"> </w:t>
      </w:r>
      <w:r>
        <w:t xml:space="preserve">MD, </w:t>
      </w:r>
      <w:r w:rsidRPr="00B71115">
        <w:t>Olivier Steichen</w:t>
      </w:r>
      <w:r>
        <w:rPr>
          <w:vertAlign w:val="superscript"/>
        </w:rPr>
        <w:t>4</w:t>
      </w:r>
      <w:r w:rsidRPr="001D4DA9">
        <w:t xml:space="preserve"> </w:t>
      </w:r>
      <w:r>
        <w:t>MD, PhD</w:t>
      </w:r>
      <w:r w:rsidRPr="00B71115">
        <w:t xml:space="preserve">, </w:t>
      </w:r>
      <w:r>
        <w:t>Gilles Grateau</w:t>
      </w:r>
      <w:r>
        <w:rPr>
          <w:vertAlign w:val="superscript"/>
        </w:rPr>
        <w:t>4</w:t>
      </w:r>
      <w:r w:rsidRPr="001D4DA9">
        <w:t xml:space="preserve"> </w:t>
      </w:r>
      <w:r>
        <w:t xml:space="preserve">MD, </w:t>
      </w:r>
      <w:r w:rsidRPr="00B71115">
        <w:t>Michel Chaignon</w:t>
      </w:r>
      <w:r w:rsidRPr="007D7EB5">
        <w:rPr>
          <w:vertAlign w:val="superscript"/>
        </w:rPr>
        <w:t>1</w:t>
      </w:r>
      <w:r w:rsidRPr="001D4DA9">
        <w:t xml:space="preserve"> </w:t>
      </w:r>
      <w:r>
        <w:t>MD, François Lionnet</w:t>
      </w:r>
      <w:r>
        <w:rPr>
          <w:vertAlign w:val="superscript"/>
        </w:rPr>
        <w:t>4</w:t>
      </w:r>
      <w:r w:rsidRPr="001D4DA9">
        <w:t xml:space="preserve"> </w:t>
      </w:r>
      <w:r>
        <w:t>MD.</w:t>
      </w:r>
    </w:p>
    <w:p w:rsidR="00256DC3" w:rsidRDefault="00256DC3" w:rsidP="00256DC3">
      <w:pPr>
        <w:spacing w:line="480" w:lineRule="auto"/>
      </w:pPr>
    </w:p>
    <w:p w:rsidR="00256DC3" w:rsidRPr="007D7EB5" w:rsidRDefault="00256DC3" w:rsidP="00256DC3">
      <w:pPr>
        <w:pStyle w:val="MDPI16affiliation"/>
        <w:ind w:left="113" w:firstLine="0"/>
        <w:jc w:val="both"/>
        <w:rPr>
          <w:rFonts w:ascii="Times New Roman" w:hAnsi="Times New Roman"/>
          <w:sz w:val="20"/>
          <w:szCs w:val="24"/>
          <w:lang w:val="fr-FR"/>
        </w:rPr>
      </w:pPr>
      <w:bookmarkStart w:id="0" w:name="_Hlk506237658"/>
      <w:r w:rsidRPr="007D7EB5">
        <w:rPr>
          <w:rFonts w:ascii="Times New Roman" w:hAnsi="Times New Roman"/>
          <w:iCs/>
          <w:sz w:val="20"/>
          <w:szCs w:val="24"/>
          <w:lang w:val="fr-FR"/>
        </w:rPr>
        <w:t>1</w:t>
      </w:r>
      <w:r w:rsidRPr="007D7EB5">
        <w:rPr>
          <w:rFonts w:ascii="Times New Roman" w:hAnsi="Times New Roman"/>
          <w:i/>
          <w:sz w:val="20"/>
          <w:szCs w:val="24"/>
          <w:lang w:val="fr-FR"/>
        </w:rPr>
        <w:t xml:space="preserve">. </w:t>
      </w:r>
      <w:r w:rsidRPr="007D7EB5">
        <w:rPr>
          <w:rFonts w:ascii="Times New Roman" w:hAnsi="Times New Roman"/>
          <w:sz w:val="20"/>
          <w:szCs w:val="24"/>
          <w:lang w:val="fr-FR"/>
        </w:rPr>
        <w:t xml:space="preserve">Sorbonne Université, Service d’Explorations Fonctionnelles Multidisciplinaires, AP-HP, Hôpital Tenon, Paris 75020, </w:t>
      </w:r>
      <w:r>
        <w:rPr>
          <w:rFonts w:ascii="Times New Roman" w:hAnsi="Times New Roman"/>
          <w:sz w:val="20"/>
          <w:szCs w:val="24"/>
          <w:lang w:val="fr-FR"/>
        </w:rPr>
        <w:t>France.</w:t>
      </w:r>
    </w:p>
    <w:p w:rsidR="00256DC3" w:rsidRPr="007D7EB5" w:rsidRDefault="00256DC3" w:rsidP="00256DC3">
      <w:pPr>
        <w:pStyle w:val="MDPI16affiliation"/>
        <w:ind w:left="113" w:firstLine="0"/>
        <w:jc w:val="both"/>
        <w:rPr>
          <w:rFonts w:ascii="Times New Roman" w:hAnsi="Times New Roman"/>
          <w:sz w:val="20"/>
          <w:szCs w:val="24"/>
          <w:lang w:val="fr-FR"/>
        </w:rPr>
      </w:pPr>
      <w:r w:rsidRPr="007D7EB5">
        <w:rPr>
          <w:rFonts w:ascii="Times New Roman" w:hAnsi="Times New Roman"/>
          <w:sz w:val="20"/>
          <w:szCs w:val="24"/>
          <w:lang w:val="fr-FR"/>
        </w:rPr>
        <w:t xml:space="preserve">2. Sorbonne Université, INSERM, </w:t>
      </w:r>
      <w:r w:rsidRPr="007D7EB5">
        <w:rPr>
          <w:rFonts w:ascii="Times New Roman" w:hAnsi="Times New Roman"/>
          <w:sz w:val="20"/>
          <w:szCs w:val="24"/>
          <w:lang w:val="fr-FR" w:eastAsia="fr-FR"/>
        </w:rPr>
        <w:t xml:space="preserve">UMR_S 1155, </w:t>
      </w:r>
      <w:r w:rsidRPr="007D7EB5">
        <w:rPr>
          <w:rFonts w:ascii="Times New Roman" w:hAnsi="Times New Roman"/>
          <w:sz w:val="20"/>
          <w:szCs w:val="24"/>
          <w:lang w:val="fr-FR"/>
        </w:rPr>
        <w:t xml:space="preserve">AP-HP, Hôpital Tenon, Paris 75020, France </w:t>
      </w:r>
    </w:p>
    <w:p w:rsidR="00256DC3" w:rsidRPr="007D7EB5" w:rsidRDefault="00256DC3" w:rsidP="00256DC3">
      <w:pPr>
        <w:pStyle w:val="MDPI16affiliation"/>
        <w:ind w:left="113" w:firstLine="0"/>
        <w:jc w:val="both"/>
        <w:rPr>
          <w:rFonts w:ascii="Times New Roman" w:hAnsi="Times New Roman"/>
          <w:sz w:val="20"/>
          <w:szCs w:val="24"/>
        </w:rPr>
      </w:pPr>
      <w:r w:rsidRPr="007D7EB5">
        <w:rPr>
          <w:rFonts w:ascii="Times New Roman" w:hAnsi="Times New Roman"/>
          <w:iCs/>
          <w:sz w:val="20"/>
          <w:szCs w:val="24"/>
        </w:rPr>
        <w:t>3</w:t>
      </w:r>
      <w:r w:rsidRPr="007D7EB5">
        <w:rPr>
          <w:rFonts w:ascii="Times New Roman" w:hAnsi="Times New Roman"/>
          <w:i/>
          <w:sz w:val="20"/>
          <w:szCs w:val="24"/>
        </w:rPr>
        <w:t>.</w:t>
      </w:r>
      <w:r w:rsidRPr="007D7EB5">
        <w:rPr>
          <w:i/>
          <w:sz w:val="14"/>
        </w:rPr>
        <w:t xml:space="preserve"> </w:t>
      </w:r>
      <w:r w:rsidRPr="007D7EB5">
        <w:rPr>
          <w:rFonts w:ascii="Times New Roman" w:hAnsi="Times New Roman"/>
          <w:sz w:val="20"/>
          <w:szCs w:val="24"/>
        </w:rPr>
        <w:t xml:space="preserve"> Sorbonne </w:t>
      </w:r>
      <w:proofErr w:type="spellStart"/>
      <w:r w:rsidRPr="007D7EB5">
        <w:rPr>
          <w:rFonts w:ascii="Times New Roman" w:hAnsi="Times New Roman"/>
          <w:sz w:val="20"/>
          <w:szCs w:val="24"/>
        </w:rPr>
        <w:t>Université</w:t>
      </w:r>
      <w:proofErr w:type="spellEnd"/>
      <w:r w:rsidRPr="007D7EB5">
        <w:rPr>
          <w:rFonts w:ascii="Times New Roman" w:hAnsi="Times New Roman"/>
          <w:sz w:val="20"/>
          <w:szCs w:val="24"/>
        </w:rPr>
        <w:t xml:space="preserve">, </w:t>
      </w:r>
      <w:proofErr w:type="spellStart"/>
      <w:r w:rsidRPr="007D7EB5">
        <w:rPr>
          <w:rFonts w:ascii="Times New Roman" w:hAnsi="Times New Roman"/>
          <w:sz w:val="20"/>
          <w:szCs w:val="24"/>
        </w:rPr>
        <w:t>Inserm</w:t>
      </w:r>
      <w:proofErr w:type="spellEnd"/>
      <w:r w:rsidRPr="007D7EB5">
        <w:rPr>
          <w:rFonts w:ascii="Times New Roman" w:hAnsi="Times New Roman"/>
          <w:sz w:val="20"/>
          <w:szCs w:val="24"/>
        </w:rPr>
        <w:t xml:space="preserve">, Institute of </w:t>
      </w:r>
      <w:proofErr w:type="spellStart"/>
      <w:r w:rsidRPr="007D7EB5">
        <w:rPr>
          <w:rFonts w:ascii="Times New Roman" w:hAnsi="Times New Roman"/>
          <w:sz w:val="20"/>
          <w:szCs w:val="24"/>
        </w:rPr>
        <w:t>Cardiometabolism</w:t>
      </w:r>
      <w:proofErr w:type="spellEnd"/>
      <w:r w:rsidRPr="007D7EB5">
        <w:rPr>
          <w:rFonts w:ascii="Times New Roman" w:hAnsi="Times New Roman"/>
          <w:sz w:val="20"/>
          <w:szCs w:val="24"/>
        </w:rPr>
        <w:t xml:space="preserve"> and Nutrition (ICAN), ACTION Study Group and Department of Cardiology, Institute of Cardiology (AP-HP), </w:t>
      </w:r>
      <w:proofErr w:type="spellStart"/>
      <w:r w:rsidRPr="007D7EB5">
        <w:rPr>
          <w:rFonts w:ascii="Times New Roman" w:hAnsi="Times New Roman"/>
          <w:sz w:val="20"/>
          <w:szCs w:val="24"/>
        </w:rPr>
        <w:t>Hôpital</w:t>
      </w:r>
      <w:proofErr w:type="spellEnd"/>
      <w:r w:rsidRPr="007D7EB5">
        <w:rPr>
          <w:rFonts w:ascii="Times New Roman" w:hAnsi="Times New Roman"/>
          <w:sz w:val="20"/>
          <w:szCs w:val="24"/>
        </w:rPr>
        <w:t xml:space="preserve"> </w:t>
      </w:r>
      <w:proofErr w:type="spellStart"/>
      <w:r w:rsidRPr="007D7EB5">
        <w:rPr>
          <w:rFonts w:ascii="Times New Roman" w:hAnsi="Times New Roman"/>
          <w:sz w:val="20"/>
          <w:szCs w:val="24"/>
        </w:rPr>
        <w:t>Pitié</w:t>
      </w:r>
      <w:proofErr w:type="spellEnd"/>
      <w:r w:rsidRPr="007D7EB5">
        <w:rPr>
          <w:rFonts w:ascii="Times New Roman" w:hAnsi="Times New Roman"/>
          <w:sz w:val="20"/>
          <w:szCs w:val="24"/>
        </w:rPr>
        <w:t xml:space="preserve">- </w:t>
      </w:r>
      <w:proofErr w:type="spellStart"/>
      <w:r w:rsidRPr="007D7EB5">
        <w:rPr>
          <w:rFonts w:ascii="Times New Roman" w:hAnsi="Times New Roman"/>
          <w:sz w:val="20"/>
          <w:szCs w:val="24"/>
        </w:rPr>
        <w:t>Salpêtrière</w:t>
      </w:r>
      <w:proofErr w:type="spellEnd"/>
      <w:r w:rsidRPr="007D7EB5">
        <w:rPr>
          <w:rFonts w:ascii="Times New Roman" w:hAnsi="Times New Roman"/>
          <w:sz w:val="20"/>
          <w:szCs w:val="24"/>
        </w:rPr>
        <w:t xml:space="preserve">, Boulevard de </w:t>
      </w:r>
      <w:proofErr w:type="spellStart"/>
      <w:r w:rsidRPr="007D7EB5">
        <w:rPr>
          <w:rFonts w:ascii="Times New Roman" w:hAnsi="Times New Roman"/>
          <w:sz w:val="20"/>
          <w:szCs w:val="24"/>
        </w:rPr>
        <w:t>l'hôpital</w:t>
      </w:r>
      <w:proofErr w:type="spellEnd"/>
      <w:r w:rsidRPr="007D7EB5">
        <w:rPr>
          <w:rFonts w:ascii="Times New Roman" w:hAnsi="Times New Roman"/>
          <w:sz w:val="20"/>
          <w:szCs w:val="24"/>
        </w:rPr>
        <w:t xml:space="preserve">, Paris F-75013, France. </w:t>
      </w:r>
    </w:p>
    <w:p w:rsidR="00256DC3" w:rsidRPr="007D7EB5" w:rsidRDefault="00256DC3" w:rsidP="00256DC3">
      <w:pPr>
        <w:pStyle w:val="MDPI16affiliation"/>
        <w:ind w:left="113" w:firstLine="0"/>
        <w:jc w:val="both"/>
        <w:rPr>
          <w:rFonts w:ascii="Times New Roman" w:hAnsi="Times New Roman"/>
          <w:sz w:val="20"/>
          <w:szCs w:val="24"/>
          <w:lang w:val="fr-FR"/>
        </w:rPr>
      </w:pPr>
      <w:r w:rsidRPr="007D7EB5">
        <w:rPr>
          <w:rFonts w:ascii="Times New Roman" w:hAnsi="Times New Roman"/>
          <w:sz w:val="20"/>
          <w:szCs w:val="24"/>
          <w:lang w:val="fr-FR"/>
        </w:rPr>
        <w:t xml:space="preserve">4. Sorbonne Université, </w:t>
      </w:r>
      <w:proofErr w:type="spellStart"/>
      <w:r w:rsidRPr="007D7EB5">
        <w:rPr>
          <w:rFonts w:ascii="Times New Roman" w:hAnsi="Times New Roman"/>
          <w:sz w:val="20"/>
          <w:szCs w:val="24"/>
          <w:lang w:val="fr-FR"/>
        </w:rPr>
        <w:t>Department</w:t>
      </w:r>
      <w:proofErr w:type="spellEnd"/>
      <w:r w:rsidRPr="007D7EB5">
        <w:rPr>
          <w:rFonts w:ascii="Times New Roman" w:hAnsi="Times New Roman"/>
          <w:sz w:val="20"/>
          <w:szCs w:val="24"/>
          <w:lang w:val="fr-FR"/>
        </w:rPr>
        <w:t xml:space="preserve"> of </w:t>
      </w:r>
      <w:proofErr w:type="spellStart"/>
      <w:r w:rsidRPr="007D7EB5">
        <w:rPr>
          <w:rFonts w:ascii="Times New Roman" w:hAnsi="Times New Roman"/>
          <w:sz w:val="20"/>
          <w:szCs w:val="24"/>
          <w:lang w:val="fr-FR"/>
        </w:rPr>
        <w:t>Internal</w:t>
      </w:r>
      <w:proofErr w:type="spellEnd"/>
      <w:r w:rsidRPr="007D7EB5">
        <w:rPr>
          <w:rFonts w:ascii="Times New Roman" w:hAnsi="Times New Roman"/>
          <w:sz w:val="20"/>
          <w:szCs w:val="24"/>
          <w:lang w:val="fr-FR"/>
        </w:rPr>
        <w:t xml:space="preserve"> </w:t>
      </w:r>
      <w:proofErr w:type="spellStart"/>
      <w:r w:rsidRPr="007D7EB5">
        <w:rPr>
          <w:rFonts w:ascii="Times New Roman" w:hAnsi="Times New Roman"/>
          <w:sz w:val="20"/>
          <w:szCs w:val="24"/>
          <w:lang w:val="fr-FR"/>
        </w:rPr>
        <w:t>Medicine</w:t>
      </w:r>
      <w:proofErr w:type="spellEnd"/>
      <w:r w:rsidRPr="007D7EB5">
        <w:rPr>
          <w:rFonts w:ascii="Times New Roman" w:hAnsi="Times New Roman"/>
          <w:sz w:val="20"/>
          <w:szCs w:val="24"/>
          <w:lang w:val="fr-FR"/>
        </w:rPr>
        <w:t>, centre de référence de la drépanocytose (AP-HP), Centre Hospitalier Universitaire Tenon, rue de la Chine, 75020 Paris, France.</w:t>
      </w:r>
    </w:p>
    <w:p w:rsidR="00256DC3" w:rsidRPr="007D7EB5" w:rsidRDefault="00256DC3" w:rsidP="00256DC3">
      <w:pPr>
        <w:jc w:val="both"/>
      </w:pPr>
    </w:p>
    <w:p w:rsidR="00256DC3" w:rsidRPr="001D4DA9" w:rsidRDefault="00256DC3" w:rsidP="00256DC3">
      <w:pPr>
        <w:pStyle w:val="MDPI16affiliation"/>
        <w:ind w:left="0" w:firstLine="0"/>
        <w:jc w:val="both"/>
        <w:rPr>
          <w:rFonts w:ascii="Times New Roman" w:hAnsi="Times New Roman"/>
          <w:sz w:val="24"/>
          <w:szCs w:val="24"/>
          <w:lang w:val="fr-FR"/>
        </w:rPr>
      </w:pPr>
    </w:p>
    <w:p w:rsidR="00256DC3" w:rsidRPr="00256DC3" w:rsidRDefault="00256DC3" w:rsidP="00256DC3">
      <w:pPr>
        <w:pStyle w:val="MDPI16affiliation"/>
        <w:rPr>
          <w:rFonts w:cs="URWPalladioL-Roma"/>
          <w:lang w:val="fr-FR"/>
        </w:rPr>
      </w:pPr>
      <w:bookmarkStart w:id="1" w:name="OLE_LINK10"/>
      <w:bookmarkStart w:id="2" w:name="OLE_LINK11"/>
      <w:bookmarkEnd w:id="0"/>
      <w:r w:rsidRPr="00256DC3">
        <w:rPr>
          <w:b/>
          <w:lang w:val="fr-FR"/>
        </w:rPr>
        <w:t>*</w:t>
      </w:r>
      <w:bookmarkEnd w:id="1"/>
      <w:bookmarkEnd w:id="2"/>
      <w:r w:rsidRPr="00256DC3">
        <w:rPr>
          <w:b/>
          <w:lang w:val="fr-FR"/>
        </w:rPr>
        <w:t xml:space="preserve"> </w:t>
      </w:r>
      <w:proofErr w:type="spellStart"/>
      <w:r w:rsidRPr="00256DC3">
        <w:rPr>
          <w:rFonts w:cs="URWPalladioL-Roma"/>
          <w:lang w:val="fr-FR"/>
        </w:rPr>
        <w:t>Correspondence</w:t>
      </w:r>
      <w:proofErr w:type="spellEnd"/>
      <w:r w:rsidRPr="00256DC3">
        <w:rPr>
          <w:rFonts w:cs="URWPalladioL-Roma"/>
          <w:lang w:val="fr-FR"/>
        </w:rPr>
        <w:t xml:space="preserve">: </w:t>
      </w:r>
      <w:r w:rsidRPr="00256DC3">
        <w:rPr>
          <w:lang w:val="fr-FR"/>
        </w:rPr>
        <w:t xml:space="preserve">jean-philippe.haymann@aphp.fr </w:t>
      </w:r>
      <w:r w:rsidRPr="00256DC3">
        <w:rPr>
          <w:rFonts w:cs="URWPalladioL-Roma"/>
          <w:lang w:val="fr-FR"/>
        </w:rPr>
        <w:t xml:space="preserve">; </w:t>
      </w:r>
      <w:r w:rsidRPr="00256DC3">
        <w:rPr>
          <w:lang w:val="fr-FR"/>
        </w:rPr>
        <w:t>Tel.: +33-156-016-774; Fax: +33-156-017-003</w:t>
      </w:r>
      <w:r w:rsidRPr="00256DC3">
        <w:rPr>
          <w:rFonts w:cs="Calibri"/>
          <w:b/>
          <w:u w:val="single"/>
          <w:lang w:val="fr-FR" w:eastAsia="fr-FR"/>
        </w:rPr>
        <w:t xml:space="preserve"> </w:t>
      </w:r>
    </w:p>
    <w:p w:rsidR="00256DC3" w:rsidRDefault="00256DC3" w:rsidP="00995083">
      <w:pPr>
        <w:rPr>
          <w:b/>
        </w:rPr>
      </w:pPr>
    </w:p>
    <w:p w:rsidR="00256DC3" w:rsidRDefault="00256DC3" w:rsidP="00995083">
      <w:pPr>
        <w:rPr>
          <w:b/>
        </w:rPr>
      </w:pPr>
      <w:r>
        <w:rPr>
          <w:b/>
        </w:rPr>
        <w:t>Trial Protocol :</w:t>
      </w:r>
    </w:p>
    <w:p w:rsidR="00995083" w:rsidRPr="00256DC3" w:rsidRDefault="00F37E4F" w:rsidP="00995083">
      <w:pPr>
        <w:rPr>
          <w:b/>
        </w:rPr>
      </w:pPr>
      <w:r w:rsidRPr="00256DC3">
        <w:rPr>
          <w:b/>
        </w:rPr>
        <w:t>https;//clinicaltrials.gov/ct2/show/record/NCT01195818?recrs=e&amp;cond=sickle+cell+disease&amp;cntry=FR&amp;city=Paris&amp;draw=4&amp;rank=6</w:t>
      </w:r>
    </w:p>
    <w:p w:rsidR="00995083" w:rsidRPr="00995083" w:rsidRDefault="00995083" w:rsidP="00995083">
      <w:pPr>
        <w:rPr>
          <w:lang w:val="en-US"/>
        </w:rPr>
      </w:pPr>
      <w:r w:rsidRPr="00995083">
        <w:rPr>
          <w:lang w:val="en-US"/>
        </w:rPr>
        <w:t>Tracking Information</w:t>
      </w:r>
    </w:p>
    <w:p w:rsidR="00995083" w:rsidRPr="00995083" w:rsidRDefault="00995083" w:rsidP="00995083">
      <w:pPr>
        <w:rPr>
          <w:lang w:val="en-US"/>
        </w:rPr>
      </w:pPr>
      <w:r w:rsidRPr="00995083">
        <w:rPr>
          <w:lang w:val="en-US"/>
        </w:rPr>
        <w:t>First Submitted Date  ICMJE</w:t>
      </w:r>
      <w:r w:rsidRPr="00995083">
        <w:rPr>
          <w:lang w:val="en-US"/>
        </w:rPr>
        <w:tab/>
        <w:t>September 3, 2010</w:t>
      </w:r>
    </w:p>
    <w:p w:rsidR="00995083" w:rsidRPr="00995083" w:rsidRDefault="00995083" w:rsidP="00995083">
      <w:pPr>
        <w:rPr>
          <w:lang w:val="en-US"/>
        </w:rPr>
      </w:pPr>
      <w:r w:rsidRPr="00995083">
        <w:rPr>
          <w:lang w:val="en-US"/>
        </w:rPr>
        <w:t>First Posted Date  ICMJE</w:t>
      </w:r>
      <w:r w:rsidRPr="00995083">
        <w:rPr>
          <w:lang w:val="en-US"/>
        </w:rPr>
        <w:tab/>
        <w:t>September 6, 2010</w:t>
      </w:r>
    </w:p>
    <w:p w:rsidR="00995083" w:rsidRPr="00995083" w:rsidRDefault="00995083" w:rsidP="00995083">
      <w:pPr>
        <w:rPr>
          <w:lang w:val="en-US"/>
        </w:rPr>
      </w:pPr>
      <w:r w:rsidRPr="00995083">
        <w:rPr>
          <w:lang w:val="en-US"/>
        </w:rPr>
        <w:t>Last Update Posted Date</w:t>
      </w:r>
      <w:r w:rsidRPr="00995083">
        <w:rPr>
          <w:lang w:val="en-US"/>
        </w:rPr>
        <w:tab/>
        <w:t>June 18, 2015</w:t>
      </w:r>
    </w:p>
    <w:p w:rsidR="00995083" w:rsidRPr="00995083" w:rsidRDefault="00995083" w:rsidP="00995083">
      <w:pPr>
        <w:rPr>
          <w:lang w:val="en-US"/>
        </w:rPr>
      </w:pPr>
      <w:r w:rsidRPr="00995083">
        <w:rPr>
          <w:lang w:val="en-US"/>
        </w:rPr>
        <w:t>Study Start Date  ICMJE</w:t>
      </w:r>
      <w:r w:rsidRPr="00995083">
        <w:rPr>
          <w:lang w:val="en-US"/>
        </w:rPr>
        <w:tab/>
        <w:t>September 2010</w:t>
      </w:r>
    </w:p>
    <w:p w:rsidR="00995083" w:rsidRPr="00995083" w:rsidRDefault="005809BC" w:rsidP="00995083">
      <w:pPr>
        <w:rPr>
          <w:lang w:val="en-US"/>
        </w:rPr>
      </w:pPr>
      <w:r>
        <w:rPr>
          <w:lang w:val="en-US"/>
        </w:rPr>
        <w:t xml:space="preserve">Actual Primary Completion Date: </w:t>
      </w:r>
      <w:r w:rsidR="00995083" w:rsidRPr="00995083">
        <w:rPr>
          <w:lang w:val="en-US"/>
        </w:rPr>
        <w:t>September 2014   (Final data collection date for primary outcome measure)</w:t>
      </w:r>
    </w:p>
    <w:p w:rsidR="00995083" w:rsidRPr="006F7793" w:rsidRDefault="00995083" w:rsidP="00995083">
      <w:pPr>
        <w:rPr>
          <w:b/>
          <w:lang w:val="en-US"/>
        </w:rPr>
      </w:pPr>
      <w:r w:rsidRPr="006F7793">
        <w:rPr>
          <w:b/>
          <w:lang w:val="en-US"/>
        </w:rPr>
        <w:t>Current Primary Outcome Measures  ICMJE</w:t>
      </w:r>
      <w:r w:rsidRPr="00995083">
        <w:rPr>
          <w:lang w:val="en-US"/>
        </w:rPr>
        <w:t xml:space="preserve"> (submitted: February 15, 2011)</w:t>
      </w:r>
      <w:r w:rsidRPr="00995083">
        <w:rPr>
          <w:lang w:val="en-US"/>
        </w:rPr>
        <w:tab/>
      </w:r>
      <w:r w:rsidR="008936FD">
        <w:rPr>
          <w:lang w:val="en-US"/>
        </w:rPr>
        <w:t xml:space="preserve"> </w:t>
      </w:r>
      <w:r w:rsidRPr="00995083">
        <w:rPr>
          <w:lang w:val="en-US"/>
        </w:rPr>
        <w:t xml:space="preserve">Comparison of albuminuria/ urinary </w:t>
      </w:r>
      <w:proofErr w:type="spellStart"/>
      <w:r w:rsidRPr="00995083">
        <w:rPr>
          <w:lang w:val="en-US"/>
        </w:rPr>
        <w:t>creatinin</w:t>
      </w:r>
      <w:proofErr w:type="spellEnd"/>
      <w:r w:rsidRPr="00995083">
        <w:rPr>
          <w:lang w:val="en-US"/>
        </w:rPr>
        <w:t xml:space="preserve"> ratio before and after a 6 months RAS inhibitor treatment period [ Time Frame: 6 months RAS inhibitor treatment period ]</w:t>
      </w:r>
    </w:p>
    <w:p w:rsidR="006F7793" w:rsidRPr="006F7793" w:rsidRDefault="00995083" w:rsidP="00995083">
      <w:pPr>
        <w:rPr>
          <w:b/>
          <w:lang w:val="en-US"/>
        </w:rPr>
      </w:pPr>
      <w:r w:rsidRPr="006F7793">
        <w:rPr>
          <w:b/>
          <w:lang w:val="en-US"/>
        </w:rPr>
        <w:t>Original Primary Outcome Measures  ICMJE</w:t>
      </w:r>
      <w:r w:rsidR="008936FD" w:rsidRPr="006F7793">
        <w:rPr>
          <w:b/>
          <w:lang w:val="en-US"/>
        </w:rPr>
        <w:t xml:space="preserve"> (submitted: September 3, 2010): </w:t>
      </w:r>
    </w:p>
    <w:p w:rsidR="00995083" w:rsidRPr="00995083" w:rsidRDefault="00995083" w:rsidP="00995083">
      <w:pPr>
        <w:rPr>
          <w:lang w:val="en-US"/>
        </w:rPr>
      </w:pPr>
      <w:r w:rsidRPr="00995083">
        <w:rPr>
          <w:lang w:val="en-US"/>
        </w:rPr>
        <w:t>Compar</w:t>
      </w:r>
      <w:r w:rsidR="008936FD">
        <w:rPr>
          <w:lang w:val="en-US"/>
        </w:rPr>
        <w:t>ison of albuminuria/ urinary cre</w:t>
      </w:r>
      <w:r w:rsidRPr="00995083">
        <w:rPr>
          <w:lang w:val="en-US"/>
        </w:rPr>
        <w:t>atinine ratio before and after a 6 months RAS inhibitor treatment period [ Time Frame: 6 months RAS inhibitor treatment period ]</w:t>
      </w:r>
    </w:p>
    <w:p w:rsidR="00995083" w:rsidRPr="00995083" w:rsidRDefault="00995083" w:rsidP="00995083">
      <w:pPr>
        <w:rPr>
          <w:lang w:val="en-US"/>
        </w:rPr>
      </w:pPr>
      <w:r w:rsidRPr="00995083">
        <w:rPr>
          <w:lang w:val="en-US"/>
        </w:rPr>
        <w:lastRenderedPageBreak/>
        <w:t>Change History</w:t>
      </w:r>
      <w:r w:rsidRPr="00995083">
        <w:rPr>
          <w:lang w:val="en-US"/>
        </w:rPr>
        <w:tab/>
        <w:t>Complete list of historical versions of study NCT01195818 on ClinicalTrials.gov Archive Site</w:t>
      </w:r>
    </w:p>
    <w:p w:rsidR="00995083" w:rsidRPr="008936FD" w:rsidRDefault="00995083" w:rsidP="00995083">
      <w:pPr>
        <w:rPr>
          <w:b/>
          <w:lang w:val="en-US"/>
        </w:rPr>
      </w:pPr>
      <w:r w:rsidRPr="008936FD">
        <w:rPr>
          <w:b/>
          <w:lang w:val="en-US"/>
        </w:rPr>
        <w:t>Current Secondary Outcome Measures  ICMJE (submitted: February 15, 2011)</w:t>
      </w:r>
      <w:r w:rsidRPr="008936FD">
        <w:rPr>
          <w:b/>
          <w:lang w:val="en-US"/>
        </w:rPr>
        <w:tab/>
      </w:r>
    </w:p>
    <w:p w:rsidR="00995083" w:rsidRPr="00F37E4F" w:rsidRDefault="00995083" w:rsidP="00995083">
      <w:pPr>
        <w:rPr>
          <w:lang w:val="en-US"/>
        </w:rPr>
      </w:pPr>
      <w:r w:rsidRPr="00F37E4F">
        <w:rPr>
          <w:lang w:val="en-US"/>
        </w:rPr>
        <w:t>Comparison of albuminuria/ urinary creatinin</w:t>
      </w:r>
      <w:r w:rsidR="008936FD">
        <w:rPr>
          <w:lang w:val="en-US"/>
        </w:rPr>
        <w:t>e</w:t>
      </w:r>
      <w:r w:rsidRPr="00F37E4F">
        <w:rPr>
          <w:lang w:val="en-US"/>
        </w:rPr>
        <w:t xml:space="preserve"> ratio under RAS inhibitor treatment and after 1 month wash-out period [ Time Frame: 1 month wash-out period ]</w:t>
      </w:r>
    </w:p>
    <w:p w:rsidR="00995083" w:rsidRPr="00F37E4F" w:rsidRDefault="00995083" w:rsidP="00995083">
      <w:pPr>
        <w:rPr>
          <w:lang w:val="en-US"/>
        </w:rPr>
      </w:pPr>
      <w:r w:rsidRPr="00F37E4F">
        <w:rPr>
          <w:lang w:val="en-US"/>
        </w:rPr>
        <w:t>Comparison of glomerular Filtration Rate (51CR EDTA clearance) before and after a 6 months RAS inhibitor treatment period [ Time Frame: 6 months RAS inhibitor treatment period ]</w:t>
      </w:r>
    </w:p>
    <w:p w:rsidR="00995083" w:rsidRPr="00F37E4F" w:rsidRDefault="00995083" w:rsidP="00995083">
      <w:pPr>
        <w:rPr>
          <w:lang w:val="en-US"/>
        </w:rPr>
      </w:pPr>
      <w:r w:rsidRPr="00F37E4F">
        <w:rPr>
          <w:lang w:val="en-US"/>
        </w:rPr>
        <w:t xml:space="preserve">Study of at base line and under RAS treatment : 1) biomarkers evaluating NO metabolism (ADMA, arginase....), endothelial dysfunction (VEGF, PLGF and endothelin 1), hemolysis (LDH, </w:t>
      </w:r>
      <w:proofErr w:type="spellStart"/>
      <w:r w:rsidRPr="00F37E4F">
        <w:rPr>
          <w:lang w:val="en-US"/>
        </w:rPr>
        <w:t>haemoglobin</w:t>
      </w:r>
      <w:proofErr w:type="spellEnd"/>
      <w:r w:rsidRPr="00F37E4F">
        <w:rPr>
          <w:lang w:val="en-US"/>
        </w:rPr>
        <w:t xml:space="preserve">, </w:t>
      </w:r>
      <w:proofErr w:type="spellStart"/>
      <w:r w:rsidRPr="00F37E4F">
        <w:rPr>
          <w:lang w:val="en-US"/>
        </w:rPr>
        <w:t>heme</w:t>
      </w:r>
      <w:proofErr w:type="spellEnd"/>
      <w:r w:rsidRPr="00F37E4F">
        <w:rPr>
          <w:lang w:val="en-US"/>
        </w:rPr>
        <w:t xml:space="preserve">...) 2) heart and vessels ( cardiac </w:t>
      </w:r>
      <w:proofErr w:type="spellStart"/>
      <w:r w:rsidRPr="00F37E4F">
        <w:rPr>
          <w:lang w:val="en-US"/>
        </w:rPr>
        <w:t>doppler</w:t>
      </w:r>
      <w:proofErr w:type="spellEnd"/>
      <w:r w:rsidRPr="00F37E4F">
        <w:rPr>
          <w:lang w:val="en-US"/>
        </w:rPr>
        <w:t>, aortic pulse wave velocity and microvascular brachial laser-Doppler,)</w:t>
      </w:r>
    </w:p>
    <w:p w:rsidR="00995083" w:rsidRPr="006F7793" w:rsidRDefault="00995083" w:rsidP="00995083">
      <w:pPr>
        <w:rPr>
          <w:b/>
          <w:lang w:val="en-US"/>
        </w:rPr>
      </w:pPr>
      <w:r w:rsidRPr="006F7793">
        <w:rPr>
          <w:b/>
          <w:lang w:val="en-US"/>
        </w:rPr>
        <w:t>Original Secondary Outcome Measures  ICMJE (submitted: September 3, 2010)</w:t>
      </w:r>
      <w:r w:rsidRPr="006F7793">
        <w:rPr>
          <w:b/>
          <w:lang w:val="en-US"/>
        </w:rPr>
        <w:tab/>
      </w:r>
    </w:p>
    <w:p w:rsidR="00995083" w:rsidRPr="00F37E4F" w:rsidRDefault="00995083" w:rsidP="00995083">
      <w:pPr>
        <w:rPr>
          <w:lang w:val="en-US"/>
        </w:rPr>
      </w:pPr>
      <w:r w:rsidRPr="00F37E4F">
        <w:rPr>
          <w:lang w:val="en-US"/>
        </w:rPr>
        <w:t xml:space="preserve">Comparison of albuminuria/ urinary </w:t>
      </w:r>
      <w:proofErr w:type="spellStart"/>
      <w:r w:rsidRPr="00F37E4F">
        <w:rPr>
          <w:lang w:val="en-US"/>
        </w:rPr>
        <w:t>créatinine</w:t>
      </w:r>
      <w:proofErr w:type="spellEnd"/>
      <w:r w:rsidRPr="00F37E4F">
        <w:rPr>
          <w:lang w:val="en-US"/>
        </w:rPr>
        <w:t xml:space="preserve"> ratio under RAS inhibitor treatment and after 1 month wash-out period [ Time Frame: 1 month wash-out period ]</w:t>
      </w:r>
    </w:p>
    <w:p w:rsidR="00995083" w:rsidRPr="00F37E4F" w:rsidRDefault="00995083" w:rsidP="00995083">
      <w:pPr>
        <w:rPr>
          <w:lang w:val="en-US"/>
        </w:rPr>
      </w:pPr>
      <w:r w:rsidRPr="00F37E4F">
        <w:rPr>
          <w:lang w:val="en-US"/>
        </w:rPr>
        <w:t>Comparison of glomerular Filtration Rate (51CR EDTA clearance) before and after a 6 months RAS inhibitor treatment period [ Time Frame: 6 months RAS inhibitor treatment period ]</w:t>
      </w:r>
    </w:p>
    <w:p w:rsidR="00995083" w:rsidRPr="00F37E4F" w:rsidRDefault="00995083" w:rsidP="00995083">
      <w:pPr>
        <w:rPr>
          <w:lang w:val="en-US"/>
        </w:rPr>
      </w:pPr>
      <w:r w:rsidRPr="00F37E4F">
        <w:rPr>
          <w:lang w:val="en-US"/>
        </w:rPr>
        <w:t xml:space="preserve">Study of at base line and under RAS treatment : 1) biomarkers evaluating NO metabolism (ADMA, arginase....), endothelial dysfunction (VEGF, PLGF and endothelin 1), hemolysis (LDH, </w:t>
      </w:r>
      <w:proofErr w:type="spellStart"/>
      <w:r w:rsidRPr="00F37E4F">
        <w:rPr>
          <w:lang w:val="en-US"/>
        </w:rPr>
        <w:t>haemoglobin</w:t>
      </w:r>
      <w:proofErr w:type="spellEnd"/>
      <w:r w:rsidRPr="00F37E4F">
        <w:rPr>
          <w:lang w:val="en-US"/>
        </w:rPr>
        <w:t xml:space="preserve">, </w:t>
      </w:r>
      <w:proofErr w:type="spellStart"/>
      <w:r w:rsidRPr="00F37E4F">
        <w:rPr>
          <w:lang w:val="en-US"/>
        </w:rPr>
        <w:t>heme</w:t>
      </w:r>
      <w:proofErr w:type="spellEnd"/>
      <w:r w:rsidRPr="00F37E4F">
        <w:rPr>
          <w:lang w:val="en-US"/>
        </w:rPr>
        <w:t xml:space="preserve">...) 2) heart and vessels ( cardiac </w:t>
      </w:r>
      <w:proofErr w:type="spellStart"/>
      <w:r w:rsidRPr="00F37E4F">
        <w:rPr>
          <w:lang w:val="en-US"/>
        </w:rPr>
        <w:t>doppler</w:t>
      </w:r>
      <w:proofErr w:type="spellEnd"/>
      <w:r w:rsidRPr="00F37E4F">
        <w:rPr>
          <w:lang w:val="en-US"/>
        </w:rPr>
        <w:t>, aortic pulse wave velocity and microvascular brachial laser-Doppler,)</w:t>
      </w:r>
    </w:p>
    <w:p w:rsidR="00995083" w:rsidRPr="00F37E4F" w:rsidRDefault="00995083" w:rsidP="00995083">
      <w:pPr>
        <w:rPr>
          <w:lang w:val="en-US"/>
        </w:rPr>
      </w:pPr>
      <w:r w:rsidRPr="00F37E4F">
        <w:rPr>
          <w:lang w:val="en-US"/>
        </w:rPr>
        <w:t>Current Other Pre-specified Outcome Measures</w:t>
      </w:r>
      <w:r w:rsidRPr="00F37E4F">
        <w:rPr>
          <w:lang w:val="en-US"/>
        </w:rPr>
        <w:tab/>
        <w:t>Not Provided</w:t>
      </w:r>
    </w:p>
    <w:p w:rsidR="00995083" w:rsidRPr="00F37E4F" w:rsidRDefault="00995083" w:rsidP="00995083">
      <w:pPr>
        <w:rPr>
          <w:lang w:val="en-US"/>
        </w:rPr>
      </w:pPr>
      <w:r w:rsidRPr="00F37E4F">
        <w:rPr>
          <w:lang w:val="en-US"/>
        </w:rPr>
        <w:t>Original Other Pre-specified Outcome Measures</w:t>
      </w:r>
      <w:r w:rsidRPr="00F37E4F">
        <w:rPr>
          <w:lang w:val="en-US"/>
        </w:rPr>
        <w:tab/>
        <w:t>Not Provided</w:t>
      </w:r>
    </w:p>
    <w:p w:rsidR="00995083" w:rsidRPr="00F37E4F" w:rsidRDefault="00995083" w:rsidP="00995083">
      <w:pPr>
        <w:rPr>
          <w:lang w:val="en-US"/>
        </w:rPr>
      </w:pPr>
      <w:r w:rsidRPr="00F37E4F">
        <w:rPr>
          <w:lang w:val="en-US"/>
        </w:rPr>
        <w:t xml:space="preserve"> </w:t>
      </w:r>
    </w:p>
    <w:p w:rsidR="00995083" w:rsidRPr="006F7793" w:rsidRDefault="00995083" w:rsidP="00995083">
      <w:pPr>
        <w:rPr>
          <w:b/>
          <w:lang w:val="en-US"/>
        </w:rPr>
      </w:pPr>
      <w:r w:rsidRPr="006F7793">
        <w:rPr>
          <w:b/>
          <w:lang w:val="en-US"/>
        </w:rPr>
        <w:t>Descriptive Information</w:t>
      </w:r>
    </w:p>
    <w:p w:rsidR="00995083" w:rsidRPr="006F7793" w:rsidRDefault="006F7793" w:rsidP="00995083">
      <w:pPr>
        <w:rPr>
          <w:b/>
          <w:lang w:val="en-US"/>
        </w:rPr>
      </w:pPr>
      <w:r w:rsidRPr="006F7793">
        <w:rPr>
          <w:b/>
          <w:lang w:val="en-US"/>
        </w:rPr>
        <w:t xml:space="preserve">Brief Title  ICMJE: </w:t>
      </w:r>
      <w:r w:rsidR="00995083" w:rsidRPr="006F7793">
        <w:rPr>
          <w:b/>
          <w:lang w:val="en-US"/>
        </w:rPr>
        <w:t>Albuminuria Reduction With Renin Angiotensin System Inhibitors in SCA Patients</w:t>
      </w:r>
    </w:p>
    <w:p w:rsidR="00995083" w:rsidRPr="006F7793" w:rsidRDefault="006F7793" w:rsidP="00995083">
      <w:pPr>
        <w:rPr>
          <w:b/>
          <w:lang w:val="en-US"/>
        </w:rPr>
      </w:pPr>
      <w:r w:rsidRPr="006F7793">
        <w:rPr>
          <w:b/>
          <w:lang w:val="en-US"/>
        </w:rPr>
        <w:t xml:space="preserve">Official Title  ICMJE: </w:t>
      </w:r>
      <w:r w:rsidR="00995083" w:rsidRPr="006F7793">
        <w:rPr>
          <w:b/>
          <w:lang w:val="en-US"/>
        </w:rPr>
        <w:t xml:space="preserve">Effect of RAS Inhibitors on Albuminuria, </w:t>
      </w:r>
      <w:proofErr w:type="spellStart"/>
      <w:r w:rsidR="00995083" w:rsidRPr="006F7793">
        <w:rPr>
          <w:b/>
          <w:lang w:val="en-US"/>
        </w:rPr>
        <w:t>Hyperfiltration</w:t>
      </w:r>
      <w:proofErr w:type="spellEnd"/>
      <w:r w:rsidR="00995083" w:rsidRPr="006F7793">
        <w:rPr>
          <w:b/>
          <w:lang w:val="en-US"/>
        </w:rPr>
        <w:t xml:space="preserve"> and Endothelial Dysfunction in a Sickle Cell Disease Population.</w:t>
      </w:r>
    </w:p>
    <w:p w:rsidR="00995083" w:rsidRPr="00F37E4F" w:rsidRDefault="006F7793" w:rsidP="00995083">
      <w:pPr>
        <w:rPr>
          <w:lang w:val="en-US"/>
        </w:rPr>
      </w:pPr>
      <w:r w:rsidRPr="006F7793">
        <w:rPr>
          <w:b/>
          <w:lang w:val="en-US"/>
        </w:rPr>
        <w:t>Brief Summary:</w:t>
      </w:r>
      <w:r>
        <w:rPr>
          <w:lang w:val="en-US"/>
        </w:rPr>
        <w:t xml:space="preserve"> </w:t>
      </w:r>
      <w:r w:rsidR="00995083" w:rsidRPr="00F37E4F">
        <w:rPr>
          <w:lang w:val="en-US"/>
        </w:rPr>
        <w:t xml:space="preserve">The prevalence of Sickle Cell Associated Nephropathy (SCAN) is increasing and is a growing concern. Microalbuminuria is detected in the early onset of SCAN. Noteworthy, as in diabetic nephropathy, </w:t>
      </w:r>
      <w:proofErr w:type="spellStart"/>
      <w:r w:rsidR="00995083" w:rsidRPr="00F37E4F">
        <w:rPr>
          <w:lang w:val="en-US"/>
        </w:rPr>
        <w:t>hyperfiltration</w:t>
      </w:r>
      <w:proofErr w:type="spellEnd"/>
      <w:r w:rsidR="00995083" w:rsidRPr="00F37E4F">
        <w:rPr>
          <w:lang w:val="en-US"/>
        </w:rPr>
        <w:t xml:space="preserve"> seems to be a frequent finding, with, in our series, an overall incidence of 57 % and suggests a pathological links between glomerular </w:t>
      </w:r>
      <w:proofErr w:type="spellStart"/>
      <w:r w:rsidR="00995083" w:rsidRPr="00F37E4F">
        <w:rPr>
          <w:lang w:val="en-US"/>
        </w:rPr>
        <w:t>hyperpressure</w:t>
      </w:r>
      <w:proofErr w:type="spellEnd"/>
      <w:r w:rsidR="00995083" w:rsidRPr="00F37E4F">
        <w:rPr>
          <w:lang w:val="en-US"/>
        </w:rPr>
        <w:t xml:space="preserve"> and </w:t>
      </w:r>
      <w:proofErr w:type="spellStart"/>
      <w:r w:rsidR="00995083" w:rsidRPr="00F37E4F">
        <w:rPr>
          <w:lang w:val="en-US"/>
        </w:rPr>
        <w:t>glomerulosclerosis</w:t>
      </w:r>
      <w:proofErr w:type="spellEnd"/>
      <w:r w:rsidR="00995083" w:rsidRPr="00F37E4F">
        <w:rPr>
          <w:lang w:val="en-US"/>
        </w:rPr>
        <w:t xml:space="preserve"> which occurs several years after. Nitric oxide (NO) deficiency and the renin angiotensin system (RAS) are likely to be involved in the glomerular </w:t>
      </w:r>
      <w:proofErr w:type="spellStart"/>
      <w:r w:rsidR="00995083" w:rsidRPr="00F37E4F">
        <w:rPr>
          <w:lang w:val="en-US"/>
        </w:rPr>
        <w:t>hyperpressure</w:t>
      </w:r>
      <w:proofErr w:type="spellEnd"/>
      <w:r w:rsidR="00995083" w:rsidRPr="00F37E4F">
        <w:rPr>
          <w:lang w:val="en-US"/>
        </w:rPr>
        <w:t xml:space="preserve"> leading to </w:t>
      </w:r>
      <w:proofErr w:type="spellStart"/>
      <w:r w:rsidR="00995083" w:rsidRPr="00F37E4F">
        <w:rPr>
          <w:lang w:val="en-US"/>
        </w:rPr>
        <w:t>hyperfiltration</w:t>
      </w:r>
      <w:proofErr w:type="spellEnd"/>
      <w:r w:rsidR="00995083" w:rsidRPr="00F37E4F">
        <w:rPr>
          <w:lang w:val="en-US"/>
        </w:rPr>
        <w:t>. Renin angiotensin antagonists are currently given for NEPHROPROTECTION in numerous nephropathy including SCAN despite few available reports. The percentage of decrease of albuminuria or the percentage of responders (</w:t>
      </w:r>
      <w:proofErr w:type="spellStart"/>
      <w:r w:rsidR="00995083" w:rsidRPr="00F37E4F">
        <w:rPr>
          <w:lang w:val="en-US"/>
        </w:rPr>
        <w:t>ie</w:t>
      </w:r>
      <w:proofErr w:type="spellEnd"/>
      <w:r w:rsidR="00995083" w:rsidRPr="00F37E4F">
        <w:rPr>
          <w:lang w:val="en-US"/>
        </w:rPr>
        <w:t xml:space="preserve"> patient normalizing albuminuria) has never been reported to our knowledge in SCAN patients at the time of </w:t>
      </w:r>
      <w:proofErr w:type="spellStart"/>
      <w:r w:rsidR="00995083" w:rsidRPr="00F37E4F">
        <w:rPr>
          <w:lang w:val="en-US"/>
        </w:rPr>
        <w:t>hyperfiltration</w:t>
      </w:r>
      <w:proofErr w:type="spellEnd"/>
      <w:r w:rsidR="00995083" w:rsidRPr="00F37E4F">
        <w:rPr>
          <w:lang w:val="en-US"/>
        </w:rPr>
        <w:t xml:space="preserve">. The focus of our study is therefore to 1) Quantify albuminuria reduction after 6 months RAS treatment (primary end point); 2) Quantify glomerular filtration rate (GFR) reduction after 6 months of RAS treatment, and to test the hypothesis of a beneficial effect of RAS inhibitors on several biomarkers assessing hemolysis, NO inhibition and the endothelial damages </w:t>
      </w:r>
      <w:r w:rsidR="00995083" w:rsidRPr="00F37E4F">
        <w:rPr>
          <w:lang w:val="en-US"/>
        </w:rPr>
        <w:lastRenderedPageBreak/>
        <w:t xml:space="preserve">(secondary end points). The ultimate aim of our study is to identify relevant (new) biomarkers associated to </w:t>
      </w:r>
      <w:proofErr w:type="spellStart"/>
      <w:r w:rsidR="00995083" w:rsidRPr="00F37E4F">
        <w:rPr>
          <w:lang w:val="en-US"/>
        </w:rPr>
        <w:t>hyperfiltration</w:t>
      </w:r>
      <w:proofErr w:type="spellEnd"/>
      <w:r w:rsidR="00995083" w:rsidRPr="00F37E4F">
        <w:rPr>
          <w:lang w:val="en-US"/>
        </w:rPr>
        <w:t xml:space="preserve"> and/or albuminuria decrease (/normalization).</w:t>
      </w:r>
    </w:p>
    <w:p w:rsidR="00995083" w:rsidRPr="006F7793" w:rsidRDefault="006F7793" w:rsidP="00995083">
      <w:pPr>
        <w:rPr>
          <w:b/>
          <w:lang w:val="en-US"/>
        </w:rPr>
      </w:pPr>
      <w:r w:rsidRPr="006F7793">
        <w:rPr>
          <w:b/>
          <w:lang w:val="en-US"/>
        </w:rPr>
        <w:t>Detailed Description:</w:t>
      </w:r>
    </w:p>
    <w:p w:rsidR="00995083" w:rsidRPr="00F37E4F" w:rsidRDefault="00995083" w:rsidP="00995083">
      <w:pPr>
        <w:rPr>
          <w:lang w:val="en-US"/>
        </w:rPr>
      </w:pPr>
      <w:r w:rsidRPr="00F37E4F">
        <w:rPr>
          <w:lang w:val="en-US"/>
        </w:rPr>
        <w:t xml:space="preserve">This is a </w:t>
      </w:r>
      <w:proofErr w:type="spellStart"/>
      <w:r w:rsidRPr="00F37E4F">
        <w:rPr>
          <w:lang w:val="en-US"/>
        </w:rPr>
        <w:t>non randomized</w:t>
      </w:r>
      <w:proofErr w:type="spellEnd"/>
      <w:r w:rsidRPr="00F37E4F">
        <w:rPr>
          <w:lang w:val="en-US"/>
        </w:rPr>
        <w:t xml:space="preserve"> prospective </w:t>
      </w:r>
      <w:proofErr w:type="spellStart"/>
      <w:r w:rsidRPr="00F37E4F">
        <w:rPr>
          <w:lang w:val="en-US"/>
        </w:rPr>
        <w:t>multicentered</w:t>
      </w:r>
      <w:proofErr w:type="spellEnd"/>
      <w:r w:rsidRPr="00F37E4F">
        <w:rPr>
          <w:lang w:val="en-US"/>
        </w:rPr>
        <w:t xml:space="preserve"> study testing the effect of RAS treatment with a wash out period at the end of the study.</w:t>
      </w:r>
    </w:p>
    <w:p w:rsidR="00995083" w:rsidRPr="00F37E4F" w:rsidRDefault="00995083" w:rsidP="00995083">
      <w:pPr>
        <w:rPr>
          <w:lang w:val="en-US"/>
        </w:rPr>
      </w:pPr>
      <w:r w:rsidRPr="00F37E4F">
        <w:rPr>
          <w:lang w:val="en-US"/>
        </w:rPr>
        <w:t xml:space="preserve">Enrollment and informed consent will be performed in three AP-HP centers. Visit n° 1 will be performed in Hospital Tenon Center ( FONCTIONNEL Exploration Service) where final eligibility will be followed by several investigations aiming to measure albuminuria, basal GFR (51 </w:t>
      </w:r>
      <w:proofErr w:type="spellStart"/>
      <w:r w:rsidRPr="00F37E4F">
        <w:rPr>
          <w:lang w:val="en-US"/>
        </w:rPr>
        <w:t>cr</w:t>
      </w:r>
      <w:proofErr w:type="spellEnd"/>
      <w:r w:rsidRPr="00F37E4F">
        <w:rPr>
          <w:lang w:val="en-US"/>
        </w:rPr>
        <w:t xml:space="preserve"> EDTA clearance), cardiac parameters (</w:t>
      </w:r>
      <w:proofErr w:type="spellStart"/>
      <w:r w:rsidRPr="00F37E4F">
        <w:rPr>
          <w:lang w:val="en-US"/>
        </w:rPr>
        <w:t>doppler</w:t>
      </w:r>
      <w:proofErr w:type="spellEnd"/>
      <w:r w:rsidRPr="00F37E4F">
        <w:rPr>
          <w:lang w:val="en-US"/>
        </w:rPr>
        <w:t xml:space="preserve"> study); aortic stiffness (aortic pulse wave velocity) and endothelial dysfunction (microvascular laser-</w:t>
      </w:r>
      <w:proofErr w:type="spellStart"/>
      <w:r w:rsidRPr="00F37E4F">
        <w:rPr>
          <w:lang w:val="en-US"/>
        </w:rPr>
        <w:t>doppler</w:t>
      </w:r>
      <w:proofErr w:type="spellEnd"/>
      <w:r w:rsidRPr="00F37E4F">
        <w:rPr>
          <w:lang w:val="en-US"/>
        </w:rPr>
        <w:t>, and blood and urine sample for assessment of several biomarkers).</w:t>
      </w:r>
    </w:p>
    <w:p w:rsidR="00995083" w:rsidRPr="00F37E4F" w:rsidRDefault="00995083" w:rsidP="00995083">
      <w:pPr>
        <w:rPr>
          <w:lang w:val="en-US"/>
        </w:rPr>
      </w:pPr>
      <w:r w:rsidRPr="00F37E4F">
        <w:rPr>
          <w:lang w:val="en-US"/>
        </w:rPr>
        <w:t>At the end of the evaluation, Ramipril administration will be initiated (for at least six months).</w:t>
      </w:r>
    </w:p>
    <w:p w:rsidR="00995083" w:rsidRPr="00F37E4F" w:rsidRDefault="00995083" w:rsidP="00995083">
      <w:pPr>
        <w:rPr>
          <w:lang w:val="en-US"/>
        </w:rPr>
      </w:pPr>
      <w:r w:rsidRPr="00F37E4F">
        <w:rPr>
          <w:lang w:val="en-US"/>
        </w:rPr>
        <w:t xml:space="preserve">Tolerance will be </w:t>
      </w:r>
      <w:proofErr w:type="spellStart"/>
      <w:r w:rsidRPr="00F37E4F">
        <w:rPr>
          <w:lang w:val="en-US"/>
        </w:rPr>
        <w:t>check up</w:t>
      </w:r>
      <w:proofErr w:type="spellEnd"/>
      <w:r w:rsidRPr="00F37E4F">
        <w:rPr>
          <w:lang w:val="en-US"/>
        </w:rPr>
        <w:t xml:space="preserve"> at visit n°2 (month 1) (clinical examination) and at the visit n°3 (month 6 ) (clinical examination). Patients will be contacted by the investigators every two month between each visit in order to evaluate tolerance. In case of cough with Ramipril, the treatment may be change by </w:t>
      </w:r>
      <w:proofErr w:type="spellStart"/>
      <w:r w:rsidRPr="00F37E4F">
        <w:rPr>
          <w:lang w:val="en-US"/>
        </w:rPr>
        <w:t>Irbesartan</w:t>
      </w:r>
      <w:proofErr w:type="spellEnd"/>
      <w:r w:rsidRPr="00F37E4F">
        <w:rPr>
          <w:lang w:val="en-US"/>
        </w:rPr>
        <w:t>. Posology of treatment may be reduced in case of intolerance.</w:t>
      </w:r>
    </w:p>
    <w:p w:rsidR="00995083" w:rsidRPr="00F37E4F" w:rsidRDefault="00995083" w:rsidP="00995083">
      <w:pPr>
        <w:rPr>
          <w:lang w:val="en-US"/>
        </w:rPr>
      </w:pPr>
      <w:r w:rsidRPr="00F37E4F">
        <w:rPr>
          <w:lang w:val="en-US"/>
        </w:rPr>
        <w:t xml:space="preserve">Treatment full dose (Ramipril 5mg/day or </w:t>
      </w:r>
      <w:proofErr w:type="spellStart"/>
      <w:r w:rsidRPr="00F37E4F">
        <w:rPr>
          <w:lang w:val="en-US"/>
        </w:rPr>
        <w:t>Irbesartan</w:t>
      </w:r>
      <w:proofErr w:type="spellEnd"/>
      <w:r w:rsidRPr="00F37E4F">
        <w:rPr>
          <w:lang w:val="en-US"/>
        </w:rPr>
        <w:t xml:space="preserve"> (300mg/day) will be obtained at the visit 2 and stopped at the end of visit 3:</w:t>
      </w:r>
    </w:p>
    <w:p w:rsidR="00995083" w:rsidRPr="00F37E4F" w:rsidRDefault="00995083" w:rsidP="00995083">
      <w:pPr>
        <w:rPr>
          <w:lang w:val="en-US"/>
        </w:rPr>
      </w:pPr>
      <w:r w:rsidRPr="00F37E4F">
        <w:rPr>
          <w:lang w:val="en-US"/>
        </w:rPr>
        <w:t xml:space="preserve">Assessment of RAS treatment effect on albuminuria, GFR, heart, aorta and </w:t>
      </w:r>
      <w:proofErr w:type="spellStart"/>
      <w:r w:rsidRPr="00F37E4F">
        <w:rPr>
          <w:lang w:val="en-US"/>
        </w:rPr>
        <w:t>microvessels</w:t>
      </w:r>
      <w:proofErr w:type="spellEnd"/>
      <w:r w:rsidRPr="00F37E4F">
        <w:rPr>
          <w:lang w:val="en-US"/>
        </w:rPr>
        <w:t xml:space="preserve"> will be performed at visit 3 (under RAS treatment) with the same procedure as visit 1.</w:t>
      </w:r>
    </w:p>
    <w:p w:rsidR="00995083" w:rsidRPr="00F37E4F" w:rsidRDefault="00995083" w:rsidP="00995083">
      <w:pPr>
        <w:rPr>
          <w:lang w:val="en-US"/>
        </w:rPr>
      </w:pPr>
      <w:r w:rsidRPr="00F37E4F">
        <w:rPr>
          <w:lang w:val="en-US"/>
        </w:rPr>
        <w:t>Visit 4 will be performed after a 1 month wash out period in order to check whether the expected reduction of albuminuria under RAS treatment is sustained or not.</w:t>
      </w:r>
    </w:p>
    <w:p w:rsidR="00995083" w:rsidRPr="00F37E4F" w:rsidRDefault="00995083" w:rsidP="00995083">
      <w:pPr>
        <w:rPr>
          <w:lang w:val="en-US"/>
        </w:rPr>
      </w:pPr>
    </w:p>
    <w:p w:rsidR="00995083" w:rsidRPr="006F7793" w:rsidRDefault="006F7793" w:rsidP="00995083">
      <w:pPr>
        <w:rPr>
          <w:b/>
          <w:lang w:val="en-US"/>
        </w:rPr>
      </w:pPr>
      <w:r w:rsidRPr="006F7793">
        <w:rPr>
          <w:b/>
          <w:lang w:val="en-US"/>
        </w:rPr>
        <w:t xml:space="preserve">Study Type  ICMJE: </w:t>
      </w:r>
      <w:r w:rsidR="00995083" w:rsidRPr="006F7793">
        <w:rPr>
          <w:b/>
          <w:lang w:val="en-US"/>
        </w:rPr>
        <w:t>Interventional</w:t>
      </w:r>
    </w:p>
    <w:p w:rsidR="00995083" w:rsidRPr="00F37E4F" w:rsidRDefault="00995083" w:rsidP="00995083">
      <w:pPr>
        <w:rPr>
          <w:lang w:val="en-US"/>
        </w:rPr>
      </w:pPr>
      <w:r w:rsidRPr="00F37E4F">
        <w:rPr>
          <w:lang w:val="en-US"/>
        </w:rPr>
        <w:t>Study Phase  ICMJE</w:t>
      </w:r>
      <w:r w:rsidRPr="00F37E4F">
        <w:rPr>
          <w:lang w:val="en-US"/>
        </w:rPr>
        <w:tab/>
        <w:t>Not Applicable</w:t>
      </w:r>
    </w:p>
    <w:p w:rsidR="00995083" w:rsidRPr="00F37E4F" w:rsidRDefault="00995083" w:rsidP="00995083">
      <w:pPr>
        <w:rPr>
          <w:lang w:val="en-US"/>
        </w:rPr>
      </w:pPr>
      <w:r w:rsidRPr="00F37E4F">
        <w:rPr>
          <w:lang w:val="en-US"/>
        </w:rPr>
        <w:t>Study Design  ICMJE</w:t>
      </w:r>
      <w:r w:rsidRPr="00F37E4F">
        <w:rPr>
          <w:lang w:val="en-US"/>
        </w:rPr>
        <w:tab/>
        <w:t>Allocation: N/A</w:t>
      </w:r>
    </w:p>
    <w:p w:rsidR="00995083" w:rsidRPr="00F37E4F" w:rsidRDefault="00995083" w:rsidP="00995083">
      <w:pPr>
        <w:rPr>
          <w:lang w:val="en-US"/>
        </w:rPr>
      </w:pPr>
      <w:r w:rsidRPr="00F37E4F">
        <w:rPr>
          <w:lang w:val="en-US"/>
        </w:rPr>
        <w:t>Intervention Model: Single Group Assignment</w:t>
      </w:r>
    </w:p>
    <w:p w:rsidR="00995083" w:rsidRPr="00F37E4F" w:rsidRDefault="00995083" w:rsidP="00995083">
      <w:pPr>
        <w:rPr>
          <w:lang w:val="en-US"/>
        </w:rPr>
      </w:pPr>
      <w:r w:rsidRPr="00F37E4F">
        <w:rPr>
          <w:lang w:val="en-US"/>
        </w:rPr>
        <w:t>Masking: None (Open Label)</w:t>
      </w:r>
    </w:p>
    <w:p w:rsidR="00995083" w:rsidRPr="00F37E4F" w:rsidRDefault="00995083" w:rsidP="00995083">
      <w:pPr>
        <w:rPr>
          <w:lang w:val="en-US"/>
        </w:rPr>
      </w:pPr>
      <w:r w:rsidRPr="00F37E4F">
        <w:rPr>
          <w:lang w:val="en-US"/>
        </w:rPr>
        <w:t>Primary Purpose: Prevention</w:t>
      </w:r>
    </w:p>
    <w:p w:rsidR="00995083" w:rsidRPr="00F37E4F" w:rsidRDefault="006F7793" w:rsidP="00995083">
      <w:pPr>
        <w:rPr>
          <w:lang w:val="en-US"/>
        </w:rPr>
      </w:pPr>
      <w:r>
        <w:rPr>
          <w:lang w:val="en-US"/>
        </w:rPr>
        <w:t xml:space="preserve">Condition  ICMJE: </w:t>
      </w:r>
      <w:r w:rsidR="00995083" w:rsidRPr="00F37E4F">
        <w:rPr>
          <w:lang w:val="en-US"/>
        </w:rPr>
        <w:t>Sickle Cell Disease</w:t>
      </w:r>
    </w:p>
    <w:p w:rsidR="00995083" w:rsidRPr="00F37E4F" w:rsidRDefault="006F7793" w:rsidP="00995083">
      <w:pPr>
        <w:rPr>
          <w:lang w:val="en-US"/>
        </w:rPr>
      </w:pPr>
      <w:r>
        <w:rPr>
          <w:lang w:val="en-US"/>
        </w:rPr>
        <w:t xml:space="preserve">Intervention  ICMJE: </w:t>
      </w:r>
      <w:r w:rsidR="00995083" w:rsidRPr="00F37E4F">
        <w:rPr>
          <w:lang w:val="en-US"/>
        </w:rPr>
        <w:t>Drug: RAS Inhibitors</w:t>
      </w:r>
    </w:p>
    <w:p w:rsidR="00995083" w:rsidRPr="00F37E4F" w:rsidRDefault="00995083" w:rsidP="00995083">
      <w:pPr>
        <w:rPr>
          <w:lang w:val="en-US"/>
        </w:rPr>
      </w:pPr>
      <w:r w:rsidRPr="00F37E4F">
        <w:rPr>
          <w:lang w:val="en-US"/>
        </w:rPr>
        <w:t xml:space="preserve">Clinical trial testing the effect of RAS inhibitors (Ramipril or </w:t>
      </w:r>
      <w:proofErr w:type="spellStart"/>
      <w:r w:rsidRPr="00F37E4F">
        <w:rPr>
          <w:lang w:val="en-US"/>
        </w:rPr>
        <w:t>Irbesartan</w:t>
      </w:r>
      <w:proofErr w:type="spellEnd"/>
      <w:r w:rsidRPr="00F37E4F">
        <w:rPr>
          <w:lang w:val="en-US"/>
        </w:rPr>
        <w:t xml:space="preserve">)on sickle cell disease patients </w:t>
      </w:r>
      <w:proofErr w:type="spellStart"/>
      <w:r w:rsidRPr="00F37E4F">
        <w:rPr>
          <w:lang w:val="en-US"/>
        </w:rPr>
        <w:t>wit</w:t>
      </w:r>
      <w:proofErr w:type="spellEnd"/>
      <w:r w:rsidRPr="00F37E4F">
        <w:rPr>
          <w:lang w:val="en-US"/>
        </w:rPr>
        <w:t xml:space="preserve"> </w:t>
      </w:r>
      <w:proofErr w:type="spellStart"/>
      <w:r w:rsidRPr="00F37E4F">
        <w:rPr>
          <w:lang w:val="en-US"/>
        </w:rPr>
        <w:t>hyperfiltration</w:t>
      </w:r>
      <w:proofErr w:type="spellEnd"/>
      <w:r w:rsidRPr="00F37E4F">
        <w:rPr>
          <w:lang w:val="en-US"/>
        </w:rPr>
        <w:t xml:space="preserve"> and albuminuria for a six month period followed by one month wash out period. Drug will be given after the first GFR measurement on a daily basis with a full dose given after the first month.</w:t>
      </w:r>
    </w:p>
    <w:p w:rsidR="00995083" w:rsidRPr="00F37E4F" w:rsidRDefault="006F7793" w:rsidP="00995083">
      <w:pPr>
        <w:rPr>
          <w:lang w:val="en-US"/>
        </w:rPr>
      </w:pPr>
      <w:r>
        <w:rPr>
          <w:lang w:val="en-US"/>
        </w:rPr>
        <w:t xml:space="preserve">Study Arms  ICMJE: </w:t>
      </w:r>
      <w:r w:rsidR="00995083" w:rsidRPr="00F37E4F">
        <w:rPr>
          <w:lang w:val="en-US"/>
        </w:rPr>
        <w:t>Experimental: RAS Inhibitors</w:t>
      </w:r>
    </w:p>
    <w:p w:rsidR="00995083" w:rsidRPr="00F37E4F" w:rsidRDefault="00995083" w:rsidP="00995083">
      <w:pPr>
        <w:rPr>
          <w:lang w:val="en-US"/>
        </w:rPr>
      </w:pPr>
      <w:r w:rsidRPr="00F37E4F">
        <w:rPr>
          <w:lang w:val="en-US"/>
        </w:rPr>
        <w:t>Intervention: Drug: RAS Inhibitors</w:t>
      </w:r>
    </w:p>
    <w:p w:rsidR="00995083" w:rsidRPr="006F7793" w:rsidRDefault="006F7793" w:rsidP="00995083">
      <w:pPr>
        <w:rPr>
          <w:b/>
          <w:lang w:val="en-US"/>
        </w:rPr>
      </w:pPr>
      <w:r w:rsidRPr="006F7793">
        <w:rPr>
          <w:b/>
          <w:lang w:val="en-US"/>
        </w:rPr>
        <w:lastRenderedPageBreak/>
        <w:t>Publications *</w:t>
      </w:r>
    </w:p>
    <w:p w:rsidR="00995083" w:rsidRPr="00F37E4F" w:rsidRDefault="00995083" w:rsidP="00995083">
      <w:pPr>
        <w:rPr>
          <w:lang w:val="en-US"/>
        </w:rPr>
      </w:pPr>
      <w:proofErr w:type="spellStart"/>
      <w:r w:rsidRPr="00F37E4F">
        <w:rPr>
          <w:lang w:val="en-US"/>
        </w:rPr>
        <w:t>Dharnidharka</w:t>
      </w:r>
      <w:proofErr w:type="spellEnd"/>
      <w:r w:rsidRPr="00F37E4F">
        <w:rPr>
          <w:lang w:val="en-US"/>
        </w:rPr>
        <w:t xml:space="preserve"> VR, </w:t>
      </w:r>
      <w:proofErr w:type="spellStart"/>
      <w:r w:rsidRPr="00F37E4F">
        <w:rPr>
          <w:lang w:val="en-US"/>
        </w:rPr>
        <w:t>Dabbagh</w:t>
      </w:r>
      <w:proofErr w:type="spellEnd"/>
      <w:r w:rsidRPr="00F37E4F">
        <w:rPr>
          <w:lang w:val="en-US"/>
        </w:rPr>
        <w:t xml:space="preserve"> S, </w:t>
      </w:r>
      <w:proofErr w:type="spellStart"/>
      <w:r w:rsidRPr="00F37E4F">
        <w:rPr>
          <w:lang w:val="en-US"/>
        </w:rPr>
        <w:t>Atiyeh</w:t>
      </w:r>
      <w:proofErr w:type="spellEnd"/>
      <w:r w:rsidRPr="00F37E4F">
        <w:rPr>
          <w:lang w:val="en-US"/>
        </w:rPr>
        <w:t xml:space="preserve"> B, Simpson P, </w:t>
      </w:r>
      <w:proofErr w:type="spellStart"/>
      <w:r w:rsidRPr="00F37E4F">
        <w:rPr>
          <w:lang w:val="en-US"/>
        </w:rPr>
        <w:t>Sarnaik</w:t>
      </w:r>
      <w:proofErr w:type="spellEnd"/>
      <w:r w:rsidRPr="00F37E4F">
        <w:rPr>
          <w:lang w:val="en-US"/>
        </w:rPr>
        <w:t xml:space="preserve"> S. Prevalence of microalbuminuria in children with sickle cell disease. </w:t>
      </w:r>
      <w:proofErr w:type="spellStart"/>
      <w:r w:rsidRPr="00F37E4F">
        <w:rPr>
          <w:lang w:val="en-US"/>
        </w:rPr>
        <w:t>Pediatr</w:t>
      </w:r>
      <w:proofErr w:type="spellEnd"/>
      <w:r w:rsidRPr="00F37E4F">
        <w:rPr>
          <w:lang w:val="en-US"/>
        </w:rPr>
        <w:t xml:space="preserve"> </w:t>
      </w:r>
      <w:proofErr w:type="spellStart"/>
      <w:r w:rsidRPr="00F37E4F">
        <w:rPr>
          <w:lang w:val="en-US"/>
        </w:rPr>
        <w:t>Nephrol</w:t>
      </w:r>
      <w:proofErr w:type="spellEnd"/>
      <w:r w:rsidRPr="00F37E4F">
        <w:rPr>
          <w:lang w:val="en-US"/>
        </w:rPr>
        <w:t>. 1998 Aug;12(6):475-8.</w:t>
      </w:r>
    </w:p>
    <w:p w:rsidR="00995083" w:rsidRPr="00F37E4F" w:rsidRDefault="00995083" w:rsidP="00995083">
      <w:pPr>
        <w:rPr>
          <w:lang w:val="en-US"/>
        </w:rPr>
      </w:pPr>
      <w:proofErr w:type="spellStart"/>
      <w:r w:rsidRPr="00F37E4F">
        <w:rPr>
          <w:lang w:val="en-US"/>
        </w:rPr>
        <w:t>Guasch</w:t>
      </w:r>
      <w:proofErr w:type="spellEnd"/>
      <w:r w:rsidRPr="00F37E4F">
        <w:rPr>
          <w:lang w:val="en-US"/>
        </w:rPr>
        <w:t xml:space="preserve"> A, Navarrete J, Nass K, </w:t>
      </w:r>
      <w:proofErr w:type="spellStart"/>
      <w:r w:rsidRPr="00F37E4F">
        <w:rPr>
          <w:lang w:val="en-US"/>
        </w:rPr>
        <w:t>Zayas</w:t>
      </w:r>
      <w:proofErr w:type="spellEnd"/>
      <w:r w:rsidRPr="00F37E4F">
        <w:rPr>
          <w:lang w:val="en-US"/>
        </w:rPr>
        <w:t xml:space="preserve"> CF. Glomerular involvement in adults with sickle cell </w:t>
      </w:r>
      <w:proofErr w:type="spellStart"/>
      <w:r w:rsidRPr="00F37E4F">
        <w:rPr>
          <w:lang w:val="en-US"/>
        </w:rPr>
        <w:t>hemoglobinopathies</w:t>
      </w:r>
      <w:proofErr w:type="spellEnd"/>
      <w:r w:rsidRPr="00F37E4F">
        <w:rPr>
          <w:lang w:val="en-US"/>
        </w:rPr>
        <w:t xml:space="preserve">: Prevalence and clinical correlates of progressive renal failure. J Am </w:t>
      </w:r>
      <w:proofErr w:type="spellStart"/>
      <w:r w:rsidRPr="00F37E4F">
        <w:rPr>
          <w:lang w:val="en-US"/>
        </w:rPr>
        <w:t>Soc</w:t>
      </w:r>
      <w:proofErr w:type="spellEnd"/>
      <w:r w:rsidRPr="00F37E4F">
        <w:rPr>
          <w:lang w:val="en-US"/>
        </w:rPr>
        <w:t xml:space="preserve"> </w:t>
      </w:r>
      <w:proofErr w:type="spellStart"/>
      <w:r w:rsidRPr="00F37E4F">
        <w:rPr>
          <w:lang w:val="en-US"/>
        </w:rPr>
        <w:t>Nephrol</w:t>
      </w:r>
      <w:proofErr w:type="spellEnd"/>
      <w:r w:rsidRPr="00F37E4F">
        <w:rPr>
          <w:lang w:val="en-US"/>
        </w:rPr>
        <w:t xml:space="preserve">. 2006 Aug;17(8):2228-35. </w:t>
      </w:r>
      <w:proofErr w:type="spellStart"/>
      <w:r w:rsidRPr="00F37E4F">
        <w:rPr>
          <w:lang w:val="en-US"/>
        </w:rPr>
        <w:t>Epub</w:t>
      </w:r>
      <w:proofErr w:type="spellEnd"/>
      <w:r w:rsidRPr="00F37E4F">
        <w:rPr>
          <w:lang w:val="en-US"/>
        </w:rPr>
        <w:t xml:space="preserve"> 2006 Jul 12.</w:t>
      </w:r>
    </w:p>
    <w:p w:rsidR="00995083" w:rsidRPr="00F37E4F" w:rsidRDefault="00995083" w:rsidP="00995083">
      <w:pPr>
        <w:rPr>
          <w:lang w:val="en-US"/>
        </w:rPr>
      </w:pPr>
      <w:r w:rsidRPr="00F37E4F">
        <w:rPr>
          <w:lang w:val="en-US"/>
        </w:rPr>
        <w:t xml:space="preserve">Falk RJ, </w:t>
      </w:r>
      <w:proofErr w:type="spellStart"/>
      <w:r w:rsidRPr="00F37E4F">
        <w:rPr>
          <w:lang w:val="en-US"/>
        </w:rPr>
        <w:t>Scheinman</w:t>
      </w:r>
      <w:proofErr w:type="spellEnd"/>
      <w:r w:rsidRPr="00F37E4F">
        <w:rPr>
          <w:lang w:val="en-US"/>
        </w:rPr>
        <w:t xml:space="preserve"> J, Phillips G, </w:t>
      </w:r>
      <w:proofErr w:type="spellStart"/>
      <w:r w:rsidRPr="00F37E4F">
        <w:rPr>
          <w:lang w:val="en-US"/>
        </w:rPr>
        <w:t>Orringer</w:t>
      </w:r>
      <w:proofErr w:type="spellEnd"/>
      <w:r w:rsidRPr="00F37E4F">
        <w:rPr>
          <w:lang w:val="en-US"/>
        </w:rPr>
        <w:t xml:space="preserve"> E, Johnson A, </w:t>
      </w:r>
      <w:proofErr w:type="spellStart"/>
      <w:r w:rsidRPr="00F37E4F">
        <w:rPr>
          <w:lang w:val="en-US"/>
        </w:rPr>
        <w:t>Jennette</w:t>
      </w:r>
      <w:proofErr w:type="spellEnd"/>
      <w:r w:rsidRPr="00F37E4F">
        <w:rPr>
          <w:lang w:val="en-US"/>
        </w:rPr>
        <w:t xml:space="preserve"> JC. Prevalence and pathologic features of sickle cell nephropathy and response to inhibition of angiotensin-converting enzyme. N </w:t>
      </w:r>
      <w:proofErr w:type="spellStart"/>
      <w:r w:rsidRPr="00F37E4F">
        <w:rPr>
          <w:lang w:val="en-US"/>
        </w:rPr>
        <w:t>Engl</w:t>
      </w:r>
      <w:proofErr w:type="spellEnd"/>
      <w:r w:rsidRPr="00F37E4F">
        <w:rPr>
          <w:lang w:val="en-US"/>
        </w:rPr>
        <w:t xml:space="preserve"> J Med. 1992 Apr 2;326(14):910-5.</w:t>
      </w:r>
    </w:p>
    <w:p w:rsidR="00995083" w:rsidRPr="00F37E4F" w:rsidRDefault="00995083" w:rsidP="00995083">
      <w:pPr>
        <w:rPr>
          <w:lang w:val="en-US"/>
        </w:rPr>
      </w:pPr>
      <w:r w:rsidRPr="00F37E4F">
        <w:rPr>
          <w:lang w:val="en-US"/>
        </w:rPr>
        <w:t xml:space="preserve">Olson JL, </w:t>
      </w:r>
      <w:proofErr w:type="spellStart"/>
      <w:r w:rsidRPr="00F37E4F">
        <w:rPr>
          <w:lang w:val="en-US"/>
        </w:rPr>
        <w:t>Hostetter</w:t>
      </w:r>
      <w:proofErr w:type="spellEnd"/>
      <w:r w:rsidRPr="00F37E4F">
        <w:rPr>
          <w:lang w:val="en-US"/>
        </w:rPr>
        <w:t xml:space="preserve"> TH, </w:t>
      </w:r>
      <w:proofErr w:type="spellStart"/>
      <w:r w:rsidRPr="00F37E4F">
        <w:rPr>
          <w:lang w:val="en-US"/>
        </w:rPr>
        <w:t>Rennke</w:t>
      </w:r>
      <w:proofErr w:type="spellEnd"/>
      <w:r w:rsidRPr="00F37E4F">
        <w:rPr>
          <w:lang w:val="en-US"/>
        </w:rPr>
        <w:t xml:space="preserve"> HG, Brenner BM, </w:t>
      </w:r>
      <w:proofErr w:type="spellStart"/>
      <w:r w:rsidRPr="00F37E4F">
        <w:rPr>
          <w:lang w:val="en-US"/>
        </w:rPr>
        <w:t>Venkatachalam</w:t>
      </w:r>
      <w:proofErr w:type="spellEnd"/>
      <w:r w:rsidRPr="00F37E4F">
        <w:rPr>
          <w:lang w:val="en-US"/>
        </w:rPr>
        <w:t xml:space="preserve"> MA. Altered glomerular </w:t>
      </w:r>
      <w:proofErr w:type="spellStart"/>
      <w:r w:rsidRPr="00F37E4F">
        <w:rPr>
          <w:lang w:val="en-US"/>
        </w:rPr>
        <w:t>permselectivity</w:t>
      </w:r>
      <w:proofErr w:type="spellEnd"/>
      <w:r w:rsidRPr="00F37E4F">
        <w:rPr>
          <w:lang w:val="en-US"/>
        </w:rPr>
        <w:t xml:space="preserve"> and progressive sclerosis following extreme ablation of renal mass. Kidney Int. 1982 Aug;22(2):112-26.</w:t>
      </w:r>
    </w:p>
    <w:p w:rsidR="00995083" w:rsidRPr="00F37E4F" w:rsidRDefault="00995083" w:rsidP="00995083">
      <w:pPr>
        <w:rPr>
          <w:lang w:val="en-US"/>
        </w:rPr>
      </w:pPr>
      <w:proofErr w:type="spellStart"/>
      <w:r w:rsidRPr="00F37E4F">
        <w:rPr>
          <w:lang w:val="en-US"/>
        </w:rPr>
        <w:t>Serjeant</w:t>
      </w:r>
      <w:proofErr w:type="spellEnd"/>
      <w:r w:rsidRPr="00F37E4F">
        <w:rPr>
          <w:lang w:val="en-US"/>
        </w:rPr>
        <w:t xml:space="preserve"> GR, Higgs DR, Hambleton IR. Elderly survivors with homozygous sickle cell disease. N </w:t>
      </w:r>
      <w:proofErr w:type="spellStart"/>
      <w:r w:rsidRPr="00F37E4F">
        <w:rPr>
          <w:lang w:val="en-US"/>
        </w:rPr>
        <w:t>Engl</w:t>
      </w:r>
      <w:proofErr w:type="spellEnd"/>
      <w:r w:rsidRPr="00F37E4F">
        <w:rPr>
          <w:lang w:val="en-US"/>
        </w:rPr>
        <w:t xml:space="preserve"> J Med. 2007 Feb 8;356(6):642-3.</w:t>
      </w:r>
    </w:p>
    <w:p w:rsidR="00995083" w:rsidRPr="00F37E4F" w:rsidRDefault="00995083" w:rsidP="00995083">
      <w:pPr>
        <w:rPr>
          <w:lang w:val="en-US"/>
        </w:rPr>
      </w:pPr>
      <w:r w:rsidRPr="00F37E4F">
        <w:rPr>
          <w:lang w:val="en-US"/>
        </w:rPr>
        <w:t xml:space="preserve">Manci EA, Culberson DE, Yang YM, Gardner TM, Powell R, Haynes J Jr, Shah AK, Mankad VN; Investigators of the Cooperative Study of Sickle Cell Disease. Causes of death in sickle cell disease: an autopsy study. Br J </w:t>
      </w:r>
      <w:proofErr w:type="spellStart"/>
      <w:r w:rsidRPr="00F37E4F">
        <w:rPr>
          <w:lang w:val="en-US"/>
        </w:rPr>
        <w:t>Haematol</w:t>
      </w:r>
      <w:proofErr w:type="spellEnd"/>
      <w:r w:rsidRPr="00F37E4F">
        <w:rPr>
          <w:lang w:val="en-US"/>
        </w:rPr>
        <w:t>. 2003 Oct;123(2):359-65.</w:t>
      </w:r>
    </w:p>
    <w:p w:rsidR="00995083" w:rsidRPr="00F37E4F" w:rsidRDefault="00995083" w:rsidP="00995083">
      <w:pPr>
        <w:rPr>
          <w:lang w:val="en-US"/>
        </w:rPr>
      </w:pPr>
      <w:proofErr w:type="spellStart"/>
      <w:r w:rsidRPr="00F37E4F">
        <w:rPr>
          <w:lang w:val="en-US"/>
        </w:rPr>
        <w:t>Powars</w:t>
      </w:r>
      <w:proofErr w:type="spellEnd"/>
      <w:r w:rsidRPr="00F37E4F">
        <w:rPr>
          <w:lang w:val="en-US"/>
        </w:rPr>
        <w:t xml:space="preserve"> DR, Elliott-Mills DD, Chan L, </w:t>
      </w:r>
      <w:proofErr w:type="spellStart"/>
      <w:r w:rsidRPr="00F37E4F">
        <w:rPr>
          <w:lang w:val="en-US"/>
        </w:rPr>
        <w:t>Niland</w:t>
      </w:r>
      <w:proofErr w:type="spellEnd"/>
      <w:r w:rsidRPr="00F37E4F">
        <w:rPr>
          <w:lang w:val="en-US"/>
        </w:rPr>
        <w:t xml:space="preserve"> J, </w:t>
      </w:r>
      <w:proofErr w:type="spellStart"/>
      <w:r w:rsidRPr="00F37E4F">
        <w:rPr>
          <w:lang w:val="en-US"/>
        </w:rPr>
        <w:t>Hiti</w:t>
      </w:r>
      <w:proofErr w:type="spellEnd"/>
      <w:r w:rsidRPr="00F37E4F">
        <w:rPr>
          <w:lang w:val="en-US"/>
        </w:rPr>
        <w:t xml:space="preserve"> AL, </w:t>
      </w:r>
      <w:proofErr w:type="spellStart"/>
      <w:r w:rsidRPr="00F37E4F">
        <w:rPr>
          <w:lang w:val="en-US"/>
        </w:rPr>
        <w:t>Opas</w:t>
      </w:r>
      <w:proofErr w:type="spellEnd"/>
      <w:r w:rsidRPr="00F37E4F">
        <w:rPr>
          <w:lang w:val="en-US"/>
        </w:rPr>
        <w:t xml:space="preserve"> LM, Johnson C. Chronic renal failure in sickle cell disease: risk factors, clinical course, and mortality. Ann Intern Med. 1991 Oct 15;115(8):614-20.</w:t>
      </w:r>
    </w:p>
    <w:p w:rsidR="00995083" w:rsidRPr="00F37E4F" w:rsidRDefault="00995083" w:rsidP="00995083">
      <w:pPr>
        <w:rPr>
          <w:lang w:val="en-US"/>
        </w:rPr>
      </w:pPr>
      <w:r w:rsidRPr="00F37E4F">
        <w:rPr>
          <w:lang w:val="en-US"/>
        </w:rPr>
        <w:t xml:space="preserve">Barros FB, Lima CS, Santos AO, </w:t>
      </w:r>
      <w:proofErr w:type="spellStart"/>
      <w:r w:rsidRPr="00F37E4F">
        <w:rPr>
          <w:lang w:val="en-US"/>
        </w:rPr>
        <w:t>Mazo</w:t>
      </w:r>
      <w:proofErr w:type="spellEnd"/>
      <w:r w:rsidRPr="00F37E4F">
        <w:rPr>
          <w:lang w:val="en-US"/>
        </w:rPr>
        <w:t xml:space="preserve">-Ruiz MF, Lima MC, </w:t>
      </w:r>
      <w:proofErr w:type="spellStart"/>
      <w:r w:rsidRPr="00F37E4F">
        <w:rPr>
          <w:lang w:val="en-US"/>
        </w:rPr>
        <w:t>Etchebehere</w:t>
      </w:r>
      <w:proofErr w:type="spellEnd"/>
      <w:r w:rsidRPr="00F37E4F">
        <w:rPr>
          <w:lang w:val="en-US"/>
        </w:rPr>
        <w:t xml:space="preserve"> EC, Costa FF, </w:t>
      </w:r>
      <w:proofErr w:type="spellStart"/>
      <w:r w:rsidRPr="00F37E4F">
        <w:rPr>
          <w:lang w:val="en-US"/>
        </w:rPr>
        <w:t>Saad</w:t>
      </w:r>
      <w:proofErr w:type="spellEnd"/>
      <w:r w:rsidRPr="00F37E4F">
        <w:rPr>
          <w:lang w:val="en-US"/>
        </w:rPr>
        <w:t xml:space="preserve"> ST, Camargo EE, Ramos CD. 51Cr-EDTA measurements of the glomerular filtration rate in patients with sickle cell </w:t>
      </w:r>
      <w:proofErr w:type="spellStart"/>
      <w:r w:rsidRPr="00F37E4F">
        <w:rPr>
          <w:lang w:val="en-US"/>
        </w:rPr>
        <w:t>anaemia</w:t>
      </w:r>
      <w:proofErr w:type="spellEnd"/>
      <w:r w:rsidRPr="00F37E4F">
        <w:rPr>
          <w:lang w:val="en-US"/>
        </w:rPr>
        <w:t xml:space="preserve"> and minor renal damage. </w:t>
      </w:r>
      <w:proofErr w:type="spellStart"/>
      <w:r w:rsidRPr="00F37E4F">
        <w:rPr>
          <w:lang w:val="en-US"/>
        </w:rPr>
        <w:t>Nucl</w:t>
      </w:r>
      <w:proofErr w:type="spellEnd"/>
      <w:r w:rsidRPr="00F37E4F">
        <w:rPr>
          <w:lang w:val="en-US"/>
        </w:rPr>
        <w:t xml:space="preserve"> Med </w:t>
      </w:r>
      <w:proofErr w:type="spellStart"/>
      <w:r w:rsidRPr="00F37E4F">
        <w:rPr>
          <w:lang w:val="en-US"/>
        </w:rPr>
        <w:t>Commun</w:t>
      </w:r>
      <w:proofErr w:type="spellEnd"/>
      <w:r w:rsidRPr="00F37E4F">
        <w:rPr>
          <w:lang w:val="en-US"/>
        </w:rPr>
        <w:t>. 2006 Dec;27(12):959-62.</w:t>
      </w:r>
    </w:p>
    <w:p w:rsidR="00995083" w:rsidRPr="00F37E4F" w:rsidRDefault="00995083" w:rsidP="00995083">
      <w:pPr>
        <w:rPr>
          <w:lang w:val="en-US"/>
        </w:rPr>
      </w:pPr>
      <w:proofErr w:type="spellStart"/>
      <w:r w:rsidRPr="00F37E4F">
        <w:rPr>
          <w:lang w:val="en-US"/>
        </w:rPr>
        <w:t>Marouf</w:t>
      </w:r>
      <w:proofErr w:type="spellEnd"/>
      <w:r w:rsidRPr="00F37E4F">
        <w:rPr>
          <w:lang w:val="en-US"/>
        </w:rPr>
        <w:t xml:space="preserve"> R, </w:t>
      </w:r>
      <w:proofErr w:type="spellStart"/>
      <w:r w:rsidRPr="00F37E4F">
        <w:rPr>
          <w:lang w:val="en-US"/>
        </w:rPr>
        <w:t>Mojiminiyi</w:t>
      </w:r>
      <w:proofErr w:type="spellEnd"/>
      <w:r w:rsidRPr="00F37E4F">
        <w:rPr>
          <w:lang w:val="en-US"/>
        </w:rPr>
        <w:t xml:space="preserve"> O, </w:t>
      </w:r>
      <w:proofErr w:type="spellStart"/>
      <w:r w:rsidRPr="00F37E4F">
        <w:rPr>
          <w:lang w:val="en-US"/>
        </w:rPr>
        <w:t>Abdella</w:t>
      </w:r>
      <w:proofErr w:type="spellEnd"/>
      <w:r w:rsidRPr="00F37E4F">
        <w:rPr>
          <w:lang w:val="en-US"/>
        </w:rPr>
        <w:t xml:space="preserve"> N, </w:t>
      </w:r>
      <w:proofErr w:type="spellStart"/>
      <w:r w:rsidRPr="00F37E4F">
        <w:rPr>
          <w:lang w:val="en-US"/>
        </w:rPr>
        <w:t>Kortom</w:t>
      </w:r>
      <w:proofErr w:type="spellEnd"/>
      <w:r w:rsidRPr="00F37E4F">
        <w:rPr>
          <w:lang w:val="en-US"/>
        </w:rPr>
        <w:t xml:space="preserve"> M, Al </w:t>
      </w:r>
      <w:proofErr w:type="spellStart"/>
      <w:r w:rsidRPr="00F37E4F">
        <w:rPr>
          <w:lang w:val="en-US"/>
        </w:rPr>
        <w:t>Wazzan</w:t>
      </w:r>
      <w:proofErr w:type="spellEnd"/>
      <w:r w:rsidRPr="00F37E4F">
        <w:rPr>
          <w:lang w:val="en-US"/>
        </w:rPr>
        <w:t xml:space="preserve"> H. Comparison of renal function markers in Kuwaiti patients with sickle cell disease. J </w:t>
      </w:r>
      <w:proofErr w:type="spellStart"/>
      <w:r w:rsidRPr="00F37E4F">
        <w:rPr>
          <w:lang w:val="en-US"/>
        </w:rPr>
        <w:t>Clin</w:t>
      </w:r>
      <w:proofErr w:type="spellEnd"/>
      <w:r w:rsidRPr="00F37E4F">
        <w:rPr>
          <w:lang w:val="en-US"/>
        </w:rPr>
        <w:t xml:space="preserve"> </w:t>
      </w:r>
      <w:proofErr w:type="spellStart"/>
      <w:r w:rsidRPr="00F37E4F">
        <w:rPr>
          <w:lang w:val="en-US"/>
        </w:rPr>
        <w:t>Pathol</w:t>
      </w:r>
      <w:proofErr w:type="spellEnd"/>
      <w:r w:rsidRPr="00F37E4F">
        <w:rPr>
          <w:lang w:val="en-US"/>
        </w:rPr>
        <w:t>. 2006 Apr;59(4):345-51.</w:t>
      </w:r>
    </w:p>
    <w:p w:rsidR="00995083" w:rsidRPr="00F37E4F" w:rsidRDefault="00995083" w:rsidP="00995083">
      <w:pPr>
        <w:rPr>
          <w:lang w:val="en-US"/>
        </w:rPr>
      </w:pPr>
      <w:proofErr w:type="spellStart"/>
      <w:r w:rsidRPr="00F37E4F">
        <w:rPr>
          <w:lang w:val="en-US"/>
        </w:rPr>
        <w:t>Vedel</w:t>
      </w:r>
      <w:proofErr w:type="spellEnd"/>
      <w:r w:rsidRPr="00F37E4F">
        <w:rPr>
          <w:lang w:val="en-US"/>
        </w:rPr>
        <w:t xml:space="preserve"> P, </w:t>
      </w:r>
      <w:proofErr w:type="spellStart"/>
      <w:r w:rsidRPr="00F37E4F">
        <w:rPr>
          <w:lang w:val="en-US"/>
        </w:rPr>
        <w:t>Obel</w:t>
      </w:r>
      <w:proofErr w:type="spellEnd"/>
      <w:r w:rsidRPr="00F37E4F">
        <w:rPr>
          <w:lang w:val="en-US"/>
        </w:rPr>
        <w:t xml:space="preserve"> J, Nielsen FS, Bang LE, </w:t>
      </w:r>
      <w:proofErr w:type="spellStart"/>
      <w:r w:rsidRPr="00F37E4F">
        <w:rPr>
          <w:lang w:val="en-US"/>
        </w:rPr>
        <w:t>Svendsen</w:t>
      </w:r>
      <w:proofErr w:type="spellEnd"/>
      <w:r w:rsidRPr="00F37E4F">
        <w:rPr>
          <w:lang w:val="en-US"/>
        </w:rPr>
        <w:t xml:space="preserve"> TL, Pedersen OB, </w:t>
      </w:r>
      <w:proofErr w:type="spellStart"/>
      <w:r w:rsidRPr="00F37E4F">
        <w:rPr>
          <w:lang w:val="en-US"/>
        </w:rPr>
        <w:t>Parving</w:t>
      </w:r>
      <w:proofErr w:type="spellEnd"/>
      <w:r w:rsidRPr="00F37E4F">
        <w:rPr>
          <w:lang w:val="en-US"/>
        </w:rPr>
        <w:t xml:space="preserve"> HH. Glomerular </w:t>
      </w:r>
      <w:proofErr w:type="spellStart"/>
      <w:r w:rsidRPr="00F37E4F">
        <w:rPr>
          <w:lang w:val="en-US"/>
        </w:rPr>
        <w:t>hyperfiltration</w:t>
      </w:r>
      <w:proofErr w:type="spellEnd"/>
      <w:r w:rsidRPr="00F37E4F">
        <w:rPr>
          <w:lang w:val="en-US"/>
        </w:rPr>
        <w:t xml:space="preserve"> in </w:t>
      </w:r>
      <w:proofErr w:type="spellStart"/>
      <w:r w:rsidRPr="00F37E4F">
        <w:rPr>
          <w:lang w:val="en-US"/>
        </w:rPr>
        <w:t>microalbuminuric</w:t>
      </w:r>
      <w:proofErr w:type="spellEnd"/>
      <w:r w:rsidRPr="00F37E4F">
        <w:rPr>
          <w:lang w:val="en-US"/>
        </w:rPr>
        <w:t xml:space="preserve"> NIDDM patients. </w:t>
      </w:r>
      <w:proofErr w:type="spellStart"/>
      <w:r w:rsidRPr="00F37E4F">
        <w:rPr>
          <w:lang w:val="en-US"/>
        </w:rPr>
        <w:t>Diabetologia</w:t>
      </w:r>
      <w:proofErr w:type="spellEnd"/>
      <w:r w:rsidRPr="00F37E4F">
        <w:rPr>
          <w:lang w:val="en-US"/>
        </w:rPr>
        <w:t>. 1996 Dec;39(12):1584-9.</w:t>
      </w:r>
    </w:p>
    <w:p w:rsidR="00995083" w:rsidRPr="00F37E4F" w:rsidRDefault="00995083" w:rsidP="00995083">
      <w:pPr>
        <w:rPr>
          <w:lang w:val="en-US"/>
        </w:rPr>
      </w:pPr>
      <w:r w:rsidRPr="00F37E4F">
        <w:rPr>
          <w:lang w:val="en-US"/>
        </w:rPr>
        <w:t xml:space="preserve">Berg UB. Differences in decline in GFR with age between males and females. Reference data on clearances of inulin and PAH in potential kidney donors. </w:t>
      </w:r>
      <w:proofErr w:type="spellStart"/>
      <w:r w:rsidRPr="00F37E4F">
        <w:rPr>
          <w:lang w:val="en-US"/>
        </w:rPr>
        <w:t>Nephrol</w:t>
      </w:r>
      <w:proofErr w:type="spellEnd"/>
      <w:r w:rsidRPr="00F37E4F">
        <w:rPr>
          <w:lang w:val="en-US"/>
        </w:rPr>
        <w:t xml:space="preserve"> Dial Transplant. 2006 Sep;21(9):2577-82. </w:t>
      </w:r>
      <w:proofErr w:type="spellStart"/>
      <w:r w:rsidRPr="00F37E4F">
        <w:rPr>
          <w:lang w:val="en-US"/>
        </w:rPr>
        <w:t>Epub</w:t>
      </w:r>
      <w:proofErr w:type="spellEnd"/>
      <w:r w:rsidRPr="00F37E4F">
        <w:rPr>
          <w:lang w:val="en-US"/>
        </w:rPr>
        <w:t xml:space="preserve"> 2006 May 23.</w:t>
      </w:r>
    </w:p>
    <w:p w:rsidR="00995083" w:rsidRPr="00F37E4F" w:rsidRDefault="00995083" w:rsidP="00995083">
      <w:pPr>
        <w:rPr>
          <w:lang w:val="en-US"/>
        </w:rPr>
      </w:pPr>
      <w:proofErr w:type="spellStart"/>
      <w:r w:rsidRPr="00F37E4F">
        <w:rPr>
          <w:lang w:val="en-US"/>
        </w:rPr>
        <w:t>Chiarelli</w:t>
      </w:r>
      <w:proofErr w:type="spellEnd"/>
      <w:r w:rsidRPr="00F37E4F">
        <w:rPr>
          <w:lang w:val="en-US"/>
        </w:rPr>
        <w:t xml:space="preserve"> F, </w:t>
      </w:r>
      <w:proofErr w:type="spellStart"/>
      <w:r w:rsidRPr="00F37E4F">
        <w:rPr>
          <w:lang w:val="en-US"/>
        </w:rPr>
        <w:t>Cipollone</w:t>
      </w:r>
      <w:proofErr w:type="spellEnd"/>
      <w:r w:rsidRPr="00F37E4F">
        <w:rPr>
          <w:lang w:val="en-US"/>
        </w:rPr>
        <w:t xml:space="preserve"> F, Romano F, </w:t>
      </w:r>
      <w:proofErr w:type="spellStart"/>
      <w:r w:rsidRPr="00F37E4F">
        <w:rPr>
          <w:lang w:val="en-US"/>
        </w:rPr>
        <w:t>Tumini</w:t>
      </w:r>
      <w:proofErr w:type="spellEnd"/>
      <w:r w:rsidRPr="00F37E4F">
        <w:rPr>
          <w:lang w:val="en-US"/>
        </w:rPr>
        <w:t xml:space="preserve"> S, </w:t>
      </w:r>
      <w:proofErr w:type="spellStart"/>
      <w:r w:rsidRPr="00F37E4F">
        <w:rPr>
          <w:lang w:val="en-US"/>
        </w:rPr>
        <w:t>Costantini</w:t>
      </w:r>
      <w:proofErr w:type="spellEnd"/>
      <w:r w:rsidRPr="00F37E4F">
        <w:rPr>
          <w:lang w:val="en-US"/>
        </w:rPr>
        <w:t xml:space="preserve"> F, di Ricco L, </w:t>
      </w:r>
      <w:proofErr w:type="spellStart"/>
      <w:r w:rsidRPr="00F37E4F">
        <w:rPr>
          <w:lang w:val="en-US"/>
        </w:rPr>
        <w:t>Pomilio</w:t>
      </w:r>
      <w:proofErr w:type="spellEnd"/>
      <w:r w:rsidRPr="00F37E4F">
        <w:rPr>
          <w:lang w:val="en-US"/>
        </w:rPr>
        <w:t xml:space="preserve"> M, </w:t>
      </w:r>
      <w:proofErr w:type="spellStart"/>
      <w:r w:rsidRPr="00F37E4F">
        <w:rPr>
          <w:lang w:val="en-US"/>
        </w:rPr>
        <w:t>Pierdomenico</w:t>
      </w:r>
      <w:proofErr w:type="spellEnd"/>
      <w:r w:rsidRPr="00F37E4F">
        <w:rPr>
          <w:lang w:val="en-US"/>
        </w:rPr>
        <w:t xml:space="preserve"> SD, Marini M, </w:t>
      </w:r>
      <w:proofErr w:type="spellStart"/>
      <w:r w:rsidRPr="00F37E4F">
        <w:rPr>
          <w:lang w:val="en-US"/>
        </w:rPr>
        <w:t>Cuccurullo</w:t>
      </w:r>
      <w:proofErr w:type="spellEnd"/>
      <w:r w:rsidRPr="00F37E4F">
        <w:rPr>
          <w:lang w:val="en-US"/>
        </w:rPr>
        <w:t xml:space="preserve"> F, </w:t>
      </w:r>
      <w:proofErr w:type="spellStart"/>
      <w:r w:rsidRPr="00F37E4F">
        <w:rPr>
          <w:lang w:val="en-US"/>
        </w:rPr>
        <w:t>Mezzetti</w:t>
      </w:r>
      <w:proofErr w:type="spellEnd"/>
      <w:r w:rsidRPr="00F37E4F">
        <w:rPr>
          <w:lang w:val="en-US"/>
        </w:rPr>
        <w:t xml:space="preserve"> A. Increased circulating nitric oxide in young patients with type 1 diabetes and persistent microalbuminuria: relation to glomerular </w:t>
      </w:r>
      <w:proofErr w:type="spellStart"/>
      <w:r w:rsidRPr="00F37E4F">
        <w:rPr>
          <w:lang w:val="en-US"/>
        </w:rPr>
        <w:t>hyperfiltration</w:t>
      </w:r>
      <w:proofErr w:type="spellEnd"/>
      <w:r w:rsidRPr="00F37E4F">
        <w:rPr>
          <w:lang w:val="en-US"/>
        </w:rPr>
        <w:t>. Diabetes. 2000 Jul;49(7):1258-63.</w:t>
      </w:r>
    </w:p>
    <w:p w:rsidR="00995083" w:rsidRPr="00F37E4F" w:rsidRDefault="00995083" w:rsidP="00995083">
      <w:pPr>
        <w:rPr>
          <w:lang w:val="en-US"/>
        </w:rPr>
      </w:pPr>
      <w:r w:rsidRPr="00F37E4F">
        <w:rPr>
          <w:lang w:val="en-US"/>
        </w:rPr>
        <w:t xml:space="preserve">Morris CR, Kato GJ, </w:t>
      </w:r>
      <w:proofErr w:type="spellStart"/>
      <w:r w:rsidRPr="00F37E4F">
        <w:rPr>
          <w:lang w:val="en-US"/>
        </w:rPr>
        <w:t>Poljakovic</w:t>
      </w:r>
      <w:proofErr w:type="spellEnd"/>
      <w:r w:rsidRPr="00F37E4F">
        <w:rPr>
          <w:lang w:val="en-US"/>
        </w:rPr>
        <w:t xml:space="preserve"> M, Wang X, </w:t>
      </w:r>
      <w:proofErr w:type="spellStart"/>
      <w:r w:rsidRPr="00F37E4F">
        <w:rPr>
          <w:lang w:val="en-US"/>
        </w:rPr>
        <w:t>Blackwelder</w:t>
      </w:r>
      <w:proofErr w:type="spellEnd"/>
      <w:r w:rsidRPr="00F37E4F">
        <w:rPr>
          <w:lang w:val="en-US"/>
        </w:rPr>
        <w:t xml:space="preserve"> WC, </w:t>
      </w:r>
      <w:proofErr w:type="spellStart"/>
      <w:r w:rsidRPr="00F37E4F">
        <w:rPr>
          <w:lang w:val="en-US"/>
        </w:rPr>
        <w:t>Sachdev</w:t>
      </w:r>
      <w:proofErr w:type="spellEnd"/>
      <w:r w:rsidRPr="00F37E4F">
        <w:rPr>
          <w:lang w:val="en-US"/>
        </w:rPr>
        <w:t xml:space="preserve"> V, Hazen SL, </w:t>
      </w:r>
      <w:proofErr w:type="spellStart"/>
      <w:r w:rsidRPr="00F37E4F">
        <w:rPr>
          <w:lang w:val="en-US"/>
        </w:rPr>
        <w:t>Vichinsky</w:t>
      </w:r>
      <w:proofErr w:type="spellEnd"/>
      <w:r w:rsidRPr="00F37E4F">
        <w:rPr>
          <w:lang w:val="en-US"/>
        </w:rPr>
        <w:t xml:space="preserve"> EP, Morris SM Jr, Gladwin MT. Dysregulated arginine metabolism, hemolysis-associated pulmonary hypertension, and mortality in sickle cell disease. JAMA. 2005 Jul 6;294(1):81-90.</w:t>
      </w:r>
    </w:p>
    <w:p w:rsidR="00995083" w:rsidRPr="00F37E4F" w:rsidRDefault="00995083" w:rsidP="00995083">
      <w:pPr>
        <w:rPr>
          <w:lang w:val="en-US"/>
        </w:rPr>
      </w:pPr>
      <w:r w:rsidRPr="00F37E4F">
        <w:rPr>
          <w:lang w:val="en-US"/>
        </w:rPr>
        <w:t xml:space="preserve">Reiter CD, Wang X, Tanus-Santos JE, Hogg N, Cannon RO 3rd, Schechter AN, Gladwin MT. Cell-free hemoglobin limits nitric oxide bioavailability in sickle-cell disease. Nat Med. 2002 Dec;8(12):1383-9. </w:t>
      </w:r>
      <w:proofErr w:type="spellStart"/>
      <w:r w:rsidRPr="00F37E4F">
        <w:rPr>
          <w:lang w:val="en-US"/>
        </w:rPr>
        <w:t>Epub</w:t>
      </w:r>
      <w:proofErr w:type="spellEnd"/>
      <w:r w:rsidRPr="00F37E4F">
        <w:rPr>
          <w:lang w:val="en-US"/>
        </w:rPr>
        <w:t xml:space="preserve"> 2002 Nov 11.</w:t>
      </w:r>
    </w:p>
    <w:p w:rsidR="00995083" w:rsidRPr="00F37E4F" w:rsidRDefault="00995083" w:rsidP="00995083">
      <w:pPr>
        <w:rPr>
          <w:lang w:val="en-US"/>
        </w:rPr>
      </w:pPr>
      <w:proofErr w:type="spellStart"/>
      <w:r w:rsidRPr="00F37E4F">
        <w:rPr>
          <w:lang w:val="en-US"/>
        </w:rPr>
        <w:lastRenderedPageBreak/>
        <w:t>Rother</w:t>
      </w:r>
      <w:proofErr w:type="spellEnd"/>
      <w:r w:rsidRPr="00F37E4F">
        <w:rPr>
          <w:lang w:val="en-US"/>
        </w:rPr>
        <w:t xml:space="preserve"> RP, Bell L, </w:t>
      </w:r>
      <w:proofErr w:type="spellStart"/>
      <w:r w:rsidRPr="00F37E4F">
        <w:rPr>
          <w:lang w:val="en-US"/>
        </w:rPr>
        <w:t>Hillmen</w:t>
      </w:r>
      <w:proofErr w:type="spellEnd"/>
      <w:r w:rsidRPr="00F37E4F">
        <w:rPr>
          <w:lang w:val="en-US"/>
        </w:rPr>
        <w:t xml:space="preserve"> P, Gladwin MT. The clinical sequelae of intravascular hemolysis and extracellular plasma hemoglobin: a novel mechanism of human disease. JAMA. 2005 Apr 6;293(13):1653-62. Review.</w:t>
      </w:r>
    </w:p>
    <w:p w:rsidR="00995083" w:rsidRPr="00F37E4F" w:rsidRDefault="00995083" w:rsidP="00995083">
      <w:pPr>
        <w:rPr>
          <w:lang w:val="en-US"/>
        </w:rPr>
      </w:pPr>
      <w:r w:rsidRPr="00F37E4F">
        <w:rPr>
          <w:lang w:val="en-US"/>
        </w:rPr>
        <w:t xml:space="preserve">Kato GJ, McGowan V, Machado RF, Little JA, Taylor J 6th, Morris CR, Nichols JS, Wang X, </w:t>
      </w:r>
      <w:proofErr w:type="spellStart"/>
      <w:r w:rsidRPr="00F37E4F">
        <w:rPr>
          <w:lang w:val="en-US"/>
        </w:rPr>
        <w:t>Poljakovic</w:t>
      </w:r>
      <w:proofErr w:type="spellEnd"/>
      <w:r w:rsidRPr="00F37E4F">
        <w:rPr>
          <w:lang w:val="en-US"/>
        </w:rPr>
        <w:t xml:space="preserve"> M, Morris SM Jr, Gladwin MT. Lactate dehydrogenase as a biomarker of hemolysis-associated nitric oxide resistance, priapism, leg ulceration, pulmonary hypertension, and death in patients with sickle cell disease. Blood. 2006 Mar 15;107(6):2279-85. </w:t>
      </w:r>
      <w:proofErr w:type="spellStart"/>
      <w:r w:rsidRPr="00F37E4F">
        <w:rPr>
          <w:lang w:val="en-US"/>
        </w:rPr>
        <w:t>Epub</w:t>
      </w:r>
      <w:proofErr w:type="spellEnd"/>
      <w:r w:rsidRPr="00F37E4F">
        <w:rPr>
          <w:lang w:val="en-US"/>
        </w:rPr>
        <w:t xml:space="preserve"> 2005 Nov 15.</w:t>
      </w:r>
    </w:p>
    <w:p w:rsidR="00995083" w:rsidRPr="00F37E4F" w:rsidRDefault="00995083" w:rsidP="00995083">
      <w:pPr>
        <w:rPr>
          <w:lang w:val="en-US"/>
        </w:rPr>
      </w:pPr>
      <w:proofErr w:type="spellStart"/>
      <w:r w:rsidRPr="00F37E4F">
        <w:rPr>
          <w:lang w:val="en-US"/>
        </w:rPr>
        <w:t>Landburg</w:t>
      </w:r>
      <w:proofErr w:type="spellEnd"/>
      <w:r w:rsidRPr="00F37E4F">
        <w:rPr>
          <w:lang w:val="en-US"/>
        </w:rPr>
        <w:t xml:space="preserve"> PP, </w:t>
      </w:r>
      <w:proofErr w:type="spellStart"/>
      <w:r w:rsidRPr="00F37E4F">
        <w:rPr>
          <w:lang w:val="en-US"/>
        </w:rPr>
        <w:t>Teerlink</w:t>
      </w:r>
      <w:proofErr w:type="spellEnd"/>
      <w:r w:rsidRPr="00F37E4F">
        <w:rPr>
          <w:lang w:val="en-US"/>
        </w:rPr>
        <w:t xml:space="preserve"> T, </w:t>
      </w:r>
      <w:proofErr w:type="spellStart"/>
      <w:r w:rsidRPr="00F37E4F">
        <w:rPr>
          <w:lang w:val="en-US"/>
        </w:rPr>
        <w:t>Muskiet</w:t>
      </w:r>
      <w:proofErr w:type="spellEnd"/>
      <w:r w:rsidRPr="00F37E4F">
        <w:rPr>
          <w:lang w:val="en-US"/>
        </w:rPr>
        <w:t xml:space="preserve"> FA, </w:t>
      </w:r>
      <w:proofErr w:type="spellStart"/>
      <w:r w:rsidRPr="00F37E4F">
        <w:rPr>
          <w:lang w:val="en-US"/>
        </w:rPr>
        <w:t>Duits</w:t>
      </w:r>
      <w:proofErr w:type="spellEnd"/>
      <w:r w:rsidRPr="00F37E4F">
        <w:rPr>
          <w:lang w:val="en-US"/>
        </w:rPr>
        <w:t xml:space="preserve"> AJ, </w:t>
      </w:r>
      <w:proofErr w:type="spellStart"/>
      <w:r w:rsidRPr="00F37E4F">
        <w:rPr>
          <w:lang w:val="en-US"/>
        </w:rPr>
        <w:t>Schnog</w:t>
      </w:r>
      <w:proofErr w:type="spellEnd"/>
      <w:r w:rsidRPr="00F37E4F">
        <w:rPr>
          <w:lang w:val="en-US"/>
        </w:rPr>
        <w:t xml:space="preserve"> JJ; CURAMA study group. Plasma concentrations of asymmetric </w:t>
      </w:r>
      <w:proofErr w:type="spellStart"/>
      <w:r w:rsidRPr="00F37E4F">
        <w:rPr>
          <w:lang w:val="en-US"/>
        </w:rPr>
        <w:t>dimethylarginine</w:t>
      </w:r>
      <w:proofErr w:type="spellEnd"/>
      <w:r w:rsidRPr="00F37E4F">
        <w:rPr>
          <w:lang w:val="en-US"/>
        </w:rPr>
        <w:t xml:space="preserve">, an endogenous nitric oxide synthase inhibitor, are elevated in sickle cell patients but do not increase further during painful crisis. Am J </w:t>
      </w:r>
      <w:proofErr w:type="spellStart"/>
      <w:r w:rsidRPr="00F37E4F">
        <w:rPr>
          <w:lang w:val="en-US"/>
        </w:rPr>
        <w:t>Hematol</w:t>
      </w:r>
      <w:proofErr w:type="spellEnd"/>
      <w:r w:rsidRPr="00F37E4F">
        <w:rPr>
          <w:lang w:val="en-US"/>
        </w:rPr>
        <w:t xml:space="preserve">. 2008 Jul;83(7):577-9. </w:t>
      </w:r>
      <w:proofErr w:type="spellStart"/>
      <w:r w:rsidRPr="00F37E4F">
        <w:rPr>
          <w:lang w:val="en-US"/>
        </w:rPr>
        <w:t>doi</w:t>
      </w:r>
      <w:proofErr w:type="spellEnd"/>
      <w:r w:rsidRPr="00F37E4F">
        <w:rPr>
          <w:lang w:val="en-US"/>
        </w:rPr>
        <w:t>: 10.1002/ajh.21184.</w:t>
      </w:r>
    </w:p>
    <w:p w:rsidR="00995083" w:rsidRPr="00F37E4F" w:rsidRDefault="00995083" w:rsidP="00995083">
      <w:pPr>
        <w:rPr>
          <w:lang w:val="en-US"/>
        </w:rPr>
      </w:pPr>
      <w:proofErr w:type="spellStart"/>
      <w:r w:rsidRPr="00F37E4F">
        <w:rPr>
          <w:lang w:val="en-US"/>
        </w:rPr>
        <w:t>Loutzenhiser</w:t>
      </w:r>
      <w:proofErr w:type="spellEnd"/>
      <w:r w:rsidRPr="00F37E4F">
        <w:rPr>
          <w:lang w:val="en-US"/>
        </w:rPr>
        <w:t xml:space="preserve"> R, </w:t>
      </w:r>
      <w:proofErr w:type="spellStart"/>
      <w:r w:rsidRPr="00F37E4F">
        <w:rPr>
          <w:lang w:val="en-US"/>
        </w:rPr>
        <w:t>Bidani</w:t>
      </w:r>
      <w:proofErr w:type="spellEnd"/>
      <w:r w:rsidRPr="00F37E4F">
        <w:rPr>
          <w:lang w:val="en-US"/>
        </w:rPr>
        <w:t xml:space="preserve"> A, Chilton L. Renal myogenic response: kinetic attributes and physiological role. </w:t>
      </w:r>
      <w:proofErr w:type="spellStart"/>
      <w:r w:rsidRPr="00F37E4F">
        <w:rPr>
          <w:lang w:val="en-US"/>
        </w:rPr>
        <w:t>Circ</w:t>
      </w:r>
      <w:proofErr w:type="spellEnd"/>
      <w:r w:rsidRPr="00F37E4F">
        <w:rPr>
          <w:lang w:val="en-US"/>
        </w:rPr>
        <w:t xml:space="preserve"> Res. 2002 Jun 28;90(12):1316-24.</w:t>
      </w:r>
    </w:p>
    <w:p w:rsidR="00995083" w:rsidRPr="00F37E4F" w:rsidRDefault="00995083" w:rsidP="00995083">
      <w:pPr>
        <w:rPr>
          <w:lang w:val="en-US"/>
        </w:rPr>
      </w:pPr>
      <w:proofErr w:type="spellStart"/>
      <w:r w:rsidRPr="00F37E4F">
        <w:rPr>
          <w:lang w:val="en-US"/>
        </w:rPr>
        <w:t>Sochett</w:t>
      </w:r>
      <w:proofErr w:type="spellEnd"/>
      <w:r w:rsidRPr="00F37E4F">
        <w:rPr>
          <w:lang w:val="en-US"/>
        </w:rPr>
        <w:t xml:space="preserve"> EB, </w:t>
      </w:r>
      <w:proofErr w:type="spellStart"/>
      <w:r w:rsidRPr="00F37E4F">
        <w:rPr>
          <w:lang w:val="en-US"/>
        </w:rPr>
        <w:t>Cherney</w:t>
      </w:r>
      <w:proofErr w:type="spellEnd"/>
      <w:r w:rsidRPr="00F37E4F">
        <w:rPr>
          <w:lang w:val="en-US"/>
        </w:rPr>
        <w:t xml:space="preserve"> DZ, Curtis JR, Dekker MG, </w:t>
      </w:r>
      <w:proofErr w:type="spellStart"/>
      <w:r w:rsidRPr="00F37E4F">
        <w:rPr>
          <w:lang w:val="en-US"/>
        </w:rPr>
        <w:t>Scholey</w:t>
      </w:r>
      <w:proofErr w:type="spellEnd"/>
      <w:r w:rsidRPr="00F37E4F">
        <w:rPr>
          <w:lang w:val="en-US"/>
        </w:rPr>
        <w:t xml:space="preserve"> JW, Miller JA. Impact of renin angiotensin system modulation on the </w:t>
      </w:r>
      <w:proofErr w:type="spellStart"/>
      <w:r w:rsidRPr="00F37E4F">
        <w:rPr>
          <w:lang w:val="en-US"/>
        </w:rPr>
        <w:t>hyperfiltration</w:t>
      </w:r>
      <w:proofErr w:type="spellEnd"/>
      <w:r w:rsidRPr="00F37E4F">
        <w:rPr>
          <w:lang w:val="en-US"/>
        </w:rPr>
        <w:t xml:space="preserve"> state in type 1 diabetes. J Am </w:t>
      </w:r>
      <w:proofErr w:type="spellStart"/>
      <w:r w:rsidRPr="00F37E4F">
        <w:rPr>
          <w:lang w:val="en-US"/>
        </w:rPr>
        <w:t>Soc</w:t>
      </w:r>
      <w:proofErr w:type="spellEnd"/>
      <w:r w:rsidRPr="00F37E4F">
        <w:rPr>
          <w:lang w:val="en-US"/>
        </w:rPr>
        <w:t xml:space="preserve"> </w:t>
      </w:r>
      <w:proofErr w:type="spellStart"/>
      <w:r w:rsidRPr="00F37E4F">
        <w:rPr>
          <w:lang w:val="en-US"/>
        </w:rPr>
        <w:t>Nephrol</w:t>
      </w:r>
      <w:proofErr w:type="spellEnd"/>
      <w:r w:rsidRPr="00F37E4F">
        <w:rPr>
          <w:lang w:val="en-US"/>
        </w:rPr>
        <w:t xml:space="preserve">. 2006 Jun;17(6):1703-9. </w:t>
      </w:r>
      <w:proofErr w:type="spellStart"/>
      <w:r w:rsidRPr="00F37E4F">
        <w:rPr>
          <w:lang w:val="en-US"/>
        </w:rPr>
        <w:t>Epub</w:t>
      </w:r>
      <w:proofErr w:type="spellEnd"/>
      <w:r w:rsidRPr="00F37E4F">
        <w:rPr>
          <w:lang w:val="en-US"/>
        </w:rPr>
        <w:t xml:space="preserve"> 2006 May 3.</w:t>
      </w:r>
    </w:p>
    <w:p w:rsidR="00995083" w:rsidRPr="00F37E4F" w:rsidRDefault="00995083" w:rsidP="00995083">
      <w:pPr>
        <w:rPr>
          <w:lang w:val="en-US"/>
        </w:rPr>
      </w:pPr>
      <w:r w:rsidRPr="00F37E4F">
        <w:rPr>
          <w:lang w:val="en-US"/>
        </w:rPr>
        <w:t xml:space="preserve">Aoki RY, </w:t>
      </w:r>
      <w:proofErr w:type="spellStart"/>
      <w:r w:rsidRPr="00F37E4F">
        <w:rPr>
          <w:lang w:val="en-US"/>
        </w:rPr>
        <w:t>Saad</w:t>
      </w:r>
      <w:proofErr w:type="spellEnd"/>
      <w:r w:rsidRPr="00F37E4F">
        <w:rPr>
          <w:lang w:val="en-US"/>
        </w:rPr>
        <w:t xml:space="preserve"> ST. </w:t>
      </w:r>
      <w:proofErr w:type="spellStart"/>
      <w:r w:rsidRPr="00F37E4F">
        <w:rPr>
          <w:lang w:val="en-US"/>
        </w:rPr>
        <w:t>Enalapril</w:t>
      </w:r>
      <w:proofErr w:type="spellEnd"/>
      <w:r w:rsidRPr="00F37E4F">
        <w:rPr>
          <w:lang w:val="en-US"/>
        </w:rPr>
        <w:t xml:space="preserve"> reduces the albuminuria of patients with sickle cell disease. Am J Med. 1995 May;98(5):432-5.</w:t>
      </w:r>
    </w:p>
    <w:p w:rsidR="00995083" w:rsidRPr="00F37E4F" w:rsidRDefault="00995083" w:rsidP="00995083">
      <w:pPr>
        <w:rPr>
          <w:lang w:val="en-US"/>
        </w:rPr>
      </w:pPr>
      <w:proofErr w:type="spellStart"/>
      <w:r w:rsidRPr="00F37E4F">
        <w:rPr>
          <w:lang w:val="en-US"/>
        </w:rPr>
        <w:t>Foucan</w:t>
      </w:r>
      <w:proofErr w:type="spellEnd"/>
      <w:r w:rsidRPr="00F37E4F">
        <w:rPr>
          <w:lang w:val="en-US"/>
        </w:rPr>
        <w:t xml:space="preserve"> L, </w:t>
      </w:r>
      <w:proofErr w:type="spellStart"/>
      <w:r w:rsidRPr="00F37E4F">
        <w:rPr>
          <w:lang w:val="en-US"/>
        </w:rPr>
        <w:t>Bourhis</w:t>
      </w:r>
      <w:proofErr w:type="spellEnd"/>
      <w:r w:rsidRPr="00F37E4F">
        <w:rPr>
          <w:lang w:val="en-US"/>
        </w:rPr>
        <w:t xml:space="preserve"> V, </w:t>
      </w:r>
      <w:proofErr w:type="spellStart"/>
      <w:r w:rsidRPr="00F37E4F">
        <w:rPr>
          <w:lang w:val="en-US"/>
        </w:rPr>
        <w:t>Bangou</w:t>
      </w:r>
      <w:proofErr w:type="spellEnd"/>
      <w:r w:rsidRPr="00F37E4F">
        <w:rPr>
          <w:lang w:val="en-US"/>
        </w:rPr>
        <w:t xml:space="preserve"> J, </w:t>
      </w:r>
      <w:proofErr w:type="spellStart"/>
      <w:r w:rsidRPr="00F37E4F">
        <w:rPr>
          <w:lang w:val="en-US"/>
        </w:rPr>
        <w:t>Mérault</w:t>
      </w:r>
      <w:proofErr w:type="spellEnd"/>
      <w:r w:rsidRPr="00F37E4F">
        <w:rPr>
          <w:lang w:val="en-US"/>
        </w:rPr>
        <w:t xml:space="preserve"> L, Etienne-</w:t>
      </w:r>
      <w:proofErr w:type="spellStart"/>
      <w:r w:rsidRPr="00F37E4F">
        <w:rPr>
          <w:lang w:val="en-US"/>
        </w:rPr>
        <w:t>Julan</w:t>
      </w:r>
      <w:proofErr w:type="spellEnd"/>
      <w:r w:rsidRPr="00F37E4F">
        <w:rPr>
          <w:lang w:val="en-US"/>
        </w:rPr>
        <w:t xml:space="preserve"> M, </w:t>
      </w:r>
      <w:proofErr w:type="spellStart"/>
      <w:r w:rsidRPr="00F37E4F">
        <w:rPr>
          <w:lang w:val="en-US"/>
        </w:rPr>
        <w:t>Salmi</w:t>
      </w:r>
      <w:proofErr w:type="spellEnd"/>
      <w:r w:rsidRPr="00F37E4F">
        <w:rPr>
          <w:lang w:val="en-US"/>
        </w:rPr>
        <w:t xml:space="preserve"> RL. A randomized trial of captopril for microalbuminuria in normotensive adults with sickle cell anemia. Am J Med. 1998 Apr;104(4):339-42.</w:t>
      </w:r>
    </w:p>
    <w:p w:rsidR="00995083" w:rsidRDefault="00995083" w:rsidP="00995083">
      <w:proofErr w:type="spellStart"/>
      <w:r w:rsidRPr="00F37E4F">
        <w:rPr>
          <w:lang w:val="en-US"/>
        </w:rPr>
        <w:t>Reboldi</w:t>
      </w:r>
      <w:proofErr w:type="spellEnd"/>
      <w:r w:rsidRPr="00F37E4F">
        <w:rPr>
          <w:lang w:val="en-US"/>
        </w:rPr>
        <w:t xml:space="preserve"> G, Gentile G, </w:t>
      </w:r>
      <w:proofErr w:type="spellStart"/>
      <w:r w:rsidRPr="00F37E4F">
        <w:rPr>
          <w:lang w:val="en-US"/>
        </w:rPr>
        <w:t>Angeli</w:t>
      </w:r>
      <w:proofErr w:type="spellEnd"/>
      <w:r w:rsidRPr="00F37E4F">
        <w:rPr>
          <w:lang w:val="en-US"/>
        </w:rPr>
        <w:t xml:space="preserve"> F, </w:t>
      </w:r>
      <w:proofErr w:type="spellStart"/>
      <w:r w:rsidRPr="00F37E4F">
        <w:rPr>
          <w:lang w:val="en-US"/>
        </w:rPr>
        <w:t>Verdecchia</w:t>
      </w:r>
      <w:proofErr w:type="spellEnd"/>
      <w:r w:rsidRPr="00F37E4F">
        <w:rPr>
          <w:lang w:val="en-US"/>
        </w:rPr>
        <w:t xml:space="preserve"> P. Choice of ACE inhibitor combinations in hypertensive patients with type 2 diabetes: update after recent clinical trials. </w:t>
      </w:r>
      <w:proofErr w:type="spellStart"/>
      <w:r>
        <w:t>Vasc</w:t>
      </w:r>
      <w:proofErr w:type="spellEnd"/>
      <w:r>
        <w:t xml:space="preserve"> </w:t>
      </w:r>
      <w:proofErr w:type="spellStart"/>
      <w:r>
        <w:t>Health</w:t>
      </w:r>
      <w:proofErr w:type="spellEnd"/>
      <w:r>
        <w:t xml:space="preserve"> </w:t>
      </w:r>
      <w:proofErr w:type="spellStart"/>
      <w:r>
        <w:t>Risk</w:t>
      </w:r>
      <w:proofErr w:type="spellEnd"/>
      <w:r>
        <w:t xml:space="preserve"> </w:t>
      </w:r>
      <w:proofErr w:type="spellStart"/>
      <w:r>
        <w:t>Manag</w:t>
      </w:r>
      <w:proofErr w:type="spellEnd"/>
      <w:r>
        <w:t xml:space="preserve">. 2009;5(1):411-27. </w:t>
      </w:r>
      <w:proofErr w:type="spellStart"/>
      <w:r>
        <w:t>Review</w:t>
      </w:r>
      <w:proofErr w:type="spellEnd"/>
      <w:r>
        <w:t>.</w:t>
      </w:r>
    </w:p>
    <w:p w:rsidR="00995083" w:rsidRPr="00F37E4F" w:rsidRDefault="00995083" w:rsidP="00995083">
      <w:pPr>
        <w:rPr>
          <w:lang w:val="en-US"/>
        </w:rPr>
      </w:pPr>
      <w:proofErr w:type="spellStart"/>
      <w:r>
        <w:t>Lionnet</w:t>
      </w:r>
      <w:proofErr w:type="spellEnd"/>
      <w:r>
        <w:t xml:space="preserve"> F, </w:t>
      </w:r>
      <w:proofErr w:type="spellStart"/>
      <w:r>
        <w:t>Arlet</w:t>
      </w:r>
      <w:proofErr w:type="spellEnd"/>
      <w:r>
        <w:t xml:space="preserve"> JB, </w:t>
      </w:r>
      <w:proofErr w:type="spellStart"/>
      <w:r>
        <w:t>Bartolucci</w:t>
      </w:r>
      <w:proofErr w:type="spellEnd"/>
      <w:r>
        <w:t xml:space="preserve"> P, </w:t>
      </w:r>
      <w:proofErr w:type="spellStart"/>
      <w:r>
        <w:t>Habibi</w:t>
      </w:r>
      <w:proofErr w:type="spellEnd"/>
      <w:r>
        <w:t xml:space="preserve"> A, </w:t>
      </w:r>
      <w:proofErr w:type="spellStart"/>
      <w:r>
        <w:t>Ribeil</w:t>
      </w:r>
      <w:proofErr w:type="spellEnd"/>
      <w:r>
        <w:t xml:space="preserve"> JA, Stankovic K; groupe de recommandations et d'étude de la drépanocytose de l'adulte (GREDA). </w:t>
      </w:r>
      <w:r w:rsidRPr="00F37E4F">
        <w:rPr>
          <w:lang w:val="en-US"/>
        </w:rPr>
        <w:t xml:space="preserve">[Guidelines for management of adult sickle cell disease]. Rev Med Interne. 2009 Sep;30 </w:t>
      </w:r>
      <w:proofErr w:type="spellStart"/>
      <w:r w:rsidRPr="00F37E4F">
        <w:rPr>
          <w:lang w:val="en-US"/>
        </w:rPr>
        <w:t>Suppl</w:t>
      </w:r>
      <w:proofErr w:type="spellEnd"/>
      <w:r w:rsidRPr="00F37E4F">
        <w:rPr>
          <w:lang w:val="en-US"/>
        </w:rPr>
        <w:t xml:space="preserve"> 3:S162-223. </w:t>
      </w:r>
      <w:proofErr w:type="spellStart"/>
      <w:r w:rsidRPr="00F37E4F">
        <w:rPr>
          <w:lang w:val="en-US"/>
        </w:rPr>
        <w:t>doi</w:t>
      </w:r>
      <w:proofErr w:type="spellEnd"/>
      <w:r w:rsidRPr="00F37E4F">
        <w:rPr>
          <w:lang w:val="en-US"/>
        </w:rPr>
        <w:t xml:space="preserve">: 10.1016/j.revmed.2009.07.001. </w:t>
      </w:r>
      <w:proofErr w:type="spellStart"/>
      <w:r w:rsidRPr="00F37E4F">
        <w:rPr>
          <w:lang w:val="en-US"/>
        </w:rPr>
        <w:t>Epub</w:t>
      </w:r>
      <w:proofErr w:type="spellEnd"/>
      <w:r w:rsidRPr="00F37E4F">
        <w:rPr>
          <w:lang w:val="en-US"/>
        </w:rPr>
        <w:t xml:space="preserve"> 2009 Aug 26. French.</w:t>
      </w:r>
    </w:p>
    <w:p w:rsidR="00995083" w:rsidRPr="00F37E4F" w:rsidRDefault="00995083" w:rsidP="00995083">
      <w:pPr>
        <w:rPr>
          <w:lang w:val="en-US"/>
        </w:rPr>
      </w:pPr>
      <w:r w:rsidRPr="00F37E4F">
        <w:rPr>
          <w:lang w:val="en-US"/>
        </w:rPr>
        <w:t xml:space="preserve">van Deventer HE, George JA, </w:t>
      </w:r>
      <w:proofErr w:type="spellStart"/>
      <w:r w:rsidRPr="00F37E4F">
        <w:rPr>
          <w:lang w:val="en-US"/>
        </w:rPr>
        <w:t>Paiker</w:t>
      </w:r>
      <w:proofErr w:type="spellEnd"/>
      <w:r w:rsidRPr="00F37E4F">
        <w:rPr>
          <w:lang w:val="en-US"/>
        </w:rPr>
        <w:t xml:space="preserve"> JE, Becker PJ, Katz IJ. Estimating glomerular filtration rate in black South Africans by use of the modification of diet in renal disease and Cockcroft-Gault equations. </w:t>
      </w:r>
      <w:proofErr w:type="spellStart"/>
      <w:r w:rsidRPr="00F37E4F">
        <w:rPr>
          <w:lang w:val="en-US"/>
        </w:rPr>
        <w:t>Clin</w:t>
      </w:r>
      <w:proofErr w:type="spellEnd"/>
      <w:r w:rsidRPr="00F37E4F">
        <w:rPr>
          <w:lang w:val="en-US"/>
        </w:rPr>
        <w:t xml:space="preserve"> Chem. 2008 Jul;54(7):1197-202. </w:t>
      </w:r>
      <w:proofErr w:type="spellStart"/>
      <w:r w:rsidRPr="00F37E4F">
        <w:rPr>
          <w:lang w:val="en-US"/>
        </w:rPr>
        <w:t>doi</w:t>
      </w:r>
      <w:proofErr w:type="spellEnd"/>
      <w:r w:rsidRPr="00F37E4F">
        <w:rPr>
          <w:lang w:val="en-US"/>
        </w:rPr>
        <w:t xml:space="preserve">: 10.1373/clinchem.2007.099085. </w:t>
      </w:r>
      <w:proofErr w:type="spellStart"/>
      <w:r w:rsidRPr="00F37E4F">
        <w:rPr>
          <w:lang w:val="en-US"/>
        </w:rPr>
        <w:t>Epub</w:t>
      </w:r>
      <w:proofErr w:type="spellEnd"/>
      <w:r w:rsidRPr="00F37E4F">
        <w:rPr>
          <w:lang w:val="en-US"/>
        </w:rPr>
        <w:t xml:space="preserve"> 2008 May 16.</w:t>
      </w:r>
    </w:p>
    <w:p w:rsidR="00995083" w:rsidRPr="00F37E4F" w:rsidRDefault="00995083" w:rsidP="00995083">
      <w:pPr>
        <w:rPr>
          <w:lang w:val="en-US"/>
        </w:rPr>
      </w:pPr>
    </w:p>
    <w:p w:rsidR="00995083" w:rsidRPr="00F37E4F" w:rsidRDefault="00995083" w:rsidP="00995083">
      <w:pPr>
        <w:rPr>
          <w:lang w:val="en-US"/>
        </w:rPr>
      </w:pPr>
      <w:r w:rsidRPr="00F37E4F">
        <w:rPr>
          <w:lang w:val="en-US"/>
        </w:rPr>
        <w:t>*   Includes publications given by the data provider as well as publications identified by ClinicalTrials.gov Identifier (NCT Number) in Medline.</w:t>
      </w:r>
    </w:p>
    <w:p w:rsidR="00995083" w:rsidRPr="00F37E4F" w:rsidRDefault="00995083" w:rsidP="00995083">
      <w:pPr>
        <w:rPr>
          <w:lang w:val="en-US"/>
        </w:rPr>
      </w:pPr>
      <w:r w:rsidRPr="00F37E4F">
        <w:rPr>
          <w:lang w:val="en-US"/>
        </w:rPr>
        <w:t xml:space="preserve"> </w:t>
      </w:r>
    </w:p>
    <w:p w:rsidR="00995083" w:rsidRPr="006F7793" w:rsidRDefault="00995083" w:rsidP="00995083">
      <w:pPr>
        <w:rPr>
          <w:b/>
          <w:lang w:val="en-US"/>
        </w:rPr>
      </w:pPr>
      <w:r w:rsidRPr="006F7793">
        <w:rPr>
          <w:b/>
          <w:lang w:val="en-US"/>
        </w:rPr>
        <w:t>Recruitment Information</w:t>
      </w:r>
    </w:p>
    <w:p w:rsidR="00995083" w:rsidRPr="006F7793" w:rsidRDefault="006F7793" w:rsidP="00995083">
      <w:pPr>
        <w:rPr>
          <w:lang w:val="en-US"/>
        </w:rPr>
      </w:pPr>
      <w:r w:rsidRPr="006F7793">
        <w:rPr>
          <w:lang w:val="en-US"/>
        </w:rPr>
        <w:t xml:space="preserve">Recruitment Status  ICMJE: </w:t>
      </w:r>
      <w:r w:rsidR="00995083" w:rsidRPr="006F7793">
        <w:rPr>
          <w:lang w:val="en-US"/>
        </w:rPr>
        <w:t>Completed</w:t>
      </w:r>
    </w:p>
    <w:p w:rsidR="00995083" w:rsidRPr="006F7793" w:rsidRDefault="00995083" w:rsidP="00995083">
      <w:pPr>
        <w:rPr>
          <w:lang w:val="en-US"/>
        </w:rPr>
      </w:pPr>
      <w:r w:rsidRPr="006F7793">
        <w:rPr>
          <w:lang w:val="en-US"/>
        </w:rPr>
        <w:t>Actual Enrollment  ICMJE</w:t>
      </w:r>
      <w:r w:rsidR="006F7793" w:rsidRPr="006F7793">
        <w:rPr>
          <w:lang w:val="en-US"/>
        </w:rPr>
        <w:t xml:space="preserve"> (submitted: February 26, 2014): </w:t>
      </w:r>
      <w:r w:rsidRPr="006F7793">
        <w:rPr>
          <w:lang w:val="en-US"/>
        </w:rPr>
        <w:t>53</w:t>
      </w:r>
    </w:p>
    <w:p w:rsidR="00995083" w:rsidRPr="006F7793" w:rsidRDefault="00995083" w:rsidP="00995083">
      <w:pPr>
        <w:rPr>
          <w:lang w:val="en-US"/>
        </w:rPr>
      </w:pPr>
      <w:r w:rsidRPr="006F7793">
        <w:rPr>
          <w:lang w:val="en-US"/>
        </w:rPr>
        <w:t>Original Estimated Enrollment  ICMJE</w:t>
      </w:r>
      <w:r w:rsidR="006F7793" w:rsidRPr="006F7793">
        <w:rPr>
          <w:lang w:val="en-US"/>
        </w:rPr>
        <w:t xml:space="preserve"> (submitted: September 3, 2010): </w:t>
      </w:r>
      <w:r w:rsidRPr="006F7793">
        <w:rPr>
          <w:lang w:val="en-US"/>
        </w:rPr>
        <w:t>60</w:t>
      </w:r>
    </w:p>
    <w:p w:rsidR="00995083" w:rsidRPr="00F37E4F" w:rsidRDefault="00995083" w:rsidP="00995083">
      <w:pPr>
        <w:rPr>
          <w:lang w:val="en-US"/>
        </w:rPr>
      </w:pPr>
      <w:r w:rsidRPr="00F37E4F">
        <w:rPr>
          <w:lang w:val="en-US"/>
        </w:rPr>
        <w:lastRenderedPageBreak/>
        <w:t>Actual Study Completion Date  ICMJE</w:t>
      </w:r>
      <w:r w:rsidRPr="00F37E4F">
        <w:rPr>
          <w:lang w:val="en-US"/>
        </w:rPr>
        <w:tab/>
        <w:t>September 2014</w:t>
      </w:r>
    </w:p>
    <w:p w:rsidR="00995083" w:rsidRPr="00F37E4F" w:rsidRDefault="006F7793" w:rsidP="00995083">
      <w:pPr>
        <w:rPr>
          <w:lang w:val="en-US"/>
        </w:rPr>
      </w:pPr>
      <w:r>
        <w:rPr>
          <w:lang w:val="en-US"/>
        </w:rPr>
        <w:t xml:space="preserve">Actual Primary Completion Date </w:t>
      </w:r>
      <w:r w:rsidR="00995083" w:rsidRPr="00F37E4F">
        <w:rPr>
          <w:lang w:val="en-US"/>
        </w:rPr>
        <w:t>September 2014   (Final data collection date for primary outcome measure)</w:t>
      </w:r>
    </w:p>
    <w:p w:rsidR="00995083" w:rsidRPr="00F37E4F" w:rsidRDefault="006F7793" w:rsidP="00995083">
      <w:pPr>
        <w:rPr>
          <w:lang w:val="en-US"/>
        </w:rPr>
      </w:pPr>
      <w:r>
        <w:rPr>
          <w:lang w:val="en-US"/>
        </w:rPr>
        <w:t>Eligibility Criteria  ICMJE</w:t>
      </w:r>
    </w:p>
    <w:p w:rsidR="00995083" w:rsidRPr="006F7793" w:rsidRDefault="00995083" w:rsidP="00995083">
      <w:pPr>
        <w:rPr>
          <w:b/>
          <w:lang w:val="en-US"/>
        </w:rPr>
      </w:pPr>
      <w:r w:rsidRPr="006F7793">
        <w:rPr>
          <w:b/>
          <w:lang w:val="en-US"/>
        </w:rPr>
        <w:t>Inclusion Criteria:</w:t>
      </w:r>
    </w:p>
    <w:p w:rsidR="00995083" w:rsidRPr="00F37E4F" w:rsidRDefault="00995083" w:rsidP="00995083">
      <w:pPr>
        <w:rPr>
          <w:lang w:val="en-US"/>
        </w:rPr>
      </w:pPr>
      <w:r w:rsidRPr="00F37E4F">
        <w:rPr>
          <w:lang w:val="en-US"/>
        </w:rPr>
        <w:t>Homozygous sickle cell disease</w:t>
      </w:r>
    </w:p>
    <w:p w:rsidR="00995083" w:rsidRPr="00F37E4F" w:rsidRDefault="00995083" w:rsidP="00995083">
      <w:pPr>
        <w:rPr>
          <w:lang w:val="en-US"/>
        </w:rPr>
      </w:pPr>
      <w:r w:rsidRPr="00F37E4F">
        <w:rPr>
          <w:lang w:val="en-US"/>
        </w:rPr>
        <w:t>&gt; 18 years</w:t>
      </w:r>
    </w:p>
    <w:p w:rsidR="00995083" w:rsidRPr="00F37E4F" w:rsidRDefault="00995083" w:rsidP="00995083">
      <w:pPr>
        <w:rPr>
          <w:lang w:val="en-US"/>
        </w:rPr>
      </w:pPr>
      <w:r w:rsidRPr="00F37E4F">
        <w:rPr>
          <w:lang w:val="en-US"/>
        </w:rPr>
        <w:t>Patient with social insurance</w:t>
      </w:r>
    </w:p>
    <w:p w:rsidR="00995083" w:rsidRPr="00F37E4F" w:rsidRDefault="00995083" w:rsidP="00995083">
      <w:pPr>
        <w:rPr>
          <w:lang w:val="en-US"/>
        </w:rPr>
      </w:pPr>
      <w:r w:rsidRPr="00F37E4F">
        <w:rPr>
          <w:lang w:val="en-US"/>
        </w:rPr>
        <w:t xml:space="preserve">Albuminuria/ urinary </w:t>
      </w:r>
      <w:proofErr w:type="spellStart"/>
      <w:r w:rsidRPr="00F37E4F">
        <w:rPr>
          <w:lang w:val="en-US"/>
        </w:rPr>
        <w:t>creatinin</w:t>
      </w:r>
      <w:proofErr w:type="spellEnd"/>
      <w:r w:rsidRPr="00F37E4F">
        <w:rPr>
          <w:lang w:val="en-US"/>
        </w:rPr>
        <w:t xml:space="preserve"> &gt; 10 mg/</w:t>
      </w:r>
      <w:proofErr w:type="spellStart"/>
      <w:r w:rsidRPr="00F37E4F">
        <w:rPr>
          <w:lang w:val="en-US"/>
        </w:rPr>
        <w:t>mmol</w:t>
      </w:r>
      <w:proofErr w:type="spellEnd"/>
      <w:r w:rsidRPr="00F37E4F">
        <w:rPr>
          <w:lang w:val="en-US"/>
        </w:rPr>
        <w:t xml:space="preserve"> </w:t>
      </w:r>
      <w:proofErr w:type="spellStart"/>
      <w:r w:rsidRPr="00F37E4F">
        <w:rPr>
          <w:lang w:val="en-US"/>
        </w:rPr>
        <w:t>creatinin</w:t>
      </w:r>
      <w:proofErr w:type="spellEnd"/>
      <w:r w:rsidRPr="00F37E4F">
        <w:rPr>
          <w:lang w:val="en-US"/>
        </w:rPr>
        <w:t xml:space="preserve"> (at 2 different times) and MDRD &gt; 140 ml/min/1.73m2.</w:t>
      </w:r>
    </w:p>
    <w:p w:rsidR="00995083" w:rsidRDefault="00995083" w:rsidP="00995083">
      <w:pPr>
        <w:rPr>
          <w:lang w:val="en-US"/>
        </w:rPr>
      </w:pPr>
      <w:r w:rsidRPr="00F37E4F">
        <w:rPr>
          <w:lang w:val="en-US"/>
        </w:rPr>
        <w:t>Written inform consent</w:t>
      </w:r>
    </w:p>
    <w:p w:rsidR="006F7793" w:rsidRPr="00F37E4F" w:rsidRDefault="006F7793" w:rsidP="00995083">
      <w:pPr>
        <w:rPr>
          <w:lang w:val="en-US"/>
        </w:rPr>
      </w:pPr>
    </w:p>
    <w:p w:rsidR="00995083" w:rsidRPr="006F7793" w:rsidRDefault="00995083" w:rsidP="00995083">
      <w:pPr>
        <w:rPr>
          <w:b/>
          <w:lang w:val="en-US"/>
        </w:rPr>
      </w:pPr>
      <w:r w:rsidRPr="006F7793">
        <w:rPr>
          <w:b/>
          <w:lang w:val="en-US"/>
        </w:rPr>
        <w:t>Exclusion Criteria:</w:t>
      </w:r>
    </w:p>
    <w:p w:rsidR="00995083" w:rsidRPr="00F37E4F" w:rsidRDefault="00995083" w:rsidP="00995083">
      <w:pPr>
        <w:rPr>
          <w:lang w:val="en-US"/>
        </w:rPr>
      </w:pPr>
      <w:r w:rsidRPr="00F37E4F">
        <w:rPr>
          <w:lang w:val="en-US"/>
        </w:rPr>
        <w:t>Hemoglobin SC or S-</w:t>
      </w:r>
      <w:proofErr w:type="spellStart"/>
      <w:r w:rsidRPr="00F37E4F">
        <w:rPr>
          <w:lang w:val="en-US"/>
        </w:rPr>
        <w:t>betathalassemia</w:t>
      </w:r>
      <w:proofErr w:type="spellEnd"/>
      <w:r w:rsidRPr="00F37E4F">
        <w:rPr>
          <w:lang w:val="en-US"/>
        </w:rPr>
        <w:t xml:space="preserve"> disease</w:t>
      </w:r>
    </w:p>
    <w:p w:rsidR="00995083" w:rsidRPr="00F37E4F" w:rsidRDefault="00995083" w:rsidP="00995083">
      <w:pPr>
        <w:rPr>
          <w:lang w:val="en-US"/>
        </w:rPr>
      </w:pPr>
      <w:r w:rsidRPr="00F37E4F">
        <w:rPr>
          <w:lang w:val="en-US"/>
        </w:rPr>
        <w:t xml:space="preserve">Patient currently treated with: lithium, aspirin, antihypertensive drugs, </w:t>
      </w:r>
      <w:proofErr w:type="spellStart"/>
      <w:r w:rsidRPr="00F37E4F">
        <w:rPr>
          <w:lang w:val="en-US"/>
        </w:rPr>
        <w:t>non steroid</w:t>
      </w:r>
      <w:proofErr w:type="spellEnd"/>
      <w:r w:rsidRPr="00F37E4F">
        <w:rPr>
          <w:lang w:val="en-US"/>
        </w:rPr>
        <w:t>-antiinflammatory drugs.</w:t>
      </w:r>
    </w:p>
    <w:p w:rsidR="00995083" w:rsidRPr="00F37E4F" w:rsidRDefault="00995083" w:rsidP="00995083">
      <w:pPr>
        <w:rPr>
          <w:lang w:val="en-US"/>
        </w:rPr>
      </w:pPr>
      <w:r w:rsidRPr="00F37E4F">
        <w:rPr>
          <w:lang w:val="en-US"/>
        </w:rPr>
        <w:t>Pregnancy</w:t>
      </w:r>
    </w:p>
    <w:p w:rsidR="00995083" w:rsidRPr="00F37E4F" w:rsidRDefault="00995083" w:rsidP="00995083">
      <w:pPr>
        <w:rPr>
          <w:lang w:val="en-US"/>
        </w:rPr>
      </w:pPr>
      <w:r w:rsidRPr="00F37E4F">
        <w:rPr>
          <w:lang w:val="en-US"/>
        </w:rPr>
        <w:t>Woman without contraception</w:t>
      </w:r>
    </w:p>
    <w:p w:rsidR="00995083" w:rsidRPr="00F37E4F" w:rsidRDefault="00995083" w:rsidP="00995083">
      <w:pPr>
        <w:rPr>
          <w:lang w:val="en-US"/>
        </w:rPr>
      </w:pPr>
      <w:r w:rsidRPr="00F37E4F">
        <w:rPr>
          <w:lang w:val="en-US"/>
        </w:rPr>
        <w:t>Transfusion within the last 3 months</w:t>
      </w:r>
    </w:p>
    <w:p w:rsidR="00995083" w:rsidRPr="00F37E4F" w:rsidRDefault="00995083" w:rsidP="00995083">
      <w:pPr>
        <w:rPr>
          <w:lang w:val="en-US"/>
        </w:rPr>
      </w:pPr>
      <w:r w:rsidRPr="00F37E4F">
        <w:rPr>
          <w:lang w:val="en-US"/>
        </w:rPr>
        <w:t>Intolerance to RAS inhibitors</w:t>
      </w:r>
    </w:p>
    <w:p w:rsidR="00995083" w:rsidRPr="00F37E4F" w:rsidRDefault="00995083" w:rsidP="00995083">
      <w:pPr>
        <w:rPr>
          <w:lang w:val="en-US"/>
        </w:rPr>
      </w:pPr>
      <w:r w:rsidRPr="00F37E4F">
        <w:rPr>
          <w:lang w:val="en-US"/>
        </w:rPr>
        <w:t>Treatment with RAS in the last month</w:t>
      </w:r>
    </w:p>
    <w:p w:rsidR="00995083" w:rsidRPr="00F37E4F" w:rsidRDefault="00995083" w:rsidP="00995083">
      <w:pPr>
        <w:rPr>
          <w:lang w:val="en-US"/>
        </w:rPr>
      </w:pPr>
      <w:r w:rsidRPr="00F37E4F">
        <w:rPr>
          <w:lang w:val="en-US"/>
        </w:rPr>
        <w:t xml:space="preserve">Patient with Congenital </w:t>
      </w:r>
      <w:proofErr w:type="spellStart"/>
      <w:r w:rsidRPr="00F37E4F">
        <w:rPr>
          <w:lang w:val="en-US"/>
        </w:rPr>
        <w:t>galactosemia</w:t>
      </w:r>
      <w:proofErr w:type="spellEnd"/>
      <w:r w:rsidRPr="00F37E4F">
        <w:rPr>
          <w:lang w:val="en-US"/>
        </w:rPr>
        <w:t xml:space="preserve"> or a malabsorption of glucose or lactase deficiency</w:t>
      </w:r>
    </w:p>
    <w:p w:rsidR="00995083" w:rsidRPr="00F37E4F" w:rsidRDefault="00995083" w:rsidP="00995083">
      <w:pPr>
        <w:rPr>
          <w:lang w:val="en-US"/>
        </w:rPr>
      </w:pPr>
      <w:r w:rsidRPr="00F37E4F">
        <w:rPr>
          <w:lang w:val="en-US"/>
        </w:rPr>
        <w:t xml:space="preserve">Treatment with </w:t>
      </w:r>
      <w:proofErr w:type="spellStart"/>
      <w:r w:rsidRPr="00F37E4F">
        <w:rPr>
          <w:lang w:val="en-US"/>
        </w:rPr>
        <w:t>hydroxyurea</w:t>
      </w:r>
      <w:proofErr w:type="spellEnd"/>
      <w:r w:rsidRPr="00F37E4F">
        <w:rPr>
          <w:lang w:val="en-US"/>
        </w:rPr>
        <w:t xml:space="preserve"> began or changed in the last 3 months</w:t>
      </w:r>
    </w:p>
    <w:p w:rsidR="00995083" w:rsidRPr="00F37E4F" w:rsidRDefault="00995083" w:rsidP="00995083">
      <w:pPr>
        <w:rPr>
          <w:lang w:val="en-US"/>
        </w:rPr>
      </w:pPr>
      <w:r w:rsidRPr="00F37E4F">
        <w:rPr>
          <w:lang w:val="en-US"/>
        </w:rPr>
        <w:t>Infection with HIV or C hepatitis</w:t>
      </w:r>
    </w:p>
    <w:p w:rsidR="00995083" w:rsidRPr="00F37E4F" w:rsidRDefault="00995083" w:rsidP="00995083">
      <w:pPr>
        <w:rPr>
          <w:lang w:val="en-US"/>
        </w:rPr>
      </w:pPr>
      <w:proofErr w:type="spellStart"/>
      <w:r w:rsidRPr="00F37E4F">
        <w:rPr>
          <w:lang w:val="en-US"/>
        </w:rPr>
        <w:t>Angio</w:t>
      </w:r>
      <w:proofErr w:type="spellEnd"/>
      <w:r w:rsidRPr="00F37E4F">
        <w:rPr>
          <w:lang w:val="en-US"/>
        </w:rPr>
        <w:t>-edema</w:t>
      </w:r>
    </w:p>
    <w:p w:rsidR="006F7793" w:rsidRDefault="006F7793" w:rsidP="00995083">
      <w:pPr>
        <w:rPr>
          <w:lang w:val="en-US"/>
        </w:rPr>
      </w:pPr>
    </w:p>
    <w:p w:rsidR="00995083" w:rsidRPr="006F7793" w:rsidRDefault="006F7793" w:rsidP="00995083">
      <w:pPr>
        <w:rPr>
          <w:b/>
          <w:lang w:val="en-US"/>
        </w:rPr>
      </w:pPr>
      <w:r w:rsidRPr="006F7793">
        <w:rPr>
          <w:b/>
          <w:lang w:val="en-US"/>
        </w:rPr>
        <w:t>Sex/Gender  ICMJE</w:t>
      </w:r>
    </w:p>
    <w:p w:rsidR="00995083" w:rsidRPr="00F37E4F" w:rsidRDefault="00995083" w:rsidP="00995083">
      <w:pPr>
        <w:rPr>
          <w:lang w:val="en-US"/>
        </w:rPr>
      </w:pPr>
      <w:r w:rsidRPr="00F37E4F">
        <w:rPr>
          <w:lang w:val="en-US"/>
        </w:rPr>
        <w:t>Sexes Eligible for Study:</w:t>
      </w:r>
      <w:r w:rsidRPr="00F37E4F">
        <w:rPr>
          <w:lang w:val="en-US"/>
        </w:rPr>
        <w:tab/>
        <w:t>All</w:t>
      </w:r>
    </w:p>
    <w:p w:rsidR="00995083" w:rsidRPr="00F37E4F" w:rsidRDefault="006F7793" w:rsidP="00995083">
      <w:pPr>
        <w:rPr>
          <w:lang w:val="en-US"/>
        </w:rPr>
      </w:pPr>
      <w:r>
        <w:rPr>
          <w:lang w:val="en-US"/>
        </w:rPr>
        <w:t xml:space="preserve">Ages  ICMJE: </w:t>
      </w:r>
      <w:r w:rsidR="00995083" w:rsidRPr="00F37E4F">
        <w:rPr>
          <w:lang w:val="en-US"/>
        </w:rPr>
        <w:t>18 Years and older   (Adult, Older Adult)</w:t>
      </w:r>
    </w:p>
    <w:p w:rsidR="00995083" w:rsidRPr="00F37E4F" w:rsidRDefault="00995083" w:rsidP="00995083">
      <w:pPr>
        <w:rPr>
          <w:lang w:val="en-US"/>
        </w:rPr>
      </w:pPr>
      <w:r w:rsidRPr="00F37E4F">
        <w:rPr>
          <w:lang w:val="en-US"/>
        </w:rPr>
        <w:t>Ac</w:t>
      </w:r>
      <w:r w:rsidR="006F7793">
        <w:rPr>
          <w:lang w:val="en-US"/>
        </w:rPr>
        <w:t xml:space="preserve">cepts Healthy Volunteers  ICMJE: </w:t>
      </w:r>
      <w:r w:rsidRPr="00F37E4F">
        <w:rPr>
          <w:lang w:val="en-US"/>
        </w:rPr>
        <w:t>No</w:t>
      </w:r>
    </w:p>
    <w:p w:rsidR="00995083" w:rsidRPr="00F37E4F" w:rsidRDefault="006F7793" w:rsidP="00995083">
      <w:pPr>
        <w:rPr>
          <w:lang w:val="en-US"/>
        </w:rPr>
      </w:pPr>
      <w:r>
        <w:rPr>
          <w:lang w:val="en-US"/>
        </w:rPr>
        <w:t xml:space="preserve">Contacts  ICMJE: </w:t>
      </w:r>
      <w:r w:rsidR="00995083" w:rsidRPr="00F37E4F">
        <w:rPr>
          <w:lang w:val="en-US"/>
        </w:rPr>
        <w:t>Contact information is only displayed when the study is recruiting subjects</w:t>
      </w:r>
    </w:p>
    <w:p w:rsidR="00995083" w:rsidRPr="00F37E4F" w:rsidRDefault="00995083" w:rsidP="00995083">
      <w:pPr>
        <w:rPr>
          <w:lang w:val="en-US"/>
        </w:rPr>
      </w:pPr>
      <w:r w:rsidRPr="00F37E4F">
        <w:rPr>
          <w:lang w:val="en-US"/>
        </w:rPr>
        <w:t>L</w:t>
      </w:r>
      <w:r w:rsidR="006F7793">
        <w:rPr>
          <w:lang w:val="en-US"/>
        </w:rPr>
        <w:t xml:space="preserve">isted Location Countries  ICMJE: </w:t>
      </w:r>
      <w:r w:rsidRPr="00F37E4F">
        <w:rPr>
          <w:lang w:val="en-US"/>
        </w:rPr>
        <w:t>France</w:t>
      </w:r>
    </w:p>
    <w:p w:rsidR="00995083" w:rsidRPr="00F37E4F" w:rsidRDefault="00995083" w:rsidP="00995083">
      <w:pPr>
        <w:rPr>
          <w:lang w:val="en-US"/>
        </w:rPr>
      </w:pPr>
      <w:r w:rsidRPr="00F37E4F">
        <w:rPr>
          <w:lang w:val="en-US"/>
        </w:rPr>
        <w:lastRenderedPageBreak/>
        <w:t>Removed Location Countries</w:t>
      </w:r>
      <w:r w:rsidRPr="00F37E4F">
        <w:rPr>
          <w:lang w:val="en-US"/>
        </w:rPr>
        <w:tab/>
        <w:t xml:space="preserve"> </w:t>
      </w:r>
    </w:p>
    <w:p w:rsidR="00995083" w:rsidRPr="00F37E4F" w:rsidRDefault="00995083" w:rsidP="00995083">
      <w:pPr>
        <w:rPr>
          <w:lang w:val="en-US"/>
        </w:rPr>
      </w:pPr>
      <w:r w:rsidRPr="00F37E4F">
        <w:rPr>
          <w:lang w:val="en-US"/>
        </w:rPr>
        <w:t xml:space="preserve"> </w:t>
      </w:r>
    </w:p>
    <w:p w:rsidR="00995083" w:rsidRPr="006F7793" w:rsidRDefault="00995083" w:rsidP="00995083">
      <w:pPr>
        <w:rPr>
          <w:b/>
          <w:lang w:val="en-US"/>
        </w:rPr>
      </w:pPr>
      <w:r w:rsidRPr="006F7793">
        <w:rPr>
          <w:b/>
          <w:lang w:val="en-US"/>
        </w:rPr>
        <w:t>Administrative Information</w:t>
      </w:r>
    </w:p>
    <w:p w:rsidR="00995083" w:rsidRPr="006F7793" w:rsidRDefault="006F7793" w:rsidP="00995083">
      <w:pPr>
        <w:rPr>
          <w:b/>
          <w:lang w:val="en-US"/>
        </w:rPr>
      </w:pPr>
      <w:r w:rsidRPr="006F7793">
        <w:rPr>
          <w:b/>
          <w:lang w:val="en-US"/>
        </w:rPr>
        <w:t xml:space="preserve">NCT Number  ICMJE: </w:t>
      </w:r>
      <w:r w:rsidR="00995083" w:rsidRPr="006F7793">
        <w:rPr>
          <w:b/>
          <w:lang w:val="en-US"/>
        </w:rPr>
        <w:t>NCT01195818</w:t>
      </w:r>
    </w:p>
    <w:p w:rsidR="00995083" w:rsidRPr="006F7793" w:rsidRDefault="006F7793" w:rsidP="00995083">
      <w:pPr>
        <w:rPr>
          <w:b/>
          <w:lang w:val="en-US"/>
        </w:rPr>
      </w:pPr>
      <w:r>
        <w:rPr>
          <w:b/>
          <w:lang w:val="en-US"/>
        </w:rPr>
        <w:t xml:space="preserve">Other Study ID Numbers  ICMJE: </w:t>
      </w:r>
      <w:r w:rsidR="00995083" w:rsidRPr="006F7793">
        <w:rPr>
          <w:b/>
          <w:lang w:val="en-US"/>
        </w:rPr>
        <w:t>P081110</w:t>
      </w:r>
      <w:r>
        <w:rPr>
          <w:b/>
          <w:lang w:val="en-US"/>
        </w:rPr>
        <w:t xml:space="preserve">; </w:t>
      </w:r>
      <w:r w:rsidR="00995083" w:rsidRPr="006F7793">
        <w:rPr>
          <w:b/>
          <w:lang w:val="en-US"/>
        </w:rPr>
        <w:t>AOR09063</w:t>
      </w:r>
    </w:p>
    <w:p w:rsidR="00995083" w:rsidRPr="00F37E4F" w:rsidRDefault="00995083" w:rsidP="00995083">
      <w:pPr>
        <w:rPr>
          <w:lang w:val="en-US"/>
        </w:rPr>
      </w:pPr>
      <w:r w:rsidRPr="00F37E4F">
        <w:rPr>
          <w:lang w:val="en-US"/>
        </w:rPr>
        <w:t>Has Data Monitoring Committee</w:t>
      </w:r>
      <w:r w:rsidRPr="00F37E4F">
        <w:rPr>
          <w:lang w:val="en-US"/>
        </w:rPr>
        <w:tab/>
        <w:t>No</w:t>
      </w:r>
    </w:p>
    <w:p w:rsidR="00995083" w:rsidRPr="00F37E4F" w:rsidRDefault="00995083" w:rsidP="00995083">
      <w:pPr>
        <w:rPr>
          <w:lang w:val="en-US"/>
        </w:rPr>
      </w:pPr>
      <w:r w:rsidRPr="00F37E4F">
        <w:rPr>
          <w:lang w:val="en-US"/>
        </w:rPr>
        <w:t>U.S. FDA-regulated Product</w:t>
      </w:r>
      <w:r w:rsidRPr="00F37E4F">
        <w:rPr>
          <w:lang w:val="en-US"/>
        </w:rPr>
        <w:tab/>
        <w:t>Not Provided</w:t>
      </w:r>
    </w:p>
    <w:p w:rsidR="00995083" w:rsidRPr="00F37E4F" w:rsidRDefault="00995083" w:rsidP="00995083">
      <w:pPr>
        <w:rPr>
          <w:lang w:val="en-US"/>
        </w:rPr>
      </w:pPr>
      <w:r w:rsidRPr="00F37E4F">
        <w:rPr>
          <w:lang w:val="en-US"/>
        </w:rPr>
        <w:t>IPD Sharing Statement  ICMJE</w:t>
      </w:r>
      <w:r w:rsidRPr="00F37E4F">
        <w:rPr>
          <w:lang w:val="en-US"/>
        </w:rPr>
        <w:tab/>
        <w:t>Not Provided</w:t>
      </w:r>
    </w:p>
    <w:p w:rsidR="00995083" w:rsidRPr="006F7793" w:rsidRDefault="006F7793" w:rsidP="00995083">
      <w:pPr>
        <w:rPr>
          <w:b/>
        </w:rPr>
      </w:pPr>
      <w:proofErr w:type="spellStart"/>
      <w:r w:rsidRPr="006F7793">
        <w:rPr>
          <w:b/>
        </w:rPr>
        <w:t>Responsible</w:t>
      </w:r>
      <w:proofErr w:type="spellEnd"/>
      <w:r w:rsidRPr="006F7793">
        <w:rPr>
          <w:b/>
        </w:rPr>
        <w:t xml:space="preserve"> Party </w:t>
      </w:r>
      <w:r w:rsidR="00995083" w:rsidRPr="006F7793">
        <w:rPr>
          <w:b/>
        </w:rPr>
        <w:t>Assistance Publique - Hôpitaux de Paris</w:t>
      </w:r>
    </w:p>
    <w:p w:rsidR="00995083" w:rsidRPr="006F7793" w:rsidRDefault="006F7793" w:rsidP="00995083">
      <w:pPr>
        <w:rPr>
          <w:b/>
        </w:rPr>
      </w:pPr>
      <w:proofErr w:type="spellStart"/>
      <w:r w:rsidRPr="006F7793">
        <w:rPr>
          <w:b/>
        </w:rPr>
        <w:t>Study</w:t>
      </w:r>
      <w:proofErr w:type="spellEnd"/>
      <w:r w:rsidRPr="006F7793">
        <w:rPr>
          <w:b/>
        </w:rPr>
        <w:t xml:space="preserve"> Sponsor  ICMJE </w:t>
      </w:r>
      <w:r w:rsidR="00995083" w:rsidRPr="006F7793">
        <w:rPr>
          <w:b/>
        </w:rPr>
        <w:t>Assistance Publique - Hôpitaux de Paris</w:t>
      </w:r>
    </w:p>
    <w:p w:rsidR="00995083" w:rsidRPr="00F37E4F" w:rsidRDefault="00995083" w:rsidP="00995083">
      <w:pPr>
        <w:rPr>
          <w:lang w:val="en-US"/>
        </w:rPr>
      </w:pPr>
      <w:r w:rsidRPr="00F37E4F">
        <w:rPr>
          <w:lang w:val="en-US"/>
        </w:rPr>
        <w:t>Collaborators  ICMJE</w:t>
      </w:r>
      <w:r w:rsidRPr="00F37E4F">
        <w:rPr>
          <w:lang w:val="en-US"/>
        </w:rPr>
        <w:tab/>
        <w:t>Not Provided</w:t>
      </w:r>
    </w:p>
    <w:p w:rsidR="00995083" w:rsidRPr="00F37E4F" w:rsidRDefault="00995083" w:rsidP="00995083">
      <w:pPr>
        <w:rPr>
          <w:lang w:val="en-US"/>
        </w:rPr>
      </w:pPr>
      <w:r w:rsidRPr="00F37E4F">
        <w:rPr>
          <w:lang w:val="en-US"/>
        </w:rPr>
        <w:t>Investigators  ICMJE</w:t>
      </w:r>
      <w:r w:rsidRPr="00F37E4F">
        <w:rPr>
          <w:lang w:val="en-US"/>
        </w:rPr>
        <w:tab/>
        <w:t>Not Provided</w:t>
      </w:r>
    </w:p>
    <w:p w:rsidR="00995083" w:rsidRDefault="006F7793" w:rsidP="00995083">
      <w:r>
        <w:t xml:space="preserve">PRS </w:t>
      </w:r>
      <w:proofErr w:type="spellStart"/>
      <w:r>
        <w:t>Account</w:t>
      </w:r>
      <w:proofErr w:type="spellEnd"/>
      <w:r>
        <w:t xml:space="preserve"> : </w:t>
      </w:r>
      <w:r w:rsidR="00995083">
        <w:t>Assistance Publique - Hôpitaux de Paris</w:t>
      </w:r>
    </w:p>
    <w:p w:rsidR="0032107D" w:rsidRPr="006F7793" w:rsidRDefault="006F7793" w:rsidP="00995083">
      <w:pPr>
        <w:rPr>
          <w:b/>
        </w:rPr>
      </w:pPr>
      <w:proofErr w:type="spellStart"/>
      <w:r w:rsidRPr="006F7793">
        <w:rPr>
          <w:b/>
        </w:rPr>
        <w:t>Verification</w:t>
      </w:r>
      <w:proofErr w:type="spellEnd"/>
      <w:r w:rsidRPr="006F7793">
        <w:rPr>
          <w:b/>
        </w:rPr>
        <w:t xml:space="preserve"> Date </w:t>
      </w:r>
      <w:proofErr w:type="spellStart"/>
      <w:r w:rsidR="00995083" w:rsidRPr="006F7793">
        <w:rPr>
          <w:b/>
        </w:rPr>
        <w:t>J</w:t>
      </w:r>
      <w:bookmarkStart w:id="3" w:name="_GoBack"/>
      <w:bookmarkEnd w:id="3"/>
      <w:r w:rsidR="00995083" w:rsidRPr="006F7793">
        <w:rPr>
          <w:b/>
        </w:rPr>
        <w:t>une</w:t>
      </w:r>
      <w:proofErr w:type="spellEnd"/>
      <w:r w:rsidR="00995083" w:rsidRPr="006F7793">
        <w:rPr>
          <w:b/>
        </w:rPr>
        <w:t xml:space="preserve"> 2015</w:t>
      </w:r>
    </w:p>
    <w:sectPr w:rsidR="0032107D" w:rsidRPr="006F7793">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FA8" w:rsidRDefault="002B7FA8" w:rsidP="005809BC">
      <w:pPr>
        <w:spacing w:after="0" w:line="240" w:lineRule="auto"/>
      </w:pPr>
      <w:r>
        <w:separator/>
      </w:r>
    </w:p>
  </w:endnote>
  <w:endnote w:type="continuationSeparator" w:id="0">
    <w:p w:rsidR="002B7FA8" w:rsidRDefault="002B7FA8" w:rsidP="00580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URWPalladioL-Roma">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2AEF" w:usb1="4000207B" w:usb2="00000000" w:usb3="00000000" w:csb0="000001FF" w:csb1="00000000"/>
  </w:font>
  <w:font w:name="Yu Mincho">
    <w:altName w:val="游明朝"/>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FA8" w:rsidRDefault="002B7FA8" w:rsidP="005809BC">
      <w:pPr>
        <w:spacing w:after="0" w:line="240" w:lineRule="auto"/>
      </w:pPr>
      <w:r>
        <w:separator/>
      </w:r>
    </w:p>
  </w:footnote>
  <w:footnote w:type="continuationSeparator" w:id="0">
    <w:p w:rsidR="002B7FA8" w:rsidRDefault="002B7FA8" w:rsidP="005809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09BC" w:rsidRDefault="005809BC">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083"/>
    <w:rsid w:val="00256DC3"/>
    <w:rsid w:val="002B7FA8"/>
    <w:rsid w:val="0032107D"/>
    <w:rsid w:val="003659B9"/>
    <w:rsid w:val="005809BC"/>
    <w:rsid w:val="006F7793"/>
    <w:rsid w:val="008936FD"/>
    <w:rsid w:val="00995083"/>
    <w:rsid w:val="00F37E4F"/>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3B958"/>
  <w15:chartTrackingRefBased/>
  <w15:docId w15:val="{05A045E0-527A-4531-9EE3-3227CB2DEB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9B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659B9"/>
    <w:pPr>
      <w:spacing w:after="0" w:line="240" w:lineRule="auto"/>
      <w:ind w:left="720"/>
      <w:contextualSpacing/>
    </w:pPr>
    <w:rPr>
      <w:sz w:val="24"/>
      <w:szCs w:val="24"/>
      <w:lang w:val="en-US"/>
    </w:rPr>
  </w:style>
  <w:style w:type="paragraph" w:customStyle="1" w:styleId="MDPI16affiliation">
    <w:name w:val="MDPI_1.6_affiliation"/>
    <w:qFormat/>
    <w:rsid w:val="00256DC3"/>
    <w:pPr>
      <w:adjustRightInd w:val="0"/>
      <w:snapToGrid w:val="0"/>
      <w:spacing w:after="0" w:line="260" w:lineRule="atLeast"/>
      <w:ind w:left="311" w:hanging="198"/>
    </w:pPr>
    <w:rPr>
      <w:rFonts w:ascii="Palatino Linotype" w:eastAsia="Times New Roman" w:hAnsi="Palatino Linotype" w:cs="Times New Roman"/>
      <w:color w:val="000000"/>
      <w:sz w:val="18"/>
      <w:szCs w:val="18"/>
      <w:lang w:val="en-US" w:eastAsia="de-DE" w:bidi="en-US"/>
    </w:rPr>
  </w:style>
  <w:style w:type="paragraph" w:styleId="En-tte">
    <w:name w:val="header"/>
    <w:basedOn w:val="Normal"/>
    <w:link w:val="En-tteCar"/>
    <w:uiPriority w:val="99"/>
    <w:unhideWhenUsed/>
    <w:rsid w:val="005809BC"/>
    <w:pPr>
      <w:tabs>
        <w:tab w:val="center" w:pos="4536"/>
        <w:tab w:val="right" w:pos="9072"/>
      </w:tabs>
      <w:spacing w:after="0" w:line="240" w:lineRule="auto"/>
    </w:pPr>
  </w:style>
  <w:style w:type="character" w:customStyle="1" w:styleId="En-tteCar">
    <w:name w:val="En-tête Car"/>
    <w:basedOn w:val="Policepardfaut"/>
    <w:link w:val="En-tte"/>
    <w:uiPriority w:val="99"/>
    <w:rsid w:val="005809BC"/>
  </w:style>
  <w:style w:type="paragraph" w:styleId="Pieddepage">
    <w:name w:val="footer"/>
    <w:basedOn w:val="Normal"/>
    <w:link w:val="PieddepageCar"/>
    <w:uiPriority w:val="99"/>
    <w:unhideWhenUsed/>
    <w:rsid w:val="005809BC"/>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809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4395684">
      <w:bodyDiv w:val="1"/>
      <w:marLeft w:val="0"/>
      <w:marRight w:val="0"/>
      <w:marTop w:val="0"/>
      <w:marBottom w:val="0"/>
      <w:divBdr>
        <w:top w:val="none" w:sz="0" w:space="0" w:color="auto"/>
        <w:left w:val="none" w:sz="0" w:space="0" w:color="auto"/>
        <w:bottom w:val="none" w:sz="0" w:space="0" w:color="auto"/>
        <w:right w:val="none" w:sz="0" w:space="0" w:color="auto"/>
      </w:divBdr>
      <w:divsChild>
        <w:div w:id="1502507141">
          <w:marLeft w:val="240"/>
          <w:marRight w:val="0"/>
          <w:marTop w:val="120"/>
          <w:marBottom w:val="0"/>
          <w:divBdr>
            <w:top w:val="none" w:sz="0" w:space="0" w:color="auto"/>
            <w:left w:val="none" w:sz="0" w:space="0" w:color="auto"/>
            <w:bottom w:val="none" w:sz="0" w:space="0" w:color="auto"/>
            <w:right w:val="none" w:sz="0" w:space="0" w:color="auto"/>
          </w:divBdr>
        </w:div>
        <w:div w:id="368604115">
          <w:marLeft w:val="240"/>
          <w:marRight w:val="0"/>
          <w:marTop w:val="120"/>
          <w:marBottom w:val="0"/>
          <w:divBdr>
            <w:top w:val="none" w:sz="0" w:space="0" w:color="auto"/>
            <w:left w:val="none" w:sz="0" w:space="0" w:color="auto"/>
            <w:bottom w:val="none" w:sz="0" w:space="0" w:color="auto"/>
            <w:right w:val="none" w:sz="0" w:space="0" w:color="auto"/>
          </w:divBdr>
        </w:div>
        <w:div w:id="245772297">
          <w:marLeft w:val="240"/>
          <w:marRight w:val="0"/>
          <w:marTop w:val="60"/>
          <w:marBottom w:val="0"/>
          <w:divBdr>
            <w:top w:val="none" w:sz="0" w:space="0" w:color="auto"/>
            <w:left w:val="none" w:sz="0" w:space="0" w:color="auto"/>
            <w:bottom w:val="none" w:sz="0" w:space="0" w:color="auto"/>
            <w:right w:val="none" w:sz="0" w:space="0" w:color="auto"/>
          </w:divBdr>
        </w:div>
        <w:div w:id="1878852339">
          <w:marLeft w:val="240"/>
          <w:marRight w:val="0"/>
          <w:marTop w:val="60"/>
          <w:marBottom w:val="0"/>
          <w:divBdr>
            <w:top w:val="none" w:sz="0" w:space="0" w:color="auto"/>
            <w:left w:val="none" w:sz="0" w:space="0" w:color="auto"/>
            <w:bottom w:val="none" w:sz="0" w:space="0" w:color="auto"/>
            <w:right w:val="none" w:sz="0" w:space="0" w:color="auto"/>
          </w:divBdr>
        </w:div>
        <w:div w:id="905265491">
          <w:marLeft w:val="240"/>
          <w:marRight w:val="0"/>
          <w:marTop w:val="60"/>
          <w:marBottom w:val="0"/>
          <w:divBdr>
            <w:top w:val="none" w:sz="0" w:space="0" w:color="auto"/>
            <w:left w:val="none" w:sz="0" w:space="0" w:color="auto"/>
            <w:bottom w:val="none" w:sz="0" w:space="0" w:color="auto"/>
            <w:right w:val="none" w:sz="0" w:space="0" w:color="auto"/>
          </w:divBdr>
        </w:div>
      </w:divsChild>
    </w:div>
    <w:div w:id="741874551">
      <w:bodyDiv w:val="1"/>
      <w:marLeft w:val="0"/>
      <w:marRight w:val="0"/>
      <w:marTop w:val="0"/>
      <w:marBottom w:val="0"/>
      <w:divBdr>
        <w:top w:val="none" w:sz="0" w:space="0" w:color="auto"/>
        <w:left w:val="none" w:sz="0" w:space="0" w:color="auto"/>
        <w:bottom w:val="none" w:sz="0" w:space="0" w:color="auto"/>
        <w:right w:val="none" w:sz="0" w:space="0" w:color="auto"/>
      </w:divBdr>
      <w:divsChild>
        <w:div w:id="1405689512">
          <w:marLeft w:val="240"/>
          <w:marRight w:val="0"/>
          <w:marTop w:val="120"/>
          <w:marBottom w:val="0"/>
          <w:divBdr>
            <w:top w:val="none" w:sz="0" w:space="0" w:color="auto"/>
            <w:left w:val="none" w:sz="0" w:space="0" w:color="auto"/>
            <w:bottom w:val="none" w:sz="0" w:space="0" w:color="auto"/>
            <w:right w:val="none" w:sz="0" w:space="0" w:color="auto"/>
          </w:divBdr>
        </w:div>
        <w:div w:id="1373766730">
          <w:marLeft w:val="240"/>
          <w:marRight w:val="0"/>
          <w:marTop w:val="120"/>
          <w:marBottom w:val="0"/>
          <w:divBdr>
            <w:top w:val="none" w:sz="0" w:space="0" w:color="auto"/>
            <w:left w:val="none" w:sz="0" w:space="0" w:color="auto"/>
            <w:bottom w:val="none" w:sz="0" w:space="0" w:color="auto"/>
            <w:right w:val="none" w:sz="0" w:space="0" w:color="auto"/>
          </w:divBdr>
        </w:div>
        <w:div w:id="303510099">
          <w:marLeft w:val="240"/>
          <w:marRight w:val="0"/>
          <w:marTop w:val="60"/>
          <w:marBottom w:val="0"/>
          <w:divBdr>
            <w:top w:val="none" w:sz="0" w:space="0" w:color="auto"/>
            <w:left w:val="none" w:sz="0" w:space="0" w:color="auto"/>
            <w:bottom w:val="none" w:sz="0" w:space="0" w:color="auto"/>
            <w:right w:val="none" w:sz="0" w:space="0" w:color="auto"/>
          </w:divBdr>
        </w:div>
        <w:div w:id="1106851511">
          <w:marLeft w:val="240"/>
          <w:marRight w:val="0"/>
          <w:marTop w:val="60"/>
          <w:marBottom w:val="0"/>
          <w:divBdr>
            <w:top w:val="none" w:sz="0" w:space="0" w:color="auto"/>
            <w:left w:val="none" w:sz="0" w:space="0" w:color="auto"/>
            <w:bottom w:val="none" w:sz="0" w:space="0" w:color="auto"/>
            <w:right w:val="none" w:sz="0" w:space="0" w:color="auto"/>
          </w:divBdr>
        </w:div>
        <w:div w:id="552619983">
          <w:marLeft w:val="240"/>
          <w:marRight w:val="0"/>
          <w:marTop w:val="6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2391</Words>
  <Characters>12963</Characters>
  <Application>Microsoft Office Word</Application>
  <DocSecurity>0</DocSecurity>
  <Lines>259</Lines>
  <Paragraphs>86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15268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dc:creator>
  <cp:keywords/>
  <dc:description/>
  <cp:lastModifiedBy>jean-</cp:lastModifiedBy>
  <cp:revision>5</cp:revision>
  <dcterms:created xsi:type="dcterms:W3CDTF">2020-12-28T14:18:00Z</dcterms:created>
  <dcterms:modified xsi:type="dcterms:W3CDTF">2020-12-29T16:13:00Z</dcterms:modified>
</cp:coreProperties>
</file>