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1A0" w:rsidRPr="00375370" w:rsidRDefault="004C31A0" w:rsidP="004C31A0">
      <w:pPr>
        <w:jc w:val="both"/>
        <w:rPr>
          <w:rFonts w:eastAsia="SimSun" w:cstheme="minorHAnsi"/>
          <w:b/>
          <w:sz w:val="36"/>
          <w:szCs w:val="36"/>
          <w:lang w:val="en-AU"/>
        </w:rPr>
      </w:pPr>
      <w:r w:rsidRPr="00375370">
        <w:rPr>
          <w:rFonts w:eastAsia="SimSun" w:cstheme="minorHAnsi"/>
          <w:b/>
          <w:sz w:val="36"/>
          <w:szCs w:val="36"/>
          <w:lang w:val="en-AU"/>
        </w:rPr>
        <w:t>Supporting Information</w:t>
      </w:r>
    </w:p>
    <w:p w:rsidR="00202594" w:rsidRDefault="00202594" w:rsidP="00202594">
      <w:pPr>
        <w:pStyle w:val="Title"/>
        <w:rPr>
          <w:sz w:val="40"/>
          <w:szCs w:val="40"/>
        </w:rPr>
      </w:pPr>
      <w:r w:rsidRPr="00375370">
        <w:rPr>
          <w:sz w:val="40"/>
          <w:szCs w:val="40"/>
        </w:rPr>
        <w:t>A Modelling Analysis of the Effectiveness of Second Wave COVID-19 Response Strategies in Australia</w:t>
      </w:r>
    </w:p>
    <w:p w:rsidR="004C31A0" w:rsidRPr="004C31A0" w:rsidRDefault="004C31A0" w:rsidP="004C31A0"/>
    <w:p w:rsidR="008D665C" w:rsidRPr="00660F3A" w:rsidRDefault="008D665C" w:rsidP="008D665C">
      <w:pPr>
        <w:rPr>
          <w:rFonts w:eastAsia="SimSun"/>
          <w:sz w:val="28"/>
          <w:szCs w:val="28"/>
          <w:vertAlign w:val="subscript"/>
          <w:lang w:val="en-AU"/>
        </w:rPr>
      </w:pPr>
      <w:r w:rsidRPr="002B7100">
        <w:rPr>
          <w:rFonts w:eastAsia="SimSun"/>
          <w:sz w:val="28"/>
          <w:szCs w:val="28"/>
          <w:lang w:val="en-AU"/>
        </w:rPr>
        <w:t xml:space="preserve">George </w:t>
      </w:r>
      <w:r>
        <w:rPr>
          <w:rFonts w:eastAsia="SimSun"/>
          <w:sz w:val="28"/>
          <w:szCs w:val="28"/>
          <w:lang w:val="en-AU"/>
        </w:rPr>
        <w:t xml:space="preserve">J </w:t>
      </w:r>
      <w:r w:rsidRPr="002B7100">
        <w:rPr>
          <w:rFonts w:eastAsia="SimSun"/>
          <w:sz w:val="28"/>
          <w:szCs w:val="28"/>
          <w:lang w:val="en-AU"/>
        </w:rPr>
        <w:t>Milne</w:t>
      </w:r>
      <w:r w:rsidRPr="001E5A76">
        <w:rPr>
          <w:rFonts w:eastAsia="SimSun"/>
          <w:sz w:val="28"/>
          <w:szCs w:val="28"/>
          <w:vertAlign w:val="superscript"/>
          <w:lang w:val="en-AU"/>
        </w:rPr>
        <w:t>1</w:t>
      </w:r>
      <w:r w:rsidR="00202594">
        <w:rPr>
          <w:rFonts w:eastAsia="SimSun"/>
          <w:sz w:val="28"/>
          <w:szCs w:val="28"/>
          <w:vertAlign w:val="superscript"/>
          <w:lang w:val="en-AU"/>
        </w:rPr>
        <w:t>,*</w:t>
      </w:r>
      <w:r w:rsidRPr="002B7100">
        <w:rPr>
          <w:rFonts w:eastAsia="SimSun"/>
          <w:sz w:val="28"/>
          <w:szCs w:val="28"/>
          <w:lang w:val="en-AU"/>
        </w:rPr>
        <w:t>, Simon Xie</w:t>
      </w:r>
      <w:r w:rsidRPr="001E5A76">
        <w:rPr>
          <w:rFonts w:eastAsia="SimSun"/>
          <w:sz w:val="28"/>
          <w:szCs w:val="28"/>
          <w:vertAlign w:val="superscript"/>
          <w:lang w:val="en-AU"/>
        </w:rPr>
        <w:t>1</w:t>
      </w:r>
      <w:r w:rsidRPr="002B7100">
        <w:rPr>
          <w:rFonts w:eastAsia="SimSun"/>
          <w:sz w:val="28"/>
          <w:szCs w:val="28"/>
          <w:lang w:val="en-AU"/>
        </w:rPr>
        <w:t>, Dana Poklepovich</w:t>
      </w:r>
      <w:r w:rsidRPr="001E5A76">
        <w:rPr>
          <w:rFonts w:eastAsia="SimSun"/>
          <w:sz w:val="28"/>
          <w:szCs w:val="28"/>
          <w:vertAlign w:val="superscript"/>
          <w:lang w:val="en-AU"/>
        </w:rPr>
        <w:t>1</w:t>
      </w:r>
      <w:r w:rsidRPr="002B7100">
        <w:rPr>
          <w:rFonts w:eastAsia="SimSun"/>
          <w:sz w:val="28"/>
          <w:szCs w:val="28"/>
          <w:lang w:val="en-AU"/>
        </w:rPr>
        <w:t>, Dan O’Halloran</w:t>
      </w:r>
      <w:r w:rsidRPr="001E5A76">
        <w:rPr>
          <w:rFonts w:eastAsia="SimSun"/>
          <w:sz w:val="28"/>
          <w:szCs w:val="28"/>
          <w:vertAlign w:val="superscript"/>
          <w:lang w:val="en-AU"/>
        </w:rPr>
        <w:t>3</w:t>
      </w:r>
      <w:r w:rsidRPr="002B7100">
        <w:rPr>
          <w:rFonts w:eastAsia="SimSun"/>
          <w:sz w:val="28"/>
          <w:szCs w:val="28"/>
          <w:lang w:val="en-AU"/>
        </w:rPr>
        <w:t xml:space="preserve">, </w:t>
      </w:r>
      <w:r>
        <w:rPr>
          <w:rFonts w:eastAsia="SimSun"/>
          <w:sz w:val="28"/>
          <w:szCs w:val="28"/>
          <w:lang w:val="en-AU"/>
        </w:rPr>
        <w:t>Matthew Yap</w:t>
      </w:r>
      <w:r w:rsidRPr="001E5A76">
        <w:rPr>
          <w:rFonts w:eastAsia="SimSun"/>
          <w:sz w:val="28"/>
          <w:szCs w:val="28"/>
          <w:vertAlign w:val="superscript"/>
          <w:lang w:val="en-AU"/>
        </w:rPr>
        <w:t>2</w:t>
      </w:r>
      <w:r>
        <w:rPr>
          <w:rFonts w:eastAsia="SimSun"/>
          <w:sz w:val="28"/>
          <w:szCs w:val="28"/>
          <w:lang w:val="en-AU"/>
        </w:rPr>
        <w:t xml:space="preserve">,   </w:t>
      </w:r>
      <w:r w:rsidRPr="002B7100">
        <w:rPr>
          <w:rFonts w:eastAsia="SimSun"/>
          <w:sz w:val="28"/>
          <w:szCs w:val="28"/>
          <w:lang w:val="en-AU"/>
        </w:rPr>
        <w:t>David Whyatt</w:t>
      </w:r>
      <w:r w:rsidRPr="001E5A76">
        <w:rPr>
          <w:rFonts w:eastAsia="SimSun"/>
          <w:sz w:val="28"/>
          <w:szCs w:val="28"/>
          <w:vertAlign w:val="superscript"/>
          <w:lang w:val="en-AU"/>
        </w:rPr>
        <w:t>2</w:t>
      </w:r>
    </w:p>
    <w:p w:rsidR="008D665C" w:rsidRDefault="008D665C" w:rsidP="008D665C">
      <w:pPr>
        <w:pStyle w:val="ListParagraph"/>
        <w:numPr>
          <w:ilvl w:val="0"/>
          <w:numId w:val="1"/>
        </w:numPr>
        <w:rPr>
          <w:rFonts w:eastAsia="SimSun"/>
          <w:sz w:val="28"/>
          <w:szCs w:val="28"/>
          <w:lang w:val="en-AU"/>
        </w:rPr>
      </w:pPr>
      <w:r>
        <w:rPr>
          <w:rFonts w:eastAsia="SimSun"/>
          <w:sz w:val="28"/>
          <w:szCs w:val="28"/>
          <w:lang w:val="en-AU"/>
        </w:rPr>
        <w:t xml:space="preserve">Mathematical Sciences, </w:t>
      </w:r>
      <w:r w:rsidRPr="00660F3A">
        <w:rPr>
          <w:rFonts w:eastAsia="SimSun"/>
          <w:sz w:val="28"/>
          <w:szCs w:val="28"/>
          <w:lang w:val="en-AU"/>
        </w:rPr>
        <w:t>University of Western Australia</w:t>
      </w:r>
    </w:p>
    <w:p w:rsidR="008D665C" w:rsidRDefault="008D665C" w:rsidP="008D665C">
      <w:pPr>
        <w:pStyle w:val="ListParagraph"/>
        <w:numPr>
          <w:ilvl w:val="0"/>
          <w:numId w:val="1"/>
        </w:numPr>
        <w:rPr>
          <w:rFonts w:eastAsia="SimSun"/>
          <w:sz w:val="28"/>
          <w:szCs w:val="28"/>
          <w:lang w:val="en-AU"/>
        </w:rPr>
      </w:pPr>
      <w:r>
        <w:rPr>
          <w:rFonts w:eastAsia="SimSun"/>
          <w:sz w:val="28"/>
          <w:szCs w:val="28"/>
          <w:lang w:val="en-AU"/>
        </w:rPr>
        <w:t>School of Medicine, University of Western Australia</w:t>
      </w:r>
    </w:p>
    <w:p w:rsidR="008D665C" w:rsidRDefault="008D665C" w:rsidP="008D665C">
      <w:pPr>
        <w:pStyle w:val="ListParagraph"/>
        <w:numPr>
          <w:ilvl w:val="0"/>
          <w:numId w:val="1"/>
        </w:numPr>
        <w:rPr>
          <w:rFonts w:eastAsia="SimSun"/>
          <w:sz w:val="28"/>
          <w:szCs w:val="28"/>
          <w:lang w:val="en-AU"/>
        </w:rPr>
      </w:pPr>
      <w:r>
        <w:rPr>
          <w:rFonts w:eastAsia="SimSun"/>
          <w:sz w:val="28"/>
          <w:szCs w:val="28"/>
          <w:lang w:val="en-AU"/>
        </w:rPr>
        <w:t>Department of Health, Queensland</w:t>
      </w:r>
      <w:r w:rsidR="00370850">
        <w:rPr>
          <w:rFonts w:eastAsia="SimSun"/>
          <w:sz w:val="28"/>
          <w:szCs w:val="28"/>
          <w:lang w:val="en-AU"/>
        </w:rPr>
        <w:t xml:space="preserve"> Government</w:t>
      </w:r>
      <w:r>
        <w:rPr>
          <w:rFonts w:eastAsia="SimSun"/>
          <w:sz w:val="28"/>
          <w:szCs w:val="28"/>
          <w:lang w:val="en-AU"/>
        </w:rPr>
        <w:t>, Australia</w:t>
      </w:r>
    </w:p>
    <w:p w:rsidR="00202594" w:rsidRPr="00202594" w:rsidRDefault="00202594" w:rsidP="00202594">
      <w:pPr>
        <w:rPr>
          <w:rFonts w:eastAsia="SimSun"/>
          <w:sz w:val="28"/>
          <w:szCs w:val="28"/>
          <w:lang w:val="en-AU"/>
        </w:rPr>
      </w:pPr>
      <w:r w:rsidRPr="00375370">
        <w:rPr>
          <w:rFonts w:eastAsia="SimSun"/>
          <w:sz w:val="28"/>
          <w:szCs w:val="28"/>
          <w:lang w:val="en-AU"/>
        </w:rPr>
        <w:t>*corresponding author</w:t>
      </w:r>
    </w:p>
    <w:p w:rsidR="004C31A0" w:rsidRDefault="004C31A0" w:rsidP="004C31A0">
      <w:pPr>
        <w:pStyle w:val="Title"/>
        <w:rPr>
          <w:sz w:val="28"/>
          <w:szCs w:val="28"/>
        </w:rPr>
      </w:pPr>
    </w:p>
    <w:p w:rsidR="004C31A0" w:rsidRDefault="004C31A0" w:rsidP="004C31A0">
      <w:pPr>
        <w:pStyle w:val="Heading2"/>
      </w:pPr>
      <w:r>
        <w:t>Methods</w:t>
      </w:r>
    </w:p>
    <w:p w:rsidR="004C31A0" w:rsidRPr="00FE255D" w:rsidRDefault="004C31A0" w:rsidP="004C31A0">
      <w:pPr>
        <w:jc w:val="both"/>
        <w:rPr>
          <w:rFonts w:cstheme="minorHAnsi"/>
          <w:iCs/>
          <w:sz w:val="24"/>
          <w:szCs w:val="24"/>
          <w:vertAlign w:val="superscript"/>
          <w:lang w:val="en-AU" w:eastAsia="zh-CN"/>
        </w:rPr>
      </w:pPr>
      <w:r>
        <w:rPr>
          <w:rFonts w:cstheme="minorHAnsi"/>
          <w:iCs/>
          <w:sz w:val="24"/>
          <w:szCs w:val="24"/>
          <w:lang w:val="en-AU" w:eastAsia="zh-CN"/>
        </w:rPr>
        <w:t>An individual-based</w:t>
      </w:r>
      <w:r w:rsidRPr="00A04EB9">
        <w:rPr>
          <w:rFonts w:cstheme="minorHAnsi"/>
          <w:iCs/>
          <w:sz w:val="24"/>
          <w:szCs w:val="24"/>
          <w:lang w:val="en-AU" w:eastAsia="zh-CN"/>
        </w:rPr>
        <w:t xml:space="preserve"> model capturing the demographics and movement patterns of individuals within an Australian city, together with </w:t>
      </w:r>
      <w:r w:rsidRPr="00A04EB9">
        <w:rPr>
          <w:rFonts w:cstheme="minorHAnsi"/>
          <w:sz w:val="24"/>
          <w:szCs w:val="24"/>
          <w:lang w:val="en-AU"/>
        </w:rPr>
        <w:t xml:space="preserve">SARS-CoV-2 virus transmission data from the early outbreak in </w:t>
      </w:r>
      <w:r>
        <w:rPr>
          <w:rFonts w:cstheme="minorHAnsi"/>
          <w:sz w:val="24"/>
          <w:szCs w:val="24"/>
          <w:lang w:val="en-AU"/>
        </w:rPr>
        <w:t xml:space="preserve">Wuhan, </w:t>
      </w:r>
      <w:r w:rsidRPr="00A04EB9">
        <w:rPr>
          <w:rFonts w:cstheme="minorHAnsi"/>
          <w:sz w:val="24"/>
          <w:szCs w:val="24"/>
          <w:lang w:val="en-AU"/>
        </w:rPr>
        <w:t>China</w:t>
      </w:r>
      <w:r>
        <w:rPr>
          <w:rFonts w:cstheme="minorHAnsi"/>
          <w:sz w:val="24"/>
          <w:szCs w:val="24"/>
          <w:lang w:val="en-AU"/>
        </w:rPr>
        <w:t xml:space="preserve"> prior to social distancing activation </w:t>
      </w:r>
      <w:r>
        <w:rPr>
          <w:rFonts w:cstheme="minorHAnsi"/>
          <w:sz w:val="24"/>
          <w:szCs w:val="24"/>
          <w:lang w:val="en-AU"/>
        </w:rPr>
        <w:fldChar w:fldCharType="begin">
          <w:fldData xml:space="preserve">PEVuZE5vdGU+PENpdGU+PEF1dGhvcj5MaTwvQXV0aG9yPjxZZWFyPjIwMjA8L1llYXI+PFJlY051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</w:fldData>
        </w:fldChar>
      </w:r>
      <w:r>
        <w:rPr>
          <w:rFonts w:cstheme="minorHAnsi"/>
          <w:sz w:val="24"/>
          <w:szCs w:val="24"/>
          <w:lang w:val="en-AU"/>
        </w:rPr>
        <w:instrText xml:space="preserve"> ADDIN EN.CITE </w:instrText>
      </w:r>
      <w:r>
        <w:rPr>
          <w:rFonts w:cstheme="minorHAnsi"/>
          <w:sz w:val="24"/>
          <w:szCs w:val="24"/>
          <w:lang w:val="en-AU"/>
        </w:rPr>
        <w:fldChar w:fldCharType="begin">
          <w:fldData xml:space="preserve">PEVuZE5vdGU+PENpdGU+PEF1dGhvcj5MaTwvQXV0aG9yPjxZZWFyPjIwMjA8L1llYXI+PFJlY051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</w:fldData>
        </w:fldChar>
      </w:r>
      <w:r>
        <w:rPr>
          <w:rFonts w:cstheme="minorHAnsi"/>
          <w:sz w:val="24"/>
          <w:szCs w:val="24"/>
          <w:lang w:val="en-AU"/>
        </w:rPr>
        <w:instrText xml:space="preserve"> ADDIN EN.CITE.DATA </w:instrText>
      </w:r>
      <w:r>
        <w:rPr>
          <w:rFonts w:cstheme="minorHAnsi"/>
          <w:sz w:val="24"/>
          <w:szCs w:val="24"/>
          <w:lang w:val="en-AU"/>
        </w:rPr>
      </w:r>
      <w:r>
        <w:rPr>
          <w:rFonts w:cstheme="minorHAnsi"/>
          <w:sz w:val="24"/>
          <w:szCs w:val="24"/>
          <w:lang w:val="en-AU"/>
        </w:rPr>
        <w:fldChar w:fldCharType="end"/>
      </w:r>
      <w:r>
        <w:rPr>
          <w:rFonts w:cstheme="minorHAnsi"/>
          <w:sz w:val="24"/>
          <w:szCs w:val="24"/>
          <w:lang w:val="en-AU"/>
        </w:rPr>
      </w:r>
      <w:r>
        <w:rPr>
          <w:rFonts w:cstheme="minorHAnsi"/>
          <w:sz w:val="24"/>
          <w:szCs w:val="24"/>
          <w:lang w:val="en-AU"/>
        </w:rPr>
        <w:fldChar w:fldCharType="separate"/>
      </w:r>
      <w:r>
        <w:rPr>
          <w:rFonts w:cstheme="minorHAnsi"/>
          <w:noProof/>
          <w:sz w:val="24"/>
          <w:szCs w:val="24"/>
          <w:lang w:val="en-AU"/>
        </w:rPr>
        <w:t>[9]</w:t>
      </w:r>
      <w:r>
        <w:rPr>
          <w:rFonts w:cstheme="minorHAnsi"/>
          <w:sz w:val="24"/>
          <w:szCs w:val="24"/>
          <w:lang w:val="en-AU"/>
        </w:rPr>
        <w:fldChar w:fldCharType="end"/>
      </w:r>
      <w:r>
        <w:rPr>
          <w:rFonts w:cstheme="minorHAnsi"/>
          <w:iCs/>
          <w:sz w:val="24"/>
          <w:szCs w:val="24"/>
          <w:lang w:val="en-AU" w:eastAsia="zh-CN"/>
        </w:rPr>
        <w:t>, was developed and applied. This was used</w:t>
      </w:r>
      <w:r w:rsidRPr="00A04EB9">
        <w:rPr>
          <w:rFonts w:cstheme="minorHAnsi"/>
          <w:iCs/>
          <w:sz w:val="24"/>
          <w:szCs w:val="24"/>
          <w:lang w:val="en-AU" w:eastAsia="zh-CN"/>
        </w:rPr>
        <w:t xml:space="preserve"> </w:t>
      </w:r>
      <w:r>
        <w:rPr>
          <w:rFonts w:cstheme="minorHAnsi"/>
          <w:iCs/>
          <w:sz w:val="24"/>
          <w:szCs w:val="24"/>
          <w:lang w:val="en-AU" w:eastAsia="zh-CN"/>
        </w:rPr>
        <w:t>to analyse</w:t>
      </w:r>
      <w:r w:rsidRPr="00A04EB9">
        <w:rPr>
          <w:rFonts w:cstheme="minorHAnsi"/>
          <w:iCs/>
          <w:sz w:val="24"/>
          <w:szCs w:val="24"/>
          <w:lang w:val="en-AU" w:eastAsia="zh-CN"/>
        </w:rPr>
        <w:t xml:space="preserve"> </w:t>
      </w:r>
      <w:r>
        <w:rPr>
          <w:rFonts w:cstheme="minorHAnsi"/>
          <w:iCs/>
          <w:sz w:val="24"/>
          <w:szCs w:val="24"/>
          <w:lang w:val="en-AU" w:eastAsia="zh-CN"/>
        </w:rPr>
        <w:t>the effectiveness of a broad suite of non-pharmaceutical, social distancing interventions, by varying their strength, their time of activation, and their duration. Individual-based (</w:t>
      </w:r>
      <w:r w:rsidRPr="00FE255D">
        <w:rPr>
          <w:rFonts w:cstheme="minorHAnsi"/>
          <w:iCs/>
          <w:sz w:val="24"/>
          <w:szCs w:val="24"/>
          <w:lang w:val="en-AU" w:eastAsia="zh-CN"/>
        </w:rPr>
        <w:t>c</w:t>
      </w:r>
      <w:r w:rsidRPr="00FE255D">
        <w:rPr>
          <w:rFonts w:cstheme="minorHAnsi"/>
          <w:i/>
          <w:iCs/>
          <w:sz w:val="24"/>
          <w:szCs w:val="24"/>
          <w:lang w:val="en-AU" w:eastAsia="zh-CN"/>
        </w:rPr>
        <w:t>.f.</w:t>
      </w:r>
      <w:r>
        <w:rPr>
          <w:rFonts w:cstheme="minorHAnsi"/>
          <w:iCs/>
          <w:sz w:val="24"/>
          <w:szCs w:val="24"/>
          <w:lang w:val="en-AU" w:eastAsia="zh-CN"/>
        </w:rPr>
        <w:t xml:space="preserve"> agent-based) modelling is an appropriate methodology to adopt for this task. It permits </w:t>
      </w:r>
      <w:r w:rsidRPr="00FE255D">
        <w:rPr>
          <w:rFonts w:cstheme="minorHAnsi"/>
          <w:iCs/>
          <w:sz w:val="24"/>
          <w:szCs w:val="24"/>
          <w:lang w:val="en-AU" w:eastAsia="zh-CN"/>
        </w:rPr>
        <w:t>the effect of four key social distancing measures to be readily captured at a high degree of detail: school closure; reduction in workplace participatio</w:t>
      </w:r>
      <w:r>
        <w:rPr>
          <w:rFonts w:cstheme="minorHAnsi"/>
          <w:iCs/>
          <w:sz w:val="24"/>
          <w:szCs w:val="24"/>
          <w:lang w:val="en-AU" w:eastAsia="zh-CN"/>
        </w:rPr>
        <w:t xml:space="preserve">n; community-contact reduction; and case isolation. This modelling method has been applied previously, to quantify the impact of pandemic mitigation strategies </w:t>
      </w:r>
      <w:r>
        <w:rPr>
          <w:rFonts w:cstheme="minorHAnsi"/>
          <w:iCs/>
          <w:sz w:val="24"/>
          <w:szCs w:val="24"/>
          <w:lang w:val="en-AU" w:eastAsia="zh-CN"/>
        </w:rPr>
        <w:fldChar w:fldCharType="begin">
          <w:fldData xml:space="preserve">PEVuZE5vdGU+PENpdGU+PEF1dGhvcj5GZXJndXNvbjwvQXV0aG9yPjxZZWFyPjIwMjA8L1llYXI+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</w:fldData>
        </w:fldChar>
      </w:r>
      <w:r>
        <w:rPr>
          <w:rFonts w:cstheme="minorHAnsi"/>
          <w:iCs/>
          <w:sz w:val="24"/>
          <w:szCs w:val="24"/>
          <w:lang w:val="en-AU" w:eastAsia="zh-CN"/>
        </w:rPr>
        <w:instrText xml:space="preserve"> ADDIN EN.CITE </w:instrText>
      </w:r>
      <w:r>
        <w:rPr>
          <w:rFonts w:cstheme="minorHAnsi"/>
          <w:iCs/>
          <w:sz w:val="24"/>
          <w:szCs w:val="24"/>
          <w:lang w:val="en-AU" w:eastAsia="zh-CN"/>
        </w:rPr>
        <w:fldChar w:fldCharType="begin">
          <w:fldData xml:space="preserve">PEVuZE5vdGU+PENpdGU+PEF1dGhvcj5GZXJndXNvbjwvQXV0aG9yPjxZZWFyPjIwMjA8L1llYXI+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</w:fldData>
        </w:fldChar>
      </w:r>
      <w:r>
        <w:rPr>
          <w:rFonts w:cstheme="minorHAnsi"/>
          <w:iCs/>
          <w:sz w:val="24"/>
          <w:szCs w:val="24"/>
          <w:lang w:val="en-AU" w:eastAsia="zh-CN"/>
        </w:rPr>
        <w:instrText xml:space="preserve"> ADDIN EN.CITE.DATA </w:instrText>
      </w:r>
      <w:r>
        <w:rPr>
          <w:rFonts w:cstheme="minorHAnsi"/>
          <w:iCs/>
          <w:sz w:val="24"/>
          <w:szCs w:val="24"/>
          <w:lang w:val="en-AU" w:eastAsia="zh-CN"/>
        </w:rPr>
      </w:r>
      <w:r>
        <w:rPr>
          <w:rFonts w:cstheme="minorHAnsi"/>
          <w:iCs/>
          <w:sz w:val="24"/>
          <w:szCs w:val="24"/>
          <w:lang w:val="en-AU" w:eastAsia="zh-CN"/>
        </w:rPr>
        <w:fldChar w:fldCharType="end"/>
      </w:r>
      <w:r>
        <w:rPr>
          <w:rFonts w:cstheme="minorHAnsi"/>
          <w:iCs/>
          <w:sz w:val="24"/>
          <w:szCs w:val="24"/>
          <w:lang w:val="en-AU" w:eastAsia="zh-CN"/>
        </w:rPr>
      </w:r>
      <w:r>
        <w:rPr>
          <w:rFonts w:cstheme="minorHAnsi"/>
          <w:iCs/>
          <w:sz w:val="24"/>
          <w:szCs w:val="24"/>
          <w:lang w:val="en-AU" w:eastAsia="zh-CN"/>
        </w:rPr>
        <w:fldChar w:fldCharType="separate"/>
      </w:r>
      <w:r>
        <w:rPr>
          <w:rFonts w:cstheme="minorHAnsi"/>
          <w:iCs/>
          <w:noProof/>
          <w:sz w:val="24"/>
          <w:szCs w:val="24"/>
          <w:lang w:val="en-AU" w:eastAsia="zh-CN"/>
        </w:rPr>
        <w:t>[10-13]</w:t>
      </w:r>
      <w:r>
        <w:rPr>
          <w:rFonts w:cstheme="minorHAnsi"/>
          <w:iCs/>
          <w:sz w:val="24"/>
          <w:szCs w:val="24"/>
          <w:lang w:val="en-AU" w:eastAsia="zh-CN"/>
        </w:rPr>
        <w:fldChar w:fldCharType="end"/>
      </w:r>
      <w:r>
        <w:rPr>
          <w:rFonts w:cstheme="minorHAnsi"/>
          <w:iCs/>
          <w:sz w:val="24"/>
          <w:szCs w:val="24"/>
          <w:lang w:val="en-AU" w:eastAsia="zh-CN"/>
        </w:rPr>
        <w:t xml:space="preserve">, and to inform policy decision making </w:t>
      </w:r>
      <w:r>
        <w:rPr>
          <w:rFonts w:cstheme="minorHAnsi"/>
          <w:iCs/>
          <w:sz w:val="24"/>
          <w:szCs w:val="24"/>
          <w:lang w:val="en-AU" w:eastAsia="zh-CN"/>
        </w:rPr>
        <w:fldChar w:fldCharType="begin">
          <w:fldData xml:space="preserve">PEVuZE5vdGU+PENpdGU+PEF1dGhvcj5LZWxzbzwvQXV0aG9yPjxZZWFyPjIwMTM8L1llYXI+PFJl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</w:fldData>
        </w:fldChar>
      </w:r>
      <w:r>
        <w:rPr>
          <w:rFonts w:cstheme="minorHAnsi"/>
          <w:iCs/>
          <w:sz w:val="24"/>
          <w:szCs w:val="24"/>
          <w:lang w:val="en-AU" w:eastAsia="zh-CN"/>
        </w:rPr>
        <w:instrText xml:space="preserve"> ADDIN EN.CITE </w:instrText>
      </w:r>
      <w:r>
        <w:rPr>
          <w:rFonts w:cstheme="minorHAnsi"/>
          <w:iCs/>
          <w:sz w:val="24"/>
          <w:szCs w:val="24"/>
          <w:lang w:val="en-AU" w:eastAsia="zh-CN"/>
        </w:rPr>
        <w:fldChar w:fldCharType="begin">
          <w:fldData xml:space="preserve">PEVuZE5vdGU+PENpdGU+PEF1dGhvcj5LZWxzbzwvQXV0aG9yPjxZZWFyPjIwMTM8L1llYXI+PFJl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</w:fldData>
        </w:fldChar>
      </w:r>
      <w:r>
        <w:rPr>
          <w:rFonts w:cstheme="minorHAnsi"/>
          <w:iCs/>
          <w:sz w:val="24"/>
          <w:szCs w:val="24"/>
          <w:lang w:val="en-AU" w:eastAsia="zh-CN"/>
        </w:rPr>
        <w:instrText xml:space="preserve"> ADDIN EN.CITE.DATA </w:instrText>
      </w:r>
      <w:r>
        <w:rPr>
          <w:rFonts w:cstheme="minorHAnsi"/>
          <w:iCs/>
          <w:sz w:val="24"/>
          <w:szCs w:val="24"/>
          <w:lang w:val="en-AU" w:eastAsia="zh-CN"/>
        </w:rPr>
      </w:r>
      <w:r>
        <w:rPr>
          <w:rFonts w:cstheme="minorHAnsi"/>
          <w:iCs/>
          <w:sz w:val="24"/>
          <w:szCs w:val="24"/>
          <w:lang w:val="en-AU" w:eastAsia="zh-CN"/>
        </w:rPr>
        <w:fldChar w:fldCharType="end"/>
      </w:r>
      <w:r>
        <w:rPr>
          <w:rFonts w:cstheme="minorHAnsi"/>
          <w:iCs/>
          <w:sz w:val="24"/>
          <w:szCs w:val="24"/>
          <w:lang w:val="en-AU" w:eastAsia="zh-CN"/>
        </w:rPr>
      </w:r>
      <w:r>
        <w:rPr>
          <w:rFonts w:cstheme="minorHAnsi"/>
          <w:iCs/>
          <w:sz w:val="24"/>
          <w:szCs w:val="24"/>
          <w:lang w:val="en-AU" w:eastAsia="zh-CN"/>
        </w:rPr>
        <w:fldChar w:fldCharType="separate"/>
      </w:r>
      <w:r>
        <w:rPr>
          <w:rFonts w:cstheme="minorHAnsi"/>
          <w:iCs/>
          <w:noProof/>
          <w:sz w:val="24"/>
          <w:szCs w:val="24"/>
          <w:lang w:val="en-AU" w:eastAsia="zh-CN"/>
        </w:rPr>
        <w:t>[14-17]</w:t>
      </w:r>
      <w:r>
        <w:rPr>
          <w:rFonts w:cstheme="minorHAnsi"/>
          <w:iCs/>
          <w:sz w:val="24"/>
          <w:szCs w:val="24"/>
          <w:lang w:val="en-AU" w:eastAsia="zh-CN"/>
        </w:rPr>
        <w:fldChar w:fldCharType="end"/>
      </w:r>
      <w:r>
        <w:rPr>
          <w:rFonts w:cstheme="minorHAnsi"/>
          <w:iCs/>
          <w:sz w:val="24"/>
          <w:szCs w:val="24"/>
          <w:lang w:val="en-AU" w:eastAsia="zh-CN"/>
        </w:rPr>
        <w:t xml:space="preserve">. </w:t>
      </w:r>
    </w:p>
    <w:p w:rsidR="004C31A0" w:rsidRDefault="004C31A0" w:rsidP="004C31A0">
      <w:pPr>
        <w:jc w:val="both"/>
        <w:rPr>
          <w:rFonts w:eastAsia="SimSun"/>
          <w:sz w:val="24"/>
          <w:szCs w:val="24"/>
          <w:lang w:val="en-AU" w:eastAsia="en-AU"/>
        </w:rPr>
      </w:pPr>
      <w:r>
        <w:rPr>
          <w:rFonts w:eastAsia="Times New Roman" w:cstheme="minorHAnsi"/>
          <w:sz w:val="24"/>
          <w:szCs w:val="24"/>
          <w:lang w:val="en-AU" w:eastAsia="en-AU"/>
        </w:rPr>
        <w:t>This study utilised</w:t>
      </w:r>
      <w:r w:rsidRPr="00A066CE">
        <w:rPr>
          <w:rFonts w:eastAsia="Times New Roman" w:cstheme="minorHAnsi"/>
          <w:sz w:val="24"/>
          <w:szCs w:val="24"/>
          <w:lang w:val="en-AU" w:eastAsia="en-AU"/>
        </w:rPr>
        <w:t xml:space="preserve"> a model of Newcastle, a city in New South Wales, Australia (population 272,407), whose population demographics reflect Australia as a whole </w:t>
      </w:r>
      <w:r>
        <w:rPr>
          <w:rFonts w:eastAsia="Times New Roman" w:cstheme="minorHAnsi"/>
          <w:sz w:val="24"/>
          <w:szCs w:val="24"/>
          <w:lang w:val="en-AU" w:eastAsia="en-AU"/>
        </w:rPr>
        <w:t>and r</w:t>
      </w:r>
      <w:r w:rsidRPr="00A066CE">
        <w:rPr>
          <w:rFonts w:eastAsia="Times New Roman" w:cstheme="minorHAnsi"/>
          <w:sz w:val="24"/>
          <w:szCs w:val="24"/>
          <w:lang w:val="en-AU" w:eastAsia="en-AU"/>
        </w:rPr>
        <w:t>esults were scaled to greater Melbourne,</w:t>
      </w:r>
      <w:r>
        <w:rPr>
          <w:rFonts w:eastAsia="Times New Roman" w:cstheme="minorHAnsi"/>
          <w:sz w:val="24"/>
          <w:szCs w:val="24"/>
          <w:lang w:val="en-AU" w:eastAsia="en-AU"/>
        </w:rPr>
        <w:t xml:space="preserve"> </w:t>
      </w:r>
      <w:r w:rsidRPr="00A066CE">
        <w:rPr>
          <w:rFonts w:eastAsia="Times New Roman" w:cstheme="minorHAnsi"/>
          <w:sz w:val="24"/>
          <w:szCs w:val="24"/>
          <w:lang w:val="en-AU" w:eastAsia="en-AU"/>
        </w:rPr>
        <w:t>population ~5 million</w:t>
      </w:r>
      <w:r>
        <w:rPr>
          <w:rFonts w:eastAsia="Times New Roman" w:cstheme="minorHAnsi"/>
          <w:sz w:val="24"/>
          <w:szCs w:val="24"/>
          <w:lang w:val="en-AU" w:eastAsia="en-AU"/>
        </w:rPr>
        <w:t xml:space="preserve">, following an approach used previously </w:t>
      </w:r>
      <w:r>
        <w:rPr>
          <w:rFonts w:eastAsia="Times New Roman" w:cstheme="minorHAnsi"/>
          <w:sz w:val="24"/>
          <w:szCs w:val="24"/>
          <w:lang w:val="en-AU" w:eastAsia="en-AU"/>
        </w:rPr>
        <w:fldChar w:fldCharType="begin"/>
      </w:r>
      <w:r>
        <w:rPr>
          <w:rFonts w:eastAsia="Times New Roman" w:cstheme="minorHAnsi"/>
          <w:sz w:val="24"/>
          <w:szCs w:val="24"/>
          <w:lang w:val="en-AU" w:eastAsia="en-AU"/>
        </w:rPr>
        <w:instrText xml:space="preserve"> ADDIN EN.CITE &lt;EndNote&gt;&lt;Cite&gt;&lt;Author&gt;Milne&lt;/Author&gt;&lt;Year&gt;2020&lt;/Year&gt;&lt;RecNum&gt;35&lt;/RecNum&gt;&lt;DisplayText&gt;[11, 12]&lt;/DisplayText&gt;&lt;record&gt;&lt;rec-number&gt;35&lt;/rec-number&gt;&lt;foreign-keys&gt;&lt;key app="EN" db-id="x59zzp0pwx9529eerws5z52xadstfw22apfa" timestamp="1587989469"&gt;35&lt;/key&gt;&lt;/foreign-keys&gt;&lt;ref-type name="Journal Article"&gt;17&lt;/ref-type&gt;&lt;contributors&gt;&lt;authors&gt;&lt;author&gt;Milne, George J&lt;/author&gt;&lt;author&gt;Xie, Simon&lt;/author&gt;&lt;/authors&gt;&lt;/contributors&gt;&lt;titles&gt;&lt;title&gt;The Effectiveness of Social Distancing in Mitigating COVID-19 Spread: a modelling analysis&lt;/title&gt;&lt;secondary-title&gt;medRxiv&lt;/secondary-title&gt;&lt;/titles&gt;&lt;periodical&gt;&lt;full-title&gt;medRxiv&lt;/full-title&gt;&lt;/periodical&gt;&lt;pages&gt;2020.03.20.20040055&lt;/pages&gt;&lt;dates&gt;&lt;year&gt;2020&lt;/year&gt;&lt;/dates&gt;&lt;urls&gt;&lt;related-urls&gt;&lt;url&gt;https://www.medrxiv.org/content/medrxiv/early/2020/03/23/2020.03.20.20040055.full.pdf&lt;/url&gt;&lt;/related-urls&gt;&lt;/urls&gt;&lt;electronic-resource-num&gt;10.1101/2020.03.20.20040055&lt;/electronic-resource-num&gt;&lt;/record&gt;&lt;/Cite&gt;&lt;Cite&gt;&lt;Author&gt;Milne&lt;/Author&gt;&lt;Year&gt;2020&lt;/Year&gt;&lt;RecNum&gt;45&lt;/RecNum&gt;&lt;record&gt;&lt;rec-number&gt;45&lt;/rec-number&gt;&lt;foreign-keys&gt;&lt;key app="EN" db-id="x59zzp0pwx9529eerws5z52xadstfw22apfa" timestamp="1599534589"&gt;45&lt;/key&gt;&lt;/foreign-keys&gt;&lt;ref-type name="Journal Article"&gt;17&lt;/ref-type&gt;&lt;contributors&gt;&lt;authors&gt;&lt;author&gt;Milne, George J&lt;/author&gt;&lt;author&gt;Xie, Simon&lt;/author&gt;&lt;author&gt;Poklepovich, Dana&lt;/author&gt;&lt;/authors&gt;&lt;/contributors&gt;&lt;titles&gt;&lt;title&gt;A Modelling Analysis of Strategies for Relaxing COVID-19 Social Distancing&lt;/title&gt;&lt;secondary-title&gt;medRxiv&lt;/secondary-title&gt;&lt;/titles&gt;&lt;periodical&gt;&lt;full-title&gt;medRxiv&lt;/full-title&gt;&lt;/periodical&gt;&lt;pages&gt;2020.05.19.20107425&lt;/pages&gt;&lt;dates&gt;&lt;year&gt;2020&lt;/year&gt;&lt;/dates&gt;&lt;urls&gt;&lt;related-urls&gt;&lt;url&gt;https://www.medrxiv.org/content/medrxiv/early/2020/05/25/2020.05.19.20107425.full.pdf&lt;/url&gt;&lt;/related-urls&gt;&lt;/urls&gt;&lt;electronic-resource-num&gt;10.1101/2020.05.19.20107425&lt;/electronic-resource-num&gt;&lt;/record&gt;&lt;/Cite&gt;&lt;/EndNote&gt;</w:instrText>
      </w:r>
      <w:r>
        <w:rPr>
          <w:rFonts w:eastAsia="Times New Roman" w:cstheme="minorHAnsi"/>
          <w:sz w:val="24"/>
          <w:szCs w:val="24"/>
          <w:lang w:val="en-AU" w:eastAsia="en-AU"/>
        </w:rPr>
        <w:fldChar w:fldCharType="separate"/>
      </w:r>
      <w:r>
        <w:rPr>
          <w:rFonts w:eastAsia="Times New Roman" w:cstheme="minorHAnsi"/>
          <w:noProof/>
          <w:sz w:val="24"/>
          <w:szCs w:val="24"/>
          <w:lang w:val="en-AU" w:eastAsia="en-AU"/>
        </w:rPr>
        <w:t>[11, 12]</w:t>
      </w:r>
      <w:r>
        <w:rPr>
          <w:rFonts w:eastAsia="Times New Roman" w:cstheme="minorHAnsi"/>
          <w:sz w:val="24"/>
          <w:szCs w:val="24"/>
          <w:lang w:val="en-AU" w:eastAsia="en-AU"/>
        </w:rPr>
        <w:fldChar w:fldCharType="end"/>
      </w:r>
      <w:r>
        <w:rPr>
          <w:rFonts w:eastAsia="Times New Roman" w:cstheme="minorHAnsi"/>
          <w:sz w:val="24"/>
          <w:szCs w:val="24"/>
          <w:lang w:val="en-AU" w:eastAsia="en-AU"/>
        </w:rPr>
        <w:t xml:space="preserve">. </w:t>
      </w:r>
      <w:r w:rsidRPr="00A066CE">
        <w:rPr>
          <w:rFonts w:eastAsia="Times New Roman" w:cstheme="minorHAnsi"/>
          <w:sz w:val="24"/>
          <w:szCs w:val="24"/>
          <w:lang w:val="en-AU" w:eastAsia="en-AU"/>
        </w:rPr>
        <w:t>Australian Bureau of Statistics (ABS) census data were used to capture age-specific demographics of every household in the community.</w:t>
      </w:r>
      <w:r w:rsidRPr="00A066CE">
        <w:rPr>
          <w:rFonts w:eastAsia="Times New Roman" w:cstheme="minorHAnsi"/>
          <w:sz w:val="24"/>
          <w:szCs w:val="24"/>
          <w:lang w:val="en-AU" w:eastAsia="en-AU"/>
        </w:rPr>
        <w:fldChar w:fldCharType="begin"/>
      </w:r>
      <w:r>
        <w:rPr>
          <w:rFonts w:eastAsia="Times New Roman" w:cstheme="minorHAnsi"/>
          <w:sz w:val="24"/>
          <w:szCs w:val="24"/>
          <w:lang w:val="en-AU" w:eastAsia="en-AU"/>
        </w:rPr>
        <w:instrText xml:space="preserve"> ADDIN EN.CITE &lt;EndNote&gt;&lt;Cite&gt;&lt;Year&gt;2013&lt;/Year&gt;&lt;RecNum&gt;3&lt;/RecNum&gt;&lt;DisplayText&gt;[18, 19]&lt;/DisplayText&gt;&lt;record&gt;&lt;rec-number&gt;3&lt;/rec-number&gt;&lt;foreign-keys&gt;&lt;key app="EN" db-id="ftrt9a2pxrvfdzefpfqpvxprvzwxv2v5ees2" timestamp="1599534628"&gt;3&lt;/key&gt;&lt;/foreign-keys&gt;&lt;ref-type name="Web Page"&gt;12&lt;/ref-type&gt;&lt;contributors&gt;&lt;/contributors&gt;&lt;titles&gt;&lt;title&gt;Lake Macquarie - East&lt;/title&gt;&lt;secondary-title&gt;2011 Census QuickStats&lt;/secondary-title&gt;&lt;/titles&gt;&lt;volume&gt;2019&lt;/volume&gt;&lt;number&gt;2019-11-26&lt;/number&gt;&lt;dates&gt;&lt;year&gt;2013&lt;/year&gt;&lt;pub-dates&gt;&lt;date&gt;2013-03-28&lt;/date&gt;&lt;/pub-dates&gt;&lt;/dates&gt;&lt;pub-location&gt;Australian Bureau of Statistics&lt;/pub-location&gt;&lt;publisher&gt;Australian Government&lt;/publisher&gt;&lt;urls&gt;&lt;related-urls&gt;&lt;url&gt;https://quickstats.censusdata.abs.gov.au/census_services/getproduct/census/2011/quickstat/11101&lt;/url&gt;&lt;/related-urls&gt;&lt;/urls&gt;&lt;research-notes&gt;2011 Census Data - Newcastle - Lake Macquarie - East&lt;/research-notes&gt;&lt;/record&gt;&lt;/Cite&gt;&lt;Cite&gt;&lt;Year&gt;2013&lt;/Year&gt;&lt;RecNum&gt;2&lt;/RecNum&gt;&lt;record&gt;&lt;rec-number&gt;2&lt;/rec-number&gt;&lt;foreign-keys&gt;&lt;key app="EN" db-id="ftrt9a2pxrvfdzefpfqpvxprvzwxv2v5ees2" timestamp="1599534628"&gt;2&lt;/key&gt;&lt;/foreign-keys&gt;&lt;ref-type name="Web Page"&gt;12&lt;/ref-type&gt;&lt;contributors&gt;&lt;/contributors&gt;&lt;titles&gt;&lt;title&gt;Newcastle&lt;/title&gt;&lt;secondary-title&gt;2011 Census QuickStats&lt;/secondary-title&gt;&lt;/titles&gt;&lt;volume&gt;2019&lt;/volume&gt;&lt;number&gt;2019-11-26&lt;/number&gt;&lt;dates&gt;&lt;year&gt;2013&lt;/year&gt;&lt;pub-dates&gt;&lt;date&gt;2013-03-28&lt;/date&gt;&lt;/pub-dates&gt;&lt;/dates&gt;&lt;pub-location&gt;Australian Bureau of Statistics&lt;/pub-location&gt;&lt;publisher&gt;Australian Government&lt;/publisher&gt;&lt;urls&gt;&lt;related-urls&gt;&lt;url&gt;https://quickstats.censusdata.abs.gov.au/census_services/getproduct/census/2011/quickstat/11103&lt;/url&gt;&lt;/related-urls&gt;&lt;/urls&gt;&lt;research-notes&gt;2011 Census Data - Newcastle&lt;/research-notes&gt;&lt;/record&gt;&lt;/Cite&gt;&lt;/EndNote&gt;</w:instrText>
      </w:r>
      <w:r w:rsidRPr="00A066CE">
        <w:rPr>
          <w:rFonts w:eastAsia="Times New Roman" w:cstheme="minorHAnsi"/>
          <w:sz w:val="24"/>
          <w:szCs w:val="24"/>
          <w:lang w:val="en-AU" w:eastAsia="en-AU"/>
        </w:rPr>
        <w:fldChar w:fldCharType="separate"/>
      </w:r>
      <w:r>
        <w:rPr>
          <w:rFonts w:eastAsia="Times New Roman" w:cstheme="minorHAnsi"/>
          <w:noProof/>
          <w:sz w:val="24"/>
          <w:szCs w:val="24"/>
          <w:lang w:val="en-AU" w:eastAsia="en-AU"/>
        </w:rPr>
        <w:t>[18, 19]</w:t>
      </w:r>
      <w:r w:rsidRPr="00A066CE">
        <w:rPr>
          <w:rFonts w:eastAsia="Times New Roman" w:cstheme="minorHAnsi"/>
          <w:sz w:val="24"/>
          <w:szCs w:val="24"/>
          <w:lang w:val="en-AU" w:eastAsia="en-AU"/>
        </w:rPr>
        <w:fldChar w:fldCharType="end"/>
      </w:r>
      <w:r w:rsidRPr="00A066CE">
        <w:rPr>
          <w:rFonts w:eastAsia="Times New Roman" w:cstheme="minorHAnsi"/>
          <w:sz w:val="24"/>
          <w:szCs w:val="24"/>
          <w:lang w:val="en-AU" w:eastAsia="en-AU"/>
        </w:rPr>
        <w:t xml:space="preserve"> </w:t>
      </w:r>
      <w:r w:rsidRPr="00A066CE">
        <w:rPr>
          <w:rFonts w:eastAsia="SimSun"/>
          <w:sz w:val="24"/>
          <w:szCs w:val="24"/>
          <w:lang w:val="en-AU" w:eastAsia="en-AU"/>
        </w:rPr>
        <w:t>ABS workplace data was used to assign adults to workplaces</w:t>
      </w:r>
      <w:r>
        <w:rPr>
          <w:rFonts w:eastAsia="SimSun"/>
          <w:sz w:val="24"/>
          <w:szCs w:val="24"/>
          <w:lang w:val="en-AU" w:eastAsia="en-AU"/>
        </w:rPr>
        <w:t xml:space="preserve"> </w:t>
      </w:r>
      <w:r w:rsidRPr="00A066CE">
        <w:rPr>
          <w:rFonts w:eastAsia="SimSun"/>
          <w:sz w:val="24"/>
          <w:szCs w:val="24"/>
          <w:lang w:val="en-AU" w:eastAsia="en-AU"/>
        </w:rPr>
        <w:fldChar w:fldCharType="begin"/>
      </w:r>
      <w:r>
        <w:rPr>
          <w:rFonts w:eastAsia="SimSun"/>
          <w:sz w:val="24"/>
          <w:szCs w:val="24"/>
          <w:lang w:val="en-AU" w:eastAsia="en-AU"/>
        </w:rPr>
        <w:instrText xml:space="preserve"> ADDIN EN.CITE &lt;EndNote&gt;&lt;Cite&gt;&lt;Year&gt;2017&lt;/Year&gt;&lt;RecNum&gt;10&lt;/RecNum&gt;&lt;DisplayText&gt;[20]&lt;/DisplayText&gt;&lt;record&gt;&lt;rec-number&gt;10&lt;/rec-number&gt;&lt;foreign-keys&gt;&lt;key app="EN" db-id="ffx22fw9pattx1eddropf0f7w09vtvpraspf" timestamp="1589622560"&gt;10&lt;/key&gt;&lt;/foreign-keys&gt;&lt;ref-type name="Web Page"&gt;12&lt;/ref-type&gt;&lt;contributors&gt;&lt;/contributors&gt;&lt;titles&gt;&lt;title&gt;8165.0 - Counts of Australian Businesses, including Entries and Exits, June 2012 to June 2016&lt;/title&gt;&lt;/titles&gt;&lt;volume&gt;2018&lt;/volume&gt;&lt;number&gt;2018-05-17&lt;/number&gt;&lt;dates&gt;&lt;year&gt;2017&lt;/year&gt;&lt;pub-dates&gt;&lt;date&gt;2019-02-20&lt;/date&gt;&lt;/pub-dates&gt;&lt;/dates&gt;&lt;pub-location&gt;Australian Bureau of Statistics&lt;/pub-location&gt;&lt;publisher&gt;Australian Government&lt;/publisher&gt;&lt;label&gt;census workplace data;&lt;/label&gt;&lt;urls&gt;&lt;related-urls&gt;&lt;url&gt;https://www.abs.gov.au/Ausstats/abs@.nsf/0/49658AFA6CC395CECA2583A700121A41&lt;/url&gt;&lt;/related-urls&gt;&lt;/urls&gt;&lt;custom1&gt;2020&lt;/custom1&gt;&lt;custom2&gt;2020-05-15&lt;/custom2&gt;&lt;/record&gt;&lt;/Cite&gt;&lt;/EndNote&gt;</w:instrText>
      </w:r>
      <w:r w:rsidRPr="00A066CE">
        <w:rPr>
          <w:rFonts w:eastAsia="SimSun"/>
          <w:sz w:val="24"/>
          <w:szCs w:val="24"/>
          <w:lang w:val="en-AU" w:eastAsia="en-AU"/>
        </w:rPr>
        <w:fldChar w:fldCharType="separate"/>
      </w:r>
      <w:r>
        <w:rPr>
          <w:rFonts w:eastAsia="SimSun"/>
          <w:noProof/>
          <w:sz w:val="24"/>
          <w:szCs w:val="24"/>
          <w:lang w:val="en-AU" w:eastAsia="en-AU"/>
        </w:rPr>
        <w:t>[20]</w:t>
      </w:r>
      <w:r w:rsidRPr="00A066CE">
        <w:rPr>
          <w:rFonts w:eastAsia="SimSun"/>
          <w:sz w:val="24"/>
          <w:szCs w:val="24"/>
          <w:lang w:val="en-AU" w:eastAsia="en-AU"/>
        </w:rPr>
        <w:fldChar w:fldCharType="end"/>
      </w:r>
      <w:r>
        <w:rPr>
          <w:rFonts w:eastAsia="SimSun"/>
          <w:sz w:val="24"/>
          <w:szCs w:val="24"/>
          <w:lang w:val="en-AU" w:eastAsia="en-AU"/>
        </w:rPr>
        <w:t>,</w:t>
      </w:r>
      <w:r w:rsidRPr="00A066CE">
        <w:rPr>
          <w:rFonts w:eastAsia="SimSun"/>
          <w:sz w:val="24"/>
          <w:szCs w:val="24"/>
          <w:lang w:val="en-AU" w:eastAsia="en-AU"/>
        </w:rPr>
        <w:t xml:space="preserve"> and State Government schools data was used to assign children to age-specific classes</w:t>
      </w:r>
      <w:r>
        <w:rPr>
          <w:rFonts w:eastAsia="SimSun"/>
          <w:sz w:val="24"/>
          <w:szCs w:val="24"/>
          <w:lang w:val="en-AU" w:eastAsia="en-AU"/>
        </w:rPr>
        <w:t xml:space="preserve"> </w:t>
      </w:r>
      <w:r w:rsidRPr="00A066CE">
        <w:rPr>
          <w:rFonts w:eastAsia="SimSun"/>
          <w:sz w:val="24"/>
          <w:szCs w:val="24"/>
          <w:lang w:val="en-AU" w:eastAsia="en-AU"/>
        </w:rPr>
        <w:fldChar w:fldCharType="begin"/>
      </w:r>
      <w:r>
        <w:rPr>
          <w:rFonts w:eastAsia="SimSun"/>
          <w:sz w:val="24"/>
          <w:szCs w:val="24"/>
          <w:lang w:val="en-AU" w:eastAsia="en-AU"/>
        </w:rPr>
        <w:instrText xml:space="preserve"> ADDIN EN.CITE &lt;EndNote&gt;&lt;Cite&gt;&lt;Year&gt;2019&lt;/Year&gt;&lt;RecNum&gt;11&lt;/RecNum&gt;&lt;DisplayText&gt;[21]&lt;/DisplayText&gt;&lt;record&gt;&lt;rec-number&gt;11&lt;/rec-number&gt;&lt;foreign-keys&gt;&lt;key app="EN" db-id="ffx22fw9pattx1eddropf0f7w09vtvpraspf" timestamp="1589623054"&gt;11&lt;/key&gt;&lt;/foreign-keys&gt;&lt;ref-type name="Online Database"&gt;45&lt;/ref-type&gt;&lt;contributors&gt;&lt;/contributors&gt;&lt;titles&gt;&lt;title&gt;NSW government school enrolments by head count (2004-2018)&lt;/title&gt;&lt;secondary-title&gt;2004-01-01 - 2018-12-31&lt;/secondary-title&gt;&lt;/titles&gt;&lt;edition&gt;2014-10-15&lt;/edition&gt;&lt;dates&gt;&lt;year&gt;2019&lt;/year&gt;&lt;pub-dates&gt;&lt;date&gt;2019-05-21&lt;/date&gt;&lt;/pub-dates&gt;&lt;/dates&gt;&lt;pub-location&gt;New South Wales Department of Education&lt;/pub-location&gt;&lt;publisher&gt;National Schools Statistics Collection&lt;/publisher&gt;&lt;work-type&gt;Education and Training&lt;/work-type&gt;&lt;urls&gt;&lt;related-urls&gt;&lt;url&gt;https://data.cese.nsw.gov.au/data/dataset/nsw-government-school-enrolments-by-head-count&lt;/url&gt;&lt;/related-urls&gt;&lt;/urls&gt;&lt;/record&gt;&lt;/Cite&gt;&lt;/EndNote&gt;</w:instrText>
      </w:r>
      <w:r w:rsidRPr="00A066CE">
        <w:rPr>
          <w:rFonts w:eastAsia="SimSun"/>
          <w:sz w:val="24"/>
          <w:szCs w:val="24"/>
          <w:lang w:val="en-AU" w:eastAsia="en-AU"/>
        </w:rPr>
        <w:fldChar w:fldCharType="separate"/>
      </w:r>
      <w:r>
        <w:rPr>
          <w:rFonts w:eastAsia="SimSun"/>
          <w:noProof/>
          <w:sz w:val="24"/>
          <w:szCs w:val="24"/>
          <w:lang w:val="en-AU" w:eastAsia="en-AU"/>
        </w:rPr>
        <w:t>[21]</w:t>
      </w:r>
      <w:r w:rsidRPr="00A066CE">
        <w:rPr>
          <w:rFonts w:eastAsia="SimSun"/>
          <w:sz w:val="24"/>
          <w:szCs w:val="24"/>
          <w:lang w:val="en-AU" w:eastAsia="en-AU"/>
        </w:rPr>
        <w:fldChar w:fldCharType="end"/>
      </w:r>
      <w:r>
        <w:rPr>
          <w:rFonts w:eastAsia="SimSun"/>
          <w:sz w:val="24"/>
          <w:szCs w:val="24"/>
          <w:lang w:val="en-AU" w:eastAsia="en-AU"/>
        </w:rPr>
        <w:t>.</w:t>
      </w:r>
      <w:r w:rsidRPr="00A066CE">
        <w:rPr>
          <w:rFonts w:eastAsia="SimSun"/>
          <w:sz w:val="24"/>
          <w:szCs w:val="24"/>
          <w:lang w:val="en-AU" w:eastAsia="en-AU"/>
        </w:rPr>
        <w:t xml:space="preserve"> These data were used to model the time-changing contact patterns for each individual, as they move between their household, school/workplace contact hub and in the wider community. </w:t>
      </w:r>
    </w:p>
    <w:p w:rsidR="004C31A0" w:rsidRDefault="004C31A0" w:rsidP="004C31A0">
      <w:pPr>
        <w:jc w:val="both"/>
        <w:rPr>
          <w:rFonts w:cstheme="minorHAnsi"/>
          <w:sz w:val="24"/>
          <w:szCs w:val="24"/>
          <w:lang w:val="en-AU"/>
        </w:rPr>
      </w:pPr>
      <w:r w:rsidRPr="00F0408E">
        <w:rPr>
          <w:rFonts w:eastAsia="Times New Roman" w:cstheme="minorHAnsi"/>
          <w:sz w:val="24"/>
          <w:szCs w:val="24"/>
          <w:lang w:val="en-AU" w:eastAsia="en-AU"/>
        </w:rPr>
        <w:t>Model parameter settings were calibrated to reflect the transmission characteristics of the COVID-19 epidemi</w:t>
      </w:r>
      <w:r>
        <w:rPr>
          <w:rFonts w:eastAsia="Times New Roman" w:cstheme="minorHAnsi"/>
          <w:sz w:val="24"/>
          <w:szCs w:val="24"/>
          <w:lang w:val="en-AU" w:eastAsia="en-AU"/>
        </w:rPr>
        <w:t xml:space="preserve">c: </w:t>
      </w:r>
      <w:r w:rsidRPr="00F0408E">
        <w:rPr>
          <w:rFonts w:eastAsia="Times New Roman" w:cstheme="minorHAnsi"/>
          <w:sz w:val="24"/>
          <w:szCs w:val="24"/>
          <w:lang w:val="en-AU" w:eastAsia="en-AU"/>
        </w:rPr>
        <w:t>an incubation period averaging 6 days, from infection to symptom emergence (if any); a latent period averaging 5 d</w:t>
      </w:r>
      <w:r>
        <w:rPr>
          <w:rFonts w:eastAsia="Times New Roman" w:cstheme="minorHAnsi"/>
          <w:sz w:val="24"/>
          <w:szCs w:val="24"/>
          <w:lang w:val="en-AU" w:eastAsia="en-AU"/>
        </w:rPr>
        <w:t xml:space="preserve">ays, from infection to </w:t>
      </w:r>
      <w:r w:rsidRPr="00F0408E">
        <w:rPr>
          <w:rFonts w:eastAsia="Times New Roman" w:cstheme="minorHAnsi"/>
          <w:sz w:val="24"/>
          <w:szCs w:val="24"/>
          <w:lang w:val="en-AU" w:eastAsia="en-AU"/>
        </w:rPr>
        <w:t>infectious; an infectious period averaging 4.5 days, the firs</w:t>
      </w:r>
      <w:r>
        <w:rPr>
          <w:rFonts w:eastAsia="Times New Roman" w:cstheme="minorHAnsi"/>
          <w:sz w:val="24"/>
          <w:szCs w:val="24"/>
          <w:lang w:val="en-AU" w:eastAsia="en-AU"/>
        </w:rPr>
        <w:t xml:space="preserve">t day being asymptomatic; and </w:t>
      </w:r>
      <w:r w:rsidRPr="00F0408E">
        <w:rPr>
          <w:rFonts w:eastAsia="Times New Roman" w:cstheme="minorHAnsi"/>
          <w:sz w:val="24"/>
          <w:szCs w:val="24"/>
          <w:lang w:val="en-AU" w:eastAsia="en-AU"/>
        </w:rPr>
        <w:t xml:space="preserve">35% </w:t>
      </w:r>
      <w:r>
        <w:rPr>
          <w:rFonts w:eastAsia="Times New Roman" w:cstheme="minorHAnsi"/>
          <w:sz w:val="24"/>
          <w:szCs w:val="24"/>
          <w:lang w:val="en-AU" w:eastAsia="en-AU"/>
        </w:rPr>
        <w:t>of cases are asymptomatic</w:t>
      </w:r>
      <w:r w:rsidRPr="00F0408E">
        <w:rPr>
          <w:rFonts w:eastAsia="Times New Roman" w:cstheme="minorHAnsi"/>
          <w:sz w:val="24"/>
          <w:szCs w:val="24"/>
          <w:lang w:val="en-AU" w:eastAsia="en-AU"/>
        </w:rPr>
        <w:t xml:space="preserve">. </w:t>
      </w:r>
      <w:r w:rsidRPr="00F0408E">
        <w:rPr>
          <w:rFonts w:cstheme="minorHAnsi"/>
          <w:sz w:val="24"/>
          <w:szCs w:val="24"/>
          <w:lang w:val="en-AU"/>
        </w:rPr>
        <w:t>The probabi</w:t>
      </w:r>
      <w:r>
        <w:rPr>
          <w:rFonts w:cstheme="minorHAnsi"/>
          <w:sz w:val="24"/>
          <w:szCs w:val="24"/>
          <w:lang w:val="en-AU"/>
        </w:rPr>
        <w:t>lity of virus transmission from infectious to susceptible individuals</w:t>
      </w:r>
      <w:r w:rsidRPr="00F0408E">
        <w:rPr>
          <w:rFonts w:cstheme="minorHAnsi"/>
          <w:sz w:val="24"/>
          <w:szCs w:val="24"/>
          <w:lang w:val="en-AU"/>
        </w:rPr>
        <w:t xml:space="preserve"> </w:t>
      </w:r>
      <w:r w:rsidRPr="00F0408E">
        <w:rPr>
          <w:rFonts w:cstheme="minorHAnsi"/>
          <w:sz w:val="24"/>
          <w:szCs w:val="24"/>
          <w:lang w:val="en-AU"/>
        </w:rPr>
        <w:lastRenderedPageBreak/>
        <w:t>was der</w:t>
      </w:r>
      <w:r>
        <w:rPr>
          <w:rFonts w:cstheme="minorHAnsi"/>
          <w:sz w:val="24"/>
          <w:szCs w:val="24"/>
          <w:lang w:val="en-AU"/>
        </w:rPr>
        <w:t>ived from a</w:t>
      </w:r>
      <w:r w:rsidRPr="00F0408E">
        <w:rPr>
          <w:rFonts w:cstheme="minorHAnsi"/>
          <w:sz w:val="24"/>
          <w:szCs w:val="24"/>
          <w:lang w:val="en-AU"/>
        </w:rPr>
        <w:t xml:space="preserve"> R</w:t>
      </w:r>
      <w:r w:rsidRPr="00F0408E">
        <w:rPr>
          <w:rFonts w:cstheme="minorHAnsi"/>
          <w:sz w:val="24"/>
          <w:szCs w:val="24"/>
          <w:vertAlign w:val="subscript"/>
          <w:lang w:val="en-AU"/>
        </w:rPr>
        <w:t>0</w:t>
      </w:r>
      <w:r>
        <w:rPr>
          <w:rFonts w:cstheme="minorHAnsi"/>
          <w:sz w:val="24"/>
          <w:szCs w:val="24"/>
          <w:lang w:val="en-AU"/>
        </w:rPr>
        <w:t xml:space="preserve"> of 2.25, based on </w:t>
      </w:r>
      <w:r w:rsidRPr="00F0408E">
        <w:rPr>
          <w:rFonts w:cstheme="minorHAnsi"/>
          <w:sz w:val="24"/>
          <w:szCs w:val="24"/>
          <w:lang w:val="en-AU"/>
        </w:rPr>
        <w:t>SARS-CoV-2 transmi</w:t>
      </w:r>
      <w:r>
        <w:rPr>
          <w:rFonts w:cstheme="minorHAnsi"/>
          <w:sz w:val="24"/>
          <w:szCs w:val="24"/>
          <w:lang w:val="en-AU"/>
        </w:rPr>
        <w:t>ssion characteristics from</w:t>
      </w:r>
      <w:r w:rsidRPr="00F0408E">
        <w:rPr>
          <w:rFonts w:cstheme="minorHAnsi"/>
          <w:sz w:val="24"/>
          <w:szCs w:val="24"/>
          <w:lang w:val="en-AU"/>
        </w:rPr>
        <w:t xml:space="preserve"> Wuh</w:t>
      </w:r>
      <w:r>
        <w:rPr>
          <w:rFonts w:cstheme="minorHAnsi"/>
          <w:sz w:val="24"/>
          <w:szCs w:val="24"/>
          <w:lang w:val="en-AU"/>
        </w:rPr>
        <w:t>an, China prior to introduction of containment measures</w:t>
      </w:r>
      <w:r w:rsidRPr="00F0408E">
        <w:rPr>
          <w:rFonts w:cstheme="minorHAnsi"/>
          <w:sz w:val="24"/>
          <w:szCs w:val="24"/>
          <w:lang w:val="en-AU"/>
        </w:rPr>
        <w:t xml:space="preserve"> </w:t>
      </w:r>
      <w:r w:rsidRPr="00F0408E">
        <w:rPr>
          <w:rFonts w:cstheme="minorHAnsi"/>
          <w:sz w:val="24"/>
          <w:szCs w:val="24"/>
          <w:lang w:val="en-AU"/>
        </w:rPr>
        <w:fldChar w:fldCharType="begin">
          <w:fldData xml:space="preserve">PEVuZE5vdGU+PENpdGU+PEF1dGhvcj5MaTwvQXV0aG9yPjxZZWFyPjIwMjA8L1llYXI+PFJlY051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==
</w:fldData>
        </w:fldChar>
      </w:r>
      <w:r>
        <w:rPr>
          <w:rFonts w:cstheme="minorHAnsi"/>
          <w:sz w:val="24"/>
          <w:szCs w:val="24"/>
          <w:lang w:val="en-AU"/>
        </w:rPr>
        <w:instrText xml:space="preserve"> ADDIN EN.CITE </w:instrText>
      </w:r>
      <w:r>
        <w:rPr>
          <w:rFonts w:cstheme="minorHAnsi"/>
          <w:sz w:val="24"/>
          <w:szCs w:val="24"/>
          <w:lang w:val="en-AU"/>
        </w:rPr>
        <w:fldChar w:fldCharType="begin">
          <w:fldData xml:space="preserve">PEVuZE5vdGU+PENpdGU+PEF1dGhvcj5MaTwvQXV0aG9yPjxZZWFyPjIwMjA8L1llYXI+PFJlY051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==
</w:fldData>
        </w:fldChar>
      </w:r>
      <w:r>
        <w:rPr>
          <w:rFonts w:cstheme="minorHAnsi"/>
          <w:sz w:val="24"/>
          <w:szCs w:val="24"/>
          <w:lang w:val="en-AU"/>
        </w:rPr>
        <w:instrText xml:space="preserve"> ADDIN EN.CITE.DATA </w:instrText>
      </w:r>
      <w:r>
        <w:rPr>
          <w:rFonts w:cstheme="minorHAnsi"/>
          <w:sz w:val="24"/>
          <w:szCs w:val="24"/>
          <w:lang w:val="en-AU"/>
        </w:rPr>
      </w:r>
      <w:r>
        <w:rPr>
          <w:rFonts w:cstheme="minorHAnsi"/>
          <w:sz w:val="24"/>
          <w:szCs w:val="24"/>
          <w:lang w:val="en-AU"/>
        </w:rPr>
        <w:fldChar w:fldCharType="end"/>
      </w:r>
      <w:r w:rsidRPr="00F0408E">
        <w:rPr>
          <w:rFonts w:cstheme="minorHAnsi"/>
          <w:sz w:val="24"/>
          <w:szCs w:val="24"/>
          <w:lang w:val="en-AU"/>
        </w:rPr>
      </w:r>
      <w:r w:rsidRPr="00F0408E">
        <w:rPr>
          <w:rFonts w:cstheme="minorHAnsi"/>
          <w:sz w:val="24"/>
          <w:szCs w:val="24"/>
          <w:lang w:val="en-AU"/>
        </w:rPr>
        <w:fldChar w:fldCharType="separate"/>
      </w:r>
      <w:r>
        <w:rPr>
          <w:rFonts w:cstheme="minorHAnsi"/>
          <w:noProof/>
          <w:sz w:val="24"/>
          <w:szCs w:val="24"/>
          <w:lang w:val="en-AU"/>
        </w:rPr>
        <w:t>[9, 22]</w:t>
      </w:r>
      <w:r w:rsidRPr="00F0408E">
        <w:rPr>
          <w:rFonts w:cstheme="minorHAnsi"/>
          <w:sz w:val="24"/>
          <w:szCs w:val="24"/>
          <w:lang w:val="en-AU"/>
        </w:rPr>
        <w:fldChar w:fldCharType="end"/>
      </w:r>
      <w:r>
        <w:rPr>
          <w:rFonts w:cstheme="minorHAnsi"/>
          <w:sz w:val="24"/>
          <w:szCs w:val="24"/>
          <w:lang w:val="en-AU"/>
        </w:rPr>
        <w:t xml:space="preserve">, following the method applied for pandemic influenza </w:t>
      </w:r>
      <w:r w:rsidRPr="00F0408E">
        <w:rPr>
          <w:rFonts w:cstheme="minorHAnsi"/>
          <w:sz w:val="24"/>
          <w:szCs w:val="24"/>
          <w:lang w:val="en-AU"/>
        </w:rPr>
        <w:fldChar w:fldCharType="begin"/>
      </w:r>
      <w:r>
        <w:rPr>
          <w:rFonts w:cstheme="minorHAnsi"/>
          <w:sz w:val="24"/>
          <w:szCs w:val="24"/>
          <w:lang w:val="en-AU"/>
        </w:rPr>
        <w:instrText xml:space="preserve"> ADDIN EN.CITE &lt;EndNote&gt;&lt;Cite&gt;&lt;Author&gt;Milne&lt;/Author&gt;&lt;Year&gt;2008&lt;/Year&gt;&lt;RecNum&gt;2&lt;/RecNum&gt;&lt;DisplayText&gt;[23]&lt;/DisplayText&gt;&lt;record&gt;&lt;rec-number&gt;2&lt;/rec-number&gt;&lt;foreign-keys&gt;&lt;key app="EN" db-id="ffx22fw9pattx1eddropf0f7w09vtvpraspf" timestamp="1589618542"&gt;2&lt;/key&gt;&lt;/foreign-keys&gt;&lt;ref-type name="Journal Article"&gt;17&lt;/ref-type&gt;&lt;contributors&gt;&lt;authors&gt;&lt;author&gt;Milne, George J.&lt;/author&gt;&lt;author&gt;Kelso, Joel K.&lt;/author&gt;&lt;author&gt;Kelly, Heath A.&lt;/author&gt;&lt;author&gt;Huband, Simon T.&lt;/author&gt;&lt;author&gt;McVernon, Jodie&lt;/author&gt;&lt;/authors&gt;&lt;/contributors&gt;&lt;titles&gt;&lt;title&gt;A Small Community Model for the Transmission of Infectious Diseases: Comparison of School Closure as an Intervention in Individual-Based Models of an Influenza Pandemic&lt;/title&gt;&lt;secondary-title&gt;PLOS ONE&lt;/secondary-title&gt;&lt;/titles&gt;&lt;periodical&gt;&lt;full-title&gt;PLOS ONE&lt;/full-title&gt;&lt;/periodical&gt;&lt;pages&gt;e4005&lt;/pages&gt;&lt;volume&gt;3&lt;/volume&gt;&lt;number&gt;12&lt;/number&gt;&lt;dates&gt;&lt;year&gt;2008&lt;/year&gt;&lt;/dates&gt;&lt;publisher&gt;Public Library of Science&lt;/publisher&gt;&lt;label&gt;small community;&lt;/label&gt;&lt;urls&gt;&lt;related-urls&gt;&lt;url&gt;https://doi.org/10.1371/journal.pone.0004005&lt;/url&gt;&lt;/related-urls&gt;&lt;/urls&gt;&lt;electronic-resource-num&gt;10.1371/journal.pone.0004005&lt;/electronic-resource-num&gt;&lt;/record&gt;&lt;/Cite&gt;&lt;/EndNote&gt;</w:instrText>
      </w:r>
      <w:r w:rsidRPr="00F0408E">
        <w:rPr>
          <w:rFonts w:cstheme="minorHAnsi"/>
          <w:sz w:val="24"/>
          <w:szCs w:val="24"/>
          <w:lang w:val="en-AU"/>
        </w:rPr>
        <w:fldChar w:fldCharType="separate"/>
      </w:r>
      <w:r>
        <w:rPr>
          <w:rFonts w:cstheme="minorHAnsi"/>
          <w:noProof/>
          <w:sz w:val="24"/>
          <w:szCs w:val="24"/>
          <w:lang w:val="en-AU"/>
        </w:rPr>
        <w:t>[23]</w:t>
      </w:r>
      <w:r w:rsidRPr="00F0408E">
        <w:rPr>
          <w:rFonts w:cstheme="minorHAnsi"/>
          <w:sz w:val="24"/>
          <w:szCs w:val="24"/>
          <w:lang w:val="en-AU"/>
        </w:rPr>
        <w:fldChar w:fldCharType="end"/>
      </w:r>
      <w:r>
        <w:rPr>
          <w:rFonts w:cstheme="minorHAnsi"/>
          <w:sz w:val="24"/>
          <w:szCs w:val="24"/>
          <w:lang w:val="en-AU"/>
        </w:rPr>
        <w:t>.</w:t>
      </w:r>
    </w:p>
    <w:p w:rsidR="004C31A0" w:rsidRDefault="004C31A0" w:rsidP="004C31A0">
      <w:pPr>
        <w:jc w:val="both"/>
        <w:rPr>
          <w:rFonts w:eastAsia="Times New Roman" w:cstheme="minorHAnsi"/>
          <w:sz w:val="24"/>
          <w:szCs w:val="24"/>
          <w:lang w:val="en-AU" w:eastAsia="en-AU"/>
        </w:rPr>
      </w:pPr>
      <w:r w:rsidRPr="00A066CE">
        <w:rPr>
          <w:rFonts w:eastAsia="Times New Roman" w:cstheme="minorHAnsi"/>
          <w:sz w:val="24"/>
          <w:szCs w:val="24"/>
          <w:lang w:val="en-AU" w:eastAsia="en-AU"/>
        </w:rPr>
        <w:t>Model outputs obtained by running the simulation software produced the infection history of every indivi</w:t>
      </w:r>
      <w:r>
        <w:rPr>
          <w:rFonts w:eastAsia="Times New Roman" w:cstheme="minorHAnsi"/>
          <w:sz w:val="24"/>
          <w:szCs w:val="24"/>
          <w:lang w:val="en-AU" w:eastAsia="en-AU"/>
        </w:rPr>
        <w:t>dual in the community, generating</w:t>
      </w:r>
      <w:r w:rsidRPr="00A066CE">
        <w:rPr>
          <w:rFonts w:eastAsia="Times New Roman" w:cstheme="minorHAnsi"/>
          <w:sz w:val="24"/>
          <w:szCs w:val="24"/>
          <w:lang w:val="en-AU" w:eastAsia="en-AU"/>
        </w:rPr>
        <w:t xml:space="preserve"> the daily (and total) number of infectious individuals, </w:t>
      </w:r>
      <w:r>
        <w:rPr>
          <w:rFonts w:eastAsia="Times New Roman" w:cstheme="minorHAnsi"/>
          <w:sz w:val="24"/>
          <w:szCs w:val="24"/>
          <w:lang w:val="en-AU" w:eastAsia="en-AU"/>
        </w:rPr>
        <w:t xml:space="preserve">and determining </w:t>
      </w:r>
      <w:r w:rsidRPr="00A066CE">
        <w:rPr>
          <w:rFonts w:eastAsia="Times New Roman" w:cstheme="minorHAnsi"/>
          <w:sz w:val="24"/>
          <w:szCs w:val="24"/>
          <w:lang w:val="en-AU" w:eastAsia="en-AU"/>
        </w:rPr>
        <w:t>where and when in</w:t>
      </w:r>
      <w:r>
        <w:rPr>
          <w:rFonts w:eastAsia="Times New Roman" w:cstheme="minorHAnsi"/>
          <w:sz w:val="24"/>
          <w:szCs w:val="24"/>
          <w:lang w:val="en-AU" w:eastAsia="en-AU"/>
        </w:rPr>
        <w:t xml:space="preserve">fection occur, as described previously </w:t>
      </w:r>
      <w:r w:rsidRPr="00A066CE">
        <w:rPr>
          <w:rFonts w:eastAsia="Times New Roman" w:cstheme="minorHAnsi"/>
          <w:sz w:val="24"/>
          <w:szCs w:val="24"/>
          <w:lang w:val="en-AU" w:eastAsia="en-AU"/>
        </w:rPr>
        <w:fldChar w:fldCharType="begin"/>
      </w:r>
      <w:r>
        <w:rPr>
          <w:rFonts w:eastAsia="Times New Roman" w:cstheme="minorHAnsi"/>
          <w:sz w:val="24"/>
          <w:szCs w:val="24"/>
          <w:lang w:val="en-AU" w:eastAsia="en-AU"/>
        </w:rPr>
        <w:instrText xml:space="preserve"> ADDIN EN.CITE &lt;EndNote&gt;&lt;Cite&gt;&lt;Author&gt;Kelso&lt;/Author&gt;&lt;Year&gt;2013&lt;/Year&gt;&lt;RecNum&gt;9&lt;/RecNum&gt;&lt;DisplayText&gt;[14, 17]&lt;/DisplayText&gt;&lt;record&gt;&lt;rec-number&gt;9&lt;/rec-number&gt;&lt;foreign-keys&gt;&lt;key app="EN" db-id="95tf5552nwe2r8etrtivszwnp0xzt9p0259w" timestamp="1584510933"&gt;9&lt;/key&gt;&lt;/foreign-keys&gt;&lt;ref-type name="Journal Article"&gt;17&lt;/ref-type&gt;&lt;contributors&gt;&lt;authors&gt;&lt;author&gt;Kelso, Joel K.&lt;/author&gt;&lt;author&gt;Halder, Nilimesh&lt;/author&gt;&lt;author&gt;Milne, George J.&lt;/author&gt;&lt;/authors&gt;&lt;/contributors&gt;&lt;titles&gt;&lt;title&gt;Vaccination strategies for future influenza pandemics: a severity-based cost effectiveness analysis&lt;/title&gt;&lt;secondary-title&gt;BMC Infectious Diseases&lt;/secondary-title&gt;&lt;/titles&gt;&lt;pages&gt;81&lt;/pages&gt;&lt;volume&gt;13&lt;/volume&gt;&lt;number&gt;1&lt;/number&gt;&lt;dates&gt;&lt;year&gt;2013&lt;/year&gt;&lt;/dates&gt;&lt;isbn&gt;1471-2334&lt;/isbn&gt;&lt;accession-num&gt;Kelso2013&lt;/accession-num&gt;&lt;urls&gt;&lt;related-urls&gt;&lt;url&gt;https://doi.org/10.1186/1471-2334-13-81&lt;/url&gt;&lt;/related-urls&gt;&lt;/urls&gt;&lt;electronic-resource-num&gt;10.1186/1471-2334-13-81&lt;/electronic-resource-num&gt;&lt;/record&gt;&lt;/Cite&gt;&lt;Cite&gt;&lt;Author&gt;Halder&lt;/Author&gt;&lt;Year&gt;2014&lt;/Year&gt;&lt;RecNum&gt;13&lt;/RecNum&gt;&lt;record&gt;&lt;rec-number&gt;13&lt;/rec-number&gt;&lt;foreign-keys&gt;&lt;key app="EN" db-id="x59zzp0pwx9529eerws5z52xadstfw22apfa" timestamp="1580736484"&gt;13&lt;/key&gt;&lt;/foreign-keys&gt;&lt;ref-type name="Journal Article"&gt;17&lt;/ref-type&gt;&lt;contributors&gt;&lt;authors&gt;&lt;author&gt;Halder, Nilimesh&lt;/author&gt;&lt;author&gt;Kelso, Joel&lt;/author&gt;&lt;author&gt;Milne, George&lt;/author&gt;&lt;/authors&gt;&lt;/contributors&gt;&lt;titles&gt;&lt;title&gt;A model-based economic analysis of pre-pandemic influenza vaccination cost-effectiveness&lt;/title&gt;&lt;secondary-title&gt;BMC Infectious Diseases&lt;/secondary-title&gt;&lt;/titles&gt;&lt;periodical&gt;&lt;full-title&gt;BMC Infectious Diseases&lt;/full-title&gt;&lt;/periodical&gt;&lt;pages&gt;19pp&lt;/pages&gt;&lt;volume&gt;14&lt;/volume&gt;&lt;number&gt;1&lt;/number&gt;&lt;dates&gt;&lt;year&gt;2014&lt;/year&gt;&lt;pub-dates&gt;&lt;date&gt;5/16&lt;/date&gt;&lt;/pub-dates&gt;&lt;/dates&gt;&lt;isbn&gt;1471-2334&lt;/isbn&gt;&lt;work-type&gt;Article&lt;/work-type&gt;&lt;urls&gt;&lt;/urls&gt;&lt;electronic-resource-num&gt;10.1186/1471-2334-14-266&lt;/electronic-resource-num&gt;&lt;/record&gt;&lt;/Cite&gt;&lt;/EndNote&gt;</w:instrText>
      </w:r>
      <w:r w:rsidRPr="00A066CE">
        <w:rPr>
          <w:rFonts w:eastAsia="Times New Roman" w:cstheme="minorHAnsi"/>
          <w:sz w:val="24"/>
          <w:szCs w:val="24"/>
          <w:lang w:val="en-AU" w:eastAsia="en-AU"/>
        </w:rPr>
        <w:fldChar w:fldCharType="separate"/>
      </w:r>
      <w:r>
        <w:rPr>
          <w:rFonts w:eastAsia="Times New Roman" w:cstheme="minorHAnsi"/>
          <w:noProof/>
          <w:sz w:val="24"/>
          <w:szCs w:val="24"/>
          <w:lang w:val="en-AU" w:eastAsia="en-AU"/>
        </w:rPr>
        <w:t>[14, 17]</w:t>
      </w:r>
      <w:r w:rsidRPr="00A066CE">
        <w:rPr>
          <w:rFonts w:eastAsia="Times New Roman" w:cstheme="minorHAnsi"/>
          <w:sz w:val="24"/>
          <w:szCs w:val="24"/>
          <w:lang w:val="en-AU" w:eastAsia="en-AU"/>
        </w:rPr>
        <w:fldChar w:fldCharType="end"/>
      </w:r>
      <w:r>
        <w:rPr>
          <w:rFonts w:eastAsia="Times New Roman" w:cstheme="minorHAnsi"/>
          <w:sz w:val="24"/>
          <w:szCs w:val="24"/>
          <w:lang w:val="en-AU" w:eastAsia="en-AU"/>
        </w:rPr>
        <w:t xml:space="preserve">. Modelling analyses were </w:t>
      </w:r>
      <w:r w:rsidRPr="00A066CE">
        <w:rPr>
          <w:rFonts w:eastAsia="Times New Roman" w:cstheme="minorHAnsi"/>
          <w:sz w:val="24"/>
          <w:szCs w:val="24"/>
          <w:lang w:val="en-AU" w:eastAsia="en-AU"/>
        </w:rPr>
        <w:t>conducted for alternativ</w:t>
      </w:r>
      <w:r>
        <w:rPr>
          <w:rFonts w:eastAsia="Times New Roman" w:cstheme="minorHAnsi"/>
          <w:sz w:val="24"/>
          <w:szCs w:val="24"/>
          <w:lang w:val="en-AU" w:eastAsia="en-AU"/>
        </w:rPr>
        <w:t xml:space="preserve">e social distancing strategies, by </w:t>
      </w:r>
      <w:r w:rsidRPr="00A066CE">
        <w:rPr>
          <w:rFonts w:eastAsia="Times New Roman" w:cstheme="minorHAnsi"/>
          <w:sz w:val="24"/>
          <w:szCs w:val="24"/>
          <w:lang w:val="en-AU" w:eastAsia="en-AU"/>
        </w:rPr>
        <w:t>varying the strength of measures and their activation timing</w:t>
      </w:r>
      <w:r>
        <w:rPr>
          <w:rFonts w:eastAsia="Times New Roman" w:cstheme="minorHAnsi"/>
          <w:sz w:val="24"/>
          <w:szCs w:val="24"/>
          <w:lang w:val="en-AU" w:eastAsia="en-AU"/>
        </w:rPr>
        <w:t xml:space="preserve">. This </w:t>
      </w:r>
      <w:r w:rsidRPr="00A066CE">
        <w:rPr>
          <w:rFonts w:eastAsia="Times New Roman" w:cstheme="minorHAnsi"/>
          <w:sz w:val="24"/>
          <w:szCs w:val="24"/>
          <w:lang w:val="en-AU" w:eastAsia="en-AU"/>
        </w:rPr>
        <w:t>quantified how alternative mitigation strat</w:t>
      </w:r>
      <w:r>
        <w:rPr>
          <w:rFonts w:eastAsia="Times New Roman" w:cstheme="minorHAnsi"/>
          <w:sz w:val="24"/>
          <w:szCs w:val="24"/>
          <w:lang w:val="en-AU" w:eastAsia="en-AU"/>
        </w:rPr>
        <w:t>egies may have performed, allowing us to contrast alternative mitigation strategies with those that were used. The difference in total case numbers provides a measure of the effectiveness of alternative mitigation strategies to reduce</w:t>
      </w:r>
      <w:r w:rsidRPr="00A066CE">
        <w:rPr>
          <w:rFonts w:eastAsia="Times New Roman" w:cstheme="minorHAnsi"/>
          <w:sz w:val="24"/>
          <w:szCs w:val="24"/>
          <w:lang w:val="en-AU" w:eastAsia="en-AU"/>
        </w:rPr>
        <w:t xml:space="preserve"> the impact of the outbreak. </w:t>
      </w:r>
    </w:p>
    <w:p w:rsidR="004C31A0" w:rsidRDefault="004C31A0" w:rsidP="004C31A0">
      <w:pPr>
        <w:jc w:val="both"/>
        <w:rPr>
          <w:rFonts w:eastAsia="Times New Roman" w:cstheme="minorHAnsi"/>
          <w:sz w:val="24"/>
          <w:szCs w:val="24"/>
          <w:lang w:val="en-AU" w:eastAsia="en-AU"/>
        </w:rPr>
      </w:pPr>
      <w:r>
        <w:rPr>
          <w:rFonts w:eastAsia="Times New Roman" w:cstheme="minorHAnsi"/>
          <w:sz w:val="24"/>
          <w:szCs w:val="24"/>
          <w:lang w:val="en-AU" w:eastAsia="en-AU"/>
        </w:rPr>
        <w:t xml:space="preserve">Our model depends on a small number of stochastic parameters, including the probability of virus transmission between an infectious individual and a susceptible individual, and the random seeding of infectious individuals into the community to initiate an outbreak. This results in variation between successive simulation runs. From experience with prior, related analyses of mitigation strategy effectiveness for pandemic and seasonal influenza </w:t>
      </w:r>
      <w:r>
        <w:rPr>
          <w:rFonts w:eastAsia="Times New Roman" w:cstheme="minorHAnsi"/>
          <w:sz w:val="24"/>
          <w:szCs w:val="24"/>
          <w:lang w:val="en-AU" w:eastAsia="en-AU"/>
        </w:rPr>
        <w:fldChar w:fldCharType="begin">
          <w:fldData xml:space="preserve">PEVuZE5vdGU+PENpdGU+PEF1dGhvcj5LZWxzbzwvQXV0aG9yPjxZZWFyPjIwMTM8L1llYXI+PFJl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=
</w:fldData>
        </w:fldChar>
      </w:r>
      <w:r>
        <w:rPr>
          <w:rFonts w:eastAsia="Times New Roman" w:cstheme="minorHAnsi"/>
          <w:sz w:val="24"/>
          <w:szCs w:val="24"/>
          <w:lang w:val="en-AU" w:eastAsia="en-AU"/>
        </w:rPr>
        <w:instrText xml:space="preserve"> ADDIN EN.CITE </w:instrText>
      </w:r>
      <w:r>
        <w:rPr>
          <w:rFonts w:eastAsia="Times New Roman" w:cstheme="minorHAnsi"/>
          <w:sz w:val="24"/>
          <w:szCs w:val="24"/>
          <w:lang w:val="en-AU" w:eastAsia="en-AU"/>
        </w:rPr>
        <w:fldChar w:fldCharType="begin">
          <w:fldData xml:space="preserve">PEVuZE5vdGU+PENpdGU+PEF1dGhvcj5LZWxzbzwvQXV0aG9yPjxZZWFyPjIwMTM8L1llYXI+PFJl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=
</w:fldData>
        </w:fldChar>
      </w:r>
      <w:r>
        <w:rPr>
          <w:rFonts w:eastAsia="Times New Roman" w:cstheme="minorHAnsi"/>
          <w:sz w:val="24"/>
          <w:szCs w:val="24"/>
          <w:lang w:val="en-AU" w:eastAsia="en-AU"/>
        </w:rPr>
        <w:instrText xml:space="preserve"> ADDIN EN.CITE.DATA </w:instrText>
      </w:r>
      <w:r>
        <w:rPr>
          <w:rFonts w:eastAsia="Times New Roman" w:cstheme="minorHAnsi"/>
          <w:sz w:val="24"/>
          <w:szCs w:val="24"/>
          <w:lang w:val="en-AU" w:eastAsia="en-AU"/>
        </w:rPr>
      </w:r>
      <w:r>
        <w:rPr>
          <w:rFonts w:eastAsia="Times New Roman" w:cstheme="minorHAnsi"/>
          <w:sz w:val="24"/>
          <w:szCs w:val="24"/>
          <w:lang w:val="en-AU" w:eastAsia="en-AU"/>
        </w:rPr>
        <w:fldChar w:fldCharType="end"/>
      </w:r>
      <w:r>
        <w:rPr>
          <w:rFonts w:eastAsia="Times New Roman" w:cstheme="minorHAnsi"/>
          <w:sz w:val="24"/>
          <w:szCs w:val="24"/>
          <w:lang w:val="en-AU" w:eastAsia="en-AU"/>
        </w:rPr>
      </w:r>
      <w:r>
        <w:rPr>
          <w:rFonts w:eastAsia="Times New Roman" w:cstheme="minorHAnsi"/>
          <w:sz w:val="24"/>
          <w:szCs w:val="24"/>
          <w:lang w:val="en-AU" w:eastAsia="en-AU"/>
        </w:rPr>
        <w:fldChar w:fldCharType="separate"/>
      </w:r>
      <w:r>
        <w:rPr>
          <w:rFonts w:eastAsia="Times New Roman" w:cstheme="minorHAnsi"/>
          <w:noProof/>
          <w:sz w:val="24"/>
          <w:szCs w:val="24"/>
          <w:lang w:val="en-AU" w:eastAsia="en-AU"/>
        </w:rPr>
        <w:t>[14, 15, 23]</w:t>
      </w:r>
      <w:r>
        <w:rPr>
          <w:rFonts w:eastAsia="Times New Roman" w:cstheme="minorHAnsi"/>
          <w:sz w:val="24"/>
          <w:szCs w:val="24"/>
          <w:lang w:val="en-AU" w:eastAsia="en-AU"/>
        </w:rPr>
        <w:fldChar w:fldCharType="end"/>
      </w:r>
      <w:r>
        <w:rPr>
          <w:rFonts w:eastAsia="Times New Roman" w:cstheme="minorHAnsi"/>
          <w:sz w:val="24"/>
          <w:szCs w:val="24"/>
          <w:lang w:val="en-AU" w:eastAsia="en-AU"/>
        </w:rPr>
        <w:t>, averaging infection data generated from multiple runs stabilises after approximately 16 runs. The results presented here were obtained from multiple simulation</w:t>
      </w:r>
      <w:r w:rsidRPr="00E41B88">
        <w:rPr>
          <w:rFonts w:eastAsia="Times New Roman" w:cstheme="minorHAnsi"/>
          <w:sz w:val="24"/>
          <w:szCs w:val="24"/>
          <w:lang w:val="en-AU" w:eastAsia="en-AU"/>
        </w:rPr>
        <w:t xml:space="preserve"> runs</w:t>
      </w:r>
      <w:r>
        <w:rPr>
          <w:rFonts w:eastAsia="Times New Roman" w:cstheme="minorHAnsi"/>
          <w:sz w:val="24"/>
          <w:szCs w:val="24"/>
          <w:lang w:val="en-AU" w:eastAsia="en-AU"/>
        </w:rPr>
        <w:t xml:space="preserve"> for each social distancing scenario evaluated.</w:t>
      </w:r>
    </w:p>
    <w:p w:rsidR="004C31A0" w:rsidRDefault="004C31A0" w:rsidP="004C31A0">
      <w:pPr>
        <w:pStyle w:val="Heading2"/>
      </w:pPr>
    </w:p>
    <w:p w:rsidR="004C31A0" w:rsidRDefault="004C31A0" w:rsidP="004C31A0">
      <w:pPr>
        <w:pStyle w:val="Heading2"/>
      </w:pPr>
      <w:r w:rsidRPr="00591E77">
        <w:t xml:space="preserve">Social distancing </w:t>
      </w:r>
    </w:p>
    <w:p w:rsidR="004C31A0" w:rsidRDefault="004C31A0" w:rsidP="004C31A0">
      <w:pPr>
        <w:jc w:val="both"/>
        <w:rPr>
          <w:rFonts w:eastAsia="SimSun" w:cstheme="minorHAnsi"/>
          <w:sz w:val="24"/>
          <w:szCs w:val="24"/>
          <w:lang w:val="en-AU"/>
        </w:rPr>
      </w:pPr>
      <w:r w:rsidRPr="004840B7">
        <w:rPr>
          <w:rFonts w:eastAsia="SimSun" w:cstheme="minorHAnsi"/>
          <w:sz w:val="24"/>
          <w:szCs w:val="24"/>
          <w:lang w:val="en-AU"/>
        </w:rPr>
        <w:t>Four social distancing measures are available to health authorities, and were combined during the Melbourne COVID-19 outbreak. Schoo</w:t>
      </w:r>
      <w:r>
        <w:rPr>
          <w:rFonts w:eastAsia="SimSun" w:cstheme="minorHAnsi"/>
          <w:sz w:val="24"/>
          <w:szCs w:val="24"/>
          <w:lang w:val="en-AU"/>
        </w:rPr>
        <w:t>l closure (SC): reduction in school attendance</w:t>
      </w:r>
      <w:r w:rsidRPr="004840B7">
        <w:rPr>
          <w:rFonts w:eastAsia="SimSun" w:cstheme="minorHAnsi"/>
          <w:sz w:val="24"/>
          <w:szCs w:val="24"/>
          <w:lang w:val="en-AU"/>
        </w:rPr>
        <w:t>.  Workplace non-attendance (WN): a percentage of all perso</w:t>
      </w:r>
      <w:r>
        <w:rPr>
          <w:rFonts w:eastAsia="SimSun" w:cstheme="minorHAnsi"/>
          <w:sz w:val="24"/>
          <w:szCs w:val="24"/>
          <w:lang w:val="en-AU"/>
        </w:rPr>
        <w:t>ns in the workforce remain at home during working hours</w:t>
      </w:r>
      <w:r w:rsidRPr="004840B7">
        <w:rPr>
          <w:rFonts w:eastAsia="SimSun" w:cstheme="minorHAnsi"/>
          <w:sz w:val="24"/>
          <w:szCs w:val="24"/>
          <w:lang w:val="en-AU"/>
        </w:rPr>
        <w:t xml:space="preserve">. Community contact reduction (CCR): contact in the wider community is reduced by a given percentage </w:t>
      </w:r>
      <w:r>
        <w:rPr>
          <w:rFonts w:eastAsia="SimSun" w:cstheme="minorHAnsi"/>
          <w:sz w:val="24"/>
          <w:szCs w:val="24"/>
          <w:lang w:val="en-AU"/>
        </w:rPr>
        <w:t xml:space="preserve">to reflect strength of </w:t>
      </w:r>
      <w:r w:rsidRPr="004840B7">
        <w:rPr>
          <w:rFonts w:eastAsia="SimSun" w:cstheme="minorHAnsi"/>
          <w:sz w:val="24"/>
          <w:szCs w:val="24"/>
          <w:lang w:val="en-AU"/>
        </w:rPr>
        <w:t xml:space="preserve">intervention. Case isolation (CI): a percentage of adults and all children withdraw to the home on becoming symptomatic. </w:t>
      </w:r>
    </w:p>
    <w:p w:rsidR="004C31A0" w:rsidRPr="004840B7" w:rsidRDefault="004C31A0" w:rsidP="004C31A0">
      <w:pPr>
        <w:jc w:val="both"/>
        <w:rPr>
          <w:rFonts w:eastAsia="SimSun" w:cstheme="minorHAnsi"/>
          <w:sz w:val="24"/>
          <w:szCs w:val="24"/>
          <w:lang w:val="en-AU"/>
        </w:rPr>
      </w:pPr>
      <w:r>
        <w:rPr>
          <w:rFonts w:eastAsia="SimSun" w:cstheme="minorHAnsi"/>
          <w:sz w:val="24"/>
          <w:szCs w:val="24"/>
          <w:lang w:val="en-AU"/>
        </w:rPr>
        <w:t xml:space="preserve">Stage 2, Stage 3 and Stage 4 measures applied in greater Melbourne are described in Table 1 </w:t>
      </w:r>
      <w:r w:rsidRPr="00CE210C">
        <w:rPr>
          <w:rFonts w:eastAsia="SimSun" w:cstheme="minorHAnsi"/>
          <w:sz w:val="24"/>
          <w:szCs w:val="24"/>
          <w:lang w:val="en-AU"/>
        </w:rPr>
        <w:t xml:space="preserve">and </w:t>
      </w:r>
      <w:r>
        <w:rPr>
          <w:rFonts w:eastAsia="SimSun" w:cstheme="minorHAnsi"/>
          <w:sz w:val="24"/>
          <w:szCs w:val="24"/>
          <w:lang w:val="en-AU"/>
        </w:rPr>
        <w:t xml:space="preserve">the Supporting Information </w:t>
      </w:r>
      <w:r>
        <w:rPr>
          <w:rFonts w:eastAsia="SimSun" w:cstheme="minorHAnsi"/>
          <w:sz w:val="24"/>
          <w:szCs w:val="24"/>
          <w:lang w:val="en-AU"/>
        </w:rPr>
        <w:fldChar w:fldCharType="begin">
          <w:fldData xml:space="preserve">PEVuZE5vdGU+PENpdGU+PFllYXI+MjAyMDwvWWVhcj48UmVjTnVtPjMxPC9SZWNOdW0+PERpc3Bs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</w:fldData>
        </w:fldChar>
      </w:r>
      <w:r>
        <w:rPr>
          <w:rFonts w:eastAsia="SimSun" w:cstheme="minorHAnsi"/>
          <w:sz w:val="24"/>
          <w:szCs w:val="24"/>
          <w:lang w:val="en-AU"/>
        </w:rPr>
        <w:instrText xml:space="preserve"> ADDIN EN.CITE </w:instrText>
      </w:r>
      <w:r>
        <w:rPr>
          <w:rFonts w:eastAsia="SimSun" w:cstheme="minorHAnsi"/>
          <w:sz w:val="24"/>
          <w:szCs w:val="24"/>
          <w:lang w:val="en-AU"/>
        </w:rPr>
        <w:fldChar w:fldCharType="begin">
          <w:fldData xml:space="preserve">PEVuZE5vdGU+PENpdGU+PFllYXI+MjAyMDwvWWVhcj48UmVjTnVtPjMxPC9SZWNOdW0+PERpc3Bs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</w:fldData>
        </w:fldChar>
      </w:r>
      <w:r>
        <w:rPr>
          <w:rFonts w:eastAsia="SimSun" w:cstheme="minorHAnsi"/>
          <w:sz w:val="24"/>
          <w:szCs w:val="24"/>
          <w:lang w:val="en-AU"/>
        </w:rPr>
        <w:instrText xml:space="preserve"> ADDIN EN.CITE.DATA </w:instrText>
      </w:r>
      <w:r>
        <w:rPr>
          <w:rFonts w:eastAsia="SimSun" w:cstheme="minorHAnsi"/>
          <w:sz w:val="24"/>
          <w:szCs w:val="24"/>
          <w:lang w:val="en-AU"/>
        </w:rPr>
      </w:r>
      <w:r>
        <w:rPr>
          <w:rFonts w:eastAsia="SimSun" w:cstheme="minorHAnsi"/>
          <w:sz w:val="24"/>
          <w:szCs w:val="24"/>
          <w:lang w:val="en-AU"/>
        </w:rPr>
        <w:fldChar w:fldCharType="end"/>
      </w:r>
      <w:r>
        <w:rPr>
          <w:rFonts w:eastAsia="SimSun" w:cstheme="minorHAnsi"/>
          <w:sz w:val="24"/>
          <w:szCs w:val="24"/>
          <w:lang w:val="en-AU"/>
        </w:rPr>
      </w:r>
      <w:r>
        <w:rPr>
          <w:rFonts w:eastAsia="SimSun" w:cstheme="minorHAnsi"/>
          <w:sz w:val="24"/>
          <w:szCs w:val="24"/>
          <w:lang w:val="en-AU"/>
        </w:rPr>
        <w:fldChar w:fldCharType="separate"/>
      </w:r>
      <w:r>
        <w:rPr>
          <w:rFonts w:eastAsia="SimSun" w:cstheme="minorHAnsi"/>
          <w:noProof/>
          <w:sz w:val="24"/>
          <w:szCs w:val="24"/>
          <w:lang w:val="en-AU"/>
        </w:rPr>
        <w:t>[3-5, 24, 25]</w:t>
      </w:r>
      <w:r>
        <w:rPr>
          <w:rFonts w:eastAsia="SimSun" w:cstheme="minorHAnsi"/>
          <w:sz w:val="24"/>
          <w:szCs w:val="24"/>
          <w:lang w:val="en-AU"/>
        </w:rPr>
        <w:fldChar w:fldCharType="end"/>
      </w:r>
      <w:r>
        <w:rPr>
          <w:rFonts w:eastAsia="SimSun" w:cstheme="minorHAnsi"/>
          <w:sz w:val="24"/>
          <w:szCs w:val="24"/>
          <w:lang w:val="en-AU"/>
        </w:rPr>
        <w:t>. These have increasing strength, with Stage 4 lockdown restricting individuals to their homes unless they have approved occupations, require healthcare, or require to shop for essential supplies. The sequence of changes to social distancing measures in the State of Victoria are as follows: Stage 2 measures were activated on 25</w:t>
      </w:r>
      <w:r w:rsidRPr="00A107E9">
        <w:rPr>
          <w:rFonts w:eastAsia="SimSun" w:cstheme="minorHAnsi"/>
          <w:sz w:val="24"/>
          <w:szCs w:val="24"/>
          <w:vertAlign w:val="superscript"/>
          <w:lang w:val="en-AU"/>
        </w:rPr>
        <w:t>th</w:t>
      </w:r>
      <w:r>
        <w:rPr>
          <w:rFonts w:eastAsia="SimSun" w:cstheme="minorHAnsi"/>
          <w:sz w:val="24"/>
          <w:szCs w:val="24"/>
          <w:lang w:val="en-AU"/>
        </w:rPr>
        <w:t xml:space="preserve"> March, and given absence of community-wide transmission started to be eased on 26</w:t>
      </w:r>
      <w:r w:rsidRPr="00A107E9">
        <w:rPr>
          <w:rFonts w:eastAsia="SimSun" w:cstheme="minorHAnsi"/>
          <w:sz w:val="24"/>
          <w:szCs w:val="24"/>
          <w:vertAlign w:val="superscript"/>
          <w:lang w:val="en-AU"/>
        </w:rPr>
        <w:t>th</w:t>
      </w:r>
      <w:r>
        <w:rPr>
          <w:rFonts w:eastAsia="SimSun" w:cstheme="minorHAnsi"/>
          <w:sz w:val="24"/>
          <w:szCs w:val="24"/>
          <w:lang w:val="en-AU"/>
        </w:rPr>
        <w:t xml:space="preserve"> May, with some students returning to schools. From 26</w:t>
      </w:r>
      <w:r w:rsidRPr="00A107E9">
        <w:rPr>
          <w:rFonts w:eastAsia="SimSun" w:cstheme="minorHAnsi"/>
          <w:sz w:val="24"/>
          <w:szCs w:val="24"/>
          <w:vertAlign w:val="superscript"/>
          <w:lang w:val="en-AU"/>
        </w:rPr>
        <w:t>th</w:t>
      </w:r>
      <w:r>
        <w:rPr>
          <w:rFonts w:eastAsia="SimSun" w:cstheme="minorHAnsi"/>
          <w:sz w:val="24"/>
          <w:szCs w:val="24"/>
          <w:lang w:val="en-AU"/>
        </w:rPr>
        <w:t xml:space="preserve"> June all schools closed, mirroring Stage 2 measures. Stage 3 measures were introduced from 2</w:t>
      </w:r>
      <w:r w:rsidRPr="000F3D59">
        <w:rPr>
          <w:rFonts w:eastAsia="SimSun" w:cstheme="minorHAnsi"/>
          <w:sz w:val="24"/>
          <w:szCs w:val="24"/>
          <w:vertAlign w:val="superscript"/>
          <w:lang w:val="en-AU"/>
        </w:rPr>
        <w:t>nd</w:t>
      </w:r>
      <w:r>
        <w:rPr>
          <w:rFonts w:eastAsia="SimSun" w:cstheme="minorHAnsi"/>
          <w:sz w:val="24"/>
          <w:szCs w:val="24"/>
          <w:lang w:val="en-AU"/>
        </w:rPr>
        <w:t xml:space="preserve"> July onwards, first to limited areas of greater Melbourne, designated by their postal codes. Stage 3 measures were then extended to all of greater Melbourne on 10</w:t>
      </w:r>
      <w:r w:rsidRPr="000F3D59">
        <w:rPr>
          <w:rFonts w:eastAsia="SimSun" w:cstheme="minorHAnsi"/>
          <w:sz w:val="24"/>
          <w:szCs w:val="24"/>
          <w:vertAlign w:val="superscript"/>
          <w:lang w:val="en-AU"/>
        </w:rPr>
        <w:t>th</w:t>
      </w:r>
      <w:r>
        <w:rPr>
          <w:rFonts w:eastAsia="SimSun" w:cstheme="minorHAnsi"/>
          <w:sz w:val="24"/>
          <w:szCs w:val="24"/>
          <w:lang w:val="en-AU"/>
        </w:rPr>
        <w:t xml:space="preserve"> July, however schools reopened on 13</w:t>
      </w:r>
      <w:r w:rsidRPr="000F3D59">
        <w:rPr>
          <w:rFonts w:eastAsia="SimSun" w:cstheme="minorHAnsi"/>
          <w:sz w:val="24"/>
          <w:szCs w:val="24"/>
          <w:vertAlign w:val="superscript"/>
          <w:lang w:val="en-AU"/>
        </w:rPr>
        <w:t>th</w:t>
      </w:r>
      <w:r>
        <w:rPr>
          <w:rFonts w:eastAsia="SimSun" w:cstheme="minorHAnsi"/>
          <w:sz w:val="24"/>
          <w:szCs w:val="24"/>
          <w:vertAlign w:val="superscript"/>
          <w:lang w:val="en-AU"/>
        </w:rPr>
        <w:t xml:space="preserve"> </w:t>
      </w:r>
      <w:r>
        <w:rPr>
          <w:rFonts w:eastAsia="SimSun" w:cstheme="minorHAnsi"/>
          <w:sz w:val="24"/>
          <w:szCs w:val="24"/>
          <w:lang w:val="en-AU"/>
        </w:rPr>
        <w:t>July for years 11 and 12, and for all ages on 20</w:t>
      </w:r>
      <w:r w:rsidRPr="000F3D59">
        <w:rPr>
          <w:rFonts w:eastAsia="SimSun" w:cstheme="minorHAnsi"/>
          <w:sz w:val="24"/>
          <w:szCs w:val="24"/>
          <w:vertAlign w:val="superscript"/>
          <w:lang w:val="en-AU"/>
        </w:rPr>
        <w:t>th</w:t>
      </w:r>
      <w:r>
        <w:rPr>
          <w:rFonts w:eastAsia="SimSun" w:cstheme="minorHAnsi"/>
          <w:sz w:val="24"/>
          <w:szCs w:val="24"/>
          <w:lang w:val="en-AU"/>
        </w:rPr>
        <w:t xml:space="preserve"> July. As daily case numbers continued to increase over that period, Stage 4 lockdown measures were activated on 3rd August. </w:t>
      </w:r>
    </w:p>
    <w:p w:rsidR="004C31A0" w:rsidRDefault="004C31A0" w:rsidP="004C31A0">
      <w:pPr>
        <w:jc w:val="both"/>
        <w:rPr>
          <w:sz w:val="20"/>
          <w:szCs w:val="20"/>
        </w:rPr>
      </w:pPr>
    </w:p>
    <w:p w:rsidR="004C31A0" w:rsidRDefault="004C31A0" w:rsidP="004C31A0">
      <w:pPr>
        <w:jc w:val="both"/>
        <w:rPr>
          <w:sz w:val="20"/>
          <w:szCs w:val="20"/>
        </w:rPr>
      </w:pPr>
    </w:p>
    <w:p w:rsidR="004C31A0" w:rsidRDefault="004C31A0" w:rsidP="004C31A0">
      <w:pPr>
        <w:jc w:val="both"/>
        <w:rPr>
          <w:sz w:val="20"/>
          <w:szCs w:val="20"/>
        </w:rPr>
      </w:pPr>
    </w:p>
    <w:p w:rsidR="004C31A0" w:rsidRDefault="004C31A0" w:rsidP="004C31A0">
      <w:pPr>
        <w:jc w:val="both"/>
        <w:rPr>
          <w:sz w:val="20"/>
          <w:szCs w:val="20"/>
        </w:rPr>
      </w:pPr>
    </w:p>
    <w:p w:rsidR="004C31A0" w:rsidRDefault="004C31A0" w:rsidP="004C31A0">
      <w:pPr>
        <w:jc w:val="both"/>
        <w:rPr>
          <w:sz w:val="20"/>
          <w:szCs w:val="20"/>
        </w:rPr>
      </w:pPr>
    </w:p>
    <w:p w:rsidR="004C31A0" w:rsidRPr="004C31A0" w:rsidRDefault="004C31A0" w:rsidP="004C31A0">
      <w:pPr>
        <w:jc w:val="both"/>
        <w:rPr>
          <w:i/>
          <w:sz w:val="24"/>
          <w:szCs w:val="24"/>
        </w:rPr>
      </w:pPr>
      <w:r w:rsidRPr="004C31A0">
        <w:rPr>
          <w:sz w:val="24"/>
          <w:szCs w:val="24"/>
        </w:rPr>
        <w:t xml:space="preserve">Table S1: </w:t>
      </w:r>
      <w:r w:rsidRPr="004C31A0">
        <w:rPr>
          <w:i/>
          <w:sz w:val="24"/>
          <w:szCs w:val="24"/>
        </w:rPr>
        <w:t xml:space="preserve">Social distancing measures applied in greater Melbourne </w:t>
      </w:r>
      <w:r w:rsidRPr="004C31A0">
        <w:rPr>
          <w:i/>
          <w:sz w:val="24"/>
          <w:szCs w:val="24"/>
        </w:rPr>
        <w:fldChar w:fldCharType="begin">
          <w:fldData xml:space="preserve">PEVuZE5vdGU+PENpdGU+PFllYXI+MjAyMDwvWWVhcj48UmVjTnVtPjUxPC9SZWNOdW0+PERpc3Bs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</w:fldData>
        </w:fldChar>
      </w:r>
      <w:r w:rsidRPr="004C31A0">
        <w:rPr>
          <w:i/>
          <w:sz w:val="24"/>
          <w:szCs w:val="24"/>
        </w:rPr>
        <w:instrText xml:space="preserve"> ADDIN EN.CITE </w:instrText>
      </w:r>
      <w:r w:rsidRPr="004C31A0">
        <w:rPr>
          <w:i/>
          <w:sz w:val="24"/>
          <w:szCs w:val="24"/>
        </w:rPr>
        <w:fldChar w:fldCharType="begin">
          <w:fldData xml:space="preserve">PEVuZE5vdGU+PENpdGU+PFllYXI+MjAyMDwvWWVhcj48UmVjTnVtPjUxPC9SZWNOdW0+PERpc3Bs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</w:fldData>
        </w:fldChar>
      </w:r>
      <w:r w:rsidRPr="004C31A0">
        <w:rPr>
          <w:i/>
          <w:sz w:val="24"/>
          <w:szCs w:val="24"/>
        </w:rPr>
        <w:instrText xml:space="preserve"> ADDIN EN.CITE.DATA </w:instrText>
      </w:r>
      <w:r w:rsidRPr="004C31A0">
        <w:rPr>
          <w:i/>
          <w:sz w:val="24"/>
          <w:szCs w:val="24"/>
        </w:rPr>
      </w:r>
      <w:r w:rsidRPr="004C31A0">
        <w:rPr>
          <w:i/>
          <w:sz w:val="24"/>
          <w:szCs w:val="24"/>
        </w:rPr>
        <w:fldChar w:fldCharType="end"/>
      </w:r>
      <w:r w:rsidRPr="004C31A0">
        <w:rPr>
          <w:i/>
          <w:sz w:val="24"/>
          <w:szCs w:val="24"/>
        </w:rPr>
      </w:r>
      <w:r w:rsidRPr="004C31A0">
        <w:rPr>
          <w:i/>
          <w:sz w:val="24"/>
          <w:szCs w:val="24"/>
        </w:rPr>
        <w:fldChar w:fldCharType="separate"/>
      </w:r>
      <w:r w:rsidRPr="004C31A0">
        <w:rPr>
          <w:i/>
          <w:noProof/>
          <w:sz w:val="24"/>
          <w:szCs w:val="24"/>
        </w:rPr>
        <w:t>[3-5, 24, 25]</w:t>
      </w:r>
      <w:r w:rsidRPr="004C31A0">
        <w:rPr>
          <w:i/>
          <w:sz w:val="24"/>
          <w:szCs w:val="24"/>
        </w:rPr>
        <w:fldChar w:fldCharType="end"/>
      </w:r>
      <w:r w:rsidRPr="004C31A0">
        <w:rPr>
          <w:sz w:val="24"/>
          <w:szCs w:val="24"/>
        </w:rPr>
        <w:t>.</w:t>
      </w:r>
      <w:r w:rsidRPr="004C31A0">
        <w:rPr>
          <w:sz w:val="24"/>
          <w:szCs w:val="24"/>
          <w:vertAlign w:val="superscript"/>
        </w:rPr>
        <w:t xml:space="preserve">    </w:t>
      </w:r>
      <w:r w:rsidRPr="004C31A0">
        <w:rPr>
          <w:i/>
          <w:sz w:val="24"/>
          <w:szCs w:val="24"/>
        </w:rPr>
        <w:t>WN: percentage workplace non-attendance; SC: percentage reduction in school attendance; CCR: percentage reduction in community-wide contact;     CI: percentage adult case isolation, all child ca</w:t>
      </w:r>
      <w:r w:rsidR="008A226C">
        <w:rPr>
          <w:i/>
          <w:sz w:val="24"/>
          <w:szCs w:val="24"/>
        </w:rPr>
        <w:t>ses up to and including age 17 are assumed to i</w:t>
      </w:r>
      <w:r w:rsidRPr="004C31A0">
        <w:rPr>
          <w:i/>
          <w:sz w:val="24"/>
          <w:szCs w:val="24"/>
        </w:rPr>
        <w:t>solate.</w:t>
      </w:r>
    </w:p>
    <w:p w:rsidR="004C31A0" w:rsidRPr="002F109B" w:rsidRDefault="004C31A0" w:rsidP="004C31A0">
      <w:pPr>
        <w:jc w:val="both"/>
        <w:rPr>
          <w:i/>
          <w:sz w:val="20"/>
          <w:szCs w:val="20"/>
        </w:rPr>
      </w:pPr>
    </w:p>
    <w:tbl>
      <w:tblPr>
        <w:tblStyle w:val="TableGrid"/>
        <w:tblW w:w="8363" w:type="dxa"/>
        <w:tblInd w:w="421" w:type="dxa"/>
        <w:tblLook w:val="04A0" w:firstRow="1" w:lastRow="0" w:firstColumn="1" w:lastColumn="0" w:noHBand="0" w:noVBand="1"/>
      </w:tblPr>
      <w:tblGrid>
        <w:gridCol w:w="1418"/>
        <w:gridCol w:w="4571"/>
        <w:gridCol w:w="2374"/>
      </w:tblGrid>
      <w:tr w:rsidR="004C31A0" w:rsidTr="00C4574C">
        <w:trPr>
          <w:trHeight w:val="878"/>
        </w:trPr>
        <w:tc>
          <w:tcPr>
            <w:tcW w:w="1418" w:type="dxa"/>
            <w:shd w:val="clear" w:color="auto" w:fill="auto"/>
          </w:tcPr>
          <w:p w:rsidR="004C31A0" w:rsidRDefault="004C31A0" w:rsidP="00C4574C">
            <w:r>
              <w:t>Date measures implemented</w:t>
            </w:r>
          </w:p>
        </w:tc>
        <w:tc>
          <w:tcPr>
            <w:tcW w:w="4571" w:type="dxa"/>
            <w:shd w:val="clear" w:color="auto" w:fill="auto"/>
          </w:tcPr>
          <w:p w:rsidR="004C31A0" w:rsidRDefault="004C31A0" w:rsidP="00C4574C">
            <w:pPr>
              <w:rPr>
                <w:vertAlign w:val="superscript"/>
              </w:rPr>
            </w:pPr>
            <w:r>
              <w:t>Social distancing measures</w:t>
            </w:r>
          </w:p>
        </w:tc>
        <w:tc>
          <w:tcPr>
            <w:tcW w:w="2374" w:type="dxa"/>
            <w:shd w:val="clear" w:color="auto" w:fill="auto"/>
          </w:tcPr>
          <w:p w:rsidR="004C31A0" w:rsidRDefault="004C31A0" w:rsidP="00C4574C">
            <w:r>
              <w:t xml:space="preserve">Estimated social distancing </w:t>
            </w:r>
          </w:p>
        </w:tc>
      </w:tr>
      <w:tr w:rsidR="004C31A0" w:rsidTr="00C4574C">
        <w:trPr>
          <w:trHeight w:val="194"/>
        </w:trPr>
        <w:tc>
          <w:tcPr>
            <w:tcW w:w="1418" w:type="dxa"/>
            <w:shd w:val="clear" w:color="auto" w:fill="auto"/>
          </w:tcPr>
          <w:p w:rsidR="004C31A0" w:rsidRDefault="004C31A0" w:rsidP="00C4574C">
            <w:r>
              <w:t>25</w:t>
            </w:r>
            <w:r w:rsidRPr="00D65EBE">
              <w:rPr>
                <w:vertAlign w:val="superscript"/>
              </w:rPr>
              <w:t>th</w:t>
            </w:r>
            <w:r>
              <w:t xml:space="preserve"> March</w:t>
            </w:r>
          </w:p>
        </w:tc>
        <w:tc>
          <w:tcPr>
            <w:tcW w:w="4571" w:type="dxa"/>
            <w:shd w:val="clear" w:color="auto" w:fill="auto"/>
          </w:tcPr>
          <w:p w:rsidR="004C31A0" w:rsidRPr="00D65EBE" w:rsidRDefault="004C31A0" w:rsidP="00C4574C">
            <w:pPr>
              <w:rPr>
                <w:vertAlign w:val="superscript"/>
              </w:rPr>
            </w:pPr>
            <w:r w:rsidRPr="00A107E9">
              <w:rPr>
                <w:b/>
              </w:rPr>
              <w:t>Stage 2</w:t>
            </w:r>
            <w:r>
              <w:t xml:space="preserve"> restrictions commence </w:t>
            </w:r>
          </w:p>
        </w:tc>
        <w:tc>
          <w:tcPr>
            <w:tcW w:w="2374" w:type="dxa"/>
            <w:shd w:val="clear" w:color="auto" w:fill="auto"/>
          </w:tcPr>
          <w:p w:rsidR="004C31A0" w:rsidRDefault="004C31A0" w:rsidP="00C4574C"/>
        </w:tc>
      </w:tr>
      <w:tr w:rsidR="004C31A0" w:rsidRPr="002222B0" w:rsidTr="00C4574C">
        <w:trPr>
          <w:trHeight w:val="194"/>
        </w:trPr>
        <w:tc>
          <w:tcPr>
            <w:tcW w:w="1418" w:type="dxa"/>
            <w:shd w:val="clear" w:color="auto" w:fill="auto"/>
          </w:tcPr>
          <w:p w:rsidR="004C31A0" w:rsidRPr="002222B0" w:rsidRDefault="004C31A0" w:rsidP="00C4574C">
            <w:r w:rsidRPr="002222B0">
              <w:t>26</w:t>
            </w:r>
            <w:r w:rsidRPr="002222B0">
              <w:rPr>
                <w:vertAlign w:val="superscript"/>
              </w:rPr>
              <w:t>th</w:t>
            </w:r>
            <w:r w:rsidRPr="002222B0">
              <w:t xml:space="preserve"> May</w:t>
            </w:r>
          </w:p>
        </w:tc>
        <w:tc>
          <w:tcPr>
            <w:tcW w:w="4571" w:type="dxa"/>
            <w:shd w:val="clear" w:color="auto" w:fill="auto"/>
          </w:tcPr>
          <w:p w:rsidR="004C31A0" w:rsidRPr="002222B0" w:rsidRDefault="004C31A0" w:rsidP="00C4574C">
            <w:pPr>
              <w:rPr>
                <w:vertAlign w:val="superscript"/>
              </w:rPr>
            </w:pPr>
            <w:r w:rsidRPr="002222B0">
              <w:t xml:space="preserve">Pre-primary, years 1, 2, 11, 12 students return to school, after holiday period. </w:t>
            </w:r>
          </w:p>
        </w:tc>
        <w:tc>
          <w:tcPr>
            <w:tcW w:w="2374" w:type="dxa"/>
            <w:shd w:val="clear" w:color="auto" w:fill="auto"/>
          </w:tcPr>
          <w:p w:rsidR="004C31A0" w:rsidRPr="002222B0" w:rsidRDefault="004C31A0" w:rsidP="00C4574C">
            <w:r w:rsidRPr="002222B0">
              <w:t xml:space="preserve">WN20 </w:t>
            </w:r>
          </w:p>
          <w:p w:rsidR="004C31A0" w:rsidRPr="002222B0" w:rsidRDefault="004C31A0" w:rsidP="00C4574C">
            <w:r w:rsidRPr="002222B0">
              <w:t>SC30 CCR20</w:t>
            </w:r>
          </w:p>
          <w:p w:rsidR="004C31A0" w:rsidRPr="002222B0" w:rsidRDefault="004C31A0" w:rsidP="00C4574C">
            <w:r w:rsidRPr="002222B0">
              <w:t>CI70</w:t>
            </w:r>
          </w:p>
        </w:tc>
      </w:tr>
      <w:tr w:rsidR="004C31A0" w:rsidRPr="002222B0" w:rsidTr="00C4574C">
        <w:trPr>
          <w:trHeight w:val="423"/>
        </w:trPr>
        <w:tc>
          <w:tcPr>
            <w:tcW w:w="1418" w:type="dxa"/>
            <w:tcBorders>
              <w:top w:val="nil"/>
            </w:tcBorders>
            <w:shd w:val="clear" w:color="auto" w:fill="auto"/>
          </w:tcPr>
          <w:p w:rsidR="004C31A0" w:rsidRPr="002222B0" w:rsidRDefault="004C31A0" w:rsidP="00C4574C">
            <w:r w:rsidRPr="002222B0">
              <w:t>9</w:t>
            </w:r>
            <w:r w:rsidRPr="002222B0">
              <w:rPr>
                <w:vertAlign w:val="superscript"/>
              </w:rPr>
              <w:t>th</w:t>
            </w:r>
            <w:r w:rsidRPr="002222B0">
              <w:t xml:space="preserve"> June</w:t>
            </w:r>
          </w:p>
        </w:tc>
        <w:tc>
          <w:tcPr>
            <w:tcW w:w="4571" w:type="dxa"/>
            <w:tcBorders>
              <w:top w:val="nil"/>
            </w:tcBorders>
            <w:shd w:val="clear" w:color="auto" w:fill="auto"/>
          </w:tcPr>
          <w:p w:rsidR="004C31A0" w:rsidRPr="002222B0" w:rsidRDefault="004C31A0" w:rsidP="00C4574C">
            <w:pPr>
              <w:rPr>
                <w:vertAlign w:val="superscript"/>
              </w:rPr>
            </w:pPr>
            <w:r w:rsidRPr="002222B0">
              <w:t xml:space="preserve">Years 3 to 10 back in school. </w:t>
            </w:r>
          </w:p>
        </w:tc>
        <w:tc>
          <w:tcPr>
            <w:tcW w:w="2374" w:type="dxa"/>
            <w:tcBorders>
              <w:top w:val="nil"/>
            </w:tcBorders>
            <w:shd w:val="clear" w:color="auto" w:fill="auto"/>
          </w:tcPr>
          <w:p w:rsidR="004C31A0" w:rsidRPr="002222B0" w:rsidRDefault="004C31A0" w:rsidP="00C4574C">
            <w:r w:rsidRPr="002222B0">
              <w:t xml:space="preserve">WN20 </w:t>
            </w:r>
          </w:p>
          <w:p w:rsidR="004C31A0" w:rsidRPr="002222B0" w:rsidRDefault="004C31A0" w:rsidP="00C4574C">
            <w:r w:rsidRPr="002222B0">
              <w:t>SC0</w:t>
            </w:r>
          </w:p>
          <w:p w:rsidR="004C31A0" w:rsidRPr="002222B0" w:rsidRDefault="004C31A0" w:rsidP="00C4574C">
            <w:r w:rsidRPr="002222B0">
              <w:t>CCR20</w:t>
            </w:r>
          </w:p>
          <w:p w:rsidR="004C31A0" w:rsidRPr="002222B0" w:rsidRDefault="004C31A0" w:rsidP="00C4574C">
            <w:r w:rsidRPr="002222B0">
              <w:t>CI70</w:t>
            </w:r>
          </w:p>
        </w:tc>
      </w:tr>
      <w:tr w:rsidR="004C31A0" w:rsidRPr="002222B0" w:rsidTr="00C4574C">
        <w:trPr>
          <w:trHeight w:val="439"/>
        </w:trPr>
        <w:tc>
          <w:tcPr>
            <w:tcW w:w="1418" w:type="dxa"/>
            <w:shd w:val="clear" w:color="auto" w:fill="auto"/>
          </w:tcPr>
          <w:p w:rsidR="004C31A0" w:rsidRPr="002222B0" w:rsidRDefault="004C31A0" w:rsidP="00C4574C">
            <w:r w:rsidRPr="002222B0">
              <w:t>26</w:t>
            </w:r>
            <w:r w:rsidRPr="002222B0">
              <w:rPr>
                <w:vertAlign w:val="superscript"/>
              </w:rPr>
              <w:t>th</w:t>
            </w:r>
            <w:r w:rsidRPr="002222B0">
              <w:t xml:space="preserve"> June</w:t>
            </w:r>
          </w:p>
        </w:tc>
        <w:tc>
          <w:tcPr>
            <w:tcW w:w="4571" w:type="dxa"/>
            <w:shd w:val="clear" w:color="auto" w:fill="auto"/>
          </w:tcPr>
          <w:p w:rsidR="004C31A0" w:rsidRPr="002222B0" w:rsidRDefault="004C31A0" w:rsidP="00C4574C">
            <w:pPr>
              <w:rPr>
                <w:vertAlign w:val="superscript"/>
              </w:rPr>
            </w:pPr>
            <w:r w:rsidRPr="002222B0">
              <w:t xml:space="preserve">School holidays start (as planned). </w:t>
            </w:r>
          </w:p>
        </w:tc>
        <w:tc>
          <w:tcPr>
            <w:tcW w:w="2374" w:type="dxa"/>
            <w:shd w:val="clear" w:color="auto" w:fill="auto"/>
          </w:tcPr>
          <w:p w:rsidR="004C31A0" w:rsidRPr="002222B0" w:rsidRDefault="004C31A0" w:rsidP="00C4574C">
            <w:r w:rsidRPr="002222B0">
              <w:t xml:space="preserve">WN20 </w:t>
            </w:r>
          </w:p>
          <w:p w:rsidR="004C31A0" w:rsidRPr="002222B0" w:rsidRDefault="004C31A0" w:rsidP="00C4574C">
            <w:r w:rsidRPr="002222B0">
              <w:t>SC100</w:t>
            </w:r>
          </w:p>
          <w:p w:rsidR="004C31A0" w:rsidRPr="002222B0" w:rsidRDefault="004C31A0" w:rsidP="00C4574C">
            <w:r w:rsidRPr="002222B0">
              <w:t>CCR20</w:t>
            </w:r>
          </w:p>
          <w:p w:rsidR="004C31A0" w:rsidRPr="002222B0" w:rsidRDefault="004C31A0" w:rsidP="00C4574C">
            <w:r w:rsidRPr="002222B0">
              <w:t>CI70</w:t>
            </w:r>
          </w:p>
        </w:tc>
      </w:tr>
      <w:tr w:rsidR="004C31A0" w:rsidRPr="002222B0" w:rsidTr="00C4574C">
        <w:trPr>
          <w:trHeight w:val="439"/>
        </w:trPr>
        <w:tc>
          <w:tcPr>
            <w:tcW w:w="1418" w:type="dxa"/>
            <w:shd w:val="clear" w:color="auto" w:fill="auto"/>
          </w:tcPr>
          <w:p w:rsidR="004C31A0" w:rsidRPr="002222B0" w:rsidRDefault="004C31A0" w:rsidP="00C4574C">
            <w:r w:rsidRPr="002222B0">
              <w:t>2</w:t>
            </w:r>
            <w:r w:rsidRPr="002222B0">
              <w:rPr>
                <w:vertAlign w:val="superscript"/>
              </w:rPr>
              <w:t>nd</w:t>
            </w:r>
            <w:r w:rsidRPr="002222B0">
              <w:t xml:space="preserve"> July </w:t>
            </w:r>
          </w:p>
        </w:tc>
        <w:tc>
          <w:tcPr>
            <w:tcW w:w="4571" w:type="dxa"/>
            <w:shd w:val="clear" w:color="auto" w:fill="auto"/>
          </w:tcPr>
          <w:p w:rsidR="004C31A0" w:rsidRPr="002222B0" w:rsidRDefault="004C31A0" w:rsidP="00C4574C">
            <w:r w:rsidRPr="002222B0">
              <w:rPr>
                <w:b/>
              </w:rPr>
              <w:t>Stage 3</w:t>
            </w:r>
            <w:r w:rsidRPr="002222B0">
              <w:t xml:space="preserve"> Stay-at-Home restrictions in ten Melbourne postcode areas. </w:t>
            </w:r>
          </w:p>
        </w:tc>
        <w:tc>
          <w:tcPr>
            <w:tcW w:w="2374" w:type="dxa"/>
            <w:shd w:val="clear" w:color="auto" w:fill="auto"/>
          </w:tcPr>
          <w:p w:rsidR="004C31A0" w:rsidRPr="002222B0" w:rsidRDefault="004C31A0" w:rsidP="00C4574C">
            <w:r w:rsidRPr="002222B0">
              <w:t xml:space="preserve">WN20 </w:t>
            </w:r>
          </w:p>
          <w:p w:rsidR="004C31A0" w:rsidRPr="002222B0" w:rsidRDefault="004C31A0" w:rsidP="00C4574C">
            <w:r w:rsidRPr="002222B0">
              <w:t>SC100 CCR60</w:t>
            </w:r>
          </w:p>
          <w:p w:rsidR="004C31A0" w:rsidRPr="002222B0" w:rsidRDefault="004C31A0" w:rsidP="00C4574C">
            <w:r w:rsidRPr="002222B0">
              <w:t>CI70</w:t>
            </w:r>
          </w:p>
        </w:tc>
      </w:tr>
      <w:tr w:rsidR="004C31A0" w:rsidRPr="002222B0" w:rsidTr="00C4574C">
        <w:trPr>
          <w:trHeight w:val="439"/>
        </w:trPr>
        <w:tc>
          <w:tcPr>
            <w:tcW w:w="1418" w:type="dxa"/>
            <w:shd w:val="clear" w:color="auto" w:fill="auto"/>
          </w:tcPr>
          <w:p w:rsidR="004C31A0" w:rsidRPr="002222B0" w:rsidRDefault="004C31A0" w:rsidP="00C4574C">
            <w:r>
              <w:t>9</w:t>
            </w:r>
            <w:r w:rsidRPr="002222B0">
              <w:rPr>
                <w:vertAlign w:val="superscript"/>
              </w:rPr>
              <w:t>th</w:t>
            </w:r>
            <w:r w:rsidRPr="002222B0">
              <w:t xml:space="preserve"> July</w:t>
            </w:r>
          </w:p>
        </w:tc>
        <w:tc>
          <w:tcPr>
            <w:tcW w:w="4571" w:type="dxa"/>
            <w:shd w:val="clear" w:color="auto" w:fill="auto"/>
          </w:tcPr>
          <w:p w:rsidR="004C31A0" w:rsidRPr="002222B0" w:rsidRDefault="004C31A0" w:rsidP="00C4574C">
            <w:r w:rsidRPr="002222B0">
              <w:rPr>
                <w:b/>
              </w:rPr>
              <w:t>Stage 3</w:t>
            </w:r>
            <w:r w:rsidRPr="002222B0">
              <w:t xml:space="preserve"> Stay-at-Home restrictions extended to all of greater Melbourne. </w:t>
            </w:r>
          </w:p>
        </w:tc>
        <w:tc>
          <w:tcPr>
            <w:tcW w:w="2374" w:type="dxa"/>
            <w:shd w:val="clear" w:color="auto" w:fill="auto"/>
          </w:tcPr>
          <w:p w:rsidR="004C31A0" w:rsidRPr="002222B0" w:rsidRDefault="004C31A0" w:rsidP="00C4574C">
            <w:r w:rsidRPr="002222B0">
              <w:t xml:space="preserve">WN20 </w:t>
            </w:r>
          </w:p>
          <w:p w:rsidR="004C31A0" w:rsidRPr="002222B0" w:rsidRDefault="004C31A0" w:rsidP="00C4574C">
            <w:r w:rsidRPr="002222B0">
              <w:t>SC100</w:t>
            </w:r>
          </w:p>
          <w:p w:rsidR="004C31A0" w:rsidRPr="002222B0" w:rsidRDefault="004C31A0" w:rsidP="00C4574C">
            <w:r w:rsidRPr="002222B0">
              <w:t>CCR60</w:t>
            </w:r>
          </w:p>
          <w:p w:rsidR="004C31A0" w:rsidRPr="002222B0" w:rsidRDefault="004C31A0" w:rsidP="00C4574C">
            <w:r w:rsidRPr="002222B0">
              <w:t>CI70</w:t>
            </w:r>
          </w:p>
        </w:tc>
      </w:tr>
      <w:tr w:rsidR="004C31A0" w:rsidRPr="002222B0" w:rsidTr="00C4574C">
        <w:trPr>
          <w:trHeight w:val="439"/>
        </w:trPr>
        <w:tc>
          <w:tcPr>
            <w:tcW w:w="1418" w:type="dxa"/>
            <w:shd w:val="clear" w:color="auto" w:fill="auto"/>
          </w:tcPr>
          <w:p w:rsidR="004C31A0" w:rsidRPr="002222B0" w:rsidRDefault="004C31A0" w:rsidP="00C4574C">
            <w:r w:rsidRPr="002222B0">
              <w:t>20</w:t>
            </w:r>
            <w:r w:rsidRPr="002222B0">
              <w:rPr>
                <w:vertAlign w:val="superscript"/>
              </w:rPr>
              <w:t>th</w:t>
            </w:r>
            <w:r w:rsidRPr="002222B0">
              <w:t xml:space="preserve"> July</w:t>
            </w:r>
          </w:p>
        </w:tc>
        <w:tc>
          <w:tcPr>
            <w:tcW w:w="4571" w:type="dxa"/>
            <w:shd w:val="clear" w:color="auto" w:fill="auto"/>
          </w:tcPr>
          <w:p w:rsidR="004C31A0" w:rsidRPr="002222B0" w:rsidRDefault="004C31A0" w:rsidP="00C4574C">
            <w:r w:rsidRPr="002222B0">
              <w:t>All ages return to school.</w:t>
            </w:r>
          </w:p>
        </w:tc>
        <w:tc>
          <w:tcPr>
            <w:tcW w:w="2374" w:type="dxa"/>
            <w:shd w:val="clear" w:color="auto" w:fill="auto"/>
          </w:tcPr>
          <w:p w:rsidR="004C31A0" w:rsidRPr="002222B0" w:rsidRDefault="004C31A0" w:rsidP="00C4574C">
            <w:r w:rsidRPr="002222B0">
              <w:t>WN20</w:t>
            </w:r>
          </w:p>
          <w:p w:rsidR="004C31A0" w:rsidRPr="002222B0" w:rsidRDefault="004C31A0" w:rsidP="00C4574C">
            <w:r w:rsidRPr="002222B0">
              <w:t>SC0</w:t>
            </w:r>
          </w:p>
          <w:p w:rsidR="004C31A0" w:rsidRPr="002222B0" w:rsidRDefault="004C31A0" w:rsidP="00C4574C">
            <w:r w:rsidRPr="002222B0">
              <w:t>CCR60</w:t>
            </w:r>
          </w:p>
          <w:p w:rsidR="004C31A0" w:rsidRPr="002222B0" w:rsidRDefault="004C31A0" w:rsidP="00C4574C">
            <w:r w:rsidRPr="002222B0">
              <w:t>CI70</w:t>
            </w:r>
          </w:p>
        </w:tc>
      </w:tr>
      <w:tr w:rsidR="004C31A0" w:rsidTr="00C4574C">
        <w:trPr>
          <w:trHeight w:val="423"/>
        </w:trPr>
        <w:tc>
          <w:tcPr>
            <w:tcW w:w="1418" w:type="dxa"/>
            <w:shd w:val="clear" w:color="auto" w:fill="auto"/>
          </w:tcPr>
          <w:p w:rsidR="004C31A0" w:rsidRPr="002222B0" w:rsidRDefault="004C31A0" w:rsidP="00C4574C"/>
          <w:p w:rsidR="004C31A0" w:rsidRPr="002222B0" w:rsidRDefault="004C31A0" w:rsidP="00C4574C">
            <w:r w:rsidRPr="002222B0">
              <w:t>3</w:t>
            </w:r>
            <w:r w:rsidRPr="002222B0">
              <w:rPr>
                <w:vertAlign w:val="superscript"/>
              </w:rPr>
              <w:t>rd</w:t>
            </w:r>
            <w:r w:rsidRPr="002222B0">
              <w:t xml:space="preserve"> August</w:t>
            </w:r>
          </w:p>
        </w:tc>
        <w:tc>
          <w:tcPr>
            <w:tcW w:w="4571" w:type="dxa"/>
            <w:shd w:val="clear" w:color="auto" w:fill="auto"/>
          </w:tcPr>
          <w:p w:rsidR="004C31A0" w:rsidRPr="002222B0" w:rsidRDefault="004C31A0" w:rsidP="00C4574C">
            <w:r w:rsidRPr="002222B0">
              <w:rPr>
                <w:b/>
              </w:rPr>
              <w:t>Stage 4</w:t>
            </w:r>
            <w:r w:rsidRPr="002222B0">
              <w:t xml:space="preserve"> restrictions applied to greater Melbourne, including 8pm to 5am curfew. </w:t>
            </w:r>
          </w:p>
          <w:p w:rsidR="004C31A0" w:rsidRPr="002222B0" w:rsidRDefault="004C31A0" w:rsidP="00C4574C">
            <w:r w:rsidRPr="002222B0">
              <w:t xml:space="preserve">All schools closed. </w:t>
            </w:r>
          </w:p>
        </w:tc>
        <w:tc>
          <w:tcPr>
            <w:tcW w:w="2374" w:type="dxa"/>
            <w:shd w:val="clear" w:color="auto" w:fill="auto"/>
          </w:tcPr>
          <w:p w:rsidR="004C31A0" w:rsidRPr="002222B0" w:rsidRDefault="004C31A0" w:rsidP="00C4574C">
            <w:r w:rsidRPr="002222B0">
              <w:t>WN50</w:t>
            </w:r>
          </w:p>
          <w:p w:rsidR="004C31A0" w:rsidRPr="002222B0" w:rsidRDefault="004C31A0" w:rsidP="00C4574C">
            <w:r w:rsidRPr="002222B0">
              <w:t>SC100</w:t>
            </w:r>
          </w:p>
          <w:p w:rsidR="004C31A0" w:rsidRPr="002222B0" w:rsidRDefault="004C31A0" w:rsidP="00C4574C">
            <w:r w:rsidRPr="002222B0">
              <w:t>CCR80</w:t>
            </w:r>
          </w:p>
          <w:p w:rsidR="004C31A0" w:rsidRDefault="004C31A0" w:rsidP="00C4574C">
            <w:r w:rsidRPr="002222B0">
              <w:t>CI70</w:t>
            </w:r>
          </w:p>
        </w:tc>
      </w:tr>
    </w:tbl>
    <w:p w:rsidR="004C31A0" w:rsidRDefault="004C31A0" w:rsidP="004C31A0"/>
    <w:p w:rsidR="009A4E6F" w:rsidRDefault="009A4E6F" w:rsidP="00B62068">
      <w:pPr>
        <w:jc w:val="both"/>
        <w:rPr>
          <w:rFonts w:asciiTheme="majorHAnsi" w:eastAsia="SimSun" w:hAnsiTheme="majorHAnsi" w:cstheme="majorHAnsi"/>
          <w:b/>
          <w:sz w:val="26"/>
          <w:szCs w:val="26"/>
          <w:lang w:val="en-AU"/>
        </w:rPr>
      </w:pPr>
    </w:p>
    <w:p w:rsidR="00B62068" w:rsidRPr="00370850" w:rsidRDefault="00370850" w:rsidP="00B62068">
      <w:pPr>
        <w:jc w:val="both"/>
        <w:rPr>
          <w:rFonts w:eastAsia="SimSun" w:cstheme="minorHAnsi"/>
          <w:sz w:val="26"/>
          <w:szCs w:val="26"/>
          <w:lang w:val="en-AU"/>
        </w:rPr>
      </w:pPr>
      <w:r w:rsidRPr="00370850">
        <w:rPr>
          <w:rFonts w:eastAsia="SimSun" w:cstheme="minorHAnsi"/>
          <w:sz w:val="26"/>
          <w:szCs w:val="26"/>
          <w:lang w:val="en-AU"/>
        </w:rPr>
        <w:t xml:space="preserve">The effect of </w:t>
      </w:r>
      <w:r w:rsidR="00B62068" w:rsidRPr="00370850">
        <w:rPr>
          <w:rFonts w:eastAsia="SimSun" w:cstheme="minorHAnsi"/>
          <w:sz w:val="26"/>
          <w:szCs w:val="26"/>
          <w:lang w:val="en-AU"/>
        </w:rPr>
        <w:t xml:space="preserve">Stage 3 and Stage 4 social distancing measures </w:t>
      </w:r>
      <w:r>
        <w:rPr>
          <w:rFonts w:eastAsia="SimSun" w:cstheme="minorHAnsi"/>
          <w:sz w:val="26"/>
          <w:szCs w:val="26"/>
          <w:lang w:val="en-AU"/>
        </w:rPr>
        <w:t xml:space="preserve">on </w:t>
      </w:r>
      <w:r w:rsidRPr="00370850">
        <w:rPr>
          <w:rFonts w:eastAsia="SimSun" w:cstheme="minorHAnsi"/>
          <w:sz w:val="26"/>
          <w:szCs w:val="26"/>
          <w:lang w:val="en-AU"/>
        </w:rPr>
        <w:t>p</w:t>
      </w:r>
      <w:r w:rsidR="00780625">
        <w:rPr>
          <w:rFonts w:eastAsia="SimSun" w:cstheme="minorHAnsi"/>
          <w:sz w:val="26"/>
          <w:szCs w:val="26"/>
          <w:lang w:val="en-AU"/>
        </w:rPr>
        <w:t>erson-to-</w:t>
      </w:r>
      <w:r w:rsidRPr="00370850">
        <w:rPr>
          <w:rFonts w:eastAsia="SimSun" w:cstheme="minorHAnsi"/>
          <w:sz w:val="26"/>
          <w:szCs w:val="26"/>
          <w:lang w:val="en-AU"/>
        </w:rPr>
        <w:t xml:space="preserve">person contact patterns was estimated </w:t>
      </w:r>
      <w:r>
        <w:rPr>
          <w:rFonts w:eastAsia="SimSun" w:cstheme="minorHAnsi"/>
          <w:sz w:val="26"/>
          <w:szCs w:val="26"/>
          <w:lang w:val="en-AU"/>
        </w:rPr>
        <w:t>from the following government directives, such as for age-specific school non-attendance. Workplace and community-wide contact reductions were estimated from the directives below</w:t>
      </w:r>
      <w:r w:rsidR="00780625">
        <w:rPr>
          <w:rFonts w:eastAsia="SimSun" w:cstheme="minorHAnsi"/>
          <w:sz w:val="26"/>
          <w:szCs w:val="26"/>
          <w:lang w:val="en-AU"/>
        </w:rPr>
        <w:t>,</w:t>
      </w:r>
      <w:r>
        <w:rPr>
          <w:rFonts w:eastAsia="SimSun" w:cstheme="minorHAnsi"/>
          <w:sz w:val="26"/>
          <w:szCs w:val="26"/>
          <w:lang w:val="en-AU"/>
        </w:rPr>
        <w:t xml:space="preserve"> and from observation of </w:t>
      </w:r>
      <w:r>
        <w:rPr>
          <w:rFonts w:eastAsia="SimSun" w:cstheme="minorHAnsi"/>
          <w:sz w:val="26"/>
          <w:szCs w:val="26"/>
          <w:lang w:val="en-AU"/>
        </w:rPr>
        <w:lastRenderedPageBreak/>
        <w:t>commuter traffic reductions</w:t>
      </w:r>
      <w:r w:rsidR="00780625">
        <w:rPr>
          <w:rFonts w:eastAsia="SimSun" w:cstheme="minorHAnsi"/>
          <w:sz w:val="26"/>
          <w:szCs w:val="26"/>
          <w:lang w:val="en-AU"/>
        </w:rPr>
        <w:t>. The case isolation setting allowed for a limited level of non-compliance.</w:t>
      </w:r>
    </w:p>
    <w:p w:rsidR="00B62068" w:rsidRPr="00370850" w:rsidRDefault="00B62068" w:rsidP="00B62068">
      <w:pPr>
        <w:rPr>
          <w:rFonts w:cstheme="minorHAnsi"/>
          <w:sz w:val="24"/>
          <w:szCs w:val="24"/>
        </w:rPr>
      </w:pPr>
      <w:r w:rsidRPr="00370850">
        <w:rPr>
          <w:rFonts w:cstheme="minorHAnsi"/>
          <w:sz w:val="24"/>
          <w:szCs w:val="24"/>
        </w:rPr>
        <w:t>Stage 3 restrictions (9</w:t>
      </w:r>
      <w:r w:rsidRPr="00370850">
        <w:rPr>
          <w:rFonts w:cstheme="minorHAnsi"/>
          <w:sz w:val="24"/>
          <w:szCs w:val="24"/>
          <w:vertAlign w:val="superscript"/>
        </w:rPr>
        <w:t>th</w:t>
      </w:r>
      <w:r w:rsidRPr="00370850">
        <w:rPr>
          <w:rFonts w:cstheme="minorHAnsi"/>
          <w:sz w:val="24"/>
          <w:szCs w:val="24"/>
        </w:rPr>
        <w:t xml:space="preserve"> July 2020)</w:t>
      </w:r>
    </w:p>
    <w:p w:rsidR="00B62068" w:rsidRPr="006F0201" w:rsidRDefault="00B62068" w:rsidP="00B62068">
      <w:pPr>
        <w:pStyle w:val="ListParagraph"/>
        <w:rPr>
          <w:sz w:val="24"/>
          <w:szCs w:val="24"/>
        </w:rPr>
      </w:pPr>
      <w:r w:rsidRPr="006F0201">
        <w:rPr>
          <w:sz w:val="24"/>
          <w:szCs w:val="24"/>
        </w:rPr>
        <w:t>Stay at home restrictions, unless essential work, care-giving, shopping for essentials, medical needs.</w:t>
      </w:r>
    </w:p>
    <w:p w:rsidR="00B62068" w:rsidRPr="006F0201" w:rsidRDefault="00B62068" w:rsidP="00B62068">
      <w:pPr>
        <w:pStyle w:val="ListParagraph"/>
        <w:rPr>
          <w:sz w:val="24"/>
          <w:szCs w:val="24"/>
        </w:rPr>
      </w:pPr>
      <w:r w:rsidRPr="006F0201">
        <w:rPr>
          <w:sz w:val="24"/>
          <w:szCs w:val="24"/>
        </w:rPr>
        <w:t>No travel from regional Victoria into metropolitan Melbourne.</w:t>
      </w:r>
    </w:p>
    <w:p w:rsidR="00B62068" w:rsidRPr="006F0201" w:rsidRDefault="00B62068" w:rsidP="00B62068">
      <w:pPr>
        <w:pStyle w:val="ListParagraph"/>
        <w:rPr>
          <w:sz w:val="24"/>
          <w:szCs w:val="24"/>
        </w:rPr>
      </w:pPr>
      <w:r w:rsidRPr="006F0201">
        <w:rPr>
          <w:sz w:val="24"/>
          <w:szCs w:val="24"/>
        </w:rPr>
        <w:t>Restaurants and cafes takeaway only.</w:t>
      </w:r>
    </w:p>
    <w:p w:rsidR="00B62068" w:rsidRPr="006F0201" w:rsidRDefault="00B62068" w:rsidP="00B62068">
      <w:pPr>
        <w:pStyle w:val="ListParagraph"/>
        <w:rPr>
          <w:sz w:val="24"/>
          <w:szCs w:val="24"/>
        </w:rPr>
      </w:pPr>
      <w:r w:rsidRPr="006F0201">
        <w:rPr>
          <w:sz w:val="24"/>
          <w:szCs w:val="24"/>
        </w:rPr>
        <w:t>Libraries and community venues closed except for hosting weddings, funerals, school use.</w:t>
      </w:r>
    </w:p>
    <w:p w:rsidR="00B62068" w:rsidRPr="006F0201" w:rsidRDefault="00B62068" w:rsidP="00B62068">
      <w:pPr>
        <w:pStyle w:val="ListParagraph"/>
        <w:rPr>
          <w:sz w:val="24"/>
          <w:szCs w:val="24"/>
        </w:rPr>
      </w:pPr>
      <w:r w:rsidRPr="006F0201">
        <w:rPr>
          <w:sz w:val="24"/>
          <w:szCs w:val="24"/>
        </w:rPr>
        <w:t>Weddings limited to 5 people, funerals limited to 10 people.</w:t>
      </w:r>
    </w:p>
    <w:p w:rsidR="00B62068" w:rsidRPr="006F0201" w:rsidRDefault="00B62068" w:rsidP="00B62068">
      <w:pPr>
        <w:pStyle w:val="ListParagraph"/>
        <w:rPr>
          <w:sz w:val="24"/>
          <w:szCs w:val="24"/>
        </w:rPr>
      </w:pPr>
      <w:r w:rsidRPr="006F0201">
        <w:rPr>
          <w:sz w:val="24"/>
          <w:szCs w:val="24"/>
        </w:rPr>
        <w:t>Cinemas, zoos, wildlife parks, galleries, museums, concert venues, campgrounds, caravan parks closed.</w:t>
      </w:r>
    </w:p>
    <w:p w:rsidR="00B62068" w:rsidRPr="006F0201" w:rsidRDefault="00B62068" w:rsidP="00B62068">
      <w:pPr>
        <w:pStyle w:val="ListParagraph"/>
        <w:rPr>
          <w:sz w:val="24"/>
          <w:szCs w:val="24"/>
        </w:rPr>
      </w:pPr>
      <w:r w:rsidRPr="006F0201">
        <w:rPr>
          <w:sz w:val="24"/>
          <w:szCs w:val="24"/>
        </w:rPr>
        <w:t>Non-essential retail closed. Essential retail includes food/supermarkets, fuel, hairdressers etc.</w:t>
      </w:r>
    </w:p>
    <w:p w:rsidR="00B62068" w:rsidRPr="006F0201" w:rsidRDefault="00B62068" w:rsidP="00B62068">
      <w:pPr>
        <w:rPr>
          <w:sz w:val="24"/>
          <w:szCs w:val="24"/>
        </w:rPr>
      </w:pPr>
      <w:r w:rsidRPr="006F0201">
        <w:rPr>
          <w:sz w:val="24"/>
          <w:szCs w:val="24"/>
        </w:rPr>
        <w:t>Stage 4 restrictions, in addition to those for Stage 3 (3</w:t>
      </w:r>
      <w:r w:rsidRPr="006F0201">
        <w:rPr>
          <w:sz w:val="24"/>
          <w:szCs w:val="24"/>
          <w:vertAlign w:val="superscript"/>
        </w:rPr>
        <w:t>rd</w:t>
      </w:r>
      <w:r w:rsidRPr="006F0201">
        <w:rPr>
          <w:sz w:val="24"/>
          <w:szCs w:val="24"/>
        </w:rPr>
        <w:t xml:space="preserve"> August 2020)</w:t>
      </w:r>
    </w:p>
    <w:p w:rsidR="00B62068" w:rsidRPr="006F0201" w:rsidRDefault="00B62068" w:rsidP="00B62068">
      <w:pPr>
        <w:pStyle w:val="ListParagraph"/>
        <w:rPr>
          <w:sz w:val="24"/>
          <w:szCs w:val="24"/>
        </w:rPr>
      </w:pPr>
      <w:r w:rsidRPr="006F0201">
        <w:rPr>
          <w:sz w:val="24"/>
          <w:szCs w:val="24"/>
        </w:rPr>
        <w:t>Schools closed</w:t>
      </w:r>
    </w:p>
    <w:p w:rsidR="00B62068" w:rsidRPr="006F0201" w:rsidRDefault="00B62068" w:rsidP="00B62068">
      <w:pPr>
        <w:pStyle w:val="ListParagraph"/>
        <w:rPr>
          <w:sz w:val="24"/>
          <w:szCs w:val="24"/>
        </w:rPr>
      </w:pPr>
      <w:r w:rsidRPr="006F0201">
        <w:rPr>
          <w:sz w:val="24"/>
          <w:szCs w:val="24"/>
        </w:rPr>
        <w:t>Mandatory face masks outside home.</w:t>
      </w:r>
    </w:p>
    <w:p w:rsidR="00B62068" w:rsidRPr="006F0201" w:rsidRDefault="00B62068" w:rsidP="00B62068">
      <w:pPr>
        <w:pStyle w:val="ListParagraph"/>
        <w:rPr>
          <w:sz w:val="24"/>
          <w:szCs w:val="24"/>
        </w:rPr>
      </w:pPr>
      <w:r w:rsidRPr="006F0201">
        <w:rPr>
          <w:sz w:val="24"/>
          <w:szCs w:val="24"/>
        </w:rPr>
        <w:t>Curfew in place from 8pm to 5am (must be at home, except for essential work, medical care, and caregiving).</w:t>
      </w:r>
    </w:p>
    <w:p w:rsidR="00B62068" w:rsidRPr="006F0201" w:rsidRDefault="00B62068" w:rsidP="00B62068">
      <w:pPr>
        <w:pStyle w:val="ListParagraph"/>
        <w:rPr>
          <w:sz w:val="24"/>
          <w:szCs w:val="24"/>
        </w:rPr>
      </w:pPr>
      <w:r w:rsidRPr="006F0201">
        <w:rPr>
          <w:sz w:val="24"/>
          <w:szCs w:val="24"/>
        </w:rPr>
        <w:t>No visitors to home.</w:t>
      </w:r>
    </w:p>
    <w:p w:rsidR="00B62068" w:rsidRPr="006F0201" w:rsidRDefault="00B62068" w:rsidP="00B62068">
      <w:pPr>
        <w:pStyle w:val="ListParagraph"/>
        <w:rPr>
          <w:sz w:val="24"/>
          <w:szCs w:val="24"/>
        </w:rPr>
      </w:pPr>
      <w:r w:rsidRPr="006F0201">
        <w:rPr>
          <w:sz w:val="24"/>
          <w:szCs w:val="24"/>
        </w:rPr>
        <w:t>Non-essential travel limited to 5km from home.</w:t>
      </w:r>
    </w:p>
    <w:p w:rsidR="00B62068" w:rsidRPr="006F0201" w:rsidRDefault="00B62068" w:rsidP="00B62068">
      <w:pPr>
        <w:pStyle w:val="ListParagraph"/>
        <w:rPr>
          <w:sz w:val="24"/>
          <w:szCs w:val="24"/>
        </w:rPr>
      </w:pPr>
      <w:r w:rsidRPr="006F0201">
        <w:rPr>
          <w:sz w:val="24"/>
          <w:szCs w:val="24"/>
        </w:rPr>
        <w:t>Outdoor exercise limited to 1x 1hr session</w:t>
      </w:r>
    </w:p>
    <w:p w:rsidR="00B62068" w:rsidRPr="006F0201" w:rsidRDefault="00B62068" w:rsidP="00B62068">
      <w:pPr>
        <w:pStyle w:val="ListParagraph"/>
        <w:rPr>
          <w:sz w:val="24"/>
          <w:szCs w:val="24"/>
        </w:rPr>
      </w:pPr>
      <w:r w:rsidRPr="006F0201">
        <w:rPr>
          <w:sz w:val="24"/>
          <w:szCs w:val="24"/>
        </w:rPr>
        <w:t>Only one person per household can leave home for necessary goods and services</w:t>
      </w:r>
    </w:p>
    <w:p w:rsidR="00B62068" w:rsidRDefault="00B62068" w:rsidP="00B62068"/>
    <w:p w:rsidR="004C31A0" w:rsidRPr="00CE210C" w:rsidRDefault="004C31A0" w:rsidP="004C31A0">
      <w:pPr>
        <w:pStyle w:val="Heading2"/>
      </w:pPr>
      <w:r>
        <w:t>Model calibration</w:t>
      </w:r>
      <w:r w:rsidRPr="00CE210C">
        <w:t xml:space="preserve"> </w:t>
      </w:r>
    </w:p>
    <w:p w:rsidR="004C31A0" w:rsidRPr="007D1F06" w:rsidRDefault="004C31A0" w:rsidP="004C31A0">
      <w:pPr>
        <w:jc w:val="both"/>
      </w:pPr>
      <w:r>
        <w:rPr>
          <w:rFonts w:eastAsia="SimSun"/>
          <w:sz w:val="24"/>
          <w:szCs w:val="24"/>
          <w:lang w:val="en-AU"/>
        </w:rPr>
        <w:t>T</w:t>
      </w:r>
      <w:r w:rsidRPr="00162164">
        <w:rPr>
          <w:rFonts w:eastAsia="SimSun"/>
          <w:sz w:val="24"/>
          <w:szCs w:val="24"/>
          <w:lang w:val="en-AU"/>
        </w:rPr>
        <w:t>he “second wave” Melbourne COVID-19 outbreak origi</w:t>
      </w:r>
      <w:r>
        <w:rPr>
          <w:rFonts w:eastAsia="SimSun"/>
          <w:sz w:val="24"/>
          <w:szCs w:val="24"/>
          <w:lang w:val="en-AU"/>
        </w:rPr>
        <w:t>nated in late May</w:t>
      </w:r>
      <w:r w:rsidRPr="00162164">
        <w:rPr>
          <w:rFonts w:eastAsia="SimSun"/>
          <w:sz w:val="24"/>
          <w:szCs w:val="24"/>
          <w:lang w:val="en-AU"/>
        </w:rPr>
        <w:t xml:space="preserve"> 2020,  as a result of a breakdown in hotel quarantine</w:t>
      </w:r>
      <w:r>
        <w:rPr>
          <w:rFonts w:eastAsia="SimSun"/>
          <w:sz w:val="24"/>
          <w:szCs w:val="24"/>
          <w:lang w:val="en-AU"/>
        </w:rPr>
        <w:t xml:space="preserve"> </w:t>
      </w:r>
      <w:r w:rsidRPr="00162164">
        <w:rPr>
          <w:rFonts w:eastAsia="SimSun"/>
          <w:sz w:val="24"/>
          <w:szCs w:val="24"/>
          <w:lang w:val="en-AU"/>
        </w:rPr>
        <w:fldChar w:fldCharType="begin"/>
      </w:r>
      <w:r>
        <w:rPr>
          <w:rFonts w:eastAsia="SimSun"/>
          <w:sz w:val="24"/>
          <w:szCs w:val="24"/>
          <w:lang w:val="en-AU"/>
        </w:rPr>
        <w:instrText xml:space="preserve"> ADDIN EN.CITE &lt;EndNote&gt;&lt;Cite&gt;&lt;Year&gt;2020&lt;/Year&gt;&lt;RecNum&gt;48&lt;/RecNum&gt;&lt;DisplayText&gt;[1]&lt;/DisplayText&gt;&lt;record&gt;&lt;rec-number&gt;48&lt;/rec-number&gt;&lt;foreign-keys&gt;&lt;key app="EN" db-id="x59zzp0pwx9529eerws5z52xadstfw22apfa" timestamp="1599537244"&gt;48&lt;/key&gt;&lt;/foreign-keys&gt;&lt;ref-type name="Web Page"&gt;12&lt;/ref-type&gt;&lt;contributors&gt;&lt;/contributors&gt;&lt;titles&gt;&lt;title&gt;Inquiry into the Victorian Government&amp;apos;s Response to the COVID-19 Pandemic&lt;/title&gt;&lt;secondary-title&gt;Round Two Hearings, Transcripts and Questions on Notice&lt;/secondary-title&gt;&lt;/titles&gt;&lt;volume&gt;2020&lt;/volume&gt;&lt;number&gt;2020-09-08&lt;/number&gt;&lt;dates&gt;&lt;year&gt;2020&lt;/year&gt;&lt;pub-dates&gt;&lt;date&gt;2020-08-12&lt;/date&gt;&lt;/pub-dates&gt;&lt;/dates&gt;&lt;pub-location&gt;Parliament of Victoria Committees&lt;/pub-location&gt;&lt;urls&gt;&lt;related-urls&gt;&lt;url&gt;https://www.parliament.vic.gov.au/paec/function/1000-paec/inquiry-into-the-victorian-government-s-response-to-the-covid-19-pandemic&lt;/url&gt;&lt;/related-urls&gt;&lt;/urls&gt;&lt;access-date&gt;2020-09-01&lt;/access-date&gt;&lt;/record&gt;&lt;/Cite&gt;&lt;/EndNote&gt;</w:instrText>
      </w:r>
      <w:r w:rsidRPr="00162164">
        <w:rPr>
          <w:rFonts w:eastAsia="SimSun"/>
          <w:sz w:val="24"/>
          <w:szCs w:val="24"/>
          <w:lang w:val="en-AU"/>
        </w:rPr>
        <w:fldChar w:fldCharType="separate"/>
      </w:r>
      <w:r>
        <w:rPr>
          <w:rFonts w:eastAsia="SimSun"/>
          <w:noProof/>
          <w:sz w:val="24"/>
          <w:szCs w:val="24"/>
          <w:lang w:val="en-AU"/>
        </w:rPr>
        <w:t>[1]</w:t>
      </w:r>
      <w:r w:rsidRPr="00162164">
        <w:rPr>
          <w:rFonts w:eastAsia="SimSun"/>
          <w:sz w:val="24"/>
          <w:szCs w:val="24"/>
          <w:lang w:val="en-AU"/>
        </w:rPr>
        <w:fldChar w:fldCharType="end"/>
      </w:r>
      <w:r>
        <w:rPr>
          <w:rFonts w:eastAsia="SimSun"/>
          <w:sz w:val="24"/>
          <w:szCs w:val="24"/>
          <w:lang w:val="en-AU"/>
        </w:rPr>
        <w:t>.</w:t>
      </w:r>
      <w:r w:rsidRPr="00162164">
        <w:rPr>
          <w:rFonts w:eastAsia="SimSun"/>
          <w:lang w:val="en-AU"/>
        </w:rPr>
        <w:t xml:space="preserve"> </w:t>
      </w:r>
      <w:r w:rsidRPr="00162164">
        <w:rPr>
          <w:rFonts w:eastAsia="SimSun"/>
          <w:sz w:val="24"/>
          <w:szCs w:val="24"/>
          <w:lang w:val="en-AU"/>
        </w:rPr>
        <w:t>The scale of the outbreak became apparent later, as diagnosed case numbers started to increase rapidly. A calibration process was used to estimate the initial phase of the outbreak, to create a sufficient pool of infectious individuals that later transition into diagnosed cases</w:t>
      </w:r>
      <w:r>
        <w:rPr>
          <w:rFonts w:eastAsia="SimSun"/>
          <w:sz w:val="24"/>
          <w:szCs w:val="24"/>
          <w:lang w:val="en-AU"/>
        </w:rPr>
        <w:t>, and thus align with</w:t>
      </w:r>
      <w:r w:rsidRPr="00162164">
        <w:rPr>
          <w:rFonts w:eastAsia="SimSun"/>
          <w:sz w:val="24"/>
          <w:szCs w:val="24"/>
          <w:lang w:val="en-AU"/>
        </w:rPr>
        <w:t xml:space="preserve"> daily reported case numbers. </w:t>
      </w:r>
      <w:r w:rsidRPr="007D1F06">
        <w:rPr>
          <w:rFonts w:eastAsia="SimSun"/>
          <w:sz w:val="24"/>
          <w:szCs w:val="24"/>
          <w:lang w:val="en-AU"/>
        </w:rPr>
        <w:t xml:space="preserve">The calibration aligned the daily number of </w:t>
      </w:r>
      <w:r w:rsidR="007856C4" w:rsidRPr="007D1F06">
        <w:rPr>
          <w:rFonts w:eastAsia="SimSun"/>
          <w:sz w:val="24"/>
          <w:szCs w:val="24"/>
          <w:lang w:val="en-AU"/>
        </w:rPr>
        <w:t xml:space="preserve">new </w:t>
      </w:r>
      <w:r w:rsidRPr="007D1F06">
        <w:rPr>
          <w:rFonts w:eastAsia="SimSun"/>
          <w:sz w:val="24"/>
          <w:szCs w:val="24"/>
          <w:lang w:val="en-AU"/>
        </w:rPr>
        <w:t xml:space="preserve">infectious individuals in the population generated by the simulation model, to actual, reported </w:t>
      </w:r>
      <w:r w:rsidR="004145AE" w:rsidRPr="007D1F06">
        <w:rPr>
          <w:rFonts w:eastAsia="SimSun"/>
          <w:sz w:val="24"/>
          <w:szCs w:val="24"/>
          <w:lang w:val="en-AU"/>
        </w:rPr>
        <w:t>case numbers and used</w:t>
      </w:r>
      <w:r w:rsidRPr="007D1F06">
        <w:rPr>
          <w:rFonts w:eastAsia="SimSun"/>
          <w:sz w:val="24"/>
          <w:szCs w:val="24"/>
          <w:lang w:val="en-AU"/>
        </w:rPr>
        <w:t xml:space="preserve"> </w:t>
      </w:r>
      <w:r w:rsidR="004145AE" w:rsidRPr="007D1F06">
        <w:rPr>
          <w:rFonts w:eastAsia="SimSun"/>
          <w:sz w:val="24"/>
          <w:szCs w:val="24"/>
          <w:lang w:val="en-AU"/>
        </w:rPr>
        <w:t>the</w:t>
      </w:r>
      <w:r w:rsidR="004145AE" w:rsidRPr="007D1F06">
        <w:rPr>
          <w:rFonts w:eastAsia="SimSun"/>
          <w:sz w:val="24"/>
          <w:szCs w:val="24"/>
          <w:lang w:val="en-AU"/>
        </w:rPr>
        <w:t xml:space="preserve"> infection timeline parameters given in</w:t>
      </w:r>
      <w:r w:rsidR="004145AE" w:rsidRPr="007D1F06">
        <w:rPr>
          <w:rFonts w:eastAsia="SimSun"/>
          <w:sz w:val="24"/>
          <w:szCs w:val="24"/>
          <w:lang w:val="en-AU"/>
        </w:rPr>
        <w:t xml:space="preserve"> Supporting Information, Table S</w:t>
      </w:r>
      <w:r w:rsidR="004145AE" w:rsidRPr="007D1F06">
        <w:rPr>
          <w:rFonts w:eastAsia="SimSun"/>
          <w:sz w:val="24"/>
          <w:szCs w:val="24"/>
          <w:lang w:val="en-AU"/>
        </w:rPr>
        <w:t xml:space="preserve">1. </w:t>
      </w:r>
      <w:r w:rsidRPr="007D1F06">
        <w:rPr>
          <w:rFonts w:eastAsia="SimSun"/>
          <w:sz w:val="24"/>
          <w:szCs w:val="24"/>
          <w:lang w:val="en-AU"/>
        </w:rPr>
        <w:t>This allowed us to predict case number dynamics into the future, and under alternative social distancing measures.</w:t>
      </w:r>
    </w:p>
    <w:p w:rsidR="004C31A0" w:rsidRPr="007D1F06" w:rsidRDefault="004145AE" w:rsidP="004C31A0">
      <w:pPr>
        <w:jc w:val="both"/>
        <w:rPr>
          <w:rFonts w:eastAsia="SimSun"/>
          <w:sz w:val="24"/>
          <w:szCs w:val="24"/>
          <w:lang w:val="en-AU"/>
        </w:rPr>
      </w:pPr>
      <w:r w:rsidRPr="007D1F06">
        <w:rPr>
          <w:rFonts w:eastAsia="SimSun"/>
          <w:sz w:val="24"/>
          <w:szCs w:val="24"/>
          <w:lang w:val="en-AU"/>
        </w:rPr>
        <w:t>An experimental process was used to calibrate</w:t>
      </w:r>
      <w:r w:rsidR="004C31A0" w:rsidRPr="007D1F06">
        <w:rPr>
          <w:rFonts w:eastAsia="SimSun"/>
          <w:sz w:val="24"/>
          <w:szCs w:val="24"/>
          <w:lang w:val="en-AU"/>
        </w:rPr>
        <w:t xml:space="preserve"> </w:t>
      </w:r>
      <w:r w:rsidRPr="007D1F06">
        <w:rPr>
          <w:rFonts w:eastAsia="SimSun"/>
          <w:sz w:val="24"/>
          <w:szCs w:val="24"/>
          <w:lang w:val="en-AU"/>
        </w:rPr>
        <w:t>actual daily diagnosed case numbers</w:t>
      </w:r>
      <w:r w:rsidR="00043C35" w:rsidRPr="007D1F06">
        <w:rPr>
          <w:rFonts w:eastAsia="SimSun"/>
          <w:sz w:val="24"/>
          <w:szCs w:val="24"/>
          <w:lang w:val="en-AU"/>
        </w:rPr>
        <w:t xml:space="preserve"> with</w:t>
      </w:r>
      <w:r w:rsidRPr="007D1F06">
        <w:rPr>
          <w:rFonts w:eastAsia="SimSun"/>
          <w:sz w:val="24"/>
          <w:szCs w:val="24"/>
          <w:lang w:val="en-AU"/>
        </w:rPr>
        <w:t xml:space="preserve"> </w:t>
      </w:r>
      <w:r w:rsidRPr="007D1F06">
        <w:rPr>
          <w:sz w:val="24"/>
          <w:szCs w:val="24"/>
        </w:rPr>
        <w:t>SARS-Cov-2 infection events</w:t>
      </w:r>
      <w:r w:rsidR="00043C35" w:rsidRPr="007D1F06">
        <w:rPr>
          <w:sz w:val="24"/>
          <w:szCs w:val="24"/>
        </w:rPr>
        <w:t xml:space="preserve"> in the model. Infection events model virus transmission, when a susceptible</w:t>
      </w:r>
      <w:r w:rsidRPr="007D1F06">
        <w:rPr>
          <w:sz w:val="24"/>
          <w:szCs w:val="24"/>
        </w:rPr>
        <w:t xml:space="preserve"> individual becomes infected</w:t>
      </w:r>
      <w:r w:rsidR="00043C35" w:rsidRPr="007D1F06">
        <w:rPr>
          <w:sz w:val="24"/>
          <w:szCs w:val="24"/>
        </w:rPr>
        <w:t xml:space="preserve"> due</w:t>
      </w:r>
      <w:r w:rsidRPr="007D1F06">
        <w:rPr>
          <w:sz w:val="24"/>
          <w:szCs w:val="24"/>
        </w:rPr>
        <w:t xml:space="preserve"> </w:t>
      </w:r>
      <w:r w:rsidR="00043C35" w:rsidRPr="007D1F06">
        <w:rPr>
          <w:sz w:val="24"/>
          <w:szCs w:val="24"/>
        </w:rPr>
        <w:t xml:space="preserve">to </w:t>
      </w:r>
      <w:r w:rsidRPr="007D1F06">
        <w:rPr>
          <w:sz w:val="24"/>
          <w:szCs w:val="24"/>
        </w:rPr>
        <w:t xml:space="preserve">contact of an infectious </w:t>
      </w:r>
      <w:r w:rsidR="00043C35" w:rsidRPr="007D1F06">
        <w:rPr>
          <w:sz w:val="24"/>
          <w:szCs w:val="24"/>
        </w:rPr>
        <w:t>individual on a given day. T</w:t>
      </w:r>
      <w:r w:rsidR="00043C35" w:rsidRPr="007D1F06">
        <w:rPr>
          <w:rFonts w:eastAsia="SimSun"/>
          <w:sz w:val="24"/>
          <w:szCs w:val="24"/>
          <w:lang w:val="en-AU"/>
        </w:rPr>
        <w:t>his was achieved by running the</w:t>
      </w:r>
      <w:r w:rsidR="004C31A0" w:rsidRPr="007D1F06">
        <w:rPr>
          <w:rFonts w:eastAsia="SimSun"/>
          <w:sz w:val="24"/>
          <w:szCs w:val="24"/>
          <w:lang w:val="en-AU"/>
        </w:rPr>
        <w:t xml:space="preserve"> simulation</w:t>
      </w:r>
      <w:r w:rsidR="00043C35" w:rsidRPr="007D1F06">
        <w:rPr>
          <w:rFonts w:eastAsia="SimSun"/>
          <w:sz w:val="24"/>
          <w:szCs w:val="24"/>
          <w:lang w:val="en-AU"/>
        </w:rPr>
        <w:t xml:space="preserve"> model repeatedly</w:t>
      </w:r>
      <w:r w:rsidR="00D2076D" w:rsidRPr="007D1F06">
        <w:rPr>
          <w:rFonts w:eastAsia="SimSun"/>
          <w:sz w:val="24"/>
          <w:szCs w:val="24"/>
          <w:lang w:val="en-AU"/>
        </w:rPr>
        <w:t xml:space="preserve"> over the first month of the outbreak</w:t>
      </w:r>
      <w:r w:rsidR="00043C35" w:rsidRPr="007D1F06">
        <w:rPr>
          <w:rFonts w:eastAsia="SimSun"/>
          <w:sz w:val="24"/>
          <w:szCs w:val="24"/>
          <w:lang w:val="en-AU"/>
        </w:rPr>
        <w:t>, with alternative numbers of infectious individuals seeded into the modelled community to</w:t>
      </w:r>
      <w:r w:rsidR="00D2076D" w:rsidRPr="007D1F06">
        <w:rPr>
          <w:rFonts w:eastAsia="SimSun"/>
          <w:sz w:val="24"/>
          <w:szCs w:val="24"/>
          <w:lang w:val="en-AU"/>
        </w:rPr>
        <w:t xml:space="preserve"> initiate the </w:t>
      </w:r>
      <w:r w:rsidR="00043C35" w:rsidRPr="007D1F06">
        <w:rPr>
          <w:rFonts w:eastAsia="SimSun"/>
          <w:sz w:val="24"/>
          <w:szCs w:val="24"/>
          <w:lang w:val="en-AU"/>
        </w:rPr>
        <w:t>outbreak</w:t>
      </w:r>
      <w:r w:rsidR="00D2076D" w:rsidRPr="007D1F06">
        <w:rPr>
          <w:rFonts w:eastAsia="SimSun"/>
          <w:sz w:val="24"/>
          <w:szCs w:val="24"/>
          <w:lang w:val="en-AU"/>
        </w:rPr>
        <w:t xml:space="preserve"> in the model</w:t>
      </w:r>
      <w:r w:rsidR="00043C35" w:rsidRPr="007D1F06">
        <w:rPr>
          <w:rFonts w:eastAsia="SimSun"/>
          <w:sz w:val="24"/>
          <w:szCs w:val="24"/>
          <w:lang w:val="en-AU"/>
        </w:rPr>
        <w:t xml:space="preserve">. </w:t>
      </w:r>
      <w:r w:rsidR="00D2076D" w:rsidRPr="007D1F06">
        <w:rPr>
          <w:rFonts w:eastAsia="SimSun"/>
          <w:sz w:val="24"/>
          <w:szCs w:val="24"/>
          <w:lang w:val="en-AU"/>
        </w:rPr>
        <w:t xml:space="preserve">The aim was to replicate the early stages of the outbreak as accurately as possible. </w:t>
      </w:r>
      <w:r w:rsidR="00043C35" w:rsidRPr="007D1F06">
        <w:rPr>
          <w:rFonts w:eastAsia="SimSun"/>
          <w:sz w:val="24"/>
          <w:szCs w:val="24"/>
          <w:lang w:val="en-AU"/>
        </w:rPr>
        <w:t>T</w:t>
      </w:r>
      <w:r w:rsidR="00D2076D" w:rsidRPr="007D1F06">
        <w:rPr>
          <w:rFonts w:eastAsia="SimSun"/>
          <w:sz w:val="24"/>
          <w:szCs w:val="24"/>
          <w:lang w:val="en-AU"/>
        </w:rPr>
        <w:t>hese simulations resulted in increasing numbers of new infections each day, which were translated into predicted new daily cases occurring at a later point in time, using the infection parameter data in Table S1.</w:t>
      </w:r>
      <w:r w:rsidR="004C31A0" w:rsidRPr="007D1F06">
        <w:rPr>
          <w:rFonts w:eastAsia="SimSun"/>
          <w:sz w:val="24"/>
          <w:szCs w:val="24"/>
          <w:lang w:val="en-AU"/>
        </w:rPr>
        <w:t xml:space="preserve"> By adjusting seeding of infectious individuals into the model in early June 2020, and under the social distancing measures then in place, </w:t>
      </w:r>
      <w:r w:rsidR="00D2076D" w:rsidRPr="007D1F06">
        <w:rPr>
          <w:rFonts w:eastAsia="SimSun"/>
          <w:sz w:val="24"/>
          <w:szCs w:val="24"/>
          <w:lang w:val="en-AU"/>
        </w:rPr>
        <w:t>we were able to select the seeding which best matched the actual</w:t>
      </w:r>
      <w:r w:rsidR="004C31A0" w:rsidRPr="007D1F06">
        <w:rPr>
          <w:rFonts w:eastAsia="SimSun"/>
          <w:sz w:val="24"/>
          <w:szCs w:val="24"/>
          <w:lang w:val="en-AU"/>
        </w:rPr>
        <w:t xml:space="preserve"> </w:t>
      </w:r>
      <w:r w:rsidR="00204791" w:rsidRPr="007D1F06">
        <w:rPr>
          <w:rFonts w:eastAsia="SimSun"/>
          <w:sz w:val="24"/>
          <w:szCs w:val="24"/>
          <w:lang w:val="en-AU"/>
        </w:rPr>
        <w:t xml:space="preserve">daily changes in </w:t>
      </w:r>
      <w:r w:rsidR="004C31A0" w:rsidRPr="007D1F06">
        <w:rPr>
          <w:rFonts w:eastAsia="SimSun"/>
          <w:sz w:val="24"/>
          <w:szCs w:val="24"/>
          <w:lang w:val="en-AU"/>
        </w:rPr>
        <w:t>case numbers appearing at a later time.</w:t>
      </w:r>
    </w:p>
    <w:p w:rsidR="000959E1" w:rsidRPr="007D1F06" w:rsidRDefault="004C31A0" w:rsidP="004C31A0">
      <w:pPr>
        <w:jc w:val="both"/>
        <w:rPr>
          <w:rFonts w:eastAsia="SimSun"/>
          <w:sz w:val="24"/>
          <w:szCs w:val="24"/>
          <w:lang w:eastAsia="zh-CN"/>
        </w:rPr>
      </w:pPr>
      <w:r w:rsidRPr="007D1F06">
        <w:rPr>
          <w:rFonts w:eastAsia="SimSun"/>
          <w:sz w:val="24"/>
          <w:szCs w:val="24"/>
          <w:lang w:eastAsia="zh-CN"/>
        </w:rPr>
        <w:t>The calibration process was conducted in two steps, to reflect an increased testing regime beginning in early July. The first calibration phase resulted in approximately a third of all infected individuals being diagnosed, the remaining two thirds being in either the</w:t>
      </w:r>
      <w:r w:rsidR="000959E1" w:rsidRPr="007D1F06">
        <w:rPr>
          <w:rFonts w:eastAsia="SimSun"/>
          <w:sz w:val="24"/>
          <w:szCs w:val="24"/>
          <w:lang w:eastAsia="zh-CN"/>
        </w:rPr>
        <w:t xml:space="preserve"> latent period, or asymptomatic</w:t>
      </w:r>
      <w:r w:rsidRPr="007D1F06">
        <w:rPr>
          <w:rFonts w:eastAsia="SimSun"/>
          <w:sz w:val="24"/>
          <w:szCs w:val="24"/>
          <w:lang w:eastAsia="zh-CN"/>
        </w:rPr>
        <w:t xml:space="preserve"> or exhibiting mild symptoms, and thus not accessing a testing facility. In the second phase, when a more aggressive testing regime involving increased contact tracing was initiated from 2</w:t>
      </w:r>
      <w:r w:rsidRPr="007D1F06">
        <w:rPr>
          <w:rFonts w:eastAsia="SimSun"/>
          <w:sz w:val="24"/>
          <w:szCs w:val="24"/>
          <w:vertAlign w:val="superscript"/>
          <w:lang w:eastAsia="zh-CN"/>
        </w:rPr>
        <w:t>nd</w:t>
      </w:r>
      <w:r w:rsidRPr="007D1F06">
        <w:rPr>
          <w:rFonts w:eastAsia="SimSun"/>
          <w:sz w:val="24"/>
          <w:szCs w:val="24"/>
          <w:lang w:eastAsia="zh-CN"/>
        </w:rPr>
        <w:t xml:space="preserve"> July 2020 onwards, we assumed a steady increase in the (positive case) diagnosis rate, as the overall testing coverage increased. This ratio, between infections and the percentage of infections being diagnosed and reported as cases, was used to convert daily infection data generated by the model into predicted case numbers.</w:t>
      </w:r>
    </w:p>
    <w:p w:rsidR="004C31A0" w:rsidRPr="007D1F06" w:rsidRDefault="000959E1" w:rsidP="004C31A0">
      <w:pPr>
        <w:jc w:val="both"/>
        <w:rPr>
          <w:rFonts w:eastAsia="SimSun"/>
          <w:sz w:val="24"/>
          <w:szCs w:val="24"/>
          <w:lang w:eastAsia="zh-CN"/>
        </w:rPr>
      </w:pPr>
      <w:r w:rsidRPr="007D1F06">
        <w:rPr>
          <w:rFonts w:eastAsia="SimSun"/>
          <w:sz w:val="24"/>
          <w:szCs w:val="24"/>
          <w:lang w:eastAsia="zh-CN"/>
        </w:rPr>
        <w:t>It should be noted that aligning the occurrence of new infections within a model with actual diagnosed case data</w:t>
      </w:r>
      <w:r w:rsidR="004C31A0" w:rsidRPr="007D1F06">
        <w:rPr>
          <w:rFonts w:eastAsia="SimSun"/>
          <w:sz w:val="24"/>
          <w:szCs w:val="24"/>
          <w:lang w:eastAsia="zh-CN"/>
        </w:rPr>
        <w:t xml:space="preserve"> </w:t>
      </w:r>
      <w:r w:rsidRPr="007D1F06">
        <w:rPr>
          <w:rFonts w:eastAsia="SimSun"/>
          <w:sz w:val="24"/>
          <w:szCs w:val="24"/>
          <w:lang w:eastAsia="zh-CN"/>
        </w:rPr>
        <w:t>is inherently difficult. There is inherent variability in daily case data depending on how the population actually gets tested. Contact tracing and “forcing” individuals to be tested is likely to break down as infection numbers increase</w:t>
      </w:r>
      <w:r w:rsidR="007856C4" w:rsidRPr="007D1F06">
        <w:rPr>
          <w:rFonts w:eastAsia="SimSun"/>
          <w:sz w:val="24"/>
          <w:szCs w:val="24"/>
          <w:lang w:eastAsia="zh-CN"/>
        </w:rPr>
        <w:t>; asymptomatic cases are likely to go untested; and the time between infection in an individual occurring and that individual being diagnosed (if at all) will vary substantially across a time window. Thus predicting prior infection patterns from a series of daily testing data will be inherently inexact.</w:t>
      </w:r>
    </w:p>
    <w:p w:rsidR="004C31A0" w:rsidRPr="003A551C" w:rsidRDefault="004C31A0" w:rsidP="004C31A0">
      <w:pPr>
        <w:pStyle w:val="Heading2"/>
      </w:pPr>
      <w:r w:rsidRPr="007D1F06">
        <w:t>Strengthening social distancing</w:t>
      </w:r>
      <w:bookmarkStart w:id="0" w:name="_GoBack"/>
      <w:bookmarkEnd w:id="0"/>
    </w:p>
    <w:p w:rsidR="004C31A0" w:rsidRPr="00162164" w:rsidRDefault="004C31A0" w:rsidP="004C31A0">
      <w:pPr>
        <w:jc w:val="both"/>
        <w:rPr>
          <w:rFonts w:eastAsia="SimSun" w:cstheme="minorHAnsi"/>
          <w:sz w:val="24"/>
          <w:szCs w:val="24"/>
          <w:lang w:val="en-AU"/>
        </w:rPr>
      </w:pPr>
      <w:r w:rsidRPr="00162164">
        <w:rPr>
          <w:rFonts w:eastAsia="SimSun"/>
          <w:sz w:val="24"/>
          <w:szCs w:val="24"/>
          <w:lang w:val="en-AU"/>
        </w:rPr>
        <w:t xml:space="preserve">Simulation experiments were conducted by running model software, </w:t>
      </w:r>
      <w:r>
        <w:rPr>
          <w:rFonts w:eastAsia="SimSun"/>
          <w:sz w:val="24"/>
          <w:szCs w:val="24"/>
          <w:lang w:val="en-AU"/>
        </w:rPr>
        <w:t xml:space="preserve">after </w:t>
      </w:r>
      <w:r w:rsidRPr="00162164">
        <w:rPr>
          <w:rFonts w:eastAsia="SimSun"/>
          <w:sz w:val="24"/>
          <w:szCs w:val="24"/>
          <w:lang w:val="en-AU"/>
        </w:rPr>
        <w:t xml:space="preserve">adjusting the strength of social distancing </w:t>
      </w:r>
      <w:r>
        <w:rPr>
          <w:rFonts w:eastAsia="SimSun"/>
          <w:sz w:val="24"/>
          <w:szCs w:val="24"/>
          <w:lang w:val="en-AU"/>
        </w:rPr>
        <w:t xml:space="preserve">measures </w:t>
      </w:r>
      <w:r w:rsidRPr="00162164">
        <w:rPr>
          <w:rFonts w:eastAsia="SimSun"/>
          <w:sz w:val="24"/>
          <w:szCs w:val="24"/>
          <w:lang w:val="en-AU"/>
        </w:rPr>
        <w:t xml:space="preserve">to reflect </w:t>
      </w:r>
      <w:r>
        <w:rPr>
          <w:rFonts w:eastAsia="SimSun"/>
          <w:sz w:val="24"/>
          <w:szCs w:val="24"/>
          <w:lang w:val="en-AU"/>
        </w:rPr>
        <w:t>introduction of Stage3 and Stage 4 restrictions. Random s</w:t>
      </w:r>
      <w:r w:rsidRPr="00162164">
        <w:rPr>
          <w:rFonts w:eastAsia="SimSun"/>
          <w:sz w:val="24"/>
          <w:szCs w:val="24"/>
          <w:lang w:val="en-AU"/>
        </w:rPr>
        <w:t xml:space="preserve">eeding of infectious individuals into the model was used to capture the effect of localized high </w:t>
      </w:r>
      <w:r>
        <w:rPr>
          <w:rFonts w:eastAsia="SimSun"/>
          <w:sz w:val="24"/>
          <w:szCs w:val="24"/>
          <w:lang w:val="en-AU"/>
        </w:rPr>
        <w:t>transmission events, resulting from a number of</w:t>
      </w:r>
      <w:r w:rsidRPr="00162164">
        <w:rPr>
          <w:rFonts w:eastAsia="SimSun"/>
          <w:sz w:val="24"/>
          <w:szCs w:val="24"/>
          <w:lang w:val="en-AU"/>
        </w:rPr>
        <w:t xml:space="preserve"> large gatherings in late June 2020</w:t>
      </w:r>
      <w:r>
        <w:rPr>
          <w:rFonts w:eastAsia="SimSun"/>
          <w:sz w:val="24"/>
          <w:szCs w:val="24"/>
          <w:lang w:val="en-AU"/>
        </w:rPr>
        <w:t xml:space="preserve"> </w:t>
      </w:r>
      <w:r w:rsidRPr="00162164">
        <w:rPr>
          <w:rFonts w:eastAsia="SimSun"/>
          <w:sz w:val="24"/>
          <w:szCs w:val="24"/>
          <w:lang w:val="en-AU"/>
        </w:rPr>
        <w:fldChar w:fldCharType="begin"/>
      </w:r>
      <w:r>
        <w:rPr>
          <w:rFonts w:eastAsia="SimSun"/>
          <w:sz w:val="24"/>
          <w:szCs w:val="24"/>
          <w:lang w:val="en-AU"/>
        </w:rPr>
        <w:instrText xml:space="preserve"> ADDIN EN.CITE &lt;EndNote&gt;&lt;Cite&gt;&lt;Author&gt;Silva&lt;/Author&gt;&lt;Year&gt;2020&lt;/Year&gt;&lt;RecNum&gt;49&lt;/RecNum&gt;&lt;DisplayText&gt;[2]&lt;/DisplayText&gt;&lt;record&gt;&lt;rec-number&gt;49&lt;/rec-number&gt;&lt;foreign-keys&gt;&lt;key app="EN" db-id="x59zzp0pwx9529eerws5z52xadstfw22apfa" timestamp="1599537663"&gt;49&lt;/key&gt;&lt;/foreign-keys&gt;&lt;ref-type name="Web Page"&gt;12&lt;/ref-type&gt;&lt;contributors&gt;&lt;authors&gt;&lt;author&gt;Silva, Kristian&lt;/author&gt;&lt;/authors&gt;&lt;/contributors&gt;&lt;titles&gt;&lt;title&gt;Melbourne hotel quarantine inquiry hears returned travellers connected to &amp;apos;99 per cent&amp;apos; of Victoria&amp;apos;s COVID-19 outbreak&lt;/title&gt;&lt;secondary-title&gt;ABC News&lt;/secondary-title&gt;&lt;/titles&gt;&lt;volume&gt;2020&lt;/volume&gt;&lt;number&gt;2020-09-08&lt;/number&gt;&lt;dates&gt;&lt;year&gt;2020&lt;/year&gt;&lt;pub-dates&gt;&lt;date&gt;2020-08-17&lt;/date&gt;&lt;/pub-dates&gt;&lt;/dates&gt;&lt;urls&gt;&lt;related-urls&gt;&lt;url&gt;https://www.abc.net.au/news/2020-08-17/hotel-quarantine-inquiry-victoria-hears-from-medical-experts/12564676&lt;/url&gt;&lt;/related-urls&gt;&lt;/urls&gt;&lt;/record&gt;&lt;/Cite&gt;&lt;/EndNote&gt;</w:instrText>
      </w:r>
      <w:r w:rsidRPr="00162164">
        <w:rPr>
          <w:rFonts w:eastAsia="SimSun"/>
          <w:sz w:val="24"/>
          <w:szCs w:val="24"/>
          <w:lang w:val="en-AU"/>
        </w:rPr>
        <w:fldChar w:fldCharType="separate"/>
      </w:r>
      <w:r>
        <w:rPr>
          <w:rFonts w:eastAsia="SimSun"/>
          <w:noProof/>
          <w:sz w:val="24"/>
          <w:szCs w:val="24"/>
          <w:lang w:val="en-AU"/>
        </w:rPr>
        <w:t>[2]</w:t>
      </w:r>
      <w:r w:rsidRPr="00162164">
        <w:rPr>
          <w:rFonts w:eastAsia="SimSun"/>
          <w:sz w:val="24"/>
          <w:szCs w:val="24"/>
          <w:lang w:val="en-AU"/>
        </w:rPr>
        <w:fldChar w:fldCharType="end"/>
      </w:r>
      <w:r>
        <w:rPr>
          <w:rFonts w:eastAsia="SimSun"/>
          <w:sz w:val="24"/>
          <w:szCs w:val="24"/>
          <w:lang w:val="en-AU"/>
        </w:rPr>
        <w:t>.</w:t>
      </w:r>
      <w:r w:rsidRPr="00162164">
        <w:rPr>
          <w:rFonts w:eastAsia="SimSun"/>
          <w:lang w:val="en-AU"/>
        </w:rPr>
        <w:t xml:space="preserve"> </w:t>
      </w:r>
      <w:r w:rsidRPr="00162164">
        <w:rPr>
          <w:rFonts w:eastAsia="SimSun" w:cstheme="minorHAnsi"/>
          <w:sz w:val="24"/>
          <w:szCs w:val="24"/>
          <w:lang w:val="en-AU"/>
        </w:rPr>
        <w:t>The following w</w:t>
      </w:r>
      <w:r>
        <w:rPr>
          <w:rFonts w:eastAsia="SimSun" w:cstheme="minorHAnsi"/>
          <w:sz w:val="24"/>
          <w:szCs w:val="24"/>
          <w:lang w:val="en-AU"/>
        </w:rPr>
        <w:t xml:space="preserve">ere determined to </w:t>
      </w:r>
      <w:r w:rsidRPr="00162164">
        <w:rPr>
          <w:rFonts w:eastAsia="SimSun" w:cstheme="minorHAnsi"/>
          <w:sz w:val="24"/>
          <w:szCs w:val="24"/>
          <w:lang w:val="en-AU"/>
        </w:rPr>
        <w:t>replicate daily outbreak case d</w:t>
      </w:r>
      <w:r>
        <w:rPr>
          <w:rFonts w:eastAsia="SimSun" w:cstheme="minorHAnsi"/>
          <w:sz w:val="24"/>
          <w:szCs w:val="24"/>
          <w:lang w:val="en-AU"/>
        </w:rPr>
        <w:t>ynamics up to 1</w:t>
      </w:r>
      <w:r w:rsidRPr="00C15A0F">
        <w:rPr>
          <w:rFonts w:eastAsia="SimSun" w:cstheme="minorHAnsi"/>
          <w:sz w:val="24"/>
          <w:szCs w:val="24"/>
          <w:vertAlign w:val="superscript"/>
          <w:lang w:val="en-AU"/>
        </w:rPr>
        <w:t>st</w:t>
      </w:r>
      <w:r>
        <w:rPr>
          <w:rFonts w:eastAsia="SimSun" w:cstheme="minorHAnsi"/>
          <w:sz w:val="24"/>
          <w:szCs w:val="24"/>
          <w:lang w:val="en-AU"/>
        </w:rPr>
        <w:t xml:space="preserve"> August 2020.</w:t>
      </w:r>
    </w:p>
    <w:p w:rsidR="004C31A0" w:rsidRPr="007073A4" w:rsidRDefault="004C31A0" w:rsidP="004C31A0">
      <w:pPr>
        <w:jc w:val="both"/>
        <w:rPr>
          <w:rFonts w:eastAsia="SimSun" w:cstheme="minorHAnsi"/>
          <w:sz w:val="24"/>
          <w:szCs w:val="24"/>
          <w:vertAlign w:val="superscript"/>
          <w:lang w:val="en-AU"/>
        </w:rPr>
      </w:pPr>
      <w:r>
        <w:rPr>
          <w:rFonts w:eastAsia="SimSun" w:cstheme="minorHAnsi"/>
          <w:sz w:val="24"/>
          <w:szCs w:val="24"/>
          <w:lang w:val="en-AU"/>
        </w:rPr>
        <w:t xml:space="preserve">Prior to </w:t>
      </w:r>
      <w:r w:rsidRPr="00162164">
        <w:rPr>
          <w:rFonts w:eastAsia="SimSun" w:cstheme="minorHAnsi"/>
          <w:sz w:val="24"/>
          <w:szCs w:val="24"/>
          <w:lang w:val="en-AU"/>
        </w:rPr>
        <w:t>increase</w:t>
      </w:r>
      <w:r>
        <w:rPr>
          <w:rFonts w:eastAsia="SimSun" w:cstheme="minorHAnsi"/>
          <w:sz w:val="24"/>
          <w:szCs w:val="24"/>
          <w:lang w:val="en-AU"/>
        </w:rPr>
        <w:t>s in social distancing measures</w:t>
      </w:r>
      <w:r w:rsidRPr="00162164">
        <w:rPr>
          <w:rFonts w:eastAsia="SimSun" w:cstheme="minorHAnsi"/>
          <w:sz w:val="24"/>
          <w:szCs w:val="24"/>
          <w:lang w:val="en-AU"/>
        </w:rPr>
        <w:t xml:space="preserve"> on 9</w:t>
      </w:r>
      <w:r w:rsidRPr="00162164">
        <w:rPr>
          <w:rFonts w:eastAsia="SimSun" w:cstheme="minorHAnsi"/>
          <w:sz w:val="24"/>
          <w:szCs w:val="24"/>
          <w:vertAlign w:val="superscript"/>
          <w:lang w:val="en-AU"/>
        </w:rPr>
        <w:t>th</w:t>
      </w:r>
      <w:r w:rsidRPr="00162164">
        <w:rPr>
          <w:rFonts w:eastAsia="SimSun" w:cstheme="minorHAnsi"/>
          <w:sz w:val="24"/>
          <w:szCs w:val="24"/>
          <w:lang w:val="en-AU"/>
        </w:rPr>
        <w:t xml:space="preserve"> July 2020, we assumed 30% of school-age children were not attending school (SC30) and workplace attendance and community contact were both reduced by 20% </w:t>
      </w:r>
      <w:r>
        <w:rPr>
          <w:rFonts w:eastAsia="SimSun" w:cstheme="minorHAnsi"/>
          <w:sz w:val="24"/>
          <w:szCs w:val="24"/>
          <w:lang w:val="en-AU"/>
        </w:rPr>
        <w:t>(WN20) and (CCR20) respectively, as in Table 1.</w:t>
      </w:r>
      <w:r w:rsidRPr="00162164">
        <w:rPr>
          <w:rFonts w:eastAsia="SimSun" w:cstheme="minorHAnsi"/>
          <w:sz w:val="24"/>
          <w:szCs w:val="24"/>
          <w:lang w:val="en-AU"/>
        </w:rPr>
        <w:t xml:space="preserve"> This weak </w:t>
      </w:r>
      <w:r>
        <w:rPr>
          <w:rFonts w:eastAsia="SimSun" w:cstheme="minorHAnsi"/>
          <w:sz w:val="24"/>
          <w:szCs w:val="24"/>
          <w:lang w:val="en-AU"/>
        </w:rPr>
        <w:t xml:space="preserve">Stage 2 </w:t>
      </w:r>
      <w:r w:rsidRPr="00162164">
        <w:rPr>
          <w:rFonts w:eastAsia="SimSun" w:cstheme="minorHAnsi"/>
          <w:sz w:val="24"/>
          <w:szCs w:val="24"/>
          <w:lang w:val="en-AU"/>
        </w:rPr>
        <w:t>s</w:t>
      </w:r>
      <w:r>
        <w:rPr>
          <w:rFonts w:eastAsia="SimSun" w:cstheme="minorHAnsi"/>
          <w:sz w:val="24"/>
          <w:szCs w:val="24"/>
          <w:lang w:val="en-AU"/>
        </w:rPr>
        <w:t xml:space="preserve">ocial distancing arose from </w:t>
      </w:r>
      <w:r w:rsidRPr="00162164">
        <w:rPr>
          <w:rFonts w:eastAsia="SimSun" w:cstheme="minorHAnsi"/>
          <w:sz w:val="24"/>
          <w:szCs w:val="24"/>
          <w:lang w:val="en-AU"/>
        </w:rPr>
        <w:t>previous easing of measures, given low levels of virus transmission throughout Australia. Simulations were run from 17</w:t>
      </w:r>
      <w:r w:rsidRPr="00162164">
        <w:rPr>
          <w:rFonts w:eastAsia="SimSun" w:cstheme="minorHAnsi"/>
          <w:sz w:val="24"/>
          <w:szCs w:val="24"/>
          <w:vertAlign w:val="superscript"/>
          <w:lang w:val="en-AU"/>
        </w:rPr>
        <w:t>th</w:t>
      </w:r>
      <w:r w:rsidRPr="00162164">
        <w:rPr>
          <w:rFonts w:eastAsia="SimSun" w:cstheme="minorHAnsi"/>
          <w:sz w:val="24"/>
          <w:szCs w:val="24"/>
          <w:lang w:val="en-AU"/>
        </w:rPr>
        <w:t xml:space="preserve"> June 2020 onwards with approximately 10 infections seeded daily,</w:t>
      </w:r>
      <w:r w:rsidRPr="00162164">
        <w:rPr>
          <w:rFonts w:eastAsia="SimSun" w:cstheme="minorHAnsi"/>
          <w:color w:val="FF0000"/>
          <w:sz w:val="24"/>
          <w:szCs w:val="24"/>
          <w:lang w:val="en-AU"/>
        </w:rPr>
        <w:t xml:space="preserve"> </w:t>
      </w:r>
      <w:r w:rsidRPr="00162164">
        <w:rPr>
          <w:rFonts w:eastAsia="SimSun" w:cstheme="minorHAnsi"/>
          <w:sz w:val="24"/>
          <w:szCs w:val="24"/>
          <w:lang w:val="en-AU"/>
        </w:rPr>
        <w:t>and with social distancing at (SC30+WN20+CCR20), as above.</w:t>
      </w:r>
      <w:r w:rsidRPr="00162164">
        <w:rPr>
          <w:rFonts w:eastAsia="SimSun"/>
          <w:sz w:val="24"/>
          <w:szCs w:val="24"/>
          <w:lang w:val="en-AU"/>
        </w:rPr>
        <w:t xml:space="preserve"> </w:t>
      </w:r>
      <w:r w:rsidRPr="00162164">
        <w:rPr>
          <w:rFonts w:eastAsia="SimSun" w:cstheme="minorHAnsi"/>
          <w:sz w:val="24"/>
          <w:szCs w:val="24"/>
          <w:lang w:val="en-AU"/>
        </w:rPr>
        <w:t>From 28</w:t>
      </w:r>
      <w:r w:rsidRPr="00162164">
        <w:rPr>
          <w:rFonts w:eastAsia="SimSun" w:cstheme="minorHAnsi"/>
          <w:sz w:val="24"/>
          <w:szCs w:val="24"/>
          <w:vertAlign w:val="superscript"/>
          <w:lang w:val="en-AU"/>
        </w:rPr>
        <w:t>th</w:t>
      </w:r>
      <w:r w:rsidRPr="00162164">
        <w:rPr>
          <w:rFonts w:eastAsia="SimSun" w:cstheme="minorHAnsi"/>
          <w:sz w:val="24"/>
          <w:szCs w:val="24"/>
          <w:lang w:val="en-AU"/>
        </w:rPr>
        <w:t xml:space="preserve"> June an additional 180 infected individual were seeded daily to model the rapid</w:t>
      </w:r>
      <w:r>
        <w:rPr>
          <w:rFonts w:eastAsia="SimSun" w:cstheme="minorHAnsi"/>
          <w:sz w:val="24"/>
          <w:szCs w:val="24"/>
          <w:lang w:val="en-AU"/>
        </w:rPr>
        <w:t xml:space="preserve"> growth in infections due to </w:t>
      </w:r>
      <w:r w:rsidRPr="00162164">
        <w:rPr>
          <w:rFonts w:eastAsia="SimSun" w:cstheme="minorHAnsi"/>
          <w:sz w:val="24"/>
          <w:szCs w:val="24"/>
          <w:lang w:val="en-AU"/>
        </w:rPr>
        <w:t xml:space="preserve">large-scale </w:t>
      </w:r>
      <w:r>
        <w:rPr>
          <w:rFonts w:eastAsia="SimSun" w:cstheme="minorHAnsi"/>
          <w:sz w:val="24"/>
          <w:szCs w:val="24"/>
          <w:lang w:val="en-AU"/>
        </w:rPr>
        <w:t xml:space="preserve">family </w:t>
      </w:r>
      <w:r w:rsidRPr="00162164">
        <w:rPr>
          <w:rFonts w:eastAsia="SimSun" w:cstheme="minorHAnsi"/>
          <w:sz w:val="24"/>
          <w:szCs w:val="24"/>
          <w:lang w:val="en-AU"/>
        </w:rPr>
        <w:t>gatherings</w:t>
      </w:r>
      <w:r>
        <w:rPr>
          <w:rFonts w:eastAsia="SimSun" w:cstheme="minorHAnsi"/>
          <w:sz w:val="24"/>
          <w:szCs w:val="24"/>
          <w:lang w:val="en-AU"/>
        </w:rPr>
        <w:t xml:space="preserve"> </w:t>
      </w:r>
      <w:r>
        <w:rPr>
          <w:rFonts w:eastAsia="SimSun" w:cstheme="minorHAnsi"/>
          <w:sz w:val="24"/>
          <w:szCs w:val="24"/>
          <w:lang w:val="en-AU"/>
        </w:rPr>
        <w:fldChar w:fldCharType="begin"/>
      </w:r>
      <w:r>
        <w:rPr>
          <w:rFonts w:eastAsia="SimSun" w:cstheme="minorHAnsi"/>
          <w:sz w:val="24"/>
          <w:szCs w:val="24"/>
          <w:lang w:val="en-AU"/>
        </w:rPr>
        <w:instrText xml:space="preserve"> ADDIN EN.CITE &lt;EndNote&gt;&lt;Cite&gt;&lt;Year&gt;2020&lt;/Year&gt;&lt;RecNum&gt;48&lt;/RecNum&gt;&lt;DisplayText&gt;[1, 2]&lt;/DisplayText&gt;&lt;record&gt;&lt;rec-number&gt;48&lt;/rec-number&gt;&lt;foreign-keys&gt;&lt;key app="EN" db-id="x59zzp0pwx9529eerws5z52xadstfw22apfa" timestamp="1599537244"&gt;48&lt;/key&gt;&lt;/foreign-keys&gt;&lt;ref-type name="Web Page"&gt;12&lt;/ref-type&gt;&lt;contributors&gt;&lt;/contributors&gt;&lt;titles&gt;&lt;title&gt;Inquiry into the Victorian Government&amp;apos;s Response to the COVID-19 Pandemic&lt;/title&gt;&lt;secondary-title&gt;Round Two Hearings, Transcripts and Questions on Notice&lt;/secondary-title&gt;&lt;/titles&gt;&lt;volume&gt;2020&lt;/volume&gt;&lt;number&gt;2020-09-08&lt;/number&gt;&lt;dates&gt;&lt;year&gt;2020&lt;/year&gt;&lt;pub-dates&gt;&lt;date&gt;2020-08-12&lt;/date&gt;&lt;/pub-dates&gt;&lt;/dates&gt;&lt;pub-location&gt;Parliament of Victoria Committees&lt;/pub-location&gt;&lt;urls&gt;&lt;related-urls&gt;&lt;url&gt;https://www.parliament.vic.gov.au/paec/function/1000-paec/inquiry-into-the-victorian-government-s-response-to-the-covid-19-pandemic&lt;/url&gt;&lt;/related-urls&gt;&lt;/urls&gt;&lt;access-date&gt;2020-09-01&lt;/access-date&gt;&lt;/record&gt;&lt;/Cite&gt;&lt;Cite&gt;&lt;Author&gt;Silva&lt;/Author&gt;&lt;Year&gt;2020&lt;/Year&gt;&lt;RecNum&gt;49&lt;/RecNum&gt;&lt;record&gt;&lt;rec-number&gt;49&lt;/rec-number&gt;&lt;foreign-keys&gt;&lt;key app="EN" db-id="x59zzp0pwx9529eerws5z52xadstfw22apfa" timestamp="1599537663"&gt;49&lt;/key&gt;&lt;/foreign-keys&gt;&lt;ref-type name="Web Page"&gt;12&lt;/ref-type&gt;&lt;contributors&gt;&lt;authors&gt;&lt;author&gt;Silva, Kristian&lt;/author&gt;&lt;/authors&gt;&lt;/contributors&gt;&lt;titles&gt;&lt;title&gt;Melbourne hotel quarantine inquiry hears returned travellers connected to &amp;apos;99 per cent&amp;apos; of Victoria&amp;apos;s COVID-19 outbreak&lt;/title&gt;&lt;secondary-title&gt;ABC News&lt;/secondary-title&gt;&lt;/titles&gt;&lt;volume&gt;2020&lt;/volume&gt;&lt;number&gt;2020-09-08&lt;/number&gt;&lt;dates&gt;&lt;year&gt;2020&lt;/year&gt;&lt;pub-dates&gt;&lt;date&gt;2020-08-17&lt;/date&gt;&lt;/pub-dates&gt;&lt;/dates&gt;&lt;urls&gt;&lt;related-urls&gt;&lt;url&gt;https://www.abc.net.au/news/2020-08-17/hotel-quarantine-inquiry-victoria-hears-from-medical-experts/12564676&lt;/url&gt;&lt;/related-urls&gt;&lt;/urls&gt;&lt;/record&gt;&lt;/Cite&gt;&lt;/EndNote&gt;</w:instrText>
      </w:r>
      <w:r>
        <w:rPr>
          <w:rFonts w:eastAsia="SimSun" w:cstheme="minorHAnsi"/>
          <w:sz w:val="24"/>
          <w:szCs w:val="24"/>
          <w:lang w:val="en-AU"/>
        </w:rPr>
        <w:fldChar w:fldCharType="separate"/>
      </w:r>
      <w:r>
        <w:rPr>
          <w:rFonts w:eastAsia="SimSun" w:cstheme="minorHAnsi"/>
          <w:noProof/>
          <w:sz w:val="24"/>
          <w:szCs w:val="24"/>
          <w:lang w:val="en-AU"/>
        </w:rPr>
        <w:t>[1, 2]</w:t>
      </w:r>
      <w:r>
        <w:rPr>
          <w:rFonts w:eastAsia="SimSun" w:cstheme="minorHAnsi"/>
          <w:sz w:val="24"/>
          <w:szCs w:val="24"/>
          <w:lang w:val="en-AU"/>
        </w:rPr>
        <w:fldChar w:fldCharType="end"/>
      </w:r>
      <w:r>
        <w:rPr>
          <w:rFonts w:eastAsia="SimSun" w:cstheme="minorHAnsi"/>
          <w:sz w:val="24"/>
          <w:szCs w:val="24"/>
          <w:lang w:val="en-AU"/>
        </w:rPr>
        <w:t>.</w:t>
      </w:r>
    </w:p>
    <w:p w:rsidR="004C31A0" w:rsidRDefault="004C31A0" w:rsidP="004C31A0">
      <w:pPr>
        <w:jc w:val="both"/>
        <w:rPr>
          <w:rFonts w:eastAsia="SimSun" w:cstheme="minorHAnsi"/>
          <w:sz w:val="24"/>
          <w:szCs w:val="24"/>
          <w:lang w:val="en-AU"/>
        </w:rPr>
      </w:pPr>
      <w:r w:rsidRPr="00162164">
        <w:rPr>
          <w:rFonts w:eastAsia="SimSun" w:cstheme="minorHAnsi"/>
          <w:sz w:val="24"/>
          <w:szCs w:val="24"/>
          <w:lang w:val="en-AU"/>
        </w:rPr>
        <w:t>Following a significant increase in diag</w:t>
      </w:r>
      <w:r>
        <w:rPr>
          <w:rFonts w:eastAsia="SimSun" w:cstheme="minorHAnsi"/>
          <w:sz w:val="24"/>
          <w:szCs w:val="24"/>
          <w:lang w:val="en-AU"/>
        </w:rPr>
        <w:t xml:space="preserve">nosed cases in late June 2020, </w:t>
      </w:r>
      <w:r w:rsidRPr="00162164">
        <w:rPr>
          <w:rFonts w:eastAsia="SimSun" w:cstheme="minorHAnsi"/>
          <w:sz w:val="24"/>
          <w:szCs w:val="24"/>
          <w:lang w:val="en-AU"/>
        </w:rPr>
        <w:t>the Victorian Government a</w:t>
      </w:r>
      <w:r>
        <w:rPr>
          <w:rFonts w:eastAsia="SimSun" w:cstheme="minorHAnsi"/>
          <w:sz w:val="24"/>
          <w:szCs w:val="24"/>
          <w:lang w:val="en-AU"/>
        </w:rPr>
        <w:t>nnounced Stage 3 restrictions to apply from</w:t>
      </w:r>
      <w:r w:rsidRPr="00162164">
        <w:rPr>
          <w:rFonts w:eastAsia="SimSun" w:cstheme="minorHAnsi"/>
          <w:sz w:val="24"/>
          <w:szCs w:val="24"/>
          <w:lang w:val="en-AU"/>
        </w:rPr>
        <w:t xml:space="preserve"> 9</w:t>
      </w:r>
      <w:r w:rsidRPr="00162164">
        <w:rPr>
          <w:rFonts w:eastAsia="SimSun" w:cstheme="minorHAnsi"/>
          <w:sz w:val="24"/>
          <w:szCs w:val="24"/>
          <w:vertAlign w:val="superscript"/>
          <w:lang w:val="en-AU"/>
        </w:rPr>
        <w:t>th</w:t>
      </w:r>
      <w:r w:rsidRPr="00162164">
        <w:rPr>
          <w:rFonts w:eastAsia="SimSun" w:cstheme="minorHAnsi"/>
          <w:sz w:val="24"/>
          <w:szCs w:val="24"/>
          <w:lang w:val="en-AU"/>
        </w:rPr>
        <w:t xml:space="preserve"> July 2020</w:t>
      </w:r>
      <w:r>
        <w:rPr>
          <w:rFonts w:eastAsia="SimSun" w:cstheme="minorHAnsi"/>
          <w:sz w:val="24"/>
          <w:szCs w:val="24"/>
          <w:lang w:val="en-AU"/>
        </w:rPr>
        <w:t>.  A</w:t>
      </w:r>
      <w:r w:rsidRPr="00162164">
        <w:rPr>
          <w:rFonts w:eastAsia="SimSun" w:cstheme="minorHAnsi"/>
          <w:sz w:val="24"/>
          <w:szCs w:val="24"/>
          <w:lang w:val="en-AU"/>
        </w:rPr>
        <w:t>ll schools, caf</w:t>
      </w:r>
      <w:r>
        <w:rPr>
          <w:rFonts w:eastAsia="SimSun" w:cstheme="minorHAnsi"/>
          <w:sz w:val="24"/>
          <w:szCs w:val="24"/>
          <w:lang w:val="en-AU"/>
        </w:rPr>
        <w:t>es, restaurants and bars closed</w:t>
      </w:r>
      <w:r w:rsidRPr="00162164">
        <w:rPr>
          <w:rFonts w:eastAsia="SimSun" w:cstheme="minorHAnsi"/>
          <w:sz w:val="24"/>
          <w:szCs w:val="24"/>
          <w:lang w:val="en-AU"/>
        </w:rPr>
        <w:t xml:space="preserve">, and public gatherings and sporting events stopped, estimated to give a 60% community-wide contact reduction (CCR60) </w:t>
      </w:r>
      <w:r>
        <w:rPr>
          <w:rFonts w:eastAsia="SimSun" w:cstheme="minorHAnsi"/>
          <w:sz w:val="24"/>
          <w:szCs w:val="24"/>
          <w:lang w:val="en-AU"/>
        </w:rPr>
        <w:t>coupled with 100% school closure (SC100), as detailed in Table 1.</w:t>
      </w:r>
      <w:r w:rsidRPr="00162164">
        <w:rPr>
          <w:rFonts w:eastAsia="SimSun" w:cstheme="minorHAnsi"/>
          <w:sz w:val="24"/>
          <w:szCs w:val="24"/>
          <w:lang w:val="en-AU"/>
        </w:rPr>
        <w:t xml:space="preserve"> Case isolation at home was assumed to have compliance of 70% for adults and 100% for children (CI70). </w:t>
      </w:r>
      <w:r w:rsidRPr="00162164">
        <w:rPr>
          <w:rFonts w:eastAsia="SimSun" w:cstheme="minorHAnsi"/>
          <w:color w:val="FF0000"/>
          <w:sz w:val="24"/>
          <w:szCs w:val="24"/>
          <w:lang w:val="en-AU"/>
        </w:rPr>
        <w:t xml:space="preserve"> </w:t>
      </w:r>
      <w:r w:rsidRPr="00162164">
        <w:rPr>
          <w:rFonts w:eastAsia="SimSun" w:cstheme="minorHAnsi"/>
          <w:sz w:val="24"/>
          <w:szCs w:val="24"/>
          <w:lang w:val="en-AU"/>
        </w:rPr>
        <w:t xml:space="preserve">The 20% workplace reduction continued, resulting in a (SC100+WN20+CCR60+CI70) </w:t>
      </w:r>
      <w:r>
        <w:rPr>
          <w:rFonts w:eastAsia="SimSun" w:cstheme="minorHAnsi"/>
          <w:sz w:val="24"/>
          <w:szCs w:val="24"/>
          <w:lang w:val="en-AU"/>
        </w:rPr>
        <w:t xml:space="preserve">Stage 3 social distancing </w:t>
      </w:r>
      <w:r w:rsidRPr="00162164">
        <w:rPr>
          <w:rFonts w:eastAsia="SimSun" w:cstheme="minorHAnsi"/>
          <w:sz w:val="24"/>
          <w:szCs w:val="24"/>
          <w:lang w:val="en-AU"/>
        </w:rPr>
        <w:t>strategy.</w:t>
      </w:r>
    </w:p>
    <w:p w:rsidR="004C31A0" w:rsidRPr="00162164" w:rsidRDefault="004C31A0" w:rsidP="004C31A0">
      <w:pPr>
        <w:jc w:val="both"/>
        <w:rPr>
          <w:rFonts w:eastAsia="SimSun"/>
          <w:strike/>
          <w:color w:val="0000FF"/>
          <w:u w:val="single"/>
          <w:lang w:val="en-AU"/>
        </w:rPr>
      </w:pPr>
      <w:r>
        <w:rPr>
          <w:rFonts w:eastAsia="SimSun" w:cstheme="minorHAnsi"/>
          <w:sz w:val="24"/>
          <w:szCs w:val="24"/>
          <w:lang w:val="en-AU"/>
        </w:rPr>
        <w:t>Seeding of infectious individuals</w:t>
      </w:r>
      <w:r w:rsidRPr="00162164">
        <w:rPr>
          <w:rFonts w:eastAsia="SimSun" w:cstheme="minorHAnsi"/>
          <w:sz w:val="24"/>
          <w:szCs w:val="24"/>
          <w:lang w:val="en-AU"/>
        </w:rPr>
        <w:t xml:space="preserve"> into the model was stopped on 9</w:t>
      </w:r>
      <w:r w:rsidRPr="00162164">
        <w:rPr>
          <w:rFonts w:eastAsia="SimSun" w:cstheme="minorHAnsi"/>
          <w:sz w:val="24"/>
          <w:szCs w:val="24"/>
          <w:vertAlign w:val="superscript"/>
          <w:lang w:val="en-AU"/>
        </w:rPr>
        <w:t>th</w:t>
      </w:r>
      <w:r w:rsidRPr="00162164">
        <w:rPr>
          <w:rFonts w:eastAsia="SimSun" w:cstheme="minorHAnsi"/>
          <w:sz w:val="24"/>
          <w:szCs w:val="24"/>
          <w:lang w:val="en-AU"/>
        </w:rPr>
        <w:t xml:space="preserve"> July 2020, thus all further infections in the model occurred as a consequence of the breakdown in hotel quarantine measures</w:t>
      </w:r>
      <w:r>
        <w:rPr>
          <w:rFonts w:eastAsia="SimSun" w:cstheme="minorHAnsi"/>
          <w:sz w:val="24"/>
          <w:szCs w:val="24"/>
          <w:lang w:val="en-AU"/>
        </w:rPr>
        <w:t xml:space="preserve"> and, subsequent large family gatherings</w:t>
      </w:r>
      <w:r w:rsidRPr="00162164">
        <w:rPr>
          <w:rFonts w:eastAsia="SimSun" w:cstheme="minorHAnsi"/>
          <w:sz w:val="24"/>
          <w:szCs w:val="24"/>
          <w:lang w:val="en-AU"/>
        </w:rPr>
        <w:t>. This replicates what is know</w:t>
      </w:r>
      <w:r>
        <w:rPr>
          <w:rFonts w:eastAsia="SimSun" w:cstheme="minorHAnsi"/>
          <w:sz w:val="24"/>
          <w:szCs w:val="24"/>
          <w:lang w:val="en-AU"/>
        </w:rPr>
        <w:t>n to have occurred, with genomic</w:t>
      </w:r>
      <w:r w:rsidRPr="00162164">
        <w:rPr>
          <w:rFonts w:eastAsia="SimSun" w:cstheme="minorHAnsi"/>
          <w:sz w:val="24"/>
          <w:szCs w:val="24"/>
          <w:lang w:val="en-AU"/>
        </w:rPr>
        <w:t xml:space="preserve"> sequencing </w:t>
      </w:r>
      <w:r>
        <w:rPr>
          <w:rFonts w:eastAsia="SimSun" w:cstheme="minorHAnsi"/>
          <w:sz w:val="24"/>
          <w:szCs w:val="24"/>
          <w:lang w:val="en-AU"/>
        </w:rPr>
        <w:t xml:space="preserve">recently </w:t>
      </w:r>
      <w:r w:rsidRPr="00162164">
        <w:rPr>
          <w:rFonts w:eastAsia="SimSun" w:cstheme="minorHAnsi"/>
          <w:sz w:val="24"/>
          <w:szCs w:val="24"/>
          <w:lang w:val="en-AU"/>
        </w:rPr>
        <w:t>showing that ov</w:t>
      </w:r>
      <w:r>
        <w:rPr>
          <w:rFonts w:eastAsia="SimSun" w:cstheme="minorHAnsi"/>
          <w:sz w:val="24"/>
          <w:szCs w:val="24"/>
          <w:lang w:val="en-AU"/>
        </w:rPr>
        <w:t>er 90% of all outbreak cases were due to a breakdown in quarantine measures, and arose from transmission between infected travellers and</w:t>
      </w:r>
      <w:r w:rsidRPr="00162164">
        <w:rPr>
          <w:rFonts w:eastAsia="SimSun" w:cstheme="minorHAnsi"/>
          <w:sz w:val="24"/>
          <w:szCs w:val="24"/>
          <w:lang w:val="en-AU"/>
        </w:rPr>
        <w:t xml:space="preserve"> quarantine facility staff</w:t>
      </w:r>
      <w:r>
        <w:rPr>
          <w:rFonts w:eastAsia="SimSun" w:cstheme="minorHAnsi"/>
          <w:sz w:val="24"/>
          <w:szCs w:val="24"/>
          <w:lang w:val="en-AU"/>
        </w:rPr>
        <w:t xml:space="preserve"> within a quarantine hotel </w:t>
      </w:r>
      <w:r w:rsidRPr="007073A4">
        <w:rPr>
          <w:rFonts w:eastAsia="SimSun" w:cstheme="minorHAnsi"/>
          <w:sz w:val="24"/>
          <w:szCs w:val="24"/>
          <w:lang w:val="en-AU"/>
        </w:rPr>
        <w:fldChar w:fldCharType="begin"/>
      </w:r>
      <w:r>
        <w:rPr>
          <w:rFonts w:eastAsia="SimSun" w:cstheme="minorHAnsi"/>
          <w:sz w:val="24"/>
          <w:szCs w:val="24"/>
          <w:lang w:val="en-AU"/>
        </w:rPr>
        <w:instrText xml:space="preserve"> ADDIN EN.CITE &lt;EndNote&gt;&lt;Cite&gt;&lt;Author&gt;Silva&lt;/Author&gt;&lt;Year&gt;2020&lt;/Year&gt;&lt;RecNum&gt;49&lt;/RecNum&gt;&lt;DisplayText&gt;[1, 2]&lt;/DisplayText&gt;&lt;record&gt;&lt;rec-number&gt;49&lt;/rec-number&gt;&lt;foreign-keys&gt;&lt;key app="EN" db-id="x59zzp0pwx9529eerws5z52xadstfw22apfa" timestamp="1599537663"&gt;49&lt;/key&gt;&lt;/foreign-keys&gt;&lt;ref-type name="Web Page"&gt;12&lt;/ref-type&gt;&lt;contributors&gt;&lt;authors&gt;&lt;author&gt;Silva, Kristian&lt;/author&gt;&lt;/authors&gt;&lt;/contributors&gt;&lt;titles&gt;&lt;title&gt;Melbourne hotel quarantine inquiry hears returned travellers connected to &amp;apos;99 per cent&amp;apos; of Victoria&amp;apos;s COVID-19 outbreak&lt;/title&gt;&lt;secondary-title&gt;ABC News&lt;/secondary-title&gt;&lt;/titles&gt;&lt;volume&gt;2020&lt;/volume&gt;&lt;number&gt;2020-09-08&lt;/number&gt;&lt;dates&gt;&lt;year&gt;2020&lt;/year&gt;&lt;pub-dates&gt;&lt;date&gt;2020-08-17&lt;/date&gt;&lt;/pub-dates&gt;&lt;/dates&gt;&lt;urls&gt;&lt;related-urls&gt;&lt;url&gt;https://www.abc.net.au/news/2020-08-17/hotel-quarantine-inquiry-victoria-hears-from-medical-experts/12564676&lt;/url&gt;&lt;/related-urls&gt;&lt;/urls&gt;&lt;/record&gt;&lt;/Cite&gt;&lt;Cite&gt;&lt;Year&gt;2020&lt;/Year&gt;&lt;RecNum&gt;48&lt;/RecNum&gt;&lt;record&gt;&lt;rec-number&gt;48&lt;/rec-number&gt;&lt;foreign-keys&gt;&lt;key app="EN" db-id="x59zzp0pwx9529eerws5z52xadstfw22apfa" timestamp="1599537244"&gt;48&lt;/key&gt;&lt;/foreign-keys&gt;&lt;ref-type name="Web Page"&gt;12&lt;/ref-type&gt;&lt;contributors&gt;&lt;/contributors&gt;&lt;titles&gt;&lt;title&gt;Inquiry into the Victorian Government&amp;apos;s Response to the COVID-19 Pandemic&lt;/title&gt;&lt;secondary-title&gt;Round Two Hearings, Transcripts and Questions on Notice&lt;/secondary-title&gt;&lt;/titles&gt;&lt;volume&gt;2020&lt;/volume&gt;&lt;number&gt;2020-09-08&lt;/number&gt;&lt;dates&gt;&lt;year&gt;2020&lt;/year&gt;&lt;pub-dates&gt;&lt;date&gt;2020-08-12&lt;/date&gt;&lt;/pub-dates&gt;&lt;/dates&gt;&lt;pub-location&gt;Parliament of Victoria Committees&lt;/pub-location&gt;&lt;urls&gt;&lt;related-urls&gt;&lt;url&gt;https://www.parliament.vic.gov.au/paec/function/1000-paec/inquiry-into-the-victorian-government-s-response-to-the-covid-19-pandemic&lt;/url&gt;&lt;/related-urls&gt;&lt;/urls&gt;&lt;access-date&gt;2020-09-01&lt;/access-date&gt;&lt;/record&gt;&lt;/Cite&gt;&lt;/EndNote&gt;</w:instrText>
      </w:r>
      <w:r w:rsidRPr="007073A4">
        <w:rPr>
          <w:rFonts w:eastAsia="SimSun" w:cstheme="minorHAnsi"/>
          <w:sz w:val="24"/>
          <w:szCs w:val="24"/>
          <w:lang w:val="en-AU"/>
        </w:rPr>
        <w:fldChar w:fldCharType="separate"/>
      </w:r>
      <w:r>
        <w:rPr>
          <w:rFonts w:eastAsia="SimSun" w:cstheme="minorHAnsi"/>
          <w:noProof/>
          <w:sz w:val="24"/>
          <w:szCs w:val="24"/>
          <w:lang w:val="en-AU"/>
        </w:rPr>
        <w:t>[1, 2]</w:t>
      </w:r>
      <w:r w:rsidRPr="007073A4">
        <w:rPr>
          <w:rFonts w:eastAsia="SimSun" w:cstheme="minorHAnsi"/>
          <w:sz w:val="24"/>
          <w:szCs w:val="24"/>
          <w:lang w:val="en-AU"/>
        </w:rPr>
        <w:fldChar w:fldCharType="end"/>
      </w:r>
      <w:r>
        <w:rPr>
          <w:rFonts w:eastAsia="SimSun" w:cstheme="minorHAnsi"/>
          <w:sz w:val="24"/>
          <w:szCs w:val="24"/>
          <w:lang w:val="en-AU"/>
        </w:rPr>
        <w:t>.</w:t>
      </w:r>
      <w:r w:rsidRPr="007073A4">
        <w:rPr>
          <w:rFonts w:eastAsia="SimSun" w:cstheme="minorHAnsi"/>
          <w:sz w:val="24"/>
          <w:szCs w:val="24"/>
          <w:lang w:val="en-AU"/>
        </w:rPr>
        <w:t xml:space="preserve"> </w:t>
      </w:r>
    </w:p>
    <w:p w:rsidR="004C31A0" w:rsidRDefault="004C31A0" w:rsidP="004C31A0">
      <w:pPr>
        <w:jc w:val="both"/>
        <w:rPr>
          <w:rFonts w:cstheme="minorHAnsi"/>
          <w:sz w:val="24"/>
          <w:szCs w:val="24"/>
          <w:lang w:val="en-AU"/>
        </w:rPr>
      </w:pPr>
      <w:r>
        <w:rPr>
          <w:rFonts w:cstheme="minorHAnsi"/>
          <w:sz w:val="24"/>
          <w:szCs w:val="24"/>
          <w:lang w:val="en-AU"/>
        </w:rPr>
        <w:t>Calibrating</w:t>
      </w:r>
      <w:r w:rsidRPr="00F0408E">
        <w:rPr>
          <w:rFonts w:cstheme="minorHAnsi"/>
          <w:sz w:val="24"/>
          <w:szCs w:val="24"/>
          <w:lang w:val="en-AU"/>
        </w:rPr>
        <w:t xml:space="preserve"> o</w:t>
      </w:r>
      <w:r>
        <w:rPr>
          <w:rFonts w:cstheme="minorHAnsi"/>
          <w:sz w:val="24"/>
          <w:szCs w:val="24"/>
          <w:lang w:val="en-AU"/>
        </w:rPr>
        <w:t>ur model to case data up to the beginning of</w:t>
      </w:r>
      <w:r w:rsidRPr="00F0408E">
        <w:rPr>
          <w:rFonts w:cstheme="minorHAnsi"/>
          <w:sz w:val="24"/>
          <w:szCs w:val="24"/>
          <w:lang w:val="en-AU"/>
        </w:rPr>
        <w:t xml:space="preserve"> August</w:t>
      </w:r>
      <w:r>
        <w:rPr>
          <w:rFonts w:cstheme="minorHAnsi"/>
          <w:sz w:val="24"/>
          <w:szCs w:val="24"/>
          <w:lang w:val="en-AU"/>
        </w:rPr>
        <w:t>,</w:t>
      </w:r>
      <w:r w:rsidRPr="00F0408E">
        <w:rPr>
          <w:rFonts w:cstheme="minorHAnsi"/>
          <w:sz w:val="24"/>
          <w:szCs w:val="24"/>
          <w:lang w:val="en-AU"/>
        </w:rPr>
        <w:t xml:space="preserve"> and continui</w:t>
      </w:r>
      <w:r>
        <w:rPr>
          <w:rFonts w:cstheme="minorHAnsi"/>
          <w:sz w:val="24"/>
          <w:szCs w:val="24"/>
          <w:lang w:val="en-AU"/>
        </w:rPr>
        <w:t>ng simulations into 2021, allowed us to analyse the effectiveness of a range of alternative social distancing strategies, and to compare these with those applied by the Government of Victoria.</w:t>
      </w:r>
    </w:p>
    <w:p w:rsidR="004C31A0" w:rsidRDefault="004C31A0" w:rsidP="004C31A0">
      <w:pPr>
        <w:jc w:val="both"/>
        <w:rPr>
          <w:rFonts w:eastAsia="SimSun" w:cstheme="minorHAnsi"/>
          <w:sz w:val="24"/>
          <w:szCs w:val="24"/>
          <w:highlight w:val="yellow"/>
          <w:lang w:val="en-AU"/>
        </w:rPr>
      </w:pPr>
    </w:p>
    <w:p w:rsidR="004C31A0" w:rsidRDefault="004C31A0" w:rsidP="004C31A0">
      <w:pPr>
        <w:pStyle w:val="Heading2"/>
      </w:pPr>
      <w:r>
        <w:t>Early activation of Stage 3 measures</w:t>
      </w:r>
    </w:p>
    <w:p w:rsidR="004C31A0" w:rsidRDefault="004C31A0" w:rsidP="004C31A0">
      <w:pPr>
        <w:jc w:val="both"/>
        <w:rPr>
          <w:rFonts w:eastAsia="SimSun" w:cstheme="minorHAnsi"/>
          <w:sz w:val="24"/>
          <w:szCs w:val="24"/>
          <w:lang w:val="en-AU"/>
        </w:rPr>
      </w:pPr>
      <w:r>
        <w:rPr>
          <w:rFonts w:eastAsia="SimSun" w:cstheme="minorHAnsi"/>
          <w:sz w:val="24"/>
          <w:szCs w:val="24"/>
          <w:lang w:val="en-AU"/>
        </w:rPr>
        <w:t>Additional</w:t>
      </w:r>
      <w:r w:rsidRPr="00295701">
        <w:rPr>
          <w:rFonts w:eastAsia="SimSun" w:cstheme="minorHAnsi"/>
          <w:sz w:val="24"/>
          <w:szCs w:val="24"/>
          <w:lang w:val="en-AU"/>
        </w:rPr>
        <w:t xml:space="preserve"> modelling analyses </w:t>
      </w:r>
      <w:r>
        <w:rPr>
          <w:rFonts w:eastAsia="SimSun" w:cstheme="minorHAnsi"/>
          <w:sz w:val="24"/>
          <w:szCs w:val="24"/>
          <w:lang w:val="en-AU"/>
        </w:rPr>
        <w:t xml:space="preserve">were conducted </w:t>
      </w:r>
      <w:r w:rsidRPr="00295701">
        <w:rPr>
          <w:rFonts w:eastAsia="SimSun" w:cstheme="minorHAnsi"/>
          <w:sz w:val="24"/>
          <w:szCs w:val="24"/>
          <w:lang w:val="en-AU"/>
        </w:rPr>
        <w:t xml:space="preserve">to evaluate </w:t>
      </w:r>
      <w:r>
        <w:rPr>
          <w:rFonts w:eastAsia="SimSun" w:cstheme="minorHAnsi"/>
          <w:sz w:val="24"/>
          <w:szCs w:val="24"/>
          <w:lang w:val="en-AU"/>
        </w:rPr>
        <w:t>outcomes from earlier activation of Stage 3 measures. These had the aim of determining whether this change may have reduced the need for introduction of the more robust Stage 4 lockdown measures, and consequential negative economic impact.</w:t>
      </w:r>
      <w:r>
        <w:rPr>
          <w:rFonts w:eastAsia="SimSun" w:cstheme="minorHAnsi"/>
          <w:b/>
          <w:sz w:val="24"/>
          <w:szCs w:val="24"/>
          <w:lang w:val="en-AU"/>
        </w:rPr>
        <w:t xml:space="preserve"> </w:t>
      </w:r>
      <w:r>
        <w:rPr>
          <w:rFonts w:eastAsia="SimSun" w:cstheme="minorHAnsi"/>
          <w:sz w:val="24"/>
          <w:szCs w:val="24"/>
          <w:lang w:val="en-AU"/>
        </w:rPr>
        <w:t>Figure S1</w:t>
      </w:r>
      <w:r w:rsidRPr="00295701">
        <w:rPr>
          <w:rFonts w:eastAsia="SimSun" w:cstheme="minorHAnsi"/>
          <w:sz w:val="24"/>
          <w:szCs w:val="24"/>
          <w:lang w:val="en-AU"/>
        </w:rPr>
        <w:t xml:space="preserve"> illu</w:t>
      </w:r>
      <w:r>
        <w:rPr>
          <w:rFonts w:eastAsia="SimSun" w:cstheme="minorHAnsi"/>
          <w:sz w:val="24"/>
          <w:szCs w:val="24"/>
          <w:lang w:val="en-AU"/>
        </w:rPr>
        <w:t>strate the impact of earlier activation of the Stage 3</w:t>
      </w:r>
      <w:r w:rsidRPr="00295701">
        <w:rPr>
          <w:rFonts w:eastAsia="SimSun" w:cstheme="minorHAnsi"/>
          <w:sz w:val="24"/>
          <w:szCs w:val="24"/>
          <w:lang w:val="en-AU"/>
        </w:rPr>
        <w:t xml:space="preserve"> social distancing</w:t>
      </w:r>
      <w:r>
        <w:rPr>
          <w:rFonts w:eastAsia="SimSun" w:cstheme="minorHAnsi"/>
          <w:sz w:val="24"/>
          <w:szCs w:val="24"/>
          <w:lang w:val="en-AU"/>
        </w:rPr>
        <w:t xml:space="preserve"> measures,</w:t>
      </w:r>
      <w:r w:rsidRPr="00295701">
        <w:rPr>
          <w:rFonts w:eastAsia="SimSun" w:cstheme="minorHAnsi"/>
          <w:sz w:val="24"/>
          <w:szCs w:val="24"/>
          <w:lang w:val="en-AU"/>
        </w:rPr>
        <w:t xml:space="preserve"> from (SC100+WN20+CCR60+CI70) to (SC100 +WN20+CCR60+CI70)</w:t>
      </w:r>
      <w:r>
        <w:rPr>
          <w:rFonts w:eastAsia="SimSun" w:cstheme="minorHAnsi"/>
          <w:sz w:val="24"/>
          <w:szCs w:val="24"/>
          <w:lang w:val="en-AU"/>
        </w:rPr>
        <w:t>,</w:t>
      </w:r>
      <w:r w:rsidRPr="00295701">
        <w:rPr>
          <w:rFonts w:eastAsia="SimSun" w:cstheme="minorHAnsi"/>
          <w:sz w:val="24"/>
          <w:szCs w:val="24"/>
          <w:lang w:val="en-AU"/>
        </w:rPr>
        <w:t xml:space="preserve"> five and te</w:t>
      </w:r>
      <w:r>
        <w:rPr>
          <w:rFonts w:eastAsia="SimSun" w:cstheme="minorHAnsi"/>
          <w:sz w:val="24"/>
          <w:szCs w:val="24"/>
          <w:lang w:val="en-AU"/>
        </w:rPr>
        <w:t>n days earlier that the actual 10</w:t>
      </w:r>
      <w:r w:rsidRPr="00295701">
        <w:rPr>
          <w:rFonts w:eastAsia="SimSun" w:cstheme="minorHAnsi"/>
          <w:sz w:val="24"/>
          <w:szCs w:val="24"/>
          <w:vertAlign w:val="superscript"/>
          <w:lang w:val="en-AU"/>
        </w:rPr>
        <w:t>th</w:t>
      </w:r>
      <w:r w:rsidRPr="00295701">
        <w:rPr>
          <w:rFonts w:eastAsia="SimSun" w:cstheme="minorHAnsi"/>
          <w:sz w:val="24"/>
          <w:szCs w:val="24"/>
          <w:lang w:val="en-AU"/>
        </w:rPr>
        <w:t xml:space="preserve"> July activation date. </w:t>
      </w:r>
    </w:p>
    <w:p w:rsidR="004C31A0" w:rsidRPr="00430A5A" w:rsidRDefault="004C31A0" w:rsidP="004C31A0">
      <w:pPr>
        <w:jc w:val="both"/>
        <w:rPr>
          <w:rFonts w:eastAsia="SimSun" w:cstheme="minorHAnsi"/>
          <w:b/>
          <w:sz w:val="24"/>
          <w:szCs w:val="24"/>
          <w:lang w:val="en-AU"/>
        </w:rPr>
      </w:pPr>
    </w:p>
    <w:p w:rsidR="008A226C" w:rsidRPr="008A226C" w:rsidRDefault="004C31A0" w:rsidP="008A226C">
      <w:pPr>
        <w:jc w:val="both"/>
        <w:rPr>
          <w:rFonts w:eastAsia="SimSun" w:cstheme="minorHAnsi"/>
          <w:i/>
          <w:sz w:val="24"/>
          <w:szCs w:val="24"/>
          <w:lang w:val="en-AU"/>
        </w:rPr>
      </w:pPr>
      <w:r w:rsidRPr="004C31A0">
        <w:rPr>
          <w:rFonts w:eastAsia="SimSun" w:cstheme="minorHAnsi"/>
          <w:i/>
          <w:sz w:val="24"/>
          <w:szCs w:val="24"/>
          <w:lang w:val="en-AU"/>
        </w:rPr>
        <w:t>Figure S1: Greater Melbourne (population 5 million) COVID-19 outbreak with earlier Stage 3 social distancing activation. Blue curve, 9</w:t>
      </w:r>
      <w:r w:rsidRPr="004C31A0">
        <w:rPr>
          <w:rFonts w:eastAsia="SimSun" w:cstheme="minorHAnsi"/>
          <w:i/>
          <w:sz w:val="24"/>
          <w:szCs w:val="24"/>
          <w:vertAlign w:val="superscript"/>
          <w:lang w:val="en-AU"/>
        </w:rPr>
        <w:t>th</w:t>
      </w:r>
      <w:r w:rsidRPr="004C31A0">
        <w:rPr>
          <w:rFonts w:eastAsia="SimSun" w:cstheme="minorHAnsi"/>
          <w:i/>
          <w:sz w:val="24"/>
          <w:szCs w:val="24"/>
          <w:lang w:val="en-AU"/>
        </w:rPr>
        <w:t xml:space="preserve"> July 2020 actual date of activation; orange curve, earlier activation 4</w:t>
      </w:r>
      <w:r w:rsidRPr="004C31A0">
        <w:rPr>
          <w:rFonts w:eastAsia="SimSun" w:cstheme="minorHAnsi"/>
          <w:i/>
          <w:sz w:val="24"/>
          <w:szCs w:val="24"/>
          <w:vertAlign w:val="superscript"/>
          <w:lang w:val="en-AU"/>
        </w:rPr>
        <w:t>th</w:t>
      </w:r>
      <w:r w:rsidRPr="004C31A0">
        <w:rPr>
          <w:rFonts w:eastAsia="SimSun" w:cstheme="minorHAnsi"/>
          <w:i/>
          <w:sz w:val="24"/>
          <w:szCs w:val="24"/>
          <w:lang w:val="en-AU"/>
        </w:rPr>
        <w:t xml:space="preserve"> July; grey curve earlier activation on 29</w:t>
      </w:r>
      <w:r w:rsidRPr="004C31A0">
        <w:rPr>
          <w:rFonts w:eastAsia="SimSun" w:cstheme="minorHAnsi"/>
          <w:i/>
          <w:sz w:val="24"/>
          <w:szCs w:val="24"/>
          <w:vertAlign w:val="superscript"/>
          <w:lang w:val="en-AU"/>
        </w:rPr>
        <w:t>th</w:t>
      </w:r>
      <w:r w:rsidRPr="004C31A0">
        <w:rPr>
          <w:rFonts w:eastAsia="SimSun" w:cstheme="minorHAnsi"/>
          <w:i/>
          <w:sz w:val="24"/>
          <w:szCs w:val="24"/>
          <w:lang w:val="en-AU"/>
        </w:rPr>
        <w:t xml:space="preserve"> June. </w:t>
      </w:r>
      <w:r w:rsidR="008A226C" w:rsidRPr="008A226C">
        <w:rPr>
          <w:rFonts w:eastAsia="SimSun" w:cstheme="minorHAnsi"/>
          <w:i/>
          <w:sz w:val="24"/>
          <w:szCs w:val="24"/>
          <w:lang w:val="en-AU"/>
        </w:rPr>
        <w:t>X axis gives calendar dates; Y axis predicted case numbers.</w:t>
      </w:r>
    </w:p>
    <w:p w:rsidR="004C31A0" w:rsidRPr="004C31A0" w:rsidRDefault="004C31A0" w:rsidP="004C31A0">
      <w:pPr>
        <w:rPr>
          <w:rFonts w:eastAsia="SimSun" w:cstheme="minorHAnsi"/>
          <w:i/>
          <w:sz w:val="24"/>
          <w:szCs w:val="24"/>
          <w:lang w:val="en-AU"/>
        </w:rPr>
      </w:pPr>
    </w:p>
    <w:p w:rsidR="004C31A0" w:rsidRPr="00295701" w:rsidRDefault="004C31A0" w:rsidP="004C31A0">
      <w:pPr>
        <w:rPr>
          <w:rFonts w:eastAsia="SimSun" w:cstheme="minorHAnsi"/>
          <w:i/>
          <w:sz w:val="24"/>
          <w:szCs w:val="24"/>
          <w:lang w:val="en-AU"/>
        </w:rPr>
      </w:pPr>
      <w:r>
        <w:rPr>
          <w:noProof/>
          <w:lang w:val="en-AU" w:eastAsia="en-AU"/>
        </w:rPr>
        <w:drawing>
          <wp:inline distT="0" distB="0" distL="0" distR="0" wp14:anchorId="49278B1B" wp14:editId="0D107147">
            <wp:extent cx="5997575" cy="3548311"/>
            <wp:effectExtent l="0" t="0" r="3175"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024656" cy="3564333"/>
                    </a:xfrm>
                    <a:prstGeom prst="rect">
                      <a:avLst/>
                    </a:prstGeom>
                  </pic:spPr>
                </pic:pic>
              </a:graphicData>
            </a:graphic>
          </wp:inline>
        </w:drawing>
      </w:r>
    </w:p>
    <w:p w:rsidR="004C31A0" w:rsidRDefault="004C31A0" w:rsidP="004C31A0">
      <w:pPr>
        <w:rPr>
          <w:rFonts w:eastAsia="SimSun" w:cstheme="minorHAnsi"/>
          <w:i/>
          <w:sz w:val="24"/>
          <w:szCs w:val="24"/>
          <w:lang w:val="en-AU"/>
        </w:rPr>
      </w:pPr>
    </w:p>
    <w:p w:rsidR="004C31A0" w:rsidRDefault="004C31A0" w:rsidP="004C31A0">
      <w:pPr>
        <w:contextualSpacing/>
        <w:jc w:val="both"/>
        <w:rPr>
          <w:rFonts w:eastAsia="SimSun" w:cstheme="minorHAnsi"/>
          <w:sz w:val="24"/>
          <w:szCs w:val="24"/>
          <w:lang w:val="en-AU"/>
        </w:rPr>
      </w:pPr>
      <w:r>
        <w:rPr>
          <w:rFonts w:eastAsia="SimSun" w:cstheme="minorHAnsi"/>
          <w:sz w:val="24"/>
          <w:szCs w:val="24"/>
          <w:lang w:val="en-AU"/>
        </w:rPr>
        <w:t xml:space="preserve">Stage 3 activation on </w:t>
      </w:r>
      <w:r w:rsidRPr="00295701">
        <w:rPr>
          <w:rFonts w:eastAsia="SimSun" w:cstheme="minorHAnsi"/>
          <w:sz w:val="24"/>
          <w:szCs w:val="24"/>
          <w:lang w:val="en-AU"/>
        </w:rPr>
        <w:t>29</w:t>
      </w:r>
      <w:r w:rsidRPr="00295701">
        <w:rPr>
          <w:rFonts w:eastAsia="SimSun" w:cstheme="minorHAnsi"/>
          <w:sz w:val="24"/>
          <w:szCs w:val="24"/>
          <w:vertAlign w:val="superscript"/>
          <w:lang w:val="en-AU"/>
        </w:rPr>
        <w:t>th</w:t>
      </w:r>
      <w:r>
        <w:rPr>
          <w:rFonts w:eastAsia="SimSun" w:cstheme="minorHAnsi"/>
          <w:sz w:val="24"/>
          <w:szCs w:val="24"/>
          <w:lang w:val="en-AU"/>
        </w:rPr>
        <w:t xml:space="preserve"> June,</w:t>
      </w:r>
      <w:r w:rsidRPr="00295701">
        <w:rPr>
          <w:rFonts w:eastAsia="SimSun" w:cstheme="minorHAnsi"/>
          <w:sz w:val="24"/>
          <w:szCs w:val="24"/>
          <w:lang w:val="en-AU"/>
        </w:rPr>
        <w:t xml:space="preserve"> </w:t>
      </w:r>
      <w:r>
        <w:rPr>
          <w:rFonts w:eastAsia="SimSun" w:cstheme="minorHAnsi"/>
          <w:sz w:val="24"/>
          <w:szCs w:val="24"/>
          <w:lang w:val="en-AU"/>
        </w:rPr>
        <w:t>10 days earlier than the 10</w:t>
      </w:r>
      <w:r w:rsidRPr="00430A5A">
        <w:rPr>
          <w:rFonts w:eastAsia="SimSun" w:cstheme="minorHAnsi"/>
          <w:sz w:val="24"/>
          <w:szCs w:val="24"/>
          <w:vertAlign w:val="superscript"/>
          <w:lang w:val="en-AU"/>
        </w:rPr>
        <w:t>th</w:t>
      </w:r>
      <w:r>
        <w:rPr>
          <w:rFonts w:eastAsia="SimSun" w:cstheme="minorHAnsi"/>
          <w:sz w:val="24"/>
          <w:szCs w:val="24"/>
          <w:lang w:val="en-AU"/>
        </w:rPr>
        <w:t xml:space="preserve"> July activation, are estimated to result in </w:t>
      </w:r>
      <w:r w:rsidRPr="00295701">
        <w:rPr>
          <w:rFonts w:eastAsia="SimSun" w:cstheme="minorHAnsi"/>
          <w:sz w:val="24"/>
          <w:szCs w:val="24"/>
          <w:lang w:val="en-AU"/>
        </w:rPr>
        <w:t>daily case numbers by mid-</w:t>
      </w:r>
      <w:r>
        <w:rPr>
          <w:rFonts w:eastAsia="SimSun" w:cstheme="minorHAnsi"/>
          <w:sz w:val="24"/>
          <w:szCs w:val="24"/>
          <w:lang w:val="en-AU"/>
        </w:rPr>
        <w:t>September reducing from 260 to 199. T</w:t>
      </w:r>
      <w:r w:rsidRPr="00295701">
        <w:rPr>
          <w:rFonts w:eastAsia="SimSun" w:cstheme="minorHAnsi"/>
          <w:sz w:val="24"/>
          <w:szCs w:val="24"/>
          <w:lang w:val="en-AU"/>
        </w:rPr>
        <w:t>otal case numbers to mid-May 2021 are estimated to reduce fr</w:t>
      </w:r>
      <w:r>
        <w:rPr>
          <w:rFonts w:eastAsia="SimSun" w:cstheme="minorHAnsi"/>
          <w:sz w:val="24"/>
          <w:szCs w:val="24"/>
          <w:lang w:val="en-AU"/>
        </w:rPr>
        <w:t xml:space="preserve">om 60,294 to 52,475, Table S2. If activated 5 days earlier, on </w:t>
      </w:r>
      <w:r w:rsidRPr="00295701">
        <w:rPr>
          <w:rFonts w:eastAsia="SimSun" w:cstheme="minorHAnsi"/>
          <w:sz w:val="24"/>
          <w:szCs w:val="24"/>
          <w:lang w:val="en-AU"/>
        </w:rPr>
        <w:t>4</w:t>
      </w:r>
      <w:r w:rsidRPr="00295701">
        <w:rPr>
          <w:rFonts w:eastAsia="SimSun" w:cstheme="minorHAnsi"/>
          <w:sz w:val="24"/>
          <w:szCs w:val="24"/>
          <w:vertAlign w:val="superscript"/>
          <w:lang w:val="en-AU"/>
        </w:rPr>
        <w:t>th</w:t>
      </w:r>
      <w:r w:rsidRPr="00295701">
        <w:rPr>
          <w:rFonts w:eastAsia="SimSun" w:cstheme="minorHAnsi"/>
          <w:sz w:val="24"/>
          <w:szCs w:val="24"/>
          <w:lang w:val="en-AU"/>
        </w:rPr>
        <w:t xml:space="preserve"> July, when daily case numbers were 64</w:t>
      </w:r>
      <w:r>
        <w:rPr>
          <w:rFonts w:eastAsia="SimSun" w:cstheme="minorHAnsi"/>
          <w:sz w:val="24"/>
          <w:szCs w:val="24"/>
          <w:lang w:val="en-AU"/>
        </w:rPr>
        <w:t xml:space="preserve"> </w:t>
      </w:r>
      <w:r>
        <w:rPr>
          <w:rFonts w:eastAsia="SimSun" w:cstheme="minorHAnsi"/>
          <w:sz w:val="24"/>
          <w:szCs w:val="24"/>
          <w:lang w:val="en-AU"/>
        </w:rPr>
        <w:fldChar w:fldCharType="begin"/>
      </w:r>
      <w:r>
        <w:rPr>
          <w:rFonts w:eastAsia="SimSun" w:cstheme="minorHAnsi"/>
          <w:sz w:val="24"/>
          <w:szCs w:val="24"/>
          <w:lang w:val="en-AU"/>
        </w:rPr>
        <w:instrText xml:space="preserve"> ADDIN EN.CITE &lt;EndNote&gt;&lt;Cite&gt;&lt;Year&gt;2020&lt;/Year&gt;&lt;RecNum&gt;53&lt;/RecNum&gt;&lt;DisplayText&gt;[7]&lt;/DisplayText&gt;&lt;record&gt;&lt;rec-number&gt;53&lt;/rec-number&gt;&lt;foreign-keys&gt;&lt;key app="EN" db-id="x59zzp0pwx9529eerws5z52xadstfw22apfa" timestamp="1604550205"&gt;53&lt;/key&gt;&lt;/foreign-keys&gt;&lt;ref-type name="Web Page"&gt;12&lt;/ref-type&gt;&lt;contributors&gt;&lt;/contributors&gt;&lt;titles&gt;&lt;title&gt;Victorian coronavirus (COVID-19) data&lt;/title&gt;&lt;/titles&gt;&lt;volume&gt;2020&lt;/volume&gt;&lt;number&gt;2020-11-05&lt;/number&gt;&lt;dates&gt;&lt;year&gt;2020&lt;/year&gt;&lt;/dates&gt;&lt;pub-location&gt;Victoria Health and Human Services&lt;/pub-location&gt;&lt;publisher&gt;Victoria State Government&lt;/publisher&gt;&lt;urls&gt;&lt;related-urls&gt;&lt;url&gt;https://www.dhhs.vic.gov.au/victorian-coronavirus-covid-19-data&lt;/url&gt;&lt;/related-urls&gt;&lt;/urls&gt;&lt;/record&gt;&lt;/Cite&gt;&lt;/EndNote&gt;</w:instrText>
      </w:r>
      <w:r>
        <w:rPr>
          <w:rFonts w:eastAsia="SimSun" w:cstheme="minorHAnsi"/>
          <w:sz w:val="24"/>
          <w:szCs w:val="24"/>
          <w:lang w:val="en-AU"/>
        </w:rPr>
        <w:fldChar w:fldCharType="separate"/>
      </w:r>
      <w:r>
        <w:rPr>
          <w:rFonts w:eastAsia="SimSun" w:cstheme="minorHAnsi"/>
          <w:noProof/>
          <w:sz w:val="24"/>
          <w:szCs w:val="24"/>
          <w:lang w:val="en-AU"/>
        </w:rPr>
        <w:t>[7]</w:t>
      </w:r>
      <w:r>
        <w:rPr>
          <w:rFonts w:eastAsia="SimSun" w:cstheme="minorHAnsi"/>
          <w:sz w:val="24"/>
          <w:szCs w:val="24"/>
          <w:lang w:val="en-AU"/>
        </w:rPr>
        <w:fldChar w:fldCharType="end"/>
      </w:r>
      <w:r>
        <w:rPr>
          <w:rFonts w:eastAsia="SimSun" w:cstheme="minorHAnsi"/>
          <w:sz w:val="24"/>
          <w:szCs w:val="24"/>
          <w:lang w:val="en-AU"/>
        </w:rPr>
        <w:t xml:space="preserve">, </w:t>
      </w:r>
      <w:r w:rsidRPr="00295701">
        <w:rPr>
          <w:rFonts w:eastAsia="SimSun" w:cstheme="minorHAnsi"/>
          <w:sz w:val="24"/>
          <w:szCs w:val="24"/>
          <w:lang w:val="en-AU"/>
        </w:rPr>
        <w:t>daily case number</w:t>
      </w:r>
      <w:r>
        <w:rPr>
          <w:rFonts w:eastAsia="SimSun" w:cstheme="minorHAnsi"/>
          <w:sz w:val="24"/>
          <w:szCs w:val="24"/>
          <w:lang w:val="en-AU"/>
        </w:rPr>
        <w:t>s by mid-September drop from 260 to 233,</w:t>
      </w:r>
      <w:r w:rsidRPr="00295701">
        <w:rPr>
          <w:rFonts w:eastAsia="SimSun" w:cstheme="minorHAnsi"/>
          <w:sz w:val="24"/>
          <w:szCs w:val="24"/>
          <w:lang w:val="en-AU"/>
        </w:rPr>
        <w:t xml:space="preserve"> and the total number up to mi</w:t>
      </w:r>
      <w:r>
        <w:rPr>
          <w:rFonts w:eastAsia="SimSun" w:cstheme="minorHAnsi"/>
          <w:sz w:val="24"/>
          <w:szCs w:val="24"/>
          <w:lang w:val="en-AU"/>
        </w:rPr>
        <w:t>d-May 2021 will reduce to 56,920, Table S2.</w:t>
      </w:r>
    </w:p>
    <w:p w:rsidR="004C31A0" w:rsidRDefault="004C31A0" w:rsidP="004C31A0">
      <w:pPr>
        <w:rPr>
          <w:rFonts w:eastAsia="SimSun" w:cstheme="minorHAnsi"/>
          <w:sz w:val="24"/>
          <w:szCs w:val="24"/>
          <w:lang w:val="en-AU"/>
        </w:rPr>
      </w:pPr>
    </w:p>
    <w:p w:rsidR="004C31A0" w:rsidRDefault="004C31A0" w:rsidP="004C31A0">
      <w:pPr>
        <w:rPr>
          <w:rFonts w:eastAsia="SimSun" w:cstheme="minorHAnsi"/>
          <w:i/>
          <w:sz w:val="24"/>
          <w:szCs w:val="24"/>
          <w:lang w:val="en-AU"/>
        </w:rPr>
      </w:pPr>
      <w:r w:rsidRPr="004C31A0">
        <w:rPr>
          <w:rFonts w:eastAsia="SimSun" w:cstheme="minorHAnsi"/>
          <w:i/>
          <w:sz w:val="24"/>
          <w:szCs w:val="24"/>
          <w:lang w:val="en-AU"/>
        </w:rPr>
        <w:t>Table S2: D</w:t>
      </w:r>
      <w:r w:rsidRPr="004C31A0">
        <w:rPr>
          <w:rFonts w:eastAsia="SimSun"/>
          <w:i/>
          <w:sz w:val="24"/>
          <w:szCs w:val="24"/>
          <w:lang w:val="en-AU"/>
        </w:rPr>
        <w:t>aily and cumulative cases to 16</w:t>
      </w:r>
      <w:r w:rsidRPr="004C31A0">
        <w:rPr>
          <w:rFonts w:eastAsia="SimSun"/>
          <w:i/>
          <w:sz w:val="24"/>
          <w:szCs w:val="24"/>
          <w:vertAlign w:val="superscript"/>
          <w:lang w:val="en-AU"/>
        </w:rPr>
        <w:t>th</w:t>
      </w:r>
      <w:r w:rsidRPr="004C31A0">
        <w:rPr>
          <w:rFonts w:eastAsia="SimSun"/>
          <w:i/>
          <w:sz w:val="24"/>
          <w:szCs w:val="24"/>
          <w:lang w:val="en-AU"/>
        </w:rPr>
        <w:t xml:space="preserve"> May 2021 for greater Melbourne, population 5 million</w:t>
      </w:r>
      <w:r w:rsidRPr="004C31A0">
        <w:rPr>
          <w:rFonts w:eastAsia="SimSun" w:cstheme="minorHAnsi"/>
          <w:i/>
          <w:sz w:val="24"/>
          <w:szCs w:val="24"/>
          <w:lang w:val="en-AU"/>
        </w:rPr>
        <w:t>; Stage 3 social distancing activated on 9</w:t>
      </w:r>
      <w:r w:rsidRPr="004C31A0">
        <w:rPr>
          <w:rFonts w:eastAsia="SimSun" w:cstheme="minorHAnsi"/>
          <w:i/>
          <w:sz w:val="24"/>
          <w:szCs w:val="24"/>
          <w:vertAlign w:val="superscript"/>
          <w:lang w:val="en-AU"/>
        </w:rPr>
        <w:t>th</w:t>
      </w:r>
      <w:r w:rsidRPr="004C31A0">
        <w:rPr>
          <w:rFonts w:eastAsia="SimSun" w:cstheme="minorHAnsi"/>
          <w:i/>
          <w:sz w:val="24"/>
          <w:szCs w:val="24"/>
          <w:lang w:val="en-AU"/>
        </w:rPr>
        <w:t xml:space="preserve"> July (baseline), 4</w:t>
      </w:r>
      <w:r w:rsidRPr="004C31A0">
        <w:rPr>
          <w:rFonts w:eastAsia="SimSun" w:cstheme="minorHAnsi"/>
          <w:i/>
          <w:sz w:val="24"/>
          <w:szCs w:val="24"/>
          <w:vertAlign w:val="superscript"/>
          <w:lang w:val="en-AU"/>
        </w:rPr>
        <w:t>th</w:t>
      </w:r>
      <w:r w:rsidRPr="004C31A0">
        <w:rPr>
          <w:rFonts w:eastAsia="SimSun" w:cstheme="minorHAnsi"/>
          <w:i/>
          <w:sz w:val="24"/>
          <w:szCs w:val="24"/>
          <w:lang w:val="en-AU"/>
        </w:rPr>
        <w:t xml:space="preserve"> July and 29</w:t>
      </w:r>
      <w:r w:rsidRPr="004C31A0">
        <w:rPr>
          <w:rFonts w:eastAsia="SimSun" w:cstheme="minorHAnsi"/>
          <w:i/>
          <w:sz w:val="24"/>
          <w:szCs w:val="24"/>
          <w:vertAlign w:val="superscript"/>
          <w:lang w:val="en-AU"/>
        </w:rPr>
        <w:t>th</w:t>
      </w:r>
      <w:r w:rsidRPr="004C31A0">
        <w:rPr>
          <w:rFonts w:eastAsia="SimSun" w:cstheme="minorHAnsi"/>
          <w:i/>
          <w:sz w:val="24"/>
          <w:szCs w:val="24"/>
          <w:lang w:val="en-AU"/>
        </w:rPr>
        <w:t xml:space="preserve"> June 2020</w:t>
      </w:r>
    </w:p>
    <w:p w:rsidR="004C31A0" w:rsidRPr="004C31A0" w:rsidRDefault="004C31A0" w:rsidP="004C31A0">
      <w:pPr>
        <w:rPr>
          <w:rFonts w:eastAsia="SimSun" w:cstheme="minorHAnsi"/>
          <w:i/>
          <w:sz w:val="24"/>
          <w:szCs w:val="24"/>
          <w:lang w:val="en-AU"/>
        </w:rPr>
      </w:pPr>
    </w:p>
    <w:tbl>
      <w:tblPr>
        <w:tblStyle w:val="TableGrid2"/>
        <w:tblW w:w="8730" w:type="dxa"/>
        <w:tblInd w:w="-5" w:type="dxa"/>
        <w:tblLook w:val="04A0" w:firstRow="1" w:lastRow="0" w:firstColumn="1" w:lastColumn="0" w:noHBand="0" w:noVBand="1"/>
      </w:tblPr>
      <w:tblGrid>
        <w:gridCol w:w="1818"/>
        <w:gridCol w:w="1152"/>
        <w:gridCol w:w="1152"/>
        <w:gridCol w:w="1152"/>
        <w:gridCol w:w="1152"/>
        <w:gridCol w:w="1152"/>
        <w:gridCol w:w="1152"/>
      </w:tblGrid>
      <w:tr w:rsidR="004C31A0" w:rsidRPr="00295701" w:rsidTr="00C4574C">
        <w:trPr>
          <w:trHeight w:val="296"/>
        </w:trPr>
        <w:tc>
          <w:tcPr>
            <w:tcW w:w="1818" w:type="dxa"/>
            <w:vMerge w:val="restart"/>
          </w:tcPr>
          <w:p w:rsidR="004C31A0" w:rsidRPr="00295701" w:rsidRDefault="004C31A0" w:rsidP="00C4574C">
            <w:r w:rsidRPr="00295701">
              <w:t>Date</w:t>
            </w:r>
          </w:p>
        </w:tc>
        <w:tc>
          <w:tcPr>
            <w:tcW w:w="2304" w:type="dxa"/>
            <w:gridSpan w:val="2"/>
          </w:tcPr>
          <w:p w:rsidR="004C31A0" w:rsidRPr="00295701" w:rsidRDefault="004C31A0" w:rsidP="00C4574C">
            <w:r>
              <w:t>Stage 3 on 9</w:t>
            </w:r>
            <w:r w:rsidRPr="00D96136">
              <w:rPr>
                <w:vertAlign w:val="superscript"/>
              </w:rPr>
              <w:t>th</w:t>
            </w:r>
            <w:r>
              <w:t xml:space="preserve"> July </w:t>
            </w:r>
          </w:p>
        </w:tc>
        <w:tc>
          <w:tcPr>
            <w:tcW w:w="2304" w:type="dxa"/>
            <w:gridSpan w:val="2"/>
          </w:tcPr>
          <w:p w:rsidR="004C31A0" w:rsidRPr="00295701" w:rsidRDefault="004C31A0" w:rsidP="00C4574C">
            <w:r>
              <w:t>Stage 3 on 4</w:t>
            </w:r>
            <w:r w:rsidRPr="00D96136">
              <w:rPr>
                <w:vertAlign w:val="superscript"/>
              </w:rPr>
              <w:t>th</w:t>
            </w:r>
            <w:r>
              <w:t xml:space="preserve"> July</w:t>
            </w:r>
          </w:p>
        </w:tc>
        <w:tc>
          <w:tcPr>
            <w:tcW w:w="2304" w:type="dxa"/>
            <w:gridSpan w:val="2"/>
          </w:tcPr>
          <w:p w:rsidR="004C31A0" w:rsidRPr="00295701" w:rsidRDefault="004C31A0" w:rsidP="00C4574C">
            <w:r>
              <w:t>Stage 3 on 29</w:t>
            </w:r>
            <w:r w:rsidRPr="00140CD9">
              <w:rPr>
                <w:vertAlign w:val="superscript"/>
              </w:rPr>
              <w:t>th</w:t>
            </w:r>
            <w:r>
              <w:t xml:space="preserve"> June</w:t>
            </w:r>
          </w:p>
        </w:tc>
      </w:tr>
      <w:tr w:rsidR="004C31A0" w:rsidRPr="00295701" w:rsidTr="00C4574C">
        <w:trPr>
          <w:trHeight w:val="318"/>
        </w:trPr>
        <w:tc>
          <w:tcPr>
            <w:tcW w:w="1818" w:type="dxa"/>
            <w:vMerge/>
          </w:tcPr>
          <w:p w:rsidR="004C31A0" w:rsidRPr="00295701" w:rsidRDefault="004C31A0" w:rsidP="00C4574C"/>
        </w:tc>
        <w:tc>
          <w:tcPr>
            <w:tcW w:w="1152" w:type="dxa"/>
          </w:tcPr>
          <w:p w:rsidR="004C31A0" w:rsidRPr="00295701" w:rsidRDefault="004C31A0" w:rsidP="00C4574C">
            <w:r w:rsidRPr="00295701">
              <w:t>New cases</w:t>
            </w:r>
          </w:p>
        </w:tc>
        <w:tc>
          <w:tcPr>
            <w:tcW w:w="1152" w:type="dxa"/>
          </w:tcPr>
          <w:p w:rsidR="004C31A0" w:rsidRPr="00295701" w:rsidRDefault="004C31A0" w:rsidP="00C4574C">
            <w:r w:rsidRPr="00295701">
              <w:t>Total</w:t>
            </w:r>
          </w:p>
        </w:tc>
        <w:tc>
          <w:tcPr>
            <w:tcW w:w="1152" w:type="dxa"/>
          </w:tcPr>
          <w:p w:rsidR="004C31A0" w:rsidRPr="00295701" w:rsidRDefault="004C31A0" w:rsidP="00C4574C">
            <w:r w:rsidRPr="00295701">
              <w:t>New cases</w:t>
            </w:r>
          </w:p>
        </w:tc>
        <w:tc>
          <w:tcPr>
            <w:tcW w:w="1152" w:type="dxa"/>
          </w:tcPr>
          <w:p w:rsidR="004C31A0" w:rsidRPr="00295701" w:rsidRDefault="004C31A0" w:rsidP="00C4574C">
            <w:r w:rsidRPr="00295701">
              <w:t>Total</w:t>
            </w:r>
          </w:p>
        </w:tc>
        <w:tc>
          <w:tcPr>
            <w:tcW w:w="1152" w:type="dxa"/>
          </w:tcPr>
          <w:p w:rsidR="004C31A0" w:rsidRPr="00295701" w:rsidRDefault="004C31A0" w:rsidP="00C4574C">
            <w:r w:rsidRPr="00295701">
              <w:t>New cases</w:t>
            </w:r>
          </w:p>
        </w:tc>
        <w:tc>
          <w:tcPr>
            <w:tcW w:w="1152" w:type="dxa"/>
          </w:tcPr>
          <w:p w:rsidR="004C31A0" w:rsidRPr="00295701" w:rsidRDefault="004C31A0" w:rsidP="00C4574C">
            <w:r w:rsidRPr="00295701">
              <w:t>Total</w:t>
            </w:r>
          </w:p>
        </w:tc>
      </w:tr>
      <w:tr w:rsidR="004C31A0" w:rsidRPr="00295701" w:rsidTr="00C4574C">
        <w:trPr>
          <w:trHeight w:val="296"/>
        </w:trPr>
        <w:tc>
          <w:tcPr>
            <w:tcW w:w="1818" w:type="dxa"/>
          </w:tcPr>
          <w:p w:rsidR="004C31A0" w:rsidRPr="00AE4B5A" w:rsidRDefault="004C31A0" w:rsidP="00C4574C">
            <w:r w:rsidRPr="00AE4B5A">
              <w:t>16/7/2020</w:t>
            </w:r>
          </w:p>
        </w:tc>
        <w:tc>
          <w:tcPr>
            <w:tcW w:w="1152" w:type="dxa"/>
            <w:vAlign w:val="bottom"/>
          </w:tcPr>
          <w:p w:rsidR="004C31A0" w:rsidRPr="00D96136" w:rsidRDefault="004C31A0" w:rsidP="00C4574C">
            <w:pPr>
              <w:rPr>
                <w:rFonts w:ascii="Calibri" w:hAnsi="Calibri" w:cs="Calibri"/>
                <w:color w:val="000000"/>
              </w:rPr>
            </w:pPr>
            <w:r w:rsidRPr="00D96136">
              <w:rPr>
                <w:rFonts w:ascii="Calibri" w:hAnsi="Calibri" w:cs="Calibri"/>
                <w:color w:val="000000"/>
              </w:rPr>
              <w:t>455</w:t>
            </w:r>
          </w:p>
        </w:tc>
        <w:tc>
          <w:tcPr>
            <w:tcW w:w="1152" w:type="dxa"/>
            <w:vAlign w:val="bottom"/>
          </w:tcPr>
          <w:p w:rsidR="004C31A0" w:rsidRPr="00295701" w:rsidRDefault="004C31A0" w:rsidP="00C4574C">
            <w:pPr>
              <w:rPr>
                <w:rFonts w:ascii="Calibri" w:hAnsi="Calibri" w:cs="Calibri"/>
                <w:color w:val="000000"/>
              </w:rPr>
            </w:pPr>
            <w:r>
              <w:rPr>
                <w:rFonts w:ascii="Calibri" w:hAnsi="Calibri" w:cs="Calibri"/>
                <w:color w:val="000000"/>
              </w:rPr>
              <w:t>8,623</w:t>
            </w:r>
          </w:p>
        </w:tc>
        <w:tc>
          <w:tcPr>
            <w:tcW w:w="1152" w:type="dxa"/>
            <w:vAlign w:val="bottom"/>
          </w:tcPr>
          <w:p w:rsidR="004C31A0" w:rsidRPr="00295701" w:rsidRDefault="004C31A0" w:rsidP="00C4574C">
            <w:pPr>
              <w:rPr>
                <w:rFonts w:ascii="Calibri" w:hAnsi="Calibri" w:cs="Calibri"/>
                <w:color w:val="000000"/>
              </w:rPr>
            </w:pPr>
            <w:r>
              <w:rPr>
                <w:rFonts w:ascii="Calibri" w:hAnsi="Calibri" w:cs="Calibri"/>
                <w:color w:val="000000"/>
              </w:rPr>
              <w:t>409</w:t>
            </w:r>
          </w:p>
        </w:tc>
        <w:tc>
          <w:tcPr>
            <w:tcW w:w="1152" w:type="dxa"/>
            <w:vAlign w:val="bottom"/>
          </w:tcPr>
          <w:p w:rsidR="004C31A0" w:rsidRPr="00295701" w:rsidRDefault="004C31A0" w:rsidP="00C4574C">
            <w:pPr>
              <w:rPr>
                <w:rFonts w:ascii="Calibri" w:hAnsi="Calibri" w:cs="Calibri"/>
                <w:color w:val="000000"/>
              </w:rPr>
            </w:pPr>
            <w:r>
              <w:rPr>
                <w:rFonts w:ascii="Calibri" w:hAnsi="Calibri" w:cs="Calibri"/>
                <w:color w:val="000000"/>
              </w:rPr>
              <w:t>7,937</w:t>
            </w:r>
          </w:p>
        </w:tc>
        <w:tc>
          <w:tcPr>
            <w:tcW w:w="1152" w:type="dxa"/>
            <w:vAlign w:val="bottom"/>
          </w:tcPr>
          <w:p w:rsidR="004C31A0" w:rsidRPr="00B009A2" w:rsidRDefault="004C31A0" w:rsidP="00C4574C">
            <w:pPr>
              <w:rPr>
                <w:rFonts w:ascii="Calibri" w:hAnsi="Calibri" w:cs="Calibri"/>
                <w:color w:val="000000"/>
              </w:rPr>
            </w:pPr>
            <w:r w:rsidRPr="00B009A2">
              <w:rPr>
                <w:rFonts w:ascii="Calibri" w:hAnsi="Calibri" w:cs="Calibri"/>
                <w:color w:val="000000"/>
              </w:rPr>
              <w:t>385</w:t>
            </w:r>
          </w:p>
        </w:tc>
        <w:tc>
          <w:tcPr>
            <w:tcW w:w="1152" w:type="dxa"/>
            <w:vAlign w:val="bottom"/>
          </w:tcPr>
          <w:p w:rsidR="004C31A0" w:rsidRPr="00B009A2" w:rsidRDefault="004C31A0" w:rsidP="00C4574C">
            <w:pPr>
              <w:rPr>
                <w:rFonts w:ascii="Calibri" w:hAnsi="Calibri" w:cs="Calibri"/>
                <w:color w:val="000000"/>
              </w:rPr>
            </w:pPr>
            <w:r w:rsidRPr="00B009A2">
              <w:rPr>
                <w:rFonts w:ascii="Calibri" w:hAnsi="Calibri" w:cs="Calibri"/>
                <w:color w:val="000000"/>
              </w:rPr>
              <w:t>7,444</w:t>
            </w:r>
          </w:p>
        </w:tc>
      </w:tr>
      <w:tr w:rsidR="004C31A0" w:rsidRPr="00295701" w:rsidTr="00C4574C">
        <w:trPr>
          <w:trHeight w:val="296"/>
        </w:trPr>
        <w:tc>
          <w:tcPr>
            <w:tcW w:w="1818" w:type="dxa"/>
          </w:tcPr>
          <w:p w:rsidR="004C31A0" w:rsidRPr="00AE4B5A" w:rsidRDefault="004C31A0" w:rsidP="00C4574C">
            <w:r w:rsidRPr="00AE4B5A">
              <w:t>16/8/2020</w:t>
            </w:r>
          </w:p>
        </w:tc>
        <w:tc>
          <w:tcPr>
            <w:tcW w:w="1152" w:type="dxa"/>
            <w:vAlign w:val="bottom"/>
          </w:tcPr>
          <w:p w:rsidR="004C31A0" w:rsidRPr="00D96136" w:rsidRDefault="004C31A0" w:rsidP="00C4574C">
            <w:r w:rsidRPr="00D96136">
              <w:rPr>
                <w:rFonts w:ascii="Calibri" w:hAnsi="Calibri" w:cs="Calibri"/>
                <w:color w:val="000000"/>
              </w:rPr>
              <w:t>393</w:t>
            </w:r>
          </w:p>
        </w:tc>
        <w:tc>
          <w:tcPr>
            <w:tcW w:w="1152" w:type="dxa"/>
            <w:vAlign w:val="bottom"/>
          </w:tcPr>
          <w:p w:rsidR="004C31A0" w:rsidRPr="00295701" w:rsidRDefault="004C31A0" w:rsidP="00C4574C">
            <w:r>
              <w:rPr>
                <w:rFonts w:ascii="Calibri" w:hAnsi="Calibri" w:cs="Calibri"/>
                <w:color w:val="000000"/>
              </w:rPr>
              <w:t>22,313</w:t>
            </w:r>
          </w:p>
        </w:tc>
        <w:tc>
          <w:tcPr>
            <w:tcW w:w="1152" w:type="dxa"/>
            <w:vAlign w:val="bottom"/>
          </w:tcPr>
          <w:p w:rsidR="004C31A0" w:rsidRPr="00295701" w:rsidRDefault="004C31A0" w:rsidP="00C4574C">
            <w:r>
              <w:rPr>
                <w:rFonts w:ascii="Calibri" w:hAnsi="Calibri" w:cs="Calibri"/>
                <w:color w:val="000000"/>
              </w:rPr>
              <w:t>331</w:t>
            </w:r>
          </w:p>
        </w:tc>
        <w:tc>
          <w:tcPr>
            <w:tcW w:w="1152" w:type="dxa"/>
            <w:vAlign w:val="bottom"/>
          </w:tcPr>
          <w:p w:rsidR="004C31A0" w:rsidRPr="00295701" w:rsidRDefault="004C31A0" w:rsidP="00C4574C">
            <w:r>
              <w:rPr>
                <w:rFonts w:ascii="Calibri" w:hAnsi="Calibri" w:cs="Calibri"/>
                <w:color w:val="000000"/>
              </w:rPr>
              <w:t>19,430</w:t>
            </w:r>
          </w:p>
        </w:tc>
        <w:tc>
          <w:tcPr>
            <w:tcW w:w="1152" w:type="dxa"/>
            <w:vAlign w:val="bottom"/>
          </w:tcPr>
          <w:p w:rsidR="004C31A0" w:rsidRPr="00B009A2" w:rsidRDefault="004C31A0" w:rsidP="00C4574C">
            <w:r w:rsidRPr="00B009A2">
              <w:rPr>
                <w:rFonts w:ascii="Calibri" w:hAnsi="Calibri" w:cs="Calibri"/>
                <w:color w:val="000000"/>
              </w:rPr>
              <w:t>289</w:t>
            </w:r>
          </w:p>
        </w:tc>
        <w:tc>
          <w:tcPr>
            <w:tcW w:w="1152" w:type="dxa"/>
            <w:vAlign w:val="bottom"/>
          </w:tcPr>
          <w:p w:rsidR="004C31A0" w:rsidRPr="00B009A2" w:rsidRDefault="004C31A0" w:rsidP="00C4574C">
            <w:r w:rsidRPr="00B009A2">
              <w:rPr>
                <w:rFonts w:ascii="Calibri" w:hAnsi="Calibri" w:cs="Calibri"/>
                <w:color w:val="000000"/>
              </w:rPr>
              <w:t>18,128</w:t>
            </w:r>
          </w:p>
        </w:tc>
      </w:tr>
      <w:tr w:rsidR="004C31A0" w:rsidRPr="00295701" w:rsidTr="00C4574C">
        <w:trPr>
          <w:trHeight w:val="318"/>
        </w:trPr>
        <w:tc>
          <w:tcPr>
            <w:tcW w:w="1818" w:type="dxa"/>
          </w:tcPr>
          <w:p w:rsidR="004C31A0" w:rsidRPr="00295701" w:rsidRDefault="004C31A0" w:rsidP="00C4574C">
            <w:r w:rsidRPr="00140CD9">
              <w:t>16/9/2020</w:t>
            </w:r>
          </w:p>
        </w:tc>
        <w:tc>
          <w:tcPr>
            <w:tcW w:w="1152" w:type="dxa"/>
            <w:vAlign w:val="bottom"/>
          </w:tcPr>
          <w:p w:rsidR="004C31A0" w:rsidRPr="00D96136" w:rsidRDefault="004C31A0" w:rsidP="00C4574C">
            <w:r w:rsidRPr="00D96136">
              <w:rPr>
                <w:rFonts w:ascii="Calibri" w:hAnsi="Calibri" w:cs="Calibri"/>
                <w:color w:val="000000"/>
              </w:rPr>
              <w:t>260</w:t>
            </w:r>
          </w:p>
        </w:tc>
        <w:tc>
          <w:tcPr>
            <w:tcW w:w="1152" w:type="dxa"/>
            <w:vAlign w:val="bottom"/>
          </w:tcPr>
          <w:p w:rsidR="004C31A0" w:rsidRPr="00295701" w:rsidRDefault="004C31A0" w:rsidP="00C4574C">
            <w:r>
              <w:rPr>
                <w:rFonts w:ascii="Calibri" w:hAnsi="Calibri" w:cs="Calibri"/>
                <w:color w:val="000000"/>
              </w:rPr>
              <w:t>32,393</w:t>
            </w:r>
          </w:p>
        </w:tc>
        <w:tc>
          <w:tcPr>
            <w:tcW w:w="1152" w:type="dxa"/>
            <w:vAlign w:val="bottom"/>
          </w:tcPr>
          <w:p w:rsidR="004C31A0" w:rsidRPr="00295701" w:rsidRDefault="004C31A0" w:rsidP="00C4574C">
            <w:r>
              <w:rPr>
                <w:rFonts w:ascii="Calibri" w:hAnsi="Calibri" w:cs="Calibri"/>
                <w:color w:val="000000"/>
              </w:rPr>
              <w:t>233</w:t>
            </w:r>
          </w:p>
        </w:tc>
        <w:tc>
          <w:tcPr>
            <w:tcW w:w="1152" w:type="dxa"/>
            <w:vAlign w:val="bottom"/>
          </w:tcPr>
          <w:p w:rsidR="004C31A0" w:rsidRPr="00295701" w:rsidRDefault="004C31A0" w:rsidP="00C4574C">
            <w:r>
              <w:rPr>
                <w:rFonts w:ascii="Calibri" w:hAnsi="Calibri" w:cs="Calibri"/>
                <w:color w:val="000000"/>
              </w:rPr>
              <w:t>27,977</w:t>
            </w:r>
          </w:p>
        </w:tc>
        <w:tc>
          <w:tcPr>
            <w:tcW w:w="1152" w:type="dxa"/>
            <w:vAlign w:val="bottom"/>
          </w:tcPr>
          <w:p w:rsidR="004C31A0" w:rsidRPr="00B009A2" w:rsidRDefault="004C31A0" w:rsidP="00C4574C">
            <w:r w:rsidRPr="00B009A2">
              <w:rPr>
                <w:rFonts w:ascii="Calibri" w:hAnsi="Calibri" w:cs="Calibri"/>
                <w:color w:val="000000"/>
              </w:rPr>
              <w:t>199</w:t>
            </w:r>
          </w:p>
        </w:tc>
        <w:tc>
          <w:tcPr>
            <w:tcW w:w="1152" w:type="dxa"/>
            <w:vAlign w:val="bottom"/>
          </w:tcPr>
          <w:p w:rsidR="004C31A0" w:rsidRPr="00B009A2" w:rsidRDefault="004C31A0" w:rsidP="00C4574C">
            <w:r w:rsidRPr="00B009A2">
              <w:rPr>
                <w:rFonts w:ascii="Calibri" w:hAnsi="Calibri" w:cs="Calibri"/>
                <w:color w:val="000000"/>
              </w:rPr>
              <w:t>26,176</w:t>
            </w:r>
          </w:p>
        </w:tc>
      </w:tr>
      <w:tr w:rsidR="004C31A0" w:rsidRPr="00295701" w:rsidTr="00C4574C">
        <w:trPr>
          <w:trHeight w:val="296"/>
        </w:trPr>
        <w:tc>
          <w:tcPr>
            <w:tcW w:w="1818" w:type="dxa"/>
          </w:tcPr>
          <w:p w:rsidR="004C31A0" w:rsidRPr="00295701" w:rsidRDefault="004C31A0" w:rsidP="00C4574C">
            <w:r w:rsidRPr="00295701">
              <w:t>16/10/2020</w:t>
            </w:r>
          </w:p>
        </w:tc>
        <w:tc>
          <w:tcPr>
            <w:tcW w:w="1152" w:type="dxa"/>
            <w:vAlign w:val="bottom"/>
          </w:tcPr>
          <w:p w:rsidR="004C31A0" w:rsidRPr="00D96136" w:rsidRDefault="004C31A0" w:rsidP="00C4574C">
            <w:r w:rsidRPr="00D96136">
              <w:rPr>
                <w:rFonts w:ascii="Calibri" w:hAnsi="Calibri" w:cs="Calibri"/>
                <w:color w:val="000000"/>
              </w:rPr>
              <w:t>200</w:t>
            </w:r>
          </w:p>
        </w:tc>
        <w:tc>
          <w:tcPr>
            <w:tcW w:w="1152" w:type="dxa"/>
            <w:vAlign w:val="bottom"/>
          </w:tcPr>
          <w:p w:rsidR="004C31A0" w:rsidRPr="00295701" w:rsidRDefault="004C31A0" w:rsidP="00C4574C">
            <w:r>
              <w:rPr>
                <w:rFonts w:ascii="Calibri" w:hAnsi="Calibri" w:cs="Calibri"/>
                <w:color w:val="000000"/>
              </w:rPr>
              <w:t>39,801</w:t>
            </w:r>
          </w:p>
        </w:tc>
        <w:tc>
          <w:tcPr>
            <w:tcW w:w="1152" w:type="dxa"/>
            <w:vAlign w:val="bottom"/>
          </w:tcPr>
          <w:p w:rsidR="004C31A0" w:rsidRPr="00295701" w:rsidRDefault="004C31A0" w:rsidP="00C4574C">
            <w:r>
              <w:rPr>
                <w:rFonts w:ascii="Calibri" w:hAnsi="Calibri" w:cs="Calibri"/>
                <w:color w:val="000000"/>
              </w:rPr>
              <w:t>222</w:t>
            </w:r>
          </w:p>
        </w:tc>
        <w:tc>
          <w:tcPr>
            <w:tcW w:w="1152" w:type="dxa"/>
            <w:vAlign w:val="bottom"/>
          </w:tcPr>
          <w:p w:rsidR="004C31A0" w:rsidRPr="00295701" w:rsidRDefault="004C31A0" w:rsidP="00C4574C">
            <w:r>
              <w:rPr>
                <w:rFonts w:ascii="Calibri" w:hAnsi="Calibri" w:cs="Calibri"/>
                <w:color w:val="000000"/>
              </w:rPr>
              <w:t>34,852</w:t>
            </w:r>
          </w:p>
        </w:tc>
        <w:tc>
          <w:tcPr>
            <w:tcW w:w="1152" w:type="dxa"/>
            <w:vAlign w:val="bottom"/>
          </w:tcPr>
          <w:p w:rsidR="004C31A0" w:rsidRPr="00B009A2" w:rsidRDefault="004C31A0" w:rsidP="00C4574C">
            <w:r w:rsidRPr="00B009A2">
              <w:rPr>
                <w:rFonts w:ascii="Calibri" w:hAnsi="Calibri" w:cs="Calibri"/>
                <w:color w:val="000000"/>
              </w:rPr>
              <w:t>181</w:t>
            </w:r>
          </w:p>
        </w:tc>
        <w:tc>
          <w:tcPr>
            <w:tcW w:w="1152" w:type="dxa"/>
            <w:vAlign w:val="bottom"/>
          </w:tcPr>
          <w:p w:rsidR="004C31A0" w:rsidRPr="00B009A2" w:rsidRDefault="004C31A0" w:rsidP="00C4574C">
            <w:r w:rsidRPr="00B009A2">
              <w:rPr>
                <w:rFonts w:ascii="Calibri" w:hAnsi="Calibri" w:cs="Calibri"/>
                <w:color w:val="000000"/>
              </w:rPr>
              <w:t>32,279</w:t>
            </w:r>
          </w:p>
        </w:tc>
      </w:tr>
      <w:tr w:rsidR="004C31A0" w:rsidRPr="00295701" w:rsidTr="00C4574C">
        <w:trPr>
          <w:trHeight w:val="296"/>
        </w:trPr>
        <w:tc>
          <w:tcPr>
            <w:tcW w:w="1818" w:type="dxa"/>
          </w:tcPr>
          <w:p w:rsidR="004C31A0" w:rsidRPr="00295701" w:rsidRDefault="004C31A0" w:rsidP="00C4574C">
            <w:r w:rsidRPr="00295701">
              <w:t>16/11/2020</w:t>
            </w:r>
          </w:p>
        </w:tc>
        <w:tc>
          <w:tcPr>
            <w:tcW w:w="1152" w:type="dxa"/>
            <w:vAlign w:val="bottom"/>
          </w:tcPr>
          <w:p w:rsidR="004C31A0" w:rsidRPr="00D96136" w:rsidRDefault="004C31A0" w:rsidP="00C4574C">
            <w:r w:rsidRPr="00D96136">
              <w:rPr>
                <w:rFonts w:ascii="Calibri" w:hAnsi="Calibri" w:cs="Calibri"/>
                <w:color w:val="000000"/>
              </w:rPr>
              <w:t>170</w:t>
            </w:r>
          </w:p>
        </w:tc>
        <w:tc>
          <w:tcPr>
            <w:tcW w:w="1152" w:type="dxa"/>
            <w:vAlign w:val="bottom"/>
          </w:tcPr>
          <w:p w:rsidR="004C31A0" w:rsidRPr="00295701" w:rsidRDefault="004C31A0" w:rsidP="00C4574C">
            <w:r>
              <w:rPr>
                <w:rFonts w:ascii="Calibri" w:hAnsi="Calibri" w:cs="Calibri"/>
                <w:color w:val="000000"/>
              </w:rPr>
              <w:t>45,630</w:t>
            </w:r>
          </w:p>
        </w:tc>
        <w:tc>
          <w:tcPr>
            <w:tcW w:w="1152" w:type="dxa"/>
            <w:vAlign w:val="bottom"/>
          </w:tcPr>
          <w:p w:rsidR="004C31A0" w:rsidRPr="00295701" w:rsidRDefault="004C31A0" w:rsidP="00C4574C">
            <w:r>
              <w:rPr>
                <w:rFonts w:ascii="Calibri" w:hAnsi="Calibri" w:cs="Calibri"/>
                <w:color w:val="000000"/>
              </w:rPr>
              <w:t>165</w:t>
            </w:r>
          </w:p>
        </w:tc>
        <w:tc>
          <w:tcPr>
            <w:tcW w:w="1152" w:type="dxa"/>
            <w:vAlign w:val="bottom"/>
          </w:tcPr>
          <w:p w:rsidR="004C31A0" w:rsidRPr="00295701" w:rsidRDefault="004C31A0" w:rsidP="00C4574C">
            <w:r>
              <w:rPr>
                <w:rFonts w:ascii="Calibri" w:hAnsi="Calibri" w:cs="Calibri"/>
                <w:color w:val="000000"/>
              </w:rPr>
              <w:t>40,372</w:t>
            </w:r>
          </w:p>
        </w:tc>
        <w:tc>
          <w:tcPr>
            <w:tcW w:w="1152" w:type="dxa"/>
            <w:vAlign w:val="bottom"/>
          </w:tcPr>
          <w:p w:rsidR="004C31A0" w:rsidRPr="00B009A2" w:rsidRDefault="004C31A0" w:rsidP="00C4574C">
            <w:r w:rsidRPr="00B009A2">
              <w:rPr>
                <w:rFonts w:ascii="Calibri" w:hAnsi="Calibri" w:cs="Calibri"/>
                <w:color w:val="000000"/>
              </w:rPr>
              <w:t>149</w:t>
            </w:r>
          </w:p>
        </w:tc>
        <w:tc>
          <w:tcPr>
            <w:tcW w:w="1152" w:type="dxa"/>
            <w:vAlign w:val="bottom"/>
          </w:tcPr>
          <w:p w:rsidR="004C31A0" w:rsidRPr="00B009A2" w:rsidRDefault="004C31A0" w:rsidP="00C4574C">
            <w:r w:rsidRPr="00B009A2">
              <w:rPr>
                <w:rFonts w:ascii="Calibri" w:hAnsi="Calibri" w:cs="Calibri"/>
                <w:color w:val="000000"/>
              </w:rPr>
              <w:t>37,191</w:t>
            </w:r>
          </w:p>
        </w:tc>
      </w:tr>
      <w:tr w:rsidR="004C31A0" w:rsidRPr="00295701" w:rsidTr="00C4574C">
        <w:trPr>
          <w:trHeight w:val="296"/>
        </w:trPr>
        <w:tc>
          <w:tcPr>
            <w:tcW w:w="1818" w:type="dxa"/>
          </w:tcPr>
          <w:p w:rsidR="004C31A0" w:rsidRPr="00295701" w:rsidRDefault="004C31A0" w:rsidP="00C4574C">
            <w:r w:rsidRPr="00295701">
              <w:t>16/12/2020</w:t>
            </w:r>
          </w:p>
        </w:tc>
        <w:tc>
          <w:tcPr>
            <w:tcW w:w="1152" w:type="dxa"/>
            <w:vAlign w:val="bottom"/>
          </w:tcPr>
          <w:p w:rsidR="004C31A0" w:rsidRPr="00371F8D" w:rsidRDefault="004C31A0" w:rsidP="00C4574C">
            <w:r w:rsidRPr="00371F8D">
              <w:rPr>
                <w:rFonts w:ascii="Calibri" w:hAnsi="Calibri" w:cs="Calibri"/>
                <w:color w:val="000000"/>
              </w:rPr>
              <w:t>121</w:t>
            </w:r>
          </w:p>
        </w:tc>
        <w:tc>
          <w:tcPr>
            <w:tcW w:w="1152" w:type="dxa"/>
            <w:vAlign w:val="bottom"/>
          </w:tcPr>
          <w:p w:rsidR="004C31A0" w:rsidRPr="00295701" w:rsidRDefault="004C31A0" w:rsidP="00C4574C">
            <w:r>
              <w:rPr>
                <w:rFonts w:ascii="Calibri" w:hAnsi="Calibri" w:cs="Calibri"/>
                <w:color w:val="000000"/>
              </w:rPr>
              <w:t>49,875</w:t>
            </w:r>
          </w:p>
        </w:tc>
        <w:tc>
          <w:tcPr>
            <w:tcW w:w="1152" w:type="dxa"/>
            <w:vAlign w:val="bottom"/>
          </w:tcPr>
          <w:p w:rsidR="004C31A0" w:rsidRPr="00295701" w:rsidRDefault="004C31A0" w:rsidP="00C4574C">
            <w:r>
              <w:rPr>
                <w:rFonts w:ascii="Calibri" w:hAnsi="Calibri" w:cs="Calibri"/>
                <w:color w:val="000000"/>
              </w:rPr>
              <w:t>120</w:t>
            </w:r>
          </w:p>
        </w:tc>
        <w:tc>
          <w:tcPr>
            <w:tcW w:w="1152" w:type="dxa"/>
            <w:vAlign w:val="bottom"/>
          </w:tcPr>
          <w:p w:rsidR="004C31A0" w:rsidRPr="00295701" w:rsidRDefault="004C31A0" w:rsidP="00C4574C">
            <w:r>
              <w:rPr>
                <w:rFonts w:ascii="Calibri" w:hAnsi="Calibri" w:cs="Calibri"/>
                <w:color w:val="000000"/>
              </w:rPr>
              <w:t>44,599</w:t>
            </w:r>
          </w:p>
        </w:tc>
        <w:tc>
          <w:tcPr>
            <w:tcW w:w="1152" w:type="dxa"/>
            <w:vAlign w:val="bottom"/>
          </w:tcPr>
          <w:p w:rsidR="004C31A0" w:rsidRPr="00B009A2" w:rsidRDefault="004C31A0" w:rsidP="00C4574C">
            <w:r w:rsidRPr="00B009A2">
              <w:rPr>
                <w:rFonts w:ascii="Calibri" w:hAnsi="Calibri" w:cs="Calibri"/>
                <w:color w:val="000000"/>
              </w:rPr>
              <w:t>139</w:t>
            </w:r>
          </w:p>
        </w:tc>
        <w:tc>
          <w:tcPr>
            <w:tcW w:w="1152" w:type="dxa"/>
            <w:vAlign w:val="bottom"/>
          </w:tcPr>
          <w:p w:rsidR="004C31A0" w:rsidRPr="00B009A2" w:rsidRDefault="004C31A0" w:rsidP="00C4574C">
            <w:r w:rsidRPr="00B009A2">
              <w:rPr>
                <w:rFonts w:ascii="Calibri" w:hAnsi="Calibri" w:cs="Calibri"/>
                <w:color w:val="000000"/>
              </w:rPr>
              <w:t>41,278</w:t>
            </w:r>
          </w:p>
        </w:tc>
      </w:tr>
      <w:tr w:rsidR="004C31A0" w:rsidRPr="00295701" w:rsidTr="00C4574C">
        <w:trPr>
          <w:trHeight w:val="296"/>
        </w:trPr>
        <w:tc>
          <w:tcPr>
            <w:tcW w:w="1818" w:type="dxa"/>
          </w:tcPr>
          <w:p w:rsidR="004C31A0" w:rsidRPr="00295701" w:rsidRDefault="004C31A0" w:rsidP="00C4574C">
            <w:r w:rsidRPr="00295701">
              <w:t>16/1/2021</w:t>
            </w:r>
          </w:p>
        </w:tc>
        <w:tc>
          <w:tcPr>
            <w:tcW w:w="1152" w:type="dxa"/>
            <w:vAlign w:val="bottom"/>
          </w:tcPr>
          <w:p w:rsidR="004C31A0" w:rsidRPr="00371F8D" w:rsidRDefault="004C31A0" w:rsidP="00C4574C">
            <w:r w:rsidRPr="00371F8D">
              <w:rPr>
                <w:rFonts w:ascii="Calibri" w:hAnsi="Calibri" w:cs="Calibri"/>
                <w:color w:val="000000"/>
              </w:rPr>
              <w:t>93</w:t>
            </w:r>
          </w:p>
        </w:tc>
        <w:tc>
          <w:tcPr>
            <w:tcW w:w="1152" w:type="dxa"/>
            <w:vAlign w:val="bottom"/>
          </w:tcPr>
          <w:p w:rsidR="004C31A0" w:rsidRPr="00295701" w:rsidRDefault="004C31A0" w:rsidP="00C4574C">
            <w:r>
              <w:rPr>
                <w:rFonts w:ascii="Calibri" w:hAnsi="Calibri" w:cs="Calibri"/>
                <w:color w:val="000000"/>
              </w:rPr>
              <w:t>53,088</w:t>
            </w:r>
          </w:p>
        </w:tc>
        <w:tc>
          <w:tcPr>
            <w:tcW w:w="1152" w:type="dxa"/>
            <w:vAlign w:val="bottom"/>
          </w:tcPr>
          <w:p w:rsidR="004C31A0" w:rsidRPr="00295701" w:rsidRDefault="004C31A0" w:rsidP="00C4574C">
            <w:r>
              <w:rPr>
                <w:rFonts w:ascii="Calibri" w:hAnsi="Calibri" w:cs="Calibri"/>
                <w:color w:val="000000"/>
              </w:rPr>
              <w:t>105</w:t>
            </w:r>
          </w:p>
        </w:tc>
        <w:tc>
          <w:tcPr>
            <w:tcW w:w="1152" w:type="dxa"/>
            <w:vAlign w:val="bottom"/>
          </w:tcPr>
          <w:p w:rsidR="004C31A0" w:rsidRPr="00295701" w:rsidRDefault="004C31A0" w:rsidP="00C4574C">
            <w:r>
              <w:rPr>
                <w:rFonts w:ascii="Calibri" w:hAnsi="Calibri" w:cs="Calibri"/>
                <w:color w:val="000000"/>
              </w:rPr>
              <w:t>47,954</w:t>
            </w:r>
          </w:p>
        </w:tc>
        <w:tc>
          <w:tcPr>
            <w:tcW w:w="1152" w:type="dxa"/>
            <w:vAlign w:val="bottom"/>
          </w:tcPr>
          <w:p w:rsidR="004C31A0" w:rsidRPr="00295701" w:rsidRDefault="004C31A0" w:rsidP="00C4574C">
            <w:r>
              <w:rPr>
                <w:rFonts w:ascii="Calibri" w:hAnsi="Calibri" w:cs="Calibri"/>
                <w:color w:val="000000"/>
              </w:rPr>
              <w:t>108</w:t>
            </w:r>
          </w:p>
        </w:tc>
        <w:tc>
          <w:tcPr>
            <w:tcW w:w="1152" w:type="dxa"/>
            <w:vAlign w:val="bottom"/>
          </w:tcPr>
          <w:p w:rsidR="004C31A0" w:rsidRPr="00295701" w:rsidRDefault="004C31A0" w:rsidP="00C4574C">
            <w:r>
              <w:rPr>
                <w:rFonts w:ascii="Calibri" w:hAnsi="Calibri" w:cs="Calibri"/>
                <w:color w:val="000000"/>
              </w:rPr>
              <w:t>44,929</w:t>
            </w:r>
          </w:p>
        </w:tc>
      </w:tr>
      <w:tr w:rsidR="004C31A0" w:rsidRPr="00295701" w:rsidTr="00C4574C">
        <w:trPr>
          <w:trHeight w:val="296"/>
        </w:trPr>
        <w:tc>
          <w:tcPr>
            <w:tcW w:w="1818" w:type="dxa"/>
          </w:tcPr>
          <w:p w:rsidR="004C31A0" w:rsidRPr="00295701" w:rsidRDefault="004C31A0" w:rsidP="00C4574C">
            <w:r w:rsidRPr="00295701">
              <w:t>16/2/2021</w:t>
            </w:r>
          </w:p>
        </w:tc>
        <w:tc>
          <w:tcPr>
            <w:tcW w:w="1152" w:type="dxa"/>
            <w:vAlign w:val="bottom"/>
          </w:tcPr>
          <w:p w:rsidR="004C31A0" w:rsidRPr="00371F8D" w:rsidRDefault="004C31A0" w:rsidP="00C4574C">
            <w:r w:rsidRPr="00371F8D">
              <w:rPr>
                <w:rFonts w:ascii="Calibri" w:hAnsi="Calibri" w:cs="Calibri"/>
                <w:color w:val="000000"/>
              </w:rPr>
              <w:t>72</w:t>
            </w:r>
          </w:p>
        </w:tc>
        <w:tc>
          <w:tcPr>
            <w:tcW w:w="1152" w:type="dxa"/>
            <w:vAlign w:val="bottom"/>
          </w:tcPr>
          <w:p w:rsidR="004C31A0" w:rsidRPr="00295701" w:rsidRDefault="004C31A0" w:rsidP="00C4574C">
            <w:r>
              <w:rPr>
                <w:rFonts w:ascii="Calibri" w:hAnsi="Calibri" w:cs="Calibri"/>
                <w:color w:val="000000"/>
              </w:rPr>
              <w:t>55,725</w:t>
            </w:r>
          </w:p>
        </w:tc>
        <w:tc>
          <w:tcPr>
            <w:tcW w:w="1152" w:type="dxa"/>
            <w:vAlign w:val="bottom"/>
          </w:tcPr>
          <w:p w:rsidR="004C31A0" w:rsidRPr="00295701" w:rsidRDefault="004C31A0" w:rsidP="00C4574C">
            <w:r>
              <w:rPr>
                <w:rFonts w:ascii="Calibri" w:hAnsi="Calibri" w:cs="Calibri"/>
                <w:color w:val="000000"/>
              </w:rPr>
              <w:t>82</w:t>
            </w:r>
          </w:p>
        </w:tc>
        <w:tc>
          <w:tcPr>
            <w:tcW w:w="1152" w:type="dxa"/>
            <w:vAlign w:val="bottom"/>
          </w:tcPr>
          <w:p w:rsidR="004C31A0" w:rsidRPr="00295701" w:rsidRDefault="004C31A0" w:rsidP="00C4574C">
            <w:r>
              <w:rPr>
                <w:rFonts w:ascii="Calibri" w:hAnsi="Calibri" w:cs="Calibri"/>
                <w:color w:val="000000"/>
              </w:rPr>
              <w:t>50,911</w:t>
            </w:r>
          </w:p>
        </w:tc>
        <w:tc>
          <w:tcPr>
            <w:tcW w:w="1152" w:type="dxa"/>
            <w:vAlign w:val="bottom"/>
          </w:tcPr>
          <w:p w:rsidR="004C31A0" w:rsidRPr="00295701" w:rsidRDefault="004C31A0" w:rsidP="00C4574C">
            <w:r>
              <w:rPr>
                <w:rFonts w:ascii="Calibri" w:hAnsi="Calibri" w:cs="Calibri"/>
                <w:color w:val="000000"/>
              </w:rPr>
              <w:t>71</w:t>
            </w:r>
          </w:p>
        </w:tc>
        <w:tc>
          <w:tcPr>
            <w:tcW w:w="1152" w:type="dxa"/>
            <w:vAlign w:val="bottom"/>
          </w:tcPr>
          <w:p w:rsidR="004C31A0" w:rsidRPr="00295701" w:rsidRDefault="004C31A0" w:rsidP="00C4574C">
            <w:r>
              <w:rPr>
                <w:rFonts w:ascii="Calibri" w:hAnsi="Calibri" w:cs="Calibri"/>
                <w:color w:val="000000"/>
              </w:rPr>
              <w:t>47,724</w:t>
            </w:r>
          </w:p>
        </w:tc>
      </w:tr>
      <w:tr w:rsidR="004C31A0" w:rsidRPr="00295701" w:rsidTr="00C4574C">
        <w:trPr>
          <w:trHeight w:val="296"/>
        </w:trPr>
        <w:tc>
          <w:tcPr>
            <w:tcW w:w="1818" w:type="dxa"/>
          </w:tcPr>
          <w:p w:rsidR="004C31A0" w:rsidRPr="00295701" w:rsidRDefault="004C31A0" w:rsidP="00C4574C">
            <w:r w:rsidRPr="00295701">
              <w:t>16/3/2021</w:t>
            </w:r>
          </w:p>
        </w:tc>
        <w:tc>
          <w:tcPr>
            <w:tcW w:w="1152" w:type="dxa"/>
            <w:vAlign w:val="bottom"/>
          </w:tcPr>
          <w:p w:rsidR="004C31A0" w:rsidRPr="00371F8D" w:rsidRDefault="004C31A0" w:rsidP="00C4574C">
            <w:r w:rsidRPr="00371F8D">
              <w:rPr>
                <w:rFonts w:ascii="Calibri" w:hAnsi="Calibri" w:cs="Calibri"/>
                <w:color w:val="000000"/>
              </w:rPr>
              <w:t>59</w:t>
            </w:r>
          </w:p>
        </w:tc>
        <w:tc>
          <w:tcPr>
            <w:tcW w:w="1152" w:type="dxa"/>
            <w:vAlign w:val="bottom"/>
          </w:tcPr>
          <w:p w:rsidR="004C31A0" w:rsidRPr="00295701" w:rsidRDefault="004C31A0" w:rsidP="00C4574C">
            <w:r>
              <w:rPr>
                <w:rFonts w:ascii="Calibri" w:hAnsi="Calibri" w:cs="Calibri"/>
                <w:color w:val="000000"/>
              </w:rPr>
              <w:t>57,658</w:t>
            </w:r>
          </w:p>
        </w:tc>
        <w:tc>
          <w:tcPr>
            <w:tcW w:w="1152" w:type="dxa"/>
            <w:vAlign w:val="bottom"/>
          </w:tcPr>
          <w:p w:rsidR="004C31A0" w:rsidRPr="00295701" w:rsidRDefault="004C31A0" w:rsidP="00C4574C">
            <w:r>
              <w:rPr>
                <w:rFonts w:ascii="Calibri" w:hAnsi="Calibri" w:cs="Calibri"/>
                <w:color w:val="000000"/>
              </w:rPr>
              <w:t>81</w:t>
            </w:r>
          </w:p>
        </w:tc>
        <w:tc>
          <w:tcPr>
            <w:tcW w:w="1152" w:type="dxa"/>
            <w:vAlign w:val="bottom"/>
          </w:tcPr>
          <w:p w:rsidR="004C31A0" w:rsidRPr="00295701" w:rsidRDefault="004C31A0" w:rsidP="00C4574C">
            <w:r>
              <w:rPr>
                <w:rFonts w:ascii="Calibri" w:hAnsi="Calibri" w:cs="Calibri"/>
                <w:color w:val="000000"/>
              </w:rPr>
              <w:t>53,346</w:t>
            </w:r>
          </w:p>
        </w:tc>
        <w:tc>
          <w:tcPr>
            <w:tcW w:w="1152" w:type="dxa"/>
            <w:vAlign w:val="bottom"/>
          </w:tcPr>
          <w:p w:rsidR="004C31A0" w:rsidRPr="00295701" w:rsidRDefault="004C31A0" w:rsidP="00C4574C">
            <w:r>
              <w:rPr>
                <w:rFonts w:ascii="Calibri" w:hAnsi="Calibri" w:cs="Calibri"/>
                <w:color w:val="000000"/>
              </w:rPr>
              <w:t>62</w:t>
            </w:r>
          </w:p>
        </w:tc>
        <w:tc>
          <w:tcPr>
            <w:tcW w:w="1152" w:type="dxa"/>
            <w:vAlign w:val="bottom"/>
          </w:tcPr>
          <w:p w:rsidR="004C31A0" w:rsidRPr="00295701" w:rsidRDefault="004C31A0" w:rsidP="00C4574C">
            <w:r>
              <w:rPr>
                <w:rFonts w:ascii="Calibri" w:hAnsi="Calibri" w:cs="Calibri"/>
                <w:color w:val="000000"/>
              </w:rPr>
              <w:t>49,733</w:t>
            </w:r>
          </w:p>
        </w:tc>
      </w:tr>
      <w:tr w:rsidR="004C31A0" w:rsidRPr="00295701" w:rsidTr="00C4574C">
        <w:trPr>
          <w:trHeight w:val="318"/>
        </w:trPr>
        <w:tc>
          <w:tcPr>
            <w:tcW w:w="1818" w:type="dxa"/>
          </w:tcPr>
          <w:p w:rsidR="004C31A0" w:rsidRPr="00295701" w:rsidRDefault="004C31A0" w:rsidP="00C4574C">
            <w:r w:rsidRPr="00295701">
              <w:t>16/4/2021</w:t>
            </w:r>
          </w:p>
        </w:tc>
        <w:tc>
          <w:tcPr>
            <w:tcW w:w="1152" w:type="dxa"/>
            <w:vAlign w:val="bottom"/>
          </w:tcPr>
          <w:p w:rsidR="004C31A0" w:rsidRPr="00371F8D" w:rsidRDefault="004C31A0" w:rsidP="00C4574C">
            <w:r w:rsidRPr="00371F8D">
              <w:rPr>
                <w:rFonts w:ascii="Calibri" w:hAnsi="Calibri" w:cs="Calibri"/>
                <w:color w:val="000000"/>
              </w:rPr>
              <w:t>41</w:t>
            </w:r>
          </w:p>
        </w:tc>
        <w:tc>
          <w:tcPr>
            <w:tcW w:w="1152" w:type="dxa"/>
            <w:vAlign w:val="bottom"/>
          </w:tcPr>
          <w:p w:rsidR="004C31A0" w:rsidRPr="00295701" w:rsidRDefault="004C31A0" w:rsidP="00C4574C">
            <w:r>
              <w:rPr>
                <w:rFonts w:ascii="Calibri" w:hAnsi="Calibri" w:cs="Calibri"/>
                <w:color w:val="000000"/>
              </w:rPr>
              <w:t>59,161</w:t>
            </w:r>
          </w:p>
        </w:tc>
        <w:tc>
          <w:tcPr>
            <w:tcW w:w="1152" w:type="dxa"/>
            <w:vAlign w:val="bottom"/>
          </w:tcPr>
          <w:p w:rsidR="004C31A0" w:rsidRPr="00295701" w:rsidRDefault="004C31A0" w:rsidP="00C4574C">
            <w:r>
              <w:rPr>
                <w:rFonts w:ascii="Calibri" w:hAnsi="Calibri" w:cs="Calibri"/>
                <w:color w:val="000000"/>
              </w:rPr>
              <w:t>56</w:t>
            </w:r>
          </w:p>
        </w:tc>
        <w:tc>
          <w:tcPr>
            <w:tcW w:w="1152" w:type="dxa"/>
            <w:vAlign w:val="bottom"/>
          </w:tcPr>
          <w:p w:rsidR="004C31A0" w:rsidRPr="00295701" w:rsidRDefault="004C31A0" w:rsidP="00C4574C">
            <w:r>
              <w:rPr>
                <w:rFonts w:ascii="Calibri" w:hAnsi="Calibri" w:cs="Calibri"/>
                <w:color w:val="000000"/>
              </w:rPr>
              <w:t>55,447</w:t>
            </w:r>
          </w:p>
        </w:tc>
        <w:tc>
          <w:tcPr>
            <w:tcW w:w="1152" w:type="dxa"/>
            <w:vAlign w:val="bottom"/>
          </w:tcPr>
          <w:p w:rsidR="004C31A0" w:rsidRPr="00295701" w:rsidRDefault="004C31A0" w:rsidP="00C4574C">
            <w:r>
              <w:rPr>
                <w:rFonts w:ascii="Calibri" w:hAnsi="Calibri" w:cs="Calibri"/>
                <w:color w:val="000000"/>
              </w:rPr>
              <w:t>32</w:t>
            </w:r>
          </w:p>
        </w:tc>
        <w:tc>
          <w:tcPr>
            <w:tcW w:w="1152" w:type="dxa"/>
            <w:vAlign w:val="bottom"/>
          </w:tcPr>
          <w:p w:rsidR="004C31A0" w:rsidRPr="00295701" w:rsidRDefault="004C31A0" w:rsidP="00C4574C">
            <w:r>
              <w:rPr>
                <w:rFonts w:ascii="Calibri" w:hAnsi="Calibri" w:cs="Calibri"/>
                <w:color w:val="000000"/>
              </w:rPr>
              <w:t>51,243</w:t>
            </w:r>
          </w:p>
        </w:tc>
      </w:tr>
      <w:tr w:rsidR="004C31A0" w:rsidRPr="00295701" w:rsidTr="00C4574C">
        <w:trPr>
          <w:trHeight w:val="275"/>
        </w:trPr>
        <w:tc>
          <w:tcPr>
            <w:tcW w:w="1818" w:type="dxa"/>
          </w:tcPr>
          <w:p w:rsidR="004C31A0" w:rsidRPr="00295701" w:rsidRDefault="004C31A0" w:rsidP="00C4574C">
            <w:r w:rsidRPr="00295701">
              <w:t>16/5/2021</w:t>
            </w:r>
          </w:p>
        </w:tc>
        <w:tc>
          <w:tcPr>
            <w:tcW w:w="1152" w:type="dxa"/>
            <w:vAlign w:val="bottom"/>
          </w:tcPr>
          <w:p w:rsidR="004C31A0" w:rsidRPr="00371F8D" w:rsidRDefault="004C31A0" w:rsidP="00C4574C">
            <w:r w:rsidRPr="00371F8D">
              <w:rPr>
                <w:rFonts w:ascii="Calibri" w:hAnsi="Calibri" w:cs="Calibri"/>
                <w:color w:val="000000"/>
              </w:rPr>
              <w:t>29</w:t>
            </w:r>
          </w:p>
        </w:tc>
        <w:tc>
          <w:tcPr>
            <w:tcW w:w="1152" w:type="dxa"/>
            <w:vAlign w:val="bottom"/>
          </w:tcPr>
          <w:p w:rsidR="004C31A0" w:rsidRPr="00295701" w:rsidRDefault="004C31A0" w:rsidP="00C4574C">
            <w:r>
              <w:rPr>
                <w:rFonts w:ascii="Calibri" w:hAnsi="Calibri" w:cs="Calibri"/>
                <w:color w:val="000000"/>
              </w:rPr>
              <w:t>60,294</w:t>
            </w:r>
          </w:p>
        </w:tc>
        <w:tc>
          <w:tcPr>
            <w:tcW w:w="1152" w:type="dxa"/>
            <w:vAlign w:val="bottom"/>
          </w:tcPr>
          <w:p w:rsidR="004C31A0" w:rsidRPr="00295701" w:rsidRDefault="004C31A0" w:rsidP="00C4574C">
            <w:r>
              <w:rPr>
                <w:rFonts w:ascii="Calibri" w:hAnsi="Calibri" w:cs="Calibri"/>
                <w:color w:val="000000"/>
              </w:rPr>
              <w:t>44</w:t>
            </w:r>
          </w:p>
        </w:tc>
        <w:tc>
          <w:tcPr>
            <w:tcW w:w="1152" w:type="dxa"/>
            <w:vAlign w:val="bottom"/>
          </w:tcPr>
          <w:p w:rsidR="004C31A0" w:rsidRPr="00295701" w:rsidRDefault="004C31A0" w:rsidP="00C4574C">
            <w:r>
              <w:rPr>
                <w:rFonts w:ascii="Calibri" w:hAnsi="Calibri" w:cs="Calibri"/>
                <w:color w:val="000000"/>
              </w:rPr>
              <w:t>56,920</w:t>
            </w:r>
          </w:p>
        </w:tc>
        <w:tc>
          <w:tcPr>
            <w:tcW w:w="1152" w:type="dxa"/>
            <w:vAlign w:val="bottom"/>
          </w:tcPr>
          <w:p w:rsidR="004C31A0" w:rsidRPr="00295701" w:rsidRDefault="004C31A0" w:rsidP="00C4574C">
            <w:r>
              <w:rPr>
                <w:rFonts w:ascii="Calibri" w:hAnsi="Calibri" w:cs="Calibri"/>
                <w:color w:val="000000"/>
              </w:rPr>
              <w:t>45</w:t>
            </w:r>
          </w:p>
        </w:tc>
        <w:tc>
          <w:tcPr>
            <w:tcW w:w="1152" w:type="dxa"/>
            <w:vAlign w:val="bottom"/>
          </w:tcPr>
          <w:p w:rsidR="004C31A0" w:rsidRPr="00295701" w:rsidRDefault="004C31A0" w:rsidP="00C4574C">
            <w:r>
              <w:rPr>
                <w:rFonts w:ascii="Calibri" w:hAnsi="Calibri" w:cs="Calibri"/>
                <w:color w:val="000000"/>
              </w:rPr>
              <w:t>52,475</w:t>
            </w:r>
          </w:p>
        </w:tc>
      </w:tr>
    </w:tbl>
    <w:p w:rsidR="004C31A0" w:rsidRDefault="004C31A0" w:rsidP="004C31A0">
      <w:pPr>
        <w:jc w:val="both"/>
        <w:rPr>
          <w:rFonts w:eastAsia="SimSun" w:cstheme="minorHAnsi"/>
          <w:b/>
          <w:sz w:val="24"/>
          <w:szCs w:val="24"/>
          <w:lang w:val="en-AU"/>
        </w:rPr>
      </w:pPr>
    </w:p>
    <w:p w:rsidR="004C31A0" w:rsidRDefault="004C31A0" w:rsidP="004C31A0">
      <w:pPr>
        <w:jc w:val="both"/>
        <w:rPr>
          <w:rFonts w:eastAsia="SimSun" w:cstheme="minorHAnsi"/>
          <w:sz w:val="24"/>
          <w:szCs w:val="24"/>
        </w:rPr>
      </w:pPr>
      <w:r>
        <w:rPr>
          <w:rFonts w:eastAsia="SimSun" w:cstheme="minorHAnsi"/>
          <w:sz w:val="24"/>
          <w:szCs w:val="24"/>
        </w:rPr>
        <w:t xml:space="preserve">Table S2 data and </w:t>
      </w:r>
      <w:r w:rsidRPr="00371F8D">
        <w:rPr>
          <w:rFonts w:eastAsia="SimSun" w:cstheme="minorHAnsi"/>
          <w:sz w:val="24"/>
          <w:szCs w:val="24"/>
        </w:rPr>
        <w:t>the epidemic cur</w:t>
      </w:r>
      <w:r>
        <w:rPr>
          <w:rFonts w:eastAsia="SimSun" w:cstheme="minorHAnsi"/>
          <w:sz w:val="24"/>
          <w:szCs w:val="24"/>
        </w:rPr>
        <w:t xml:space="preserve">ves in Figure S1 suggest that the </w:t>
      </w:r>
      <w:r w:rsidRPr="00371F8D">
        <w:rPr>
          <w:rFonts w:eastAsia="SimSun" w:cstheme="minorHAnsi"/>
          <w:sz w:val="24"/>
          <w:szCs w:val="24"/>
        </w:rPr>
        <w:t>10 day earlier activation of Stage 3 measures on 29</w:t>
      </w:r>
      <w:r w:rsidRPr="00371F8D">
        <w:rPr>
          <w:rFonts w:eastAsia="SimSun" w:cstheme="minorHAnsi"/>
          <w:sz w:val="24"/>
          <w:szCs w:val="24"/>
          <w:vertAlign w:val="superscript"/>
        </w:rPr>
        <w:t>th</w:t>
      </w:r>
      <w:r w:rsidRPr="00371F8D">
        <w:rPr>
          <w:rFonts w:eastAsia="SimSun" w:cstheme="minorHAnsi"/>
          <w:sz w:val="24"/>
          <w:szCs w:val="24"/>
        </w:rPr>
        <w:t xml:space="preserve"> June has limited effect on both daily </w:t>
      </w:r>
      <w:r>
        <w:rPr>
          <w:rFonts w:eastAsia="SimSun" w:cstheme="minorHAnsi"/>
          <w:sz w:val="24"/>
          <w:szCs w:val="24"/>
        </w:rPr>
        <w:t>and overall case numbers</w:t>
      </w:r>
      <w:r w:rsidRPr="00371F8D">
        <w:rPr>
          <w:rFonts w:eastAsia="SimSun" w:cstheme="minorHAnsi"/>
          <w:sz w:val="24"/>
          <w:szCs w:val="24"/>
        </w:rPr>
        <w:t>, up to 17</w:t>
      </w:r>
      <w:r w:rsidRPr="00371F8D">
        <w:rPr>
          <w:rFonts w:eastAsia="SimSun" w:cstheme="minorHAnsi"/>
          <w:sz w:val="24"/>
          <w:szCs w:val="24"/>
          <w:vertAlign w:val="superscript"/>
        </w:rPr>
        <w:t>th</w:t>
      </w:r>
      <w:r w:rsidRPr="00371F8D">
        <w:rPr>
          <w:rFonts w:eastAsia="SimSun" w:cstheme="minorHAnsi"/>
          <w:sz w:val="24"/>
          <w:szCs w:val="24"/>
        </w:rPr>
        <w:t xml:space="preserve"> May 2021. The 5 day earlier activation of Stage 3 measures </w:t>
      </w:r>
      <w:r>
        <w:rPr>
          <w:rFonts w:eastAsia="SimSun" w:cstheme="minorHAnsi"/>
          <w:sz w:val="24"/>
          <w:szCs w:val="24"/>
        </w:rPr>
        <w:t>is predicted to reduce total case number</w:t>
      </w:r>
      <w:r w:rsidRPr="00371F8D">
        <w:rPr>
          <w:rFonts w:eastAsia="SimSun" w:cstheme="minorHAnsi"/>
          <w:sz w:val="24"/>
          <w:szCs w:val="24"/>
        </w:rPr>
        <w:t xml:space="preserve"> by approximately 10%, while</w:t>
      </w:r>
      <w:r>
        <w:rPr>
          <w:rFonts w:eastAsia="SimSun" w:cstheme="minorHAnsi"/>
          <w:sz w:val="24"/>
          <w:szCs w:val="24"/>
        </w:rPr>
        <w:t xml:space="preserve"> the</w:t>
      </w:r>
      <w:r w:rsidRPr="00371F8D">
        <w:rPr>
          <w:rFonts w:eastAsia="SimSun" w:cstheme="minorHAnsi"/>
          <w:sz w:val="24"/>
          <w:szCs w:val="24"/>
        </w:rPr>
        <w:t xml:space="preserve"> 10 day earlier activation is predicted to reduce total case numbers by almost 20%. </w:t>
      </w:r>
    </w:p>
    <w:p w:rsidR="004C31A0" w:rsidRPr="00371F8D" w:rsidRDefault="004C31A0" w:rsidP="004C31A0">
      <w:pPr>
        <w:jc w:val="both"/>
        <w:rPr>
          <w:rFonts w:eastAsia="SimSun" w:cstheme="minorHAnsi"/>
          <w:sz w:val="24"/>
          <w:szCs w:val="24"/>
        </w:rPr>
      </w:pPr>
      <w:r>
        <w:rPr>
          <w:rFonts w:eastAsia="SimSun" w:cstheme="minorHAnsi"/>
          <w:sz w:val="24"/>
          <w:szCs w:val="24"/>
        </w:rPr>
        <w:t>These data indicate that the slightly e</w:t>
      </w:r>
      <w:r w:rsidRPr="00371F8D">
        <w:rPr>
          <w:rFonts w:eastAsia="SimSun" w:cstheme="minorHAnsi"/>
          <w:sz w:val="24"/>
          <w:szCs w:val="24"/>
        </w:rPr>
        <w:t>ar</w:t>
      </w:r>
      <w:r>
        <w:rPr>
          <w:rFonts w:eastAsia="SimSun" w:cstheme="minorHAnsi"/>
          <w:sz w:val="24"/>
          <w:szCs w:val="24"/>
        </w:rPr>
        <w:t>lier activation of Stage 3 social distancing measures fails</w:t>
      </w:r>
      <w:r w:rsidRPr="00371F8D">
        <w:rPr>
          <w:rFonts w:eastAsia="SimSun" w:cstheme="minorHAnsi"/>
          <w:sz w:val="24"/>
          <w:szCs w:val="24"/>
        </w:rPr>
        <w:t xml:space="preserve"> to </w:t>
      </w:r>
      <w:r>
        <w:rPr>
          <w:rFonts w:eastAsia="SimSun" w:cstheme="minorHAnsi"/>
          <w:sz w:val="24"/>
          <w:szCs w:val="24"/>
        </w:rPr>
        <w:t xml:space="preserve">significantly </w:t>
      </w:r>
      <w:r w:rsidRPr="00371F8D">
        <w:rPr>
          <w:rFonts w:eastAsia="SimSun" w:cstheme="minorHAnsi"/>
          <w:sz w:val="24"/>
          <w:szCs w:val="24"/>
        </w:rPr>
        <w:t>reduce the</w:t>
      </w:r>
      <w:r>
        <w:rPr>
          <w:rFonts w:eastAsia="SimSun" w:cstheme="minorHAnsi"/>
          <w:sz w:val="24"/>
          <w:szCs w:val="24"/>
        </w:rPr>
        <w:t xml:space="preserve"> duration of virus transmission, with transmission continuing to at least June 2021. This supports the decision by the Government of Victoria to then strengthen measures to Stage 4 lockdown, with our modelling estimating cessation of transmission by the end of 2020. </w:t>
      </w:r>
    </w:p>
    <w:p w:rsidR="00B62068" w:rsidRDefault="00B62068" w:rsidP="00B62068">
      <w:pPr>
        <w:pStyle w:val="Heading2"/>
      </w:pPr>
    </w:p>
    <w:p w:rsidR="00F104BE" w:rsidRDefault="00F104BE" w:rsidP="00B62068">
      <w:pPr>
        <w:pStyle w:val="Heading2"/>
      </w:pPr>
    </w:p>
    <w:p w:rsidR="00B62068" w:rsidRDefault="00B62068" w:rsidP="00B62068">
      <w:pPr>
        <w:pStyle w:val="Heading2"/>
      </w:pPr>
      <w:r>
        <w:t>Model parameters</w:t>
      </w:r>
    </w:p>
    <w:p w:rsidR="004C31A0" w:rsidRPr="00DD5AD7" w:rsidRDefault="004C31A0" w:rsidP="004C31A0">
      <w:pPr>
        <w:spacing w:after="200" w:line="240" w:lineRule="auto"/>
        <w:rPr>
          <w:rFonts w:eastAsia="Times New Roman" w:cstheme="minorHAnsi"/>
          <w:i/>
          <w:iCs/>
          <w:sz w:val="24"/>
          <w:szCs w:val="24"/>
          <w:lang w:val="en-AU" w:eastAsia="en-AU"/>
        </w:rPr>
      </w:pPr>
      <w:bookmarkStart w:id="1" w:name="_Ref35010964"/>
      <w:r w:rsidRPr="00DD5AD7">
        <w:rPr>
          <w:rFonts w:eastAsia="SimSun" w:cstheme="minorHAnsi"/>
          <w:i/>
          <w:iCs/>
          <w:sz w:val="24"/>
          <w:szCs w:val="24"/>
          <w:lang w:val="en-AU"/>
        </w:rPr>
        <w:t xml:space="preserve">Table </w:t>
      </w:r>
      <w:bookmarkEnd w:id="1"/>
      <w:r>
        <w:rPr>
          <w:rFonts w:eastAsia="SimSun" w:cstheme="minorHAnsi"/>
          <w:i/>
          <w:iCs/>
          <w:sz w:val="24"/>
          <w:szCs w:val="24"/>
          <w:lang w:val="en-AU"/>
        </w:rPr>
        <w:t>S3</w:t>
      </w:r>
      <w:r w:rsidRPr="00DD5AD7">
        <w:rPr>
          <w:rFonts w:eastAsia="SimSun" w:cstheme="minorHAnsi"/>
          <w:i/>
          <w:iCs/>
          <w:sz w:val="24"/>
          <w:szCs w:val="24"/>
          <w:lang w:val="en-AU"/>
        </w:rPr>
        <w:t xml:space="preserve">: </w:t>
      </w:r>
      <w:r w:rsidRPr="00DD5AD7">
        <w:rPr>
          <w:rFonts w:eastAsia="SimSun" w:cstheme="minorHAnsi"/>
          <w:i/>
          <w:iCs/>
          <w:noProof/>
          <w:sz w:val="24"/>
          <w:szCs w:val="24"/>
          <w:lang w:val="en-AU"/>
        </w:rPr>
        <w:t xml:space="preserve">Summary of </w:t>
      </w:r>
      <w:r w:rsidR="007B5FEE">
        <w:rPr>
          <w:sz w:val="24"/>
          <w:szCs w:val="24"/>
        </w:rPr>
        <w:t>SARS-CoV</w:t>
      </w:r>
      <w:r w:rsidRPr="00DD5AD7">
        <w:rPr>
          <w:sz w:val="24"/>
          <w:szCs w:val="24"/>
        </w:rPr>
        <w:t xml:space="preserve">-2 </w:t>
      </w:r>
      <w:r w:rsidRPr="00DD5AD7">
        <w:rPr>
          <w:rFonts w:eastAsia="SimSun" w:cstheme="minorHAnsi"/>
          <w:i/>
          <w:iCs/>
          <w:noProof/>
          <w:sz w:val="24"/>
          <w:szCs w:val="24"/>
          <w:lang w:val="en-AU"/>
        </w:rPr>
        <w:t xml:space="preserve">  parameters</w:t>
      </w:r>
    </w:p>
    <w:tbl>
      <w:tblPr>
        <w:tblStyle w:val="GridTable1Light-Accent1"/>
        <w:tblW w:w="0" w:type="auto"/>
        <w:tblLook w:val="04A0" w:firstRow="1" w:lastRow="0" w:firstColumn="1" w:lastColumn="0" w:noHBand="0" w:noVBand="1"/>
      </w:tblPr>
      <w:tblGrid>
        <w:gridCol w:w="5002"/>
        <w:gridCol w:w="1010"/>
        <w:gridCol w:w="3004"/>
      </w:tblGrid>
      <w:tr w:rsidR="004C31A0" w:rsidRPr="00A066CE" w:rsidTr="00C457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rsidR="004C31A0" w:rsidRPr="00A066CE" w:rsidRDefault="004C31A0" w:rsidP="00C4574C">
            <w:pPr>
              <w:rPr>
                <w:lang w:val="en-AU"/>
              </w:rPr>
            </w:pPr>
            <w:r w:rsidRPr="00A066CE">
              <w:rPr>
                <w:lang w:val="en-AU"/>
              </w:rPr>
              <w:t>Name</w:t>
            </w:r>
          </w:p>
        </w:tc>
        <w:tc>
          <w:tcPr>
            <w:tcW w:w="1018" w:type="dxa"/>
          </w:tcPr>
          <w:p w:rsidR="004C31A0" w:rsidRPr="00A066CE" w:rsidRDefault="004C31A0" w:rsidP="00C4574C">
            <w:pPr>
              <w:cnfStyle w:val="100000000000" w:firstRow="1" w:lastRow="0" w:firstColumn="0" w:lastColumn="0" w:oddVBand="0" w:evenVBand="0" w:oddHBand="0" w:evenHBand="0" w:firstRowFirstColumn="0" w:firstRowLastColumn="0" w:lastRowFirstColumn="0" w:lastRowLastColumn="0"/>
              <w:rPr>
                <w:lang w:val="en-AU"/>
              </w:rPr>
            </w:pPr>
            <w:r w:rsidRPr="00A066CE">
              <w:rPr>
                <w:lang w:val="en-AU"/>
              </w:rPr>
              <w:t>Value</w:t>
            </w:r>
          </w:p>
        </w:tc>
        <w:tc>
          <w:tcPr>
            <w:tcW w:w="3117" w:type="dxa"/>
          </w:tcPr>
          <w:p w:rsidR="004C31A0" w:rsidRPr="00A066CE" w:rsidRDefault="004C31A0" w:rsidP="00C4574C">
            <w:pPr>
              <w:cnfStyle w:val="100000000000" w:firstRow="1" w:lastRow="0" w:firstColumn="0" w:lastColumn="0" w:oddVBand="0" w:evenVBand="0" w:oddHBand="0" w:evenHBand="0" w:firstRowFirstColumn="0" w:firstRowLastColumn="0" w:lastRowFirstColumn="0" w:lastRowLastColumn="0"/>
              <w:rPr>
                <w:lang w:val="en-AU"/>
              </w:rPr>
            </w:pPr>
            <w:r w:rsidRPr="00A066CE">
              <w:rPr>
                <w:lang w:val="en-AU"/>
              </w:rPr>
              <w:t>Source</w:t>
            </w: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9350" w:type="dxa"/>
            <w:gridSpan w:val="3"/>
          </w:tcPr>
          <w:p w:rsidR="004C31A0" w:rsidRPr="006F0201" w:rsidRDefault="004C31A0" w:rsidP="00C4574C">
            <w:pPr>
              <w:rPr>
                <w:b w:val="0"/>
                <w:lang w:val="en-AU"/>
              </w:rPr>
            </w:pPr>
            <w:r w:rsidRPr="006F0201">
              <w:rPr>
                <w:b w:val="0"/>
                <w:lang w:val="en-AU"/>
              </w:rPr>
              <w:t>Infection Timeline Settings</w:t>
            </w: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5215" w:type="dxa"/>
          </w:tcPr>
          <w:p w:rsidR="004C31A0" w:rsidRPr="006F0201" w:rsidRDefault="004C31A0" w:rsidP="00C4574C">
            <w:pPr>
              <w:rPr>
                <w:b w:val="0"/>
                <w:lang w:val="en-AU"/>
              </w:rPr>
            </w:pPr>
            <w:r w:rsidRPr="006F0201">
              <w:rPr>
                <w:b w:val="0"/>
                <w:lang w:val="en-AU"/>
              </w:rPr>
              <w:t>Incubation Period</w:t>
            </w:r>
          </w:p>
        </w:tc>
        <w:tc>
          <w:tcPr>
            <w:tcW w:w="1018"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t>6 days</w:t>
            </w:r>
          </w:p>
        </w:tc>
        <w:tc>
          <w:tcPr>
            <w:tcW w:w="3117"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fldChar w:fldCharType="begin">
                <w:fldData xml:space="preserve">PEVuZE5vdGU+PENpdGU+PEF1dGhvcj5CYWNrZXI8L0F1dGhvcj48WWVhcj4yMDIwPC9ZZWFyPjxS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</w:fldData>
              </w:fldChar>
            </w:r>
            <w:r>
              <w:rPr>
                <w:lang w:val="en-AU"/>
              </w:rPr>
              <w:instrText xml:space="preserve"> ADDIN EN.CITE </w:instrText>
            </w:r>
            <w:r>
              <w:rPr>
                <w:lang w:val="en-AU"/>
              </w:rPr>
              <w:fldChar w:fldCharType="begin">
                <w:fldData xml:space="preserve">PEVuZE5vdGU+PENpdGU+PEF1dGhvcj5CYWNrZXI8L0F1dGhvcj48WWVhcj4yMDIwPC9ZZWFyPjxS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</w:fldData>
              </w:fldChar>
            </w:r>
            <w:r>
              <w:rPr>
                <w:lang w:val="en-AU"/>
              </w:rPr>
              <w:instrText xml:space="preserve"> ADDIN EN.CITE.DATA </w:instrText>
            </w:r>
            <w:r>
              <w:rPr>
                <w:lang w:val="en-AU"/>
              </w:rPr>
            </w:r>
            <w:r>
              <w:rPr>
                <w:lang w:val="en-AU"/>
              </w:rPr>
              <w:fldChar w:fldCharType="end"/>
            </w:r>
            <w:r w:rsidRPr="006F0201">
              <w:rPr>
                <w:lang w:val="en-AU"/>
              </w:rPr>
            </w:r>
            <w:r w:rsidRPr="006F0201">
              <w:rPr>
                <w:lang w:val="en-AU"/>
              </w:rPr>
              <w:fldChar w:fldCharType="separate"/>
            </w:r>
            <w:r>
              <w:rPr>
                <w:noProof/>
                <w:lang w:val="en-AU"/>
              </w:rPr>
              <w:t>[9, 36]</w:t>
            </w:r>
            <w:r w:rsidRPr="006F0201">
              <w:rPr>
                <w:lang w:val="en-AU"/>
              </w:rPr>
              <w:fldChar w:fldCharType="end"/>
            </w: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5215" w:type="dxa"/>
          </w:tcPr>
          <w:p w:rsidR="004C31A0" w:rsidRPr="006F0201" w:rsidRDefault="004C31A0" w:rsidP="00C4574C">
            <w:pPr>
              <w:rPr>
                <w:b w:val="0"/>
                <w:lang w:val="en-AU"/>
              </w:rPr>
            </w:pPr>
            <w:r w:rsidRPr="006F0201">
              <w:rPr>
                <w:b w:val="0"/>
                <w:lang w:val="en-AU"/>
              </w:rPr>
              <w:t>Latent Period</w:t>
            </w:r>
          </w:p>
        </w:tc>
        <w:tc>
          <w:tcPr>
            <w:tcW w:w="1018"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t>5 days</w:t>
            </w:r>
          </w:p>
        </w:tc>
        <w:tc>
          <w:tcPr>
            <w:tcW w:w="3117"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t>Estimated</w:t>
            </w: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5215" w:type="dxa"/>
          </w:tcPr>
          <w:p w:rsidR="004C31A0" w:rsidRPr="006F0201" w:rsidRDefault="004C31A0" w:rsidP="00C4574C">
            <w:pPr>
              <w:rPr>
                <w:b w:val="0"/>
                <w:lang w:val="en-AU"/>
              </w:rPr>
            </w:pPr>
            <w:r w:rsidRPr="006F0201">
              <w:rPr>
                <w:b w:val="0"/>
                <w:lang w:val="en-AU"/>
              </w:rPr>
              <w:t>Infectious generation period</w:t>
            </w:r>
          </w:p>
        </w:tc>
        <w:tc>
          <w:tcPr>
            <w:tcW w:w="1018"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t>4.5 days</w:t>
            </w:r>
          </w:p>
        </w:tc>
        <w:tc>
          <w:tcPr>
            <w:tcW w:w="3117"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fldChar w:fldCharType="begin">
                <w:fldData xml:space="preserve">PEVuZE5vdGU+PENpdGU+PEF1dGhvcj5HYW55YW5pPC9BdXRob3I+PFllYXI+MjAyMDwvWWVhcj48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</w:fldData>
              </w:fldChar>
            </w:r>
            <w:r>
              <w:rPr>
                <w:lang w:val="en-AU"/>
              </w:rPr>
              <w:instrText xml:space="preserve"> ADDIN EN.CITE </w:instrText>
            </w:r>
            <w:r>
              <w:rPr>
                <w:lang w:val="en-AU"/>
              </w:rPr>
              <w:fldChar w:fldCharType="begin">
                <w:fldData xml:space="preserve">PEVuZE5vdGU+PENpdGU+PEF1dGhvcj5HYW55YW5pPC9BdXRob3I+PFllYXI+MjAyMDwvWWVhcj48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</w:fldData>
              </w:fldChar>
            </w:r>
            <w:r>
              <w:rPr>
                <w:lang w:val="en-AU"/>
              </w:rPr>
              <w:instrText xml:space="preserve"> ADDIN EN.CITE.DATA </w:instrText>
            </w:r>
            <w:r>
              <w:rPr>
                <w:lang w:val="en-AU"/>
              </w:rPr>
            </w:r>
            <w:r>
              <w:rPr>
                <w:lang w:val="en-AU"/>
              </w:rPr>
              <w:fldChar w:fldCharType="end"/>
            </w:r>
            <w:r w:rsidRPr="006F0201">
              <w:rPr>
                <w:lang w:val="en-AU"/>
              </w:rPr>
            </w:r>
            <w:r w:rsidRPr="006F0201">
              <w:rPr>
                <w:lang w:val="en-AU"/>
              </w:rPr>
              <w:fldChar w:fldCharType="separate"/>
            </w:r>
            <w:r>
              <w:rPr>
                <w:noProof/>
                <w:lang w:val="en-AU"/>
              </w:rPr>
              <w:t>[37]</w:t>
            </w:r>
            <w:r w:rsidRPr="006F0201">
              <w:rPr>
                <w:lang w:val="en-AU"/>
              </w:rPr>
              <w:fldChar w:fldCharType="end"/>
            </w: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5215" w:type="dxa"/>
          </w:tcPr>
          <w:p w:rsidR="004C31A0" w:rsidRPr="006F0201" w:rsidRDefault="004C31A0" w:rsidP="00C4574C">
            <w:pPr>
              <w:rPr>
                <w:b w:val="0"/>
                <w:lang w:val="en-AU"/>
              </w:rPr>
            </w:pPr>
            <w:r w:rsidRPr="006F0201">
              <w:rPr>
                <w:b w:val="0"/>
                <w:lang w:val="en-AU"/>
              </w:rPr>
              <w:t>Symptomatic period</w:t>
            </w:r>
          </w:p>
        </w:tc>
        <w:tc>
          <w:tcPr>
            <w:tcW w:w="1018"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t>3.5 days</w:t>
            </w:r>
          </w:p>
        </w:tc>
        <w:tc>
          <w:tcPr>
            <w:tcW w:w="3117" w:type="dxa"/>
          </w:tcPr>
          <w:p w:rsidR="004C31A0" w:rsidRPr="006F0201" w:rsidRDefault="0055771F" w:rsidP="00C4574C">
            <w:pPr>
              <w:cnfStyle w:val="000000000000" w:firstRow="0" w:lastRow="0" w:firstColumn="0" w:lastColumn="0" w:oddVBand="0" w:evenVBand="0" w:oddHBand="0" w:evenHBand="0" w:firstRowFirstColumn="0" w:firstRowLastColumn="0" w:lastRowFirstColumn="0" w:lastRowLastColumn="0"/>
              <w:rPr>
                <w:lang w:val="en-AU"/>
              </w:rPr>
            </w:pPr>
            <w:r>
              <w:rPr>
                <w:lang w:val="en-AU"/>
              </w:rPr>
              <w:t>[9]</w:t>
            </w: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5215" w:type="dxa"/>
          </w:tcPr>
          <w:p w:rsidR="004C31A0" w:rsidRPr="006F0201" w:rsidRDefault="004C31A0" w:rsidP="00C4574C">
            <w:pPr>
              <w:rPr>
                <w:b w:val="0"/>
                <w:lang w:val="en-AU"/>
              </w:rPr>
            </w:pPr>
            <w:r w:rsidRPr="006F0201">
              <w:rPr>
                <w:b w:val="0"/>
                <w:lang w:val="en-AU"/>
              </w:rPr>
              <w:t>Post-symptomatic infectious period</w:t>
            </w:r>
          </w:p>
        </w:tc>
        <w:tc>
          <w:tcPr>
            <w:tcW w:w="1018"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t>None</w:t>
            </w:r>
          </w:p>
        </w:tc>
        <w:tc>
          <w:tcPr>
            <w:tcW w:w="3117"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9350" w:type="dxa"/>
            <w:gridSpan w:val="3"/>
          </w:tcPr>
          <w:p w:rsidR="004C31A0" w:rsidRPr="006F0201" w:rsidRDefault="004C31A0" w:rsidP="00C4574C">
            <w:pPr>
              <w:rPr>
                <w:b w:val="0"/>
                <w:lang w:val="en-AU"/>
              </w:rPr>
            </w:pP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9350" w:type="dxa"/>
            <w:gridSpan w:val="3"/>
          </w:tcPr>
          <w:p w:rsidR="004C31A0" w:rsidRPr="006F0201" w:rsidRDefault="004C31A0" w:rsidP="00C4574C">
            <w:pPr>
              <w:rPr>
                <w:b w:val="0"/>
                <w:lang w:val="en-AU"/>
              </w:rPr>
            </w:pPr>
            <w:r w:rsidRPr="006F0201">
              <w:rPr>
                <w:b w:val="0"/>
                <w:lang w:val="en-AU"/>
              </w:rPr>
              <w:t>Asymptomatic settings</w:t>
            </w: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5215" w:type="dxa"/>
          </w:tcPr>
          <w:p w:rsidR="004C31A0" w:rsidRPr="006F0201" w:rsidRDefault="004C31A0" w:rsidP="00C4574C">
            <w:pPr>
              <w:rPr>
                <w:b w:val="0"/>
                <w:lang w:val="en-AU"/>
              </w:rPr>
            </w:pPr>
            <w:r w:rsidRPr="006F0201">
              <w:rPr>
                <w:b w:val="0"/>
                <w:lang w:val="en-AU"/>
              </w:rPr>
              <w:t>Asymptomatic ratio</w:t>
            </w:r>
          </w:p>
        </w:tc>
        <w:tc>
          <w:tcPr>
            <w:tcW w:w="1018"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t>35%</w:t>
            </w:r>
          </w:p>
        </w:tc>
        <w:tc>
          <w:tcPr>
            <w:tcW w:w="3117"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fldChar w:fldCharType="begin"/>
            </w:r>
            <w:r>
              <w:rPr>
                <w:lang w:val="en-AU"/>
              </w:rPr>
              <w:instrText xml:space="preserve"> ADDIN EN.CITE &lt;EndNote&gt;&lt;Cite&gt;&lt;Author&gt;Hu&lt;/Author&gt;&lt;Year&gt;2020&lt;/Year&gt;&lt;RecNum&gt;15&lt;/RecNum&gt;&lt;DisplayText&gt;[38]&lt;/DisplayText&gt;&lt;record&gt;&lt;rec-number&gt;15&lt;/rec-number&gt;&lt;foreign-keys&gt;&lt;key app="EN" db-id="ffx22fw9pattx1eddropf0f7w09vtvpraspf" timestamp="1589627325"&gt;15&lt;/key&gt;&lt;/foreign-keys&gt;&lt;ref-type name="Journal Article"&gt;17&lt;/ref-type&gt;&lt;contributors&gt;&lt;authors&gt;&lt;author&gt;Hu, Zhiliang&lt;/author&gt;&lt;author&gt;Song, Ci&lt;/author&gt;&lt;author&gt;Xu, Chuanjun&lt;/author&gt;&lt;author&gt;Jin, Guangfu&lt;/author&gt;&lt;author&gt;Chen, Yaling&lt;/author&gt;&lt;author&gt;Xu, Xin&lt;/author&gt;&lt;author&gt;Ma, Hongxia&lt;/author&gt;&lt;author&gt;Chen, Wei&lt;/author&gt;&lt;author&gt;Lin, Yuan&lt;/author&gt;&lt;author&gt;Zheng, Yishan&lt;/author&gt;&lt;author&gt;Wang, Jianming&lt;/author&gt;&lt;author&gt;Hu, Zhibin&lt;/author&gt;&lt;author&gt;Yi, Yongxiang&lt;/author&gt;&lt;author&gt;Shen, Hongbing&lt;/author&gt;&lt;/authors&gt;&lt;/contributors&gt;&lt;titles&gt;&lt;title&gt;Clinical characteristics of 24 asymptomatic infections with COVID-19 screened among close contacts in Nanjing, China&lt;/title&gt;&lt;secondary-title&gt;Science China Life Sciences&lt;/secondary-title&gt;&lt;/titles&gt;&lt;periodical&gt;&lt;full-title&gt;Science China Life Sciences&lt;/full-title&gt;&lt;/periodical&gt;&lt;pages&gt;706-711&lt;/pages&gt;&lt;volume&gt;63&lt;/volume&gt;&lt;number&gt;5&lt;/number&gt;&lt;dates&gt;&lt;year&gt;2020&lt;/year&gt;&lt;pub-dates&gt;&lt;date&gt;2020/05/01&lt;/date&gt;&lt;/pub-dates&gt;&lt;/dates&gt;&lt;isbn&gt;1869-1889&lt;/isbn&gt;&lt;urls&gt;&lt;related-urls&gt;&lt;url&gt;https://doi.org/10.1007/s11427-020-1661-4&lt;/url&gt;&lt;/related-urls&gt;&lt;/urls&gt;&lt;electronic-resource-num&gt;10.1007/s11427-020-1661-4&lt;/electronic-resource-num&gt;&lt;/record&gt;&lt;/Cite&gt;&lt;/EndNote&gt;</w:instrText>
            </w:r>
            <w:r w:rsidRPr="006F0201">
              <w:rPr>
                <w:lang w:val="en-AU"/>
              </w:rPr>
              <w:fldChar w:fldCharType="separate"/>
            </w:r>
            <w:r>
              <w:rPr>
                <w:noProof/>
                <w:lang w:val="en-AU"/>
              </w:rPr>
              <w:t>[38]</w:t>
            </w:r>
            <w:r w:rsidRPr="006F0201">
              <w:rPr>
                <w:lang w:val="en-AU"/>
              </w:rPr>
              <w:fldChar w:fldCharType="end"/>
            </w: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5215" w:type="dxa"/>
          </w:tcPr>
          <w:p w:rsidR="004C31A0" w:rsidRPr="006F0201" w:rsidRDefault="004C31A0" w:rsidP="00C4574C">
            <w:pPr>
              <w:rPr>
                <w:b w:val="0"/>
                <w:lang w:val="en-AU"/>
              </w:rPr>
            </w:pPr>
            <w:r w:rsidRPr="006F0201">
              <w:rPr>
                <w:b w:val="0"/>
                <w:lang w:val="en-AU"/>
              </w:rPr>
              <w:t>Asymptomatic transmissibility</w:t>
            </w:r>
          </w:p>
        </w:tc>
        <w:tc>
          <w:tcPr>
            <w:tcW w:w="1018"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t>55%</w:t>
            </w:r>
          </w:p>
        </w:tc>
        <w:tc>
          <w:tcPr>
            <w:tcW w:w="3117"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fldChar w:fldCharType="begin">
                <w:fldData xml:space="preserve">PEVuZE5vdGU+PENpdGU+PEF1dGhvcj5HYW55YW5pPC9BdXRob3I+PFllYXI+MjAyMDwvWWVhcj48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</w:fldData>
              </w:fldChar>
            </w:r>
            <w:r>
              <w:rPr>
                <w:lang w:val="en-AU"/>
              </w:rPr>
              <w:instrText xml:space="preserve"> ADDIN EN.CITE </w:instrText>
            </w:r>
            <w:r>
              <w:rPr>
                <w:lang w:val="en-AU"/>
              </w:rPr>
              <w:fldChar w:fldCharType="begin">
                <w:fldData xml:space="preserve">PEVuZE5vdGU+PENpdGU+PEF1dGhvcj5HYW55YW5pPC9BdXRob3I+PFllYXI+MjAyMDwvWWVhcj48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</w:fldData>
              </w:fldChar>
            </w:r>
            <w:r>
              <w:rPr>
                <w:lang w:val="en-AU"/>
              </w:rPr>
              <w:instrText xml:space="preserve"> ADDIN EN.CITE.DATA </w:instrText>
            </w:r>
            <w:r>
              <w:rPr>
                <w:lang w:val="en-AU"/>
              </w:rPr>
            </w:r>
            <w:r>
              <w:rPr>
                <w:lang w:val="en-AU"/>
              </w:rPr>
              <w:fldChar w:fldCharType="end"/>
            </w:r>
            <w:r w:rsidRPr="006F0201">
              <w:rPr>
                <w:lang w:val="en-AU"/>
              </w:rPr>
            </w:r>
            <w:r w:rsidRPr="006F0201">
              <w:rPr>
                <w:lang w:val="en-AU"/>
              </w:rPr>
              <w:fldChar w:fldCharType="separate"/>
            </w:r>
            <w:r>
              <w:rPr>
                <w:noProof/>
                <w:lang w:val="en-AU"/>
              </w:rPr>
              <w:t>[37]</w:t>
            </w:r>
            <w:r w:rsidRPr="006F0201">
              <w:rPr>
                <w:lang w:val="en-AU"/>
              </w:rPr>
              <w:fldChar w:fldCharType="end"/>
            </w: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9350" w:type="dxa"/>
            <w:gridSpan w:val="3"/>
          </w:tcPr>
          <w:p w:rsidR="004C31A0" w:rsidRPr="006F0201" w:rsidRDefault="004C31A0" w:rsidP="00C4574C">
            <w:pPr>
              <w:rPr>
                <w:b w:val="0"/>
                <w:lang w:val="en-AU"/>
              </w:rPr>
            </w:pP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9350" w:type="dxa"/>
            <w:gridSpan w:val="3"/>
          </w:tcPr>
          <w:p w:rsidR="004C31A0" w:rsidRPr="006F0201" w:rsidRDefault="004C31A0" w:rsidP="00C4574C">
            <w:pPr>
              <w:rPr>
                <w:b w:val="0"/>
                <w:lang w:val="en-AU"/>
              </w:rPr>
            </w:pPr>
            <w:r w:rsidRPr="006F0201">
              <w:rPr>
                <w:b w:val="0"/>
                <w:lang w:val="en-AU"/>
              </w:rPr>
              <w:t>Calibration Settings</w:t>
            </w: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5215" w:type="dxa"/>
          </w:tcPr>
          <w:p w:rsidR="004C31A0" w:rsidRPr="006F0201" w:rsidRDefault="004C31A0" w:rsidP="00C4574C">
            <w:pPr>
              <w:rPr>
                <w:b w:val="0"/>
                <w:lang w:val="en-AU"/>
              </w:rPr>
            </w:pPr>
            <w:r w:rsidRPr="006F0201">
              <w:rPr>
                <w:b w:val="0"/>
                <w:lang w:val="en-AU"/>
              </w:rPr>
              <w:t xml:space="preserve">Strain </w:t>
            </w:r>
          </w:p>
        </w:tc>
        <w:tc>
          <w:tcPr>
            <w:tcW w:w="1018"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t>1</w:t>
            </w:r>
          </w:p>
        </w:tc>
        <w:tc>
          <w:tcPr>
            <w:tcW w:w="3117"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fldChar w:fldCharType="begin">
                <w:fldData xml:space="preserve">PEVuZE5vdGU+PENpdGU+PEF1dGhvcj5BaG1lZDwvQXV0aG9yPjxZZWFyPjIwMjA8L1llYXI+PFJl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</w:fldData>
              </w:fldChar>
            </w:r>
            <w:r>
              <w:rPr>
                <w:lang w:val="en-AU"/>
              </w:rPr>
              <w:instrText xml:space="preserve"> ADDIN EN.CITE </w:instrText>
            </w:r>
            <w:r>
              <w:rPr>
                <w:lang w:val="en-AU"/>
              </w:rPr>
              <w:fldChar w:fldCharType="begin">
                <w:fldData xml:space="preserve">PEVuZE5vdGU+PENpdGU+PEF1dGhvcj5BaG1lZDwvQXV0aG9yPjxZZWFyPjIwMjA8L1llYXI+PFJl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</w:fldData>
              </w:fldChar>
            </w:r>
            <w:r>
              <w:rPr>
                <w:lang w:val="en-AU"/>
              </w:rPr>
              <w:instrText xml:space="preserve"> ADDIN EN.CITE.DATA </w:instrText>
            </w:r>
            <w:r>
              <w:rPr>
                <w:lang w:val="en-AU"/>
              </w:rPr>
            </w:r>
            <w:r>
              <w:rPr>
                <w:lang w:val="en-AU"/>
              </w:rPr>
              <w:fldChar w:fldCharType="end"/>
            </w:r>
            <w:r w:rsidRPr="006F0201">
              <w:rPr>
                <w:lang w:val="en-AU"/>
              </w:rPr>
            </w:r>
            <w:r w:rsidRPr="006F0201">
              <w:rPr>
                <w:lang w:val="en-AU"/>
              </w:rPr>
              <w:fldChar w:fldCharType="separate"/>
            </w:r>
            <w:r>
              <w:rPr>
                <w:noProof/>
                <w:lang w:val="en-AU"/>
              </w:rPr>
              <w:t>[39]</w:t>
            </w:r>
            <w:r w:rsidRPr="006F0201">
              <w:rPr>
                <w:lang w:val="en-AU"/>
              </w:rPr>
              <w:fldChar w:fldCharType="end"/>
            </w: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5215" w:type="dxa"/>
          </w:tcPr>
          <w:p w:rsidR="004C31A0" w:rsidRPr="006F0201" w:rsidRDefault="004C31A0" w:rsidP="00C4574C">
            <w:pPr>
              <w:rPr>
                <w:b w:val="0"/>
                <w:lang w:val="en-AU"/>
              </w:rPr>
            </w:pPr>
            <w:r w:rsidRPr="006F0201">
              <w:rPr>
                <w:b w:val="0"/>
                <w:lang w:val="en-AU"/>
              </w:rPr>
              <w:t>Pre-existing immunity and vaccination</w:t>
            </w:r>
          </w:p>
        </w:tc>
        <w:tc>
          <w:tcPr>
            <w:tcW w:w="1018"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t>None</w:t>
            </w:r>
          </w:p>
        </w:tc>
        <w:tc>
          <w:tcPr>
            <w:tcW w:w="3117"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fldChar w:fldCharType="begin"/>
            </w:r>
            <w:r>
              <w:rPr>
                <w:lang w:val="en-AU"/>
              </w:rPr>
              <w:instrText xml:space="preserve"> ADDIN EN.CITE &lt;EndNote&gt;&lt;Cite&gt;&lt;Author&gt;Chowell&lt;/Author&gt;&lt;Year&gt;2004&lt;/Year&gt;&lt;RecNum&gt;17&lt;/RecNum&gt;&lt;DisplayText&gt;[40]&lt;/DisplayText&gt;&lt;record&gt;&lt;rec-number&gt;17&lt;/rec-number&gt;&lt;foreign-keys&gt;&lt;key app="EN" db-id="ffx22fw9pattx1eddropf0f7w09vtvpraspf" timestamp="1589632746"&gt;17&lt;/key&gt;&lt;/foreign-keys&gt;&lt;ref-type name="Journal Article"&gt;17&lt;/ref-type&gt;&lt;contributors&gt;&lt;authors&gt;&lt;author&gt;Chowell, Gerardo&lt;/author&gt;&lt;author&gt;Castillo-Chavez, Carlos&lt;/author&gt;&lt;author&gt;Fenimore, Paul W.&lt;/author&gt;&lt;author&gt;Kribs-Zaleta, Christopher M.&lt;/author&gt;&lt;author&gt;Arriola, Leon&lt;/author&gt;&lt;author&gt;Hyman, James M.&lt;/author&gt;&lt;/authors&gt;&lt;/contributors&gt;&lt;titles&gt;&lt;title&gt;Model parameters and outbreak control for SARS&lt;/title&gt;&lt;secondary-title&gt;Emerging infectious diseases&lt;/secondary-title&gt;&lt;alt-title&gt;Emerg Infect Dis&lt;/alt-title&gt;&lt;/titles&gt;&lt;periodical&gt;&lt;full-title&gt;Emerging infectious diseases&lt;/full-title&gt;&lt;abbr-1&gt;Emerg Infect Dis&lt;/abbr-1&gt;&lt;/periodical&gt;&lt;alt-periodical&gt;&lt;full-title&gt;Emerging infectious diseases&lt;/full-title&gt;&lt;abbr-1&gt;Emerg Infect Dis&lt;/abbr-1&gt;&lt;/alt-periodical&gt;&lt;pages&gt;1258-1263&lt;/pages&gt;&lt;volume&gt;10&lt;/volume&gt;&lt;number&gt;7&lt;/number&gt;&lt;keywords&gt;&lt;keyword&gt;*Communicable Disease Control&lt;/keyword&gt;&lt;keyword&gt;Disease Outbreaks/*prevention &amp;amp; control&lt;/keyword&gt;&lt;keyword&gt;Humans&lt;/keyword&gt;&lt;keyword&gt;*Models, Biological&lt;/keyword&gt;&lt;keyword&gt;Severe Acute Respiratory Syndrome/epidemiology/*prevention &amp;amp; control&lt;/keyword&gt;&lt;/keywords&gt;&lt;dates&gt;&lt;year&gt;2004&lt;/year&gt;&lt;/dates&gt;&lt;publisher&gt;Centers for Disease Control and Prevention&lt;/publisher&gt;&lt;isbn&gt;1080-6040&amp;#xD;1080-6059&lt;/isbn&gt;&lt;accession-num&gt;15324546&lt;/accession-num&gt;&lt;urls&gt;&lt;related-urls&gt;&lt;url&gt;https://pubmed.ncbi.nlm.nih.gov/15324546&lt;/url&gt;&lt;url&gt;https://www.ncbi.nlm.nih.gov/pmc/articles/PMC3323341/&lt;/url&gt;&lt;/related-urls&gt;&lt;/urls&gt;&lt;electronic-resource-num&gt;10.3201/eid1007.030647&lt;/electronic-resource-num&gt;&lt;remote-database-name&gt;PubMed&lt;/remote-database-name&gt;&lt;language&gt;eng&lt;/language&gt;&lt;/record&gt;&lt;/Cite&gt;&lt;/EndNote&gt;</w:instrText>
            </w:r>
            <w:r w:rsidRPr="006F0201">
              <w:rPr>
                <w:lang w:val="en-AU"/>
              </w:rPr>
              <w:fldChar w:fldCharType="separate"/>
            </w:r>
            <w:r>
              <w:rPr>
                <w:noProof/>
                <w:lang w:val="en-AU"/>
              </w:rPr>
              <w:t>[40]</w:t>
            </w:r>
            <w:r w:rsidRPr="006F0201">
              <w:rPr>
                <w:lang w:val="en-AU"/>
              </w:rPr>
              <w:fldChar w:fldCharType="end"/>
            </w: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5215" w:type="dxa"/>
          </w:tcPr>
          <w:p w:rsidR="004C31A0" w:rsidRPr="006F0201" w:rsidRDefault="004C31A0" w:rsidP="00C4574C">
            <w:pPr>
              <w:rPr>
                <w:b w:val="0"/>
                <w:lang w:val="en-AU"/>
              </w:rPr>
            </w:pPr>
            <w:r w:rsidRPr="006F0201">
              <w:rPr>
                <w:b w:val="0"/>
                <w:lang w:val="en-AU"/>
              </w:rPr>
              <w:t>R</w:t>
            </w:r>
            <w:r w:rsidRPr="006F0201">
              <w:rPr>
                <w:b w:val="0"/>
                <w:vertAlign w:val="subscript"/>
                <w:lang w:val="en-AU"/>
              </w:rPr>
              <w:t>0</w:t>
            </w:r>
          </w:p>
        </w:tc>
        <w:tc>
          <w:tcPr>
            <w:tcW w:w="1018"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t>2.25</w:t>
            </w:r>
          </w:p>
        </w:tc>
        <w:tc>
          <w:tcPr>
            <w:tcW w:w="3117"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fldChar w:fldCharType="begin">
                <w:fldData xml:space="preserve">PEVuZE5vdGU+PENpdGU+PEF1dGhvcj5MaTwvQXV0aG9yPjxZZWFyPjIwMjA8L1llYXI+PFJlY051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==
</w:fldData>
              </w:fldChar>
            </w:r>
            <w:r>
              <w:rPr>
                <w:lang w:val="en-AU"/>
              </w:rPr>
              <w:instrText xml:space="preserve"> ADDIN EN.CITE </w:instrText>
            </w:r>
            <w:r>
              <w:rPr>
                <w:lang w:val="en-AU"/>
              </w:rPr>
              <w:fldChar w:fldCharType="begin">
                <w:fldData xml:space="preserve">PEVuZE5vdGU+PENpdGU+PEF1dGhvcj5MaTwvQXV0aG9yPjxZZWFyPjIwMjA8L1llYXI+PFJlY051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==
</w:fldData>
              </w:fldChar>
            </w:r>
            <w:r>
              <w:rPr>
                <w:lang w:val="en-AU"/>
              </w:rPr>
              <w:instrText xml:space="preserve"> ADDIN EN.CITE.DATA </w:instrText>
            </w:r>
            <w:r>
              <w:rPr>
                <w:lang w:val="en-AU"/>
              </w:rPr>
            </w:r>
            <w:r>
              <w:rPr>
                <w:lang w:val="en-AU"/>
              </w:rPr>
              <w:fldChar w:fldCharType="end"/>
            </w:r>
            <w:r w:rsidRPr="006F0201">
              <w:rPr>
                <w:lang w:val="en-AU"/>
              </w:rPr>
            </w:r>
            <w:r w:rsidRPr="006F0201">
              <w:rPr>
                <w:lang w:val="en-AU"/>
              </w:rPr>
              <w:fldChar w:fldCharType="separate"/>
            </w:r>
            <w:r>
              <w:rPr>
                <w:noProof/>
                <w:lang w:val="en-AU"/>
              </w:rPr>
              <w:t>[9, 22]</w:t>
            </w:r>
            <w:r w:rsidRPr="006F0201">
              <w:rPr>
                <w:lang w:val="en-AU"/>
              </w:rPr>
              <w:fldChar w:fldCharType="end"/>
            </w:r>
          </w:p>
        </w:tc>
      </w:tr>
      <w:tr w:rsidR="004C31A0" w:rsidRPr="006F0201" w:rsidTr="00C4574C">
        <w:tc>
          <w:tcPr>
            <w:cnfStyle w:val="001000000000" w:firstRow="0" w:lastRow="0" w:firstColumn="1" w:lastColumn="0" w:oddVBand="0" w:evenVBand="0" w:oddHBand="0" w:evenHBand="0" w:firstRowFirstColumn="0" w:firstRowLastColumn="0" w:lastRowFirstColumn="0" w:lastRowLastColumn="0"/>
            <w:tcW w:w="5215" w:type="dxa"/>
          </w:tcPr>
          <w:p w:rsidR="004C31A0" w:rsidRPr="006F0201" w:rsidRDefault="004C31A0" w:rsidP="00C4574C">
            <w:pPr>
              <w:rPr>
                <w:b w:val="0"/>
                <w:lang w:val="en-AU"/>
              </w:rPr>
            </w:pPr>
            <w:r w:rsidRPr="006F0201">
              <w:rPr>
                <w:b w:val="0"/>
                <w:lang w:val="en-AU"/>
              </w:rPr>
              <w:t>Total infections after 360 days</w:t>
            </w:r>
          </w:p>
        </w:tc>
        <w:tc>
          <w:tcPr>
            <w:tcW w:w="1018"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t>68.74%</w:t>
            </w:r>
          </w:p>
        </w:tc>
        <w:tc>
          <w:tcPr>
            <w:tcW w:w="3117" w:type="dxa"/>
          </w:tcPr>
          <w:p w:rsidR="004C31A0" w:rsidRPr="006F0201" w:rsidRDefault="004C31A0" w:rsidP="00C4574C">
            <w:pPr>
              <w:cnfStyle w:val="000000000000" w:firstRow="0" w:lastRow="0" w:firstColumn="0" w:lastColumn="0" w:oddVBand="0" w:evenVBand="0" w:oddHBand="0" w:evenHBand="0" w:firstRowFirstColumn="0" w:firstRowLastColumn="0" w:lastRowFirstColumn="0" w:lastRowLastColumn="0"/>
              <w:rPr>
                <w:lang w:val="en-AU"/>
              </w:rPr>
            </w:pPr>
            <w:r w:rsidRPr="006F0201">
              <w:rPr>
                <w:lang w:val="en-AU"/>
              </w:rPr>
              <w:t>Simulation Output</w:t>
            </w:r>
          </w:p>
        </w:tc>
      </w:tr>
    </w:tbl>
    <w:p w:rsidR="004C31A0" w:rsidRPr="006F0201" w:rsidRDefault="004C31A0" w:rsidP="004C31A0">
      <w:pPr>
        <w:jc w:val="both"/>
        <w:rPr>
          <w:rFonts w:eastAsia="SimSun" w:cstheme="minorHAnsi"/>
          <w:sz w:val="24"/>
          <w:szCs w:val="24"/>
          <w:lang w:val="en-AU"/>
        </w:rPr>
      </w:pPr>
    </w:p>
    <w:sectPr w:rsidR="004C31A0" w:rsidRPr="006F020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D20" w:rsidRDefault="00503D20" w:rsidP="00B62068">
      <w:pPr>
        <w:spacing w:after="0" w:line="240" w:lineRule="auto"/>
      </w:pPr>
      <w:r>
        <w:separator/>
      </w:r>
    </w:p>
  </w:endnote>
  <w:endnote w:type="continuationSeparator" w:id="0">
    <w:p w:rsidR="00503D20" w:rsidRDefault="00503D20" w:rsidP="00B62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311635"/>
      <w:docPartObj>
        <w:docPartGallery w:val="Page Numbers (Bottom of Page)"/>
        <w:docPartUnique/>
      </w:docPartObj>
    </w:sdtPr>
    <w:sdtEndPr>
      <w:rPr>
        <w:noProof/>
      </w:rPr>
    </w:sdtEndPr>
    <w:sdtContent>
      <w:p w:rsidR="00B62068" w:rsidRDefault="00B62068">
        <w:pPr>
          <w:pStyle w:val="Footer"/>
          <w:jc w:val="right"/>
        </w:pPr>
        <w:r>
          <w:fldChar w:fldCharType="begin"/>
        </w:r>
        <w:r>
          <w:instrText xml:space="preserve"> PAGE   \* MERGEFORMAT </w:instrText>
        </w:r>
        <w:r>
          <w:fldChar w:fldCharType="separate"/>
        </w:r>
        <w:r w:rsidR="007D1F06">
          <w:rPr>
            <w:noProof/>
          </w:rPr>
          <w:t>6</w:t>
        </w:r>
        <w:r>
          <w:rPr>
            <w:noProof/>
          </w:rPr>
          <w:fldChar w:fldCharType="end"/>
        </w:r>
      </w:p>
    </w:sdtContent>
  </w:sdt>
  <w:p w:rsidR="00B62068" w:rsidRDefault="00B62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D20" w:rsidRDefault="00503D20" w:rsidP="00B62068">
      <w:pPr>
        <w:spacing w:after="0" w:line="240" w:lineRule="auto"/>
      </w:pPr>
      <w:r>
        <w:separator/>
      </w:r>
    </w:p>
  </w:footnote>
  <w:footnote w:type="continuationSeparator" w:id="0">
    <w:p w:rsidR="00503D20" w:rsidRDefault="00503D20" w:rsidP="00B62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06886"/>
    <w:multiLevelType w:val="hybridMultilevel"/>
    <w:tmpl w:val="176265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C5431D0"/>
    <w:multiLevelType w:val="hybridMultilevel"/>
    <w:tmpl w:val="F7008640"/>
    <w:lvl w:ilvl="0" w:tplc="99AABD70">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81519C"/>
    <w:multiLevelType w:val="hybridMultilevel"/>
    <w:tmpl w:val="CC3A5010"/>
    <w:lvl w:ilvl="0" w:tplc="2AC8B5BE">
      <w:numFmt w:val="bullet"/>
      <w:lvlText w:val=""/>
      <w:lvlJc w:val="left"/>
      <w:pPr>
        <w:ind w:left="1080" w:hanging="360"/>
      </w:pPr>
      <w:rPr>
        <w:rFonts w:ascii="Symbol" w:eastAsia="SimSun"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6D05E86"/>
    <w:multiLevelType w:val="hybridMultilevel"/>
    <w:tmpl w:val="93D00B3A"/>
    <w:lvl w:ilvl="0" w:tplc="AB60F0AC">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A0"/>
    <w:rsid w:val="00043C35"/>
    <w:rsid w:val="000959E1"/>
    <w:rsid w:val="00182BEE"/>
    <w:rsid w:val="00202594"/>
    <w:rsid w:val="00204791"/>
    <w:rsid w:val="00370850"/>
    <w:rsid w:val="00375370"/>
    <w:rsid w:val="00391597"/>
    <w:rsid w:val="004145AE"/>
    <w:rsid w:val="004C31A0"/>
    <w:rsid w:val="00503D20"/>
    <w:rsid w:val="0055771F"/>
    <w:rsid w:val="00626176"/>
    <w:rsid w:val="00634C91"/>
    <w:rsid w:val="00780625"/>
    <w:rsid w:val="007856C4"/>
    <w:rsid w:val="007B5FEE"/>
    <w:rsid w:val="007D1F06"/>
    <w:rsid w:val="00817D85"/>
    <w:rsid w:val="008A226C"/>
    <w:rsid w:val="008D665C"/>
    <w:rsid w:val="009A4E6F"/>
    <w:rsid w:val="00AC5B5C"/>
    <w:rsid w:val="00B62068"/>
    <w:rsid w:val="00D2076D"/>
    <w:rsid w:val="00E32355"/>
    <w:rsid w:val="00F104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F1EA3"/>
  <w15:chartTrackingRefBased/>
  <w15:docId w15:val="{2E559B01-258E-4B21-938D-6E1E59FBA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A0"/>
    <w:rPr>
      <w:rFonts w:eastAsiaTheme="minorEastAsia"/>
      <w:lang w:val="en-US"/>
    </w:rPr>
  </w:style>
  <w:style w:type="paragraph" w:styleId="Heading1">
    <w:name w:val="heading 1"/>
    <w:basedOn w:val="Normal"/>
    <w:next w:val="Normal"/>
    <w:link w:val="Heading1Char"/>
    <w:uiPriority w:val="9"/>
    <w:qFormat/>
    <w:rsid w:val="004C31A0"/>
    <w:pPr>
      <w:keepNext/>
      <w:keepLines/>
      <w:spacing w:before="400" w:after="40" w:line="240" w:lineRule="auto"/>
      <w:outlineLvl w:val="0"/>
    </w:pPr>
    <w:rPr>
      <w:rFonts w:asciiTheme="majorHAnsi" w:eastAsiaTheme="majorEastAsia" w:hAnsiTheme="majorHAnsi" w:cstheme="majorBidi"/>
      <w:sz w:val="36"/>
      <w:szCs w:val="36"/>
    </w:rPr>
  </w:style>
  <w:style w:type="paragraph" w:styleId="Heading2">
    <w:name w:val="heading 2"/>
    <w:basedOn w:val="Normal"/>
    <w:next w:val="Normal"/>
    <w:link w:val="Heading2Char"/>
    <w:uiPriority w:val="9"/>
    <w:unhideWhenUsed/>
    <w:qFormat/>
    <w:rsid w:val="004C31A0"/>
    <w:pPr>
      <w:keepNext/>
      <w:keepLines/>
      <w:spacing w:before="40" w:after="0"/>
      <w:outlineLvl w:val="1"/>
    </w:pPr>
    <w:rPr>
      <w:rFonts w:asciiTheme="majorHAnsi" w:eastAsiaTheme="majorEastAsia" w:hAnsiTheme="majorHAnsi" w:cstheme="majorBidi"/>
      <w:b/>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C31A0"/>
    <w:pPr>
      <w:spacing w:after="0" w:line="240" w:lineRule="auto"/>
      <w:contextualSpacing/>
    </w:pPr>
    <w:rPr>
      <w:rFonts w:asciiTheme="majorHAnsi" w:eastAsiaTheme="majorEastAsia" w:hAnsiTheme="majorHAnsi" w:cstheme="majorBidi"/>
      <w:color w:val="404040" w:themeColor="text1" w:themeTint="BF"/>
      <w:spacing w:val="-10"/>
      <w:sz w:val="48"/>
      <w:szCs w:val="48"/>
    </w:rPr>
  </w:style>
  <w:style w:type="character" w:customStyle="1" w:styleId="TitleChar">
    <w:name w:val="Title Char"/>
    <w:basedOn w:val="DefaultParagraphFont"/>
    <w:link w:val="Title"/>
    <w:uiPriority w:val="10"/>
    <w:rsid w:val="004C31A0"/>
    <w:rPr>
      <w:rFonts w:asciiTheme="majorHAnsi" w:eastAsiaTheme="majorEastAsia" w:hAnsiTheme="majorHAnsi" w:cstheme="majorBidi"/>
      <w:color w:val="404040" w:themeColor="text1" w:themeTint="BF"/>
      <w:spacing w:val="-10"/>
      <w:sz w:val="48"/>
      <w:szCs w:val="48"/>
      <w:lang w:val="en-US"/>
    </w:rPr>
  </w:style>
  <w:style w:type="character" w:customStyle="1" w:styleId="Heading1Char">
    <w:name w:val="Heading 1 Char"/>
    <w:basedOn w:val="DefaultParagraphFont"/>
    <w:link w:val="Heading1"/>
    <w:uiPriority w:val="9"/>
    <w:rsid w:val="004C31A0"/>
    <w:rPr>
      <w:rFonts w:asciiTheme="majorHAnsi" w:eastAsiaTheme="majorEastAsia" w:hAnsiTheme="majorHAnsi" w:cstheme="majorBidi"/>
      <w:sz w:val="36"/>
      <w:szCs w:val="36"/>
      <w:lang w:val="en-US"/>
    </w:rPr>
  </w:style>
  <w:style w:type="character" w:customStyle="1" w:styleId="Heading2Char">
    <w:name w:val="Heading 2 Char"/>
    <w:basedOn w:val="DefaultParagraphFont"/>
    <w:link w:val="Heading2"/>
    <w:uiPriority w:val="9"/>
    <w:rsid w:val="004C31A0"/>
    <w:rPr>
      <w:rFonts w:asciiTheme="majorHAnsi" w:eastAsiaTheme="majorEastAsia" w:hAnsiTheme="majorHAnsi" w:cstheme="majorBidi"/>
      <w:b/>
      <w:sz w:val="26"/>
      <w:szCs w:val="26"/>
      <w:lang w:eastAsia="zh-CN"/>
    </w:rPr>
  </w:style>
  <w:style w:type="paragraph" w:styleId="ListParagraph">
    <w:name w:val="List Paragraph"/>
    <w:basedOn w:val="Normal"/>
    <w:uiPriority w:val="34"/>
    <w:qFormat/>
    <w:rsid w:val="004C31A0"/>
    <w:pPr>
      <w:ind w:left="720"/>
      <w:contextualSpacing/>
    </w:pPr>
  </w:style>
  <w:style w:type="table" w:styleId="TableGrid">
    <w:name w:val="Table Grid"/>
    <w:basedOn w:val="TableNormal"/>
    <w:uiPriority w:val="39"/>
    <w:rsid w:val="004C31A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4C31A0"/>
    <w:pPr>
      <w:spacing w:after="0" w:line="240" w:lineRule="auto"/>
    </w:pPr>
    <w:rPr>
      <w:rFonts w:eastAsia="SimSun"/>
      <w:lang w:val="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39"/>
    <w:rsid w:val="004C31A0"/>
    <w:pPr>
      <w:spacing w:after="0" w:line="240" w:lineRule="auto"/>
    </w:pPr>
    <w:rPr>
      <w:rFonts w:eastAsiaTheme="minorEastAsia"/>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2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068"/>
    <w:rPr>
      <w:rFonts w:eastAsiaTheme="minorEastAsia"/>
      <w:lang w:val="en-US"/>
    </w:rPr>
  </w:style>
  <w:style w:type="paragraph" w:styleId="Footer">
    <w:name w:val="footer"/>
    <w:basedOn w:val="Normal"/>
    <w:link w:val="FooterChar"/>
    <w:uiPriority w:val="99"/>
    <w:unhideWhenUsed/>
    <w:rsid w:val="00B62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068"/>
    <w:rPr>
      <w:rFonts w:eastAsiaTheme="minorEastAsia"/>
      <w:lang w:val="en-US"/>
    </w:rPr>
  </w:style>
  <w:style w:type="paragraph" w:styleId="BalloonText">
    <w:name w:val="Balloon Text"/>
    <w:basedOn w:val="Normal"/>
    <w:link w:val="BalloonTextChar"/>
    <w:uiPriority w:val="99"/>
    <w:semiHidden/>
    <w:unhideWhenUsed/>
    <w:rsid w:val="00F104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4BE"/>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7940C-3015-407E-94EB-2ED4DC2B8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5432</Words>
  <Characters>30965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Western Australia</Company>
  <LinksUpToDate>false</LinksUpToDate>
  <CharactersWithSpaces>36325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Milne</dc:creator>
  <cp:keywords/>
  <dc:description/>
  <cp:lastModifiedBy>George Milne</cp:lastModifiedBy>
  <cp:revision>2</cp:revision>
  <cp:lastPrinted>2021-03-16T00:26:00Z</cp:lastPrinted>
  <dcterms:created xsi:type="dcterms:W3CDTF">2021-05-19T04:14:00Z</dcterms:created>
  <dcterms:modified xsi:type="dcterms:W3CDTF">2021-05-19T04:14:00Z</dcterms:modified>
</cp:coreProperties>
</file>