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5C9E7" w14:textId="42FC8EF0" w:rsidR="00AC65CD" w:rsidRPr="005847ED" w:rsidRDefault="00B85577" w:rsidP="00AC65CD">
      <w:pPr>
        <w:spacing w:after="0" w:line="480" w:lineRule="auto"/>
        <w:jc w:val="both"/>
        <w:rPr>
          <w:rFonts w:cs="Arial"/>
          <w:lang w:val="en-GB"/>
        </w:rPr>
      </w:pPr>
      <w:r w:rsidRPr="00B85577">
        <w:rPr>
          <w:rFonts w:cs="Arial"/>
          <w:b/>
          <w:bCs/>
          <w:sz w:val="28"/>
          <w:lang w:val="en-GB"/>
        </w:rPr>
        <w:t>Concurrent mutations in RNA-dependent RNA polymerase and spike protein emerged as the epidemiologically most successful SARS-CoV-2 variant</w:t>
      </w:r>
    </w:p>
    <w:p w14:paraId="1C6F82C1" w14:textId="77777777" w:rsidR="00AC65CD" w:rsidRPr="005847ED" w:rsidRDefault="00AC65CD" w:rsidP="00AC65CD">
      <w:pPr>
        <w:spacing w:after="0" w:line="480" w:lineRule="auto"/>
        <w:jc w:val="both"/>
        <w:rPr>
          <w:rFonts w:eastAsia="Times New Roman" w:cs="Arial"/>
          <w:lang w:val="en-GB"/>
        </w:rPr>
      </w:pPr>
      <w:bookmarkStart w:id="0" w:name="_Hlk40791729"/>
      <w:proofErr w:type="spellStart"/>
      <w:r w:rsidRPr="005847ED">
        <w:rPr>
          <w:rFonts w:cs="Arial"/>
          <w:lang w:val="en-GB"/>
        </w:rPr>
        <w:t>Sten</w:t>
      </w:r>
      <w:proofErr w:type="spellEnd"/>
      <w:r w:rsidRPr="005847ED">
        <w:rPr>
          <w:rFonts w:cs="Arial"/>
          <w:lang w:val="en-GB"/>
        </w:rPr>
        <w:t xml:space="preserve"> Ilmjärv</w:t>
      </w:r>
      <w:r w:rsidRPr="005847ED">
        <w:rPr>
          <w:rFonts w:cs="Arial"/>
          <w:vertAlign w:val="superscript"/>
          <w:lang w:val="en-GB"/>
        </w:rPr>
        <w:t>1</w:t>
      </w:r>
      <w:r w:rsidRPr="005847ED">
        <w:rPr>
          <w:rFonts w:cs="Arial"/>
          <w:lang w:val="en-GB"/>
        </w:rPr>
        <w:t>, Fabien Abdul</w:t>
      </w:r>
      <w:r w:rsidRPr="005847ED">
        <w:rPr>
          <w:rFonts w:eastAsia="Times New Roman" w:cs="Arial"/>
          <w:vertAlign w:val="superscript"/>
          <w:lang w:val="en-GB"/>
        </w:rPr>
        <w:t>2</w:t>
      </w:r>
      <w:r w:rsidRPr="005847ED">
        <w:rPr>
          <w:rFonts w:cs="Arial"/>
          <w:lang w:val="en-GB"/>
        </w:rPr>
        <w:t>, Silvia Acosta-Gutiérrez</w:t>
      </w:r>
      <w:r>
        <w:rPr>
          <w:rFonts w:eastAsia="Times New Roman" w:cs="Arial"/>
          <w:vertAlign w:val="superscript"/>
          <w:lang w:val="en-GB"/>
        </w:rPr>
        <w:t>3</w:t>
      </w:r>
      <w:r w:rsidRPr="005847ED">
        <w:rPr>
          <w:rFonts w:eastAsia="Times New Roman" w:cs="Arial"/>
          <w:vertAlign w:val="superscript"/>
          <w:lang w:val="en-GB"/>
        </w:rPr>
        <w:t>,</w:t>
      </w:r>
      <w:r>
        <w:rPr>
          <w:rFonts w:eastAsia="Times New Roman" w:cs="Arial"/>
          <w:vertAlign w:val="superscript"/>
          <w:lang w:val="en-GB"/>
        </w:rPr>
        <w:t>4</w:t>
      </w:r>
      <w:r w:rsidRPr="005847ED">
        <w:rPr>
          <w:rFonts w:eastAsia="Times New Roman" w:cs="Arial"/>
          <w:vertAlign w:val="superscript"/>
          <w:lang w:val="en-GB"/>
        </w:rPr>
        <w:t>,</w:t>
      </w:r>
      <w:r>
        <w:rPr>
          <w:rFonts w:eastAsia="Times New Roman" w:cs="Arial"/>
          <w:vertAlign w:val="superscript"/>
          <w:lang w:val="en-GB"/>
        </w:rPr>
        <w:t>5</w:t>
      </w:r>
      <w:r w:rsidRPr="005847ED">
        <w:rPr>
          <w:rFonts w:cs="Arial"/>
          <w:lang w:val="en-GB"/>
        </w:rPr>
        <w:t xml:space="preserve">, </w:t>
      </w:r>
      <w:r w:rsidRPr="005847ED">
        <w:rPr>
          <w:rFonts w:eastAsia="Times New Roman" w:cs="Arial"/>
          <w:lang w:val="en-GB"/>
        </w:rPr>
        <w:t>Carolina</w:t>
      </w:r>
      <w:r w:rsidRPr="005847ED">
        <w:rPr>
          <w:rFonts w:cs="Arial"/>
          <w:lang w:val="en-GB"/>
        </w:rPr>
        <w:t xml:space="preserve"> Estarellas</w:t>
      </w:r>
      <w:r>
        <w:rPr>
          <w:rFonts w:eastAsia="Times New Roman" w:cs="Arial"/>
          <w:vertAlign w:val="superscript"/>
          <w:lang w:val="en-GB"/>
        </w:rPr>
        <w:t>3</w:t>
      </w:r>
      <w:r w:rsidRPr="005847ED">
        <w:rPr>
          <w:rFonts w:cs="Arial"/>
          <w:lang w:val="en-GB"/>
        </w:rPr>
        <w:t xml:space="preserve">, </w:t>
      </w:r>
      <w:proofErr w:type="spellStart"/>
      <w:r w:rsidRPr="005847ED">
        <w:rPr>
          <w:rFonts w:cs="Arial"/>
          <w:lang w:val="en-GB"/>
        </w:rPr>
        <w:t>Ioannis</w:t>
      </w:r>
      <w:proofErr w:type="spellEnd"/>
      <w:r w:rsidRPr="005847ED">
        <w:rPr>
          <w:rFonts w:cs="Arial"/>
          <w:lang w:val="en-GB"/>
        </w:rPr>
        <w:t xml:space="preserve"> Galdadas</w:t>
      </w:r>
      <w:r>
        <w:rPr>
          <w:rFonts w:eastAsia="Times New Roman" w:cs="Arial"/>
          <w:vertAlign w:val="superscript"/>
          <w:lang w:val="en-GB"/>
        </w:rPr>
        <w:t>3</w:t>
      </w:r>
      <w:r w:rsidRPr="005847ED">
        <w:rPr>
          <w:rFonts w:cs="Arial"/>
          <w:lang w:val="en-GB"/>
        </w:rPr>
        <w:t>, Marina Casimir</w:t>
      </w:r>
      <w:r>
        <w:rPr>
          <w:rFonts w:cs="Arial"/>
          <w:vertAlign w:val="superscript"/>
          <w:lang w:val="en-GB"/>
        </w:rPr>
        <w:t>6</w:t>
      </w:r>
      <w:r w:rsidRPr="005847ED">
        <w:rPr>
          <w:rFonts w:cs="Arial"/>
          <w:lang w:val="en-GB"/>
        </w:rPr>
        <w:t>, Marco Alessandrini</w:t>
      </w:r>
      <w:r w:rsidRPr="005847ED">
        <w:rPr>
          <w:rFonts w:cs="Arial"/>
          <w:vertAlign w:val="superscript"/>
          <w:lang w:val="en-GB"/>
        </w:rPr>
        <w:t>1</w:t>
      </w:r>
      <w:r w:rsidRPr="005847ED">
        <w:rPr>
          <w:rFonts w:cs="Arial"/>
          <w:lang w:val="en-GB"/>
        </w:rPr>
        <w:t xml:space="preserve">, </w:t>
      </w:r>
      <w:r w:rsidRPr="005847ED">
        <w:rPr>
          <w:rFonts w:eastAsia="Times New Roman" w:cs="Arial"/>
          <w:lang w:val="en-GB"/>
        </w:rPr>
        <w:t>Francesco Luigi Gervasio</w:t>
      </w:r>
      <w:r>
        <w:rPr>
          <w:rFonts w:eastAsia="Times New Roman" w:cs="Arial"/>
          <w:vertAlign w:val="superscript"/>
          <w:lang w:val="en-GB"/>
        </w:rPr>
        <w:t>3</w:t>
      </w:r>
      <w:r w:rsidRPr="005847ED">
        <w:rPr>
          <w:rFonts w:eastAsia="Times New Roman" w:cs="Arial"/>
          <w:vertAlign w:val="superscript"/>
          <w:lang w:val="en-GB"/>
        </w:rPr>
        <w:t>,</w:t>
      </w:r>
      <w:r>
        <w:rPr>
          <w:rFonts w:eastAsia="Times New Roman" w:cs="Arial"/>
          <w:vertAlign w:val="superscript"/>
          <w:lang w:val="en-GB"/>
        </w:rPr>
        <w:t>5</w:t>
      </w:r>
      <w:r w:rsidRPr="005847ED">
        <w:rPr>
          <w:rFonts w:eastAsia="Times New Roman" w:cs="Arial"/>
          <w:vertAlign w:val="superscript"/>
          <w:lang w:val="en-GB"/>
        </w:rPr>
        <w:t>,</w:t>
      </w:r>
      <w:r>
        <w:rPr>
          <w:rFonts w:eastAsia="Times New Roman" w:cs="Arial"/>
          <w:vertAlign w:val="superscript"/>
          <w:lang w:val="en-GB"/>
        </w:rPr>
        <w:t>7</w:t>
      </w:r>
      <w:r w:rsidRPr="005847ED">
        <w:rPr>
          <w:rFonts w:eastAsia="Times New Roman" w:cs="Arial"/>
          <w:vertAlign w:val="superscript"/>
          <w:lang w:val="en-GB"/>
        </w:rPr>
        <w:t>,</w:t>
      </w:r>
      <w:r>
        <w:rPr>
          <w:rFonts w:eastAsia="Times New Roman" w:cs="Arial"/>
          <w:vertAlign w:val="superscript"/>
          <w:lang w:val="en-GB"/>
        </w:rPr>
        <w:t>8</w:t>
      </w:r>
      <w:r w:rsidRPr="005847ED">
        <w:rPr>
          <w:rFonts w:eastAsia="Times New Roman" w:cs="Arial"/>
          <w:lang w:val="en-GB"/>
        </w:rPr>
        <w:t>†, Karl-Heinz Krause</w:t>
      </w:r>
      <w:r w:rsidRPr="005847ED">
        <w:rPr>
          <w:rFonts w:cs="Arial"/>
          <w:vertAlign w:val="superscript"/>
          <w:lang w:val="en-GB"/>
        </w:rPr>
        <w:t>1,</w:t>
      </w:r>
      <w:r w:rsidRPr="005847ED">
        <w:rPr>
          <w:rFonts w:eastAsia="Times New Roman" w:cs="Arial"/>
          <w:vertAlign w:val="superscript"/>
          <w:lang w:val="en-GB"/>
        </w:rPr>
        <w:t xml:space="preserve"> </w:t>
      </w:r>
      <w:r>
        <w:rPr>
          <w:rFonts w:eastAsia="Times New Roman" w:cs="Arial"/>
          <w:vertAlign w:val="superscript"/>
          <w:lang w:val="en-GB"/>
        </w:rPr>
        <w:t>9</w:t>
      </w:r>
      <w:r w:rsidRPr="005847ED">
        <w:rPr>
          <w:rFonts w:eastAsia="Times New Roman" w:cs="Arial"/>
          <w:lang w:val="en-GB"/>
        </w:rPr>
        <w:t>†*</w:t>
      </w:r>
    </w:p>
    <w:bookmarkEnd w:id="0"/>
    <w:p w14:paraId="3FFCFA25" w14:textId="77777777" w:rsidR="00055A97" w:rsidRDefault="00055A97">
      <w:pPr>
        <w:spacing w:after="0" w:line="240" w:lineRule="auto"/>
        <w:rPr>
          <w:rFonts w:cs="Arial"/>
          <w:vertAlign w:val="superscript"/>
          <w:lang w:val="en-GB"/>
        </w:rPr>
      </w:pPr>
      <w:r>
        <w:rPr>
          <w:rFonts w:cs="Arial"/>
          <w:vertAlign w:val="superscript"/>
          <w:lang w:val="en-GB"/>
        </w:rPr>
        <w:br w:type="page"/>
      </w:r>
    </w:p>
    <w:p w14:paraId="11F86C61" w14:textId="7017113B" w:rsidR="00AC65CD" w:rsidRPr="00601C14" w:rsidRDefault="00AC65CD" w:rsidP="00AC65CD">
      <w:pPr>
        <w:spacing w:after="0" w:line="480" w:lineRule="auto"/>
        <w:jc w:val="both"/>
        <w:rPr>
          <w:rFonts w:cs="Arial"/>
          <w:lang w:val="en-GB"/>
        </w:rPr>
      </w:pPr>
      <w:r w:rsidRPr="009A25A9">
        <w:rPr>
          <w:rFonts w:cs="Arial"/>
          <w:b/>
          <w:sz w:val="28"/>
          <w:szCs w:val="28"/>
          <w:lang w:val="en-GB"/>
        </w:rPr>
        <w:lastRenderedPageBreak/>
        <w:t>Supplementary information</w:t>
      </w:r>
    </w:p>
    <w:p w14:paraId="026279B1" w14:textId="77777777" w:rsidR="00AC65CD" w:rsidRPr="00572226" w:rsidRDefault="00AC65CD" w:rsidP="00AC65CD">
      <w:pPr>
        <w:spacing w:after="0" w:line="480" w:lineRule="auto"/>
        <w:jc w:val="both"/>
        <w:rPr>
          <w:rFonts w:cs="Arial"/>
          <w:b/>
          <w:lang w:val="en-US"/>
        </w:rPr>
      </w:pPr>
      <w:r w:rsidRPr="005847ED">
        <w:rPr>
          <w:rFonts w:cs="Arial"/>
          <w:b/>
          <w:lang w:val="en-GB"/>
        </w:rPr>
        <w:t>Supplementary Figure 1. Heat maps representing the pairwise root-mean-square-deviation (RMSD) matrices for RDB and the NTD domains of each the protomers of the wild-type S-protein in the open (magma palette) and closed conformation (</w:t>
      </w:r>
      <w:proofErr w:type="spellStart"/>
      <w:r w:rsidRPr="005847ED">
        <w:rPr>
          <w:rFonts w:cs="Arial"/>
          <w:b/>
          <w:lang w:val="en-GB"/>
        </w:rPr>
        <w:t>virdis</w:t>
      </w:r>
      <w:proofErr w:type="spellEnd"/>
      <w:r w:rsidRPr="005847ED">
        <w:rPr>
          <w:rFonts w:cs="Arial"/>
          <w:b/>
          <w:lang w:val="en-GB"/>
        </w:rPr>
        <w:t xml:space="preserve"> palette)</w:t>
      </w:r>
      <w:r w:rsidRPr="005847ED">
        <w:rPr>
          <w:rFonts w:cs="Arial"/>
          <w:bCs/>
          <w:lang w:val="en-GB"/>
        </w:rPr>
        <w:t xml:space="preserve">. Pairwise RMSD matrices were calculated using the python package </w:t>
      </w:r>
      <w:proofErr w:type="spellStart"/>
      <w:r w:rsidRPr="005847ED">
        <w:rPr>
          <w:rFonts w:cs="Arial"/>
          <w:bCs/>
          <w:lang w:val="en-GB"/>
        </w:rPr>
        <w:t>MDAnalysis</w:t>
      </w:r>
      <w:proofErr w:type="spellEnd"/>
      <w:r w:rsidRPr="005847ED">
        <w:rPr>
          <w:rFonts w:cs="Arial"/>
          <w:bCs/>
          <w:lang w:val="en-GB"/>
        </w:rPr>
        <w:t xml:space="preserve"> </w:t>
      </w:r>
      <w:r w:rsidRPr="005847ED">
        <w:rPr>
          <w:rFonts w:cs="Arial"/>
          <w:bCs/>
          <w:lang w:val="en-GB"/>
        </w:rPr>
        <w:fldChar w:fldCharType="begin">
          <w:fldData xml:space="preserve">PEVuZE5vdGU+PENpdGU+PEF1dGhvcj5CZWNrc3RlaW48L0F1dGhvcj48WWVhcj4yMDA5PC9ZZWFy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==
</w:fldData>
        </w:fldChar>
      </w:r>
      <w:r>
        <w:rPr>
          <w:rFonts w:cs="Arial"/>
          <w:bCs/>
          <w:lang w:val="en-GB"/>
        </w:rPr>
        <w:instrText xml:space="preserve"> ADDIN EN.CITE </w:instrText>
      </w:r>
      <w:r>
        <w:rPr>
          <w:rFonts w:cs="Arial"/>
          <w:bCs/>
          <w:lang w:val="en-GB"/>
        </w:rPr>
        <w:fldChar w:fldCharType="begin">
          <w:fldData xml:space="preserve">PEVuZE5vdGU+PENpdGU+PEF1dGhvcj5CZWNrc3RlaW48L0F1dGhvcj48WWVhcj4yMDA5PC9ZZWFy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==
</w:fldData>
        </w:fldChar>
      </w:r>
      <w:r>
        <w:rPr>
          <w:rFonts w:cs="Arial"/>
          <w:bCs/>
          <w:lang w:val="en-GB"/>
        </w:rPr>
        <w:instrText xml:space="preserve"> ADDIN EN.CITE.DATA </w:instrText>
      </w:r>
      <w:r>
        <w:rPr>
          <w:rFonts w:cs="Arial"/>
          <w:bCs/>
          <w:lang w:val="en-GB"/>
        </w:rPr>
      </w:r>
      <w:r>
        <w:rPr>
          <w:rFonts w:cs="Arial"/>
          <w:bCs/>
          <w:lang w:val="en-GB"/>
        </w:rPr>
        <w:fldChar w:fldCharType="end"/>
      </w:r>
      <w:r w:rsidRPr="005847ED">
        <w:rPr>
          <w:rFonts w:cs="Arial"/>
          <w:bCs/>
          <w:lang w:val="en-GB"/>
        </w:rPr>
      </w:r>
      <w:r w:rsidRPr="005847ED">
        <w:rPr>
          <w:rFonts w:cs="Arial"/>
          <w:bCs/>
          <w:lang w:val="en-GB"/>
        </w:rPr>
        <w:fldChar w:fldCharType="separate"/>
      </w:r>
      <w:r w:rsidRPr="00797AA4">
        <w:rPr>
          <w:rFonts w:cs="Arial"/>
          <w:bCs/>
          <w:noProof/>
          <w:vertAlign w:val="superscript"/>
          <w:lang w:val="en-GB"/>
        </w:rPr>
        <w:t>32-35</w:t>
      </w:r>
      <w:r w:rsidRPr="005847ED">
        <w:rPr>
          <w:rFonts w:cs="Arial"/>
          <w:bCs/>
          <w:lang w:val="en-GB"/>
        </w:rPr>
        <w:fldChar w:fldCharType="end"/>
      </w:r>
      <w:r w:rsidRPr="005847ED">
        <w:rPr>
          <w:rFonts w:cs="Arial"/>
          <w:bCs/>
          <w:lang w:val="en-GB"/>
        </w:rPr>
        <w:t>.</w:t>
      </w:r>
    </w:p>
    <w:p w14:paraId="16E33479" w14:textId="77777777" w:rsidR="00AC65CD" w:rsidRPr="005847ED" w:rsidRDefault="00AC65CD" w:rsidP="00AC65CD">
      <w:pPr>
        <w:spacing w:after="0" w:line="480" w:lineRule="auto"/>
        <w:jc w:val="both"/>
        <w:rPr>
          <w:rFonts w:cs="Arial"/>
          <w:b/>
          <w:lang w:val="en-GB"/>
        </w:rPr>
      </w:pPr>
      <w:r w:rsidRPr="005847ED">
        <w:rPr>
          <w:rFonts w:cs="Arial"/>
          <w:b/>
          <w:lang w:val="en-GB"/>
        </w:rPr>
        <w:t>Supplementary Figure 2. Heat maps representing the pairwise root-mean-square-deviation (RMSD) matrices for RDB and the NTD domains of each the protomers of the D614G S-protein</w:t>
      </w:r>
      <w:r w:rsidRPr="005847ED" w:rsidDel="008E61B0">
        <w:rPr>
          <w:rFonts w:cs="Arial"/>
          <w:b/>
          <w:lang w:val="en-GB"/>
        </w:rPr>
        <w:t xml:space="preserve"> </w:t>
      </w:r>
      <w:r w:rsidRPr="005847ED">
        <w:rPr>
          <w:rFonts w:cs="Arial"/>
          <w:b/>
          <w:lang w:val="en-GB"/>
        </w:rPr>
        <w:t xml:space="preserve">in the open conformation (magma palette). </w:t>
      </w:r>
    </w:p>
    <w:p w14:paraId="2560D024" w14:textId="77777777" w:rsidR="00AC65CD" w:rsidRPr="005847ED" w:rsidRDefault="00AC65CD" w:rsidP="00AC65CD">
      <w:pPr>
        <w:spacing w:after="0" w:line="480" w:lineRule="auto"/>
        <w:jc w:val="both"/>
        <w:rPr>
          <w:rFonts w:cs="Arial"/>
          <w:b/>
          <w:lang w:val="en-GB"/>
        </w:rPr>
      </w:pPr>
      <w:r w:rsidRPr="005847ED">
        <w:rPr>
          <w:rFonts w:cs="Arial"/>
          <w:bCs/>
          <w:lang w:val="en-GB"/>
        </w:rPr>
        <w:t>Matrix calculated from a 600ns molecular dynamics simulation initiated in the ‘up’ state (</w:t>
      </w:r>
      <w:proofErr w:type="spellStart"/>
      <w:r w:rsidRPr="005847ED">
        <w:rPr>
          <w:rFonts w:cs="Arial"/>
          <w:bCs/>
          <w:lang w:val="en-GB"/>
        </w:rPr>
        <w:t>PDBid</w:t>
      </w:r>
      <w:proofErr w:type="spellEnd"/>
      <w:r w:rsidRPr="005847ED">
        <w:rPr>
          <w:rFonts w:cs="Arial"/>
          <w:bCs/>
          <w:lang w:val="en-GB"/>
        </w:rPr>
        <w:t xml:space="preserve"> 6VXX) replacing D614 for glycine in the three protomers of the oligomer. For consistency the simulations used the Amber ff99SB-ILDN force field </w:t>
      </w:r>
      <w:r w:rsidRPr="005847ED">
        <w:rPr>
          <w:rFonts w:cs="Arial"/>
          <w:bCs/>
          <w:lang w:val="en-GB"/>
        </w:rPr>
        <w:fldChar w:fldCharType="begin"/>
      </w:r>
      <w:r>
        <w:rPr>
          <w:rFonts w:cs="Arial"/>
          <w:bCs/>
          <w:lang w:val="en-GB"/>
        </w:rPr>
        <w:instrText xml:space="preserve"> ADDIN EN.CITE &lt;EndNote&gt;&lt;Cite&gt;&lt;Author&gt;Lindorff-Larsen&lt;/Author&gt;&lt;Year&gt;2010&lt;/Year&gt;&lt;RecNum&gt;38&lt;/RecNum&gt;&lt;DisplayText&gt;&lt;style face="superscript"&gt;28&lt;/style&gt;&lt;/DisplayText&gt;&lt;record&gt;&lt;rec-number&gt;38&lt;/rec-number&gt;&lt;foreign-keys&gt;&lt;key app="EN" db-id="xzeasrw29vsp2qeez2n5vaag2dte9aw9azvd" timestamp="1597785947"&gt;38&lt;/key&gt;&lt;/foreign-keys&gt;&lt;ref-type name="Journal Article"&gt;17&lt;/ref-type&gt;&lt;contributors&gt;&lt;authors&gt;&lt;author&gt;Lindorff-Larsen, K.&lt;/author&gt;&lt;author&gt;Piana, S.&lt;/author&gt;&lt;author&gt;Palmo, K.&lt;/author&gt;&lt;author&gt;Maragakis, P.&lt;/author&gt;&lt;author&gt;Klepeis, J. L.&lt;/author&gt;&lt;author&gt;Dror, R. O.&lt;/author&gt;&lt;author&gt;Shaw, D. E.&lt;/author&gt;&lt;/authors&gt;&lt;/contributors&gt;&lt;auth-address&gt;D. E. Shaw Research, New York, New York 10036, USA.&lt;/auth-address&gt;&lt;titles&gt;&lt;title&gt;Improved side-chain torsion potentials for the Amber ff99SB protein force field&lt;/title&gt;&lt;secondary-title&gt;Proteins&lt;/secondary-title&gt;&lt;/titles&gt;&lt;periodical&gt;&lt;full-title&gt;Proteins&lt;/full-title&gt;&lt;/periodical&gt;&lt;pages&gt;1950-8&lt;/pages&gt;&lt;volume&gt;78&lt;/volume&gt;&lt;number&gt;8&lt;/number&gt;&lt;edition&gt;2010/04/22&lt;/edition&gt;&lt;keywords&gt;&lt;keyword&gt;*Algorithms&lt;/keyword&gt;&lt;keyword&gt;Amino Acids/*chemistry&lt;/keyword&gt;&lt;keyword&gt;Animals&lt;/keyword&gt;&lt;keyword&gt;Cattle&lt;/keyword&gt;&lt;keyword&gt;Chickens&lt;/keyword&gt;&lt;keyword&gt;Databases, Protein&lt;/keyword&gt;&lt;keyword&gt;Magnetic Resonance Spectroscopy&lt;/keyword&gt;&lt;keyword&gt;*Molecular Dynamics Simulation&lt;/keyword&gt;&lt;keyword&gt;Peptides/chemistry&lt;/keyword&gt;&lt;keyword&gt;Protein Structure, Secondary&lt;/keyword&gt;&lt;keyword&gt;Proteins/*chemistry&lt;/keyword&gt;&lt;keyword&gt;Quantum Theory&lt;/keyword&gt;&lt;keyword&gt;Reproducibility of Results&lt;/keyword&gt;&lt;keyword&gt;Thermodynamics&lt;/keyword&gt;&lt;keyword&gt;*Torsion, Mechanical&lt;/keyword&gt;&lt;/keywords&gt;&lt;dates&gt;&lt;year&gt;2010&lt;/year&gt;&lt;pub-dates&gt;&lt;date&gt;Jun&lt;/date&gt;&lt;/pub-dates&gt;&lt;/dates&gt;&lt;isbn&gt;1097-0134 (Electronic)&amp;#xD;0887-3585 (Linking)&lt;/isbn&gt;&lt;accession-num&gt;20408171&lt;/accession-num&gt;&lt;urls&gt;&lt;related-urls&gt;&lt;url&gt;https://www.ncbi.nlm.nih.gov/pubmed/20408171&lt;/url&gt;&lt;/related-urls&gt;&lt;/urls&gt;&lt;custom2&gt;PMC2970904&lt;/custom2&gt;&lt;electronic-resource-num&gt;10.1002/prot.22711&lt;/electronic-resource-num&gt;&lt;/record&gt;&lt;/Cite&gt;&lt;/EndNote&gt;</w:instrText>
      </w:r>
      <w:r w:rsidRPr="005847ED">
        <w:rPr>
          <w:rFonts w:cs="Arial"/>
          <w:bCs/>
          <w:lang w:val="en-GB"/>
        </w:rPr>
        <w:fldChar w:fldCharType="separate"/>
      </w:r>
      <w:r w:rsidRPr="00797AA4">
        <w:rPr>
          <w:rFonts w:cs="Arial"/>
          <w:bCs/>
          <w:noProof/>
          <w:vertAlign w:val="superscript"/>
          <w:lang w:val="en-GB"/>
        </w:rPr>
        <w:t>28</w:t>
      </w:r>
      <w:r w:rsidRPr="005847ED">
        <w:rPr>
          <w:rFonts w:cs="Arial"/>
          <w:bCs/>
          <w:lang w:val="en-GB"/>
        </w:rPr>
        <w:fldChar w:fldCharType="end"/>
      </w:r>
      <w:r w:rsidRPr="005847ED">
        <w:rPr>
          <w:rFonts w:cs="Arial"/>
          <w:bCs/>
          <w:lang w:val="en-GB"/>
        </w:rPr>
        <w:t xml:space="preserve"> for proteins, the TIP3P model </w:t>
      </w:r>
      <w:r w:rsidRPr="005847ED">
        <w:rPr>
          <w:rFonts w:cs="Arial"/>
          <w:bCs/>
          <w:lang w:val="en-GB"/>
        </w:rPr>
        <w:fldChar w:fldCharType="begin"/>
      </w:r>
      <w:r>
        <w:rPr>
          <w:rFonts w:cs="Arial"/>
          <w:bCs/>
          <w:lang w:val="en-GB"/>
        </w:rPr>
        <w:instrText xml:space="preserve"> ADDIN EN.CITE &lt;EndNote&gt;&lt;Cite&gt;&lt;Author&gt;Jorgensen&lt;/Author&gt;&lt;Year&gt;1983&lt;/Year&gt;&lt;RecNum&gt;39&lt;/RecNum&gt;&lt;DisplayText&gt;&lt;style face="superscript"&gt;29&lt;/style&gt;&lt;/DisplayText&gt;&lt;record&gt;&lt;rec-number&gt;39&lt;/rec-number&gt;&lt;foreign-keys&gt;&lt;key app="EN" db-id="xzeasrw29vsp2qeez2n5vaag2dte9aw9azvd" timestamp="1597786065"&gt;39&lt;/key&gt;&lt;/foreign-keys&gt;&lt;ref-type name="Journal Article"&gt;17&lt;/ref-type&gt;&lt;contributors&gt;&lt;authors&gt;&lt;author&gt;Jorgensen, William&lt;/author&gt;&lt;author&gt;Chandrasekhar, Jayaraman&lt;/author&gt;&lt;author&gt;Madura, Jeffry&lt;/author&gt;&lt;author&gt;Impey, Roger&lt;/author&gt;&lt;author&gt;Klein, Michael&lt;/author&gt;&lt;/authors&gt;&lt;/contributors&gt;&lt;titles&gt;&lt;title&gt;Comparison of Simple Potential Functions for Simulating Liquid Water&lt;/title&gt;&lt;secondary-title&gt;J. Chem. Phys.&lt;/secondary-title&gt;&lt;/titles&gt;&lt;periodical&gt;&lt;full-title&gt;J. Chem. Phys.&lt;/full-title&gt;&lt;/periodical&gt;&lt;pages&gt;926-935&lt;/pages&gt;&lt;volume&gt;79&lt;/volume&gt;&lt;dates&gt;&lt;year&gt;1983&lt;/year&gt;&lt;pub-dates&gt;&lt;date&gt;07/15&lt;/date&gt;&lt;/pub-dates&gt;&lt;/dates&gt;&lt;urls&gt;&lt;/urls&gt;&lt;electronic-resource-num&gt;10.1063/1.445869&lt;/electronic-resource-num&gt;&lt;/record&gt;&lt;/Cite&gt;&lt;/EndNote&gt;</w:instrText>
      </w:r>
      <w:r w:rsidRPr="005847ED">
        <w:rPr>
          <w:rFonts w:cs="Arial"/>
          <w:bCs/>
          <w:lang w:val="en-GB"/>
        </w:rPr>
        <w:fldChar w:fldCharType="separate"/>
      </w:r>
      <w:r w:rsidRPr="00797AA4">
        <w:rPr>
          <w:rFonts w:cs="Arial"/>
          <w:bCs/>
          <w:noProof/>
          <w:vertAlign w:val="superscript"/>
          <w:lang w:val="en-GB"/>
        </w:rPr>
        <w:t>29</w:t>
      </w:r>
      <w:r w:rsidRPr="005847ED">
        <w:rPr>
          <w:rFonts w:cs="Arial"/>
          <w:bCs/>
          <w:lang w:val="en-GB"/>
        </w:rPr>
        <w:fldChar w:fldCharType="end"/>
      </w:r>
      <w:r w:rsidRPr="005847ED">
        <w:rPr>
          <w:rFonts w:cs="Arial"/>
          <w:bCs/>
          <w:lang w:val="en-GB"/>
        </w:rPr>
        <w:t xml:space="preserve"> for water, and the Amber </w:t>
      </w:r>
      <w:proofErr w:type="spellStart"/>
      <w:r w:rsidRPr="005847ED">
        <w:rPr>
          <w:rFonts w:cs="Arial"/>
          <w:bCs/>
          <w:lang w:val="en-GB"/>
        </w:rPr>
        <w:t>Glycam</w:t>
      </w:r>
      <w:proofErr w:type="spellEnd"/>
      <w:r w:rsidRPr="005847ED">
        <w:rPr>
          <w:rFonts w:cs="Arial"/>
          <w:bCs/>
          <w:lang w:val="en-GB"/>
        </w:rPr>
        <w:t xml:space="preserve"> force field </w:t>
      </w:r>
      <w:r w:rsidRPr="005847ED">
        <w:rPr>
          <w:rFonts w:cs="Arial"/>
          <w:bCs/>
          <w:lang w:val="en-GB"/>
        </w:rPr>
        <w:fldChar w:fldCharType="begin">
          <w:fldData xml:space="preserve">PEVuZE5vdGU+PENpdGUgRXhjbHVkZUF1dGg9IjEiPjxZZWFyPjIwMDUtMjAyMDwvWWVhcj48UmVj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==
</w:fldData>
        </w:fldChar>
      </w:r>
      <w:r>
        <w:rPr>
          <w:rFonts w:cs="Arial"/>
          <w:bCs/>
          <w:lang w:val="en-GB"/>
        </w:rPr>
        <w:instrText xml:space="preserve"> ADDIN EN.CITE </w:instrText>
      </w:r>
      <w:r>
        <w:rPr>
          <w:rFonts w:cs="Arial"/>
          <w:bCs/>
          <w:lang w:val="en-GB"/>
        </w:rPr>
        <w:fldChar w:fldCharType="begin">
          <w:fldData xml:space="preserve">PEVuZE5vdGU+PENpdGUgRXhjbHVkZUF1dGg9IjEiPjxZZWFyPjIwMDUtMjAyMDwvWWVhcj48UmVj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==
</w:fldData>
        </w:fldChar>
      </w:r>
      <w:r>
        <w:rPr>
          <w:rFonts w:cs="Arial"/>
          <w:bCs/>
          <w:lang w:val="en-GB"/>
        </w:rPr>
        <w:instrText xml:space="preserve"> ADDIN EN.CITE.DATA </w:instrText>
      </w:r>
      <w:r>
        <w:rPr>
          <w:rFonts w:cs="Arial"/>
          <w:bCs/>
          <w:lang w:val="en-GB"/>
        </w:rPr>
      </w:r>
      <w:r>
        <w:rPr>
          <w:rFonts w:cs="Arial"/>
          <w:bCs/>
          <w:lang w:val="en-GB"/>
        </w:rPr>
        <w:fldChar w:fldCharType="end"/>
      </w:r>
      <w:r w:rsidRPr="005847ED">
        <w:rPr>
          <w:rFonts w:cs="Arial"/>
          <w:bCs/>
          <w:lang w:val="en-GB"/>
        </w:rPr>
      </w:r>
      <w:r w:rsidRPr="005847ED">
        <w:rPr>
          <w:rFonts w:cs="Arial"/>
          <w:bCs/>
          <w:lang w:val="en-GB"/>
        </w:rPr>
        <w:fldChar w:fldCharType="separate"/>
      </w:r>
      <w:r w:rsidRPr="00797AA4">
        <w:rPr>
          <w:rFonts w:cs="Arial"/>
          <w:bCs/>
          <w:noProof/>
          <w:vertAlign w:val="superscript"/>
          <w:lang w:val="en-GB"/>
        </w:rPr>
        <w:t>30,31</w:t>
      </w:r>
      <w:r w:rsidRPr="005847ED">
        <w:rPr>
          <w:rFonts w:cs="Arial"/>
          <w:bCs/>
          <w:lang w:val="en-GB"/>
        </w:rPr>
        <w:fldChar w:fldCharType="end"/>
      </w:r>
      <w:r w:rsidRPr="005847ED">
        <w:rPr>
          <w:rFonts w:cs="Arial"/>
          <w:bCs/>
          <w:lang w:val="en-GB"/>
        </w:rPr>
        <w:t xml:space="preserve"> for the glycosylated parts of the system. Pairwise RMSD matrices were calculated using the python package </w:t>
      </w:r>
      <w:proofErr w:type="spellStart"/>
      <w:r w:rsidRPr="005847ED">
        <w:rPr>
          <w:rFonts w:cs="Arial"/>
          <w:bCs/>
          <w:lang w:val="en-GB"/>
        </w:rPr>
        <w:t>MDAnalysis</w:t>
      </w:r>
      <w:proofErr w:type="spellEnd"/>
      <w:r w:rsidRPr="005847ED">
        <w:rPr>
          <w:rFonts w:cs="Arial"/>
          <w:bCs/>
          <w:lang w:val="en-GB"/>
        </w:rPr>
        <w:t xml:space="preserve"> </w:t>
      </w:r>
      <w:r w:rsidRPr="005847ED">
        <w:rPr>
          <w:rFonts w:cs="Arial"/>
          <w:bCs/>
          <w:lang w:val="en-GB"/>
        </w:rPr>
        <w:fldChar w:fldCharType="begin">
          <w:fldData xml:space="preserve">PEVuZE5vdGU+PENpdGU+PEF1dGhvcj5CZWNrc3RlaW48L0F1dGhvcj48WWVhcj4yMDA5PC9ZZWFy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==
</w:fldData>
        </w:fldChar>
      </w:r>
      <w:r>
        <w:rPr>
          <w:rFonts w:cs="Arial"/>
          <w:bCs/>
          <w:lang w:val="en-GB"/>
        </w:rPr>
        <w:instrText xml:space="preserve"> ADDIN EN.CITE </w:instrText>
      </w:r>
      <w:r>
        <w:rPr>
          <w:rFonts w:cs="Arial"/>
          <w:bCs/>
          <w:lang w:val="en-GB"/>
        </w:rPr>
        <w:fldChar w:fldCharType="begin">
          <w:fldData xml:space="preserve">PEVuZE5vdGU+PENpdGU+PEF1dGhvcj5CZWNrc3RlaW48L0F1dGhvcj48WWVhcj4yMDA5PC9ZZWFy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==
</w:fldData>
        </w:fldChar>
      </w:r>
      <w:r>
        <w:rPr>
          <w:rFonts w:cs="Arial"/>
          <w:bCs/>
          <w:lang w:val="en-GB"/>
        </w:rPr>
        <w:instrText xml:space="preserve"> ADDIN EN.CITE.DATA </w:instrText>
      </w:r>
      <w:r>
        <w:rPr>
          <w:rFonts w:cs="Arial"/>
          <w:bCs/>
          <w:lang w:val="en-GB"/>
        </w:rPr>
      </w:r>
      <w:r>
        <w:rPr>
          <w:rFonts w:cs="Arial"/>
          <w:bCs/>
          <w:lang w:val="en-GB"/>
        </w:rPr>
        <w:fldChar w:fldCharType="end"/>
      </w:r>
      <w:r w:rsidRPr="005847ED">
        <w:rPr>
          <w:rFonts w:cs="Arial"/>
          <w:bCs/>
          <w:lang w:val="en-GB"/>
        </w:rPr>
      </w:r>
      <w:r w:rsidRPr="005847ED">
        <w:rPr>
          <w:rFonts w:cs="Arial"/>
          <w:bCs/>
          <w:lang w:val="en-GB"/>
        </w:rPr>
        <w:fldChar w:fldCharType="separate"/>
      </w:r>
      <w:r w:rsidRPr="00797AA4">
        <w:rPr>
          <w:rFonts w:cs="Arial"/>
          <w:bCs/>
          <w:noProof/>
          <w:vertAlign w:val="superscript"/>
          <w:lang w:val="en-GB"/>
        </w:rPr>
        <w:t>32-35</w:t>
      </w:r>
      <w:r w:rsidRPr="005847ED">
        <w:rPr>
          <w:rFonts w:cs="Arial"/>
          <w:bCs/>
          <w:lang w:val="en-GB"/>
        </w:rPr>
        <w:fldChar w:fldCharType="end"/>
      </w:r>
      <w:r w:rsidRPr="005847ED">
        <w:rPr>
          <w:rFonts w:cs="Arial"/>
          <w:bCs/>
          <w:lang w:val="en-GB"/>
        </w:rPr>
        <w:t>.</w:t>
      </w:r>
    </w:p>
    <w:p w14:paraId="2547E532" w14:textId="087C4C94" w:rsidR="00AC65CD" w:rsidRPr="005847ED" w:rsidRDefault="00AC65CD" w:rsidP="00AC65CD">
      <w:pPr>
        <w:spacing w:line="480" w:lineRule="auto"/>
        <w:rPr>
          <w:rFonts w:cs="Arial"/>
          <w:b/>
          <w:bCs/>
          <w:lang w:val="en-GB"/>
        </w:rPr>
      </w:pPr>
      <w:r w:rsidRPr="005847ED">
        <w:rPr>
          <w:rFonts w:cs="Arial"/>
          <w:b/>
          <w:bCs/>
          <w:lang w:val="en-GB"/>
        </w:rPr>
        <w:t xml:space="preserve">Supplementary Figure </w:t>
      </w:r>
      <w:r w:rsidR="008F6841">
        <w:rPr>
          <w:rFonts w:cs="Arial"/>
          <w:b/>
          <w:bCs/>
          <w:lang w:val="en-GB"/>
        </w:rPr>
        <w:t>3</w:t>
      </w:r>
      <w:r w:rsidRPr="005847ED">
        <w:rPr>
          <w:rFonts w:cs="Arial"/>
          <w:b/>
          <w:bCs/>
          <w:lang w:val="en-GB"/>
        </w:rPr>
        <w:t xml:space="preserve">. Worldwide counts of specific amino acid variants in S-protein and </w:t>
      </w:r>
      <w:proofErr w:type="spellStart"/>
      <w:r w:rsidRPr="005847ED">
        <w:rPr>
          <w:rFonts w:cs="Arial"/>
          <w:b/>
          <w:bCs/>
          <w:lang w:val="en-GB"/>
        </w:rPr>
        <w:t>RdRp</w:t>
      </w:r>
      <w:proofErr w:type="spellEnd"/>
      <w:r w:rsidRPr="005847ED">
        <w:rPr>
          <w:rFonts w:cs="Arial"/>
          <w:b/>
          <w:bCs/>
          <w:lang w:val="en-GB"/>
        </w:rPr>
        <w:t>.</w:t>
      </w:r>
    </w:p>
    <w:p w14:paraId="52307CA4" w14:textId="444ED70B" w:rsidR="00AC65CD" w:rsidRPr="005847ED" w:rsidRDefault="00AC65CD" w:rsidP="00AC65CD">
      <w:pPr>
        <w:spacing w:line="480" w:lineRule="auto"/>
        <w:rPr>
          <w:rFonts w:cs="Arial"/>
          <w:lang w:val="en-GB"/>
        </w:rPr>
      </w:pPr>
      <w:r w:rsidRPr="005847ED">
        <w:rPr>
          <w:rFonts w:cs="Arial"/>
          <w:b/>
          <w:bCs/>
          <w:lang w:val="en-GB"/>
        </w:rPr>
        <w:t xml:space="preserve">Supplementary Figure </w:t>
      </w:r>
      <w:r w:rsidR="008F6841">
        <w:rPr>
          <w:rFonts w:cs="Arial"/>
          <w:b/>
          <w:bCs/>
          <w:lang w:val="en-GB"/>
        </w:rPr>
        <w:t>4</w:t>
      </w:r>
      <w:r w:rsidRPr="005847ED">
        <w:rPr>
          <w:rFonts w:cs="Arial"/>
          <w:b/>
          <w:bCs/>
          <w:lang w:val="en-GB"/>
        </w:rPr>
        <w:t>. Weekly number of mutation variants of both double and single mutations in different countries.</w:t>
      </w:r>
      <w:r w:rsidRPr="005847ED">
        <w:rPr>
          <w:rFonts w:cs="Arial"/>
          <w:lang w:val="en-GB"/>
        </w:rPr>
        <w:t xml:space="preserve"> Only countries with at least 20 sequences are shown.</w:t>
      </w:r>
    </w:p>
    <w:p w14:paraId="24595401" w14:textId="22AF69C4" w:rsidR="00AC65CD" w:rsidRDefault="00AC65CD" w:rsidP="00AC65CD">
      <w:pPr>
        <w:spacing w:line="480" w:lineRule="auto"/>
        <w:rPr>
          <w:rFonts w:cs="Arial"/>
          <w:b/>
          <w:bCs/>
          <w:lang w:val="en-GB"/>
        </w:rPr>
      </w:pPr>
      <w:r w:rsidRPr="005847ED">
        <w:rPr>
          <w:rFonts w:cs="Arial"/>
          <w:b/>
          <w:bCs/>
          <w:lang w:val="en-GB"/>
        </w:rPr>
        <w:t>Supplementary Table 1.</w:t>
      </w:r>
      <w:r w:rsidRPr="005847ED">
        <w:rPr>
          <w:rFonts w:cs="Arial"/>
          <w:lang w:val="en-GB"/>
        </w:rPr>
        <w:t xml:space="preserve"> </w:t>
      </w:r>
      <w:r w:rsidRPr="005847ED">
        <w:rPr>
          <w:rFonts w:cs="Arial"/>
          <w:b/>
          <w:bCs/>
          <w:lang w:val="en-GB"/>
        </w:rPr>
        <w:t xml:space="preserve">GISAID </w:t>
      </w:r>
      <w:r w:rsidRPr="005847ED">
        <w:rPr>
          <w:rFonts w:cs="Arial"/>
          <w:b/>
          <w:bCs/>
          <w:lang w:val="en-GB"/>
        </w:rPr>
        <w:fldChar w:fldCharType="begin"/>
      </w:r>
      <w:r w:rsidRPr="005847ED">
        <w:rPr>
          <w:rFonts w:cs="Arial"/>
          <w:b/>
          <w:bCs/>
          <w:lang w:val="en-GB"/>
        </w:rPr>
        <w:instrText xml:space="preserve"> ADDIN EN.CITE &lt;EndNote&gt;&lt;Cite&gt;&lt;Author&gt;Elbe&lt;/Author&gt;&lt;Year&gt;2017&lt;/Year&gt;&lt;RecNum&gt;48&lt;/RecNum&gt;&lt;DisplayText&gt;&lt;style face="superscript"&gt;23&lt;/style&gt;&lt;/DisplayText&gt;&lt;record&gt;&lt;rec-number&gt;48&lt;/rec-number&gt;&lt;foreign-keys&gt;&lt;key app="EN" db-id="xzeasrw29vsp2qeez2n5vaag2dte9aw9azvd" timestamp="1597789234"&gt;48&lt;/key&gt;&lt;/foreign-keys&gt;&lt;ref-type name="Journal Article"&gt;17&lt;/ref-type&gt;&lt;contributors&gt;&lt;authors&gt;&lt;author&gt;Elbe, S.&lt;/author&gt;&lt;author&gt;Buckland-Merrett, G.&lt;/author&gt;&lt;/authors&gt;&lt;/contributors&gt;&lt;auth-address&gt;Centre for Global Health Policy, School of Global Studies University of Sussex Brighton BN1 9SN UK.&amp;#xD;Centre for Global Health Policy University of Sussex Brighton BN1 9SN UK.&lt;/auth-address&gt;&lt;titles&gt;&lt;title&gt;Data, disease and diplomacy: GISAID&amp;apos;s innovative contribution to global health&lt;/title&gt;&lt;secondary-title&gt;Glob Chall&lt;/secondary-title&gt;&lt;/titles&gt;&lt;periodical&gt;&lt;full-title&gt;Glob Chall&lt;/full-title&gt;&lt;/periodical&gt;&lt;pages&gt;33-46&lt;/pages&gt;&lt;volume&gt;1&lt;/volume&gt;&lt;number&gt;1&lt;/number&gt;&lt;edition&gt;2017/01/10&lt;/edition&gt;&lt;keywords&gt;&lt;keyword&gt;Gisaid&lt;/keyword&gt;&lt;keyword&gt;data-sharing&lt;/keyword&gt;&lt;keyword&gt;global health&lt;/keyword&gt;&lt;keyword&gt;influenza&lt;/keyword&gt;&lt;keyword&gt;pandemic preparedness&lt;/keyword&gt;&lt;keyword&gt;public-private partnerships&lt;/keyword&gt;&lt;keyword&gt;virus&lt;/keyword&gt;&lt;/keywords&gt;&lt;dates&gt;&lt;year&gt;2017&lt;/year&gt;&lt;pub-dates&gt;&lt;date&gt;Jan&lt;/date&gt;&lt;/pub-dates&gt;&lt;/dates&gt;&lt;isbn&gt;2056-6646 (Electronic)&amp;#xD;2056-6646 (Linking)&lt;/isbn&gt;&lt;accession-num&gt;31565258&lt;/accession-num&gt;&lt;urls&gt;&lt;related-urls&gt;&lt;url&gt;https://www.ncbi.nlm.nih.gov/pubmed/31565258&lt;/url&gt;&lt;/related-urls&gt;&lt;/urls&gt;&lt;custom2&gt;PMC6607375&lt;/custom2&gt;&lt;electronic-resource-num&gt;10.1002/gch2.1018&lt;/electronic-resource-num&gt;&lt;/record&gt;&lt;/Cite&gt;&lt;/EndNote&gt;</w:instrText>
      </w:r>
      <w:r w:rsidRPr="005847ED">
        <w:rPr>
          <w:rFonts w:cs="Arial"/>
          <w:b/>
          <w:bCs/>
          <w:lang w:val="en-GB"/>
        </w:rPr>
        <w:fldChar w:fldCharType="separate"/>
      </w:r>
      <w:r w:rsidRPr="005847ED">
        <w:rPr>
          <w:rFonts w:cs="Arial"/>
          <w:b/>
          <w:bCs/>
          <w:noProof/>
          <w:vertAlign w:val="superscript"/>
          <w:lang w:val="en-GB"/>
        </w:rPr>
        <w:t>23</w:t>
      </w:r>
      <w:r w:rsidRPr="005847ED">
        <w:rPr>
          <w:rFonts w:cs="Arial"/>
          <w:b/>
          <w:bCs/>
          <w:lang w:val="en-GB"/>
        </w:rPr>
        <w:fldChar w:fldCharType="end"/>
      </w:r>
      <w:r w:rsidRPr="005847ED">
        <w:rPr>
          <w:rFonts w:cs="Arial"/>
          <w:b/>
          <w:bCs/>
          <w:lang w:val="en-GB"/>
        </w:rPr>
        <w:t xml:space="preserve"> acknowledgment table.</w:t>
      </w:r>
    </w:p>
    <w:p w14:paraId="3E79471D" w14:textId="7F27A0DC" w:rsidR="00847DDF" w:rsidRDefault="00847DDF" w:rsidP="00AC65CD">
      <w:pPr>
        <w:spacing w:line="480" w:lineRule="auto"/>
        <w:rPr>
          <w:rFonts w:cs="Arial"/>
          <w:b/>
          <w:sz w:val="28"/>
          <w:szCs w:val="28"/>
          <w:lang w:val="en-GB"/>
        </w:rPr>
      </w:pPr>
      <w:r>
        <w:rPr>
          <w:rFonts w:cs="Arial"/>
          <w:b/>
          <w:sz w:val="28"/>
          <w:szCs w:val="28"/>
          <w:lang w:val="en-GB"/>
        </w:rPr>
        <w:t>References</w:t>
      </w:r>
    </w:p>
    <w:p w14:paraId="2BF363CE" w14:textId="23917CE2" w:rsidR="001A131C" w:rsidRPr="0095427A" w:rsidRDefault="001A131C" w:rsidP="001A131C">
      <w:pPr>
        <w:pStyle w:val="EndNoteBibliography"/>
        <w:ind w:left="720" w:hanging="720"/>
        <w:rPr>
          <w:noProof/>
        </w:rPr>
      </w:pPr>
      <w:r w:rsidRPr="00E37B35">
        <w:rPr>
          <w:rFonts w:cs="Arial"/>
        </w:rPr>
        <w:fldChar w:fldCharType="begin"/>
      </w:r>
      <w:r w:rsidRPr="000E0900">
        <w:rPr>
          <w:rFonts w:cs="Arial"/>
        </w:rPr>
        <w:instrText xml:space="preserve"> ADDIN EN.REFLIST </w:instrText>
      </w:r>
      <w:r w:rsidRPr="00E37B35">
        <w:rPr>
          <w:rFonts w:cs="Arial"/>
        </w:rPr>
        <w:fldChar w:fldCharType="separate"/>
      </w:r>
      <w:r>
        <w:rPr>
          <w:noProof/>
        </w:rPr>
        <w:t>23</w:t>
      </w:r>
      <w:r w:rsidRPr="0095427A">
        <w:rPr>
          <w:noProof/>
        </w:rPr>
        <w:tab/>
        <w:t xml:space="preserve">Elbe, S. &amp; Buckland-Merrett, G. Data, disease and diplomacy: GISAID's innovative contribution to global health. </w:t>
      </w:r>
      <w:r w:rsidRPr="0095427A">
        <w:rPr>
          <w:i/>
          <w:noProof/>
        </w:rPr>
        <w:t>Glob Chall</w:t>
      </w:r>
      <w:r w:rsidRPr="0095427A">
        <w:rPr>
          <w:noProof/>
        </w:rPr>
        <w:t xml:space="preserve"> </w:t>
      </w:r>
      <w:r w:rsidRPr="0095427A">
        <w:rPr>
          <w:b/>
          <w:noProof/>
        </w:rPr>
        <w:t>1</w:t>
      </w:r>
      <w:r w:rsidRPr="0095427A">
        <w:rPr>
          <w:noProof/>
        </w:rPr>
        <w:t>, 33-46, doi:10.1002/gch2.1018 (2017).</w:t>
      </w:r>
    </w:p>
    <w:p w14:paraId="7D21E841" w14:textId="15D84CAC" w:rsidR="001A131C" w:rsidRPr="0095427A" w:rsidRDefault="001A131C" w:rsidP="001A131C">
      <w:pPr>
        <w:pStyle w:val="EndNoteBibliography"/>
        <w:ind w:left="720" w:hanging="720"/>
        <w:rPr>
          <w:noProof/>
        </w:rPr>
      </w:pPr>
      <w:r>
        <w:rPr>
          <w:noProof/>
        </w:rPr>
        <w:t>28</w:t>
      </w:r>
      <w:r w:rsidRPr="0095427A">
        <w:rPr>
          <w:noProof/>
        </w:rPr>
        <w:tab/>
        <w:t>Lindorff-Larsen, K.</w:t>
      </w:r>
      <w:r w:rsidRPr="0095427A">
        <w:rPr>
          <w:i/>
          <w:noProof/>
        </w:rPr>
        <w:t xml:space="preserve"> et al.</w:t>
      </w:r>
      <w:r w:rsidRPr="0095427A">
        <w:rPr>
          <w:noProof/>
        </w:rPr>
        <w:t xml:space="preserve"> Improved side-chain torsion potentials for the Amber ff99SB protein force field. </w:t>
      </w:r>
      <w:r w:rsidRPr="0095427A">
        <w:rPr>
          <w:i/>
          <w:noProof/>
        </w:rPr>
        <w:t>Proteins</w:t>
      </w:r>
      <w:r w:rsidRPr="0095427A">
        <w:rPr>
          <w:noProof/>
        </w:rPr>
        <w:t xml:space="preserve"> </w:t>
      </w:r>
      <w:r w:rsidRPr="0095427A">
        <w:rPr>
          <w:b/>
          <w:noProof/>
        </w:rPr>
        <w:t>78</w:t>
      </w:r>
      <w:r w:rsidRPr="0095427A">
        <w:rPr>
          <w:noProof/>
        </w:rPr>
        <w:t>, 1950-1958, doi:10.1002/prot.22711 (2010).</w:t>
      </w:r>
    </w:p>
    <w:p w14:paraId="18D7FE53" w14:textId="4C0375BD" w:rsidR="001A131C" w:rsidRPr="0095427A" w:rsidRDefault="001A131C" w:rsidP="001A131C">
      <w:pPr>
        <w:pStyle w:val="EndNoteBibliography"/>
        <w:ind w:left="720" w:hanging="720"/>
        <w:rPr>
          <w:noProof/>
        </w:rPr>
      </w:pPr>
      <w:r>
        <w:rPr>
          <w:noProof/>
        </w:rPr>
        <w:t>29</w:t>
      </w:r>
      <w:r w:rsidRPr="0095427A">
        <w:rPr>
          <w:noProof/>
        </w:rPr>
        <w:tab/>
        <w:t xml:space="preserve">Jorgensen, W., Chandrasekhar, J., Madura, J., Impey, R. &amp; Klein, M. Comparison of Simple Potential Functions for Simulating Liquid Water. </w:t>
      </w:r>
      <w:r w:rsidRPr="0095427A">
        <w:rPr>
          <w:i/>
          <w:noProof/>
        </w:rPr>
        <w:t>J. Chem. Phys.</w:t>
      </w:r>
      <w:r w:rsidRPr="0095427A">
        <w:rPr>
          <w:noProof/>
        </w:rPr>
        <w:t xml:space="preserve"> </w:t>
      </w:r>
      <w:r w:rsidRPr="0095427A">
        <w:rPr>
          <w:b/>
          <w:noProof/>
        </w:rPr>
        <w:t>79</w:t>
      </w:r>
      <w:r w:rsidRPr="0095427A">
        <w:rPr>
          <w:noProof/>
        </w:rPr>
        <w:t>, 926-935, doi:10.1063/1.445869 (1983).</w:t>
      </w:r>
    </w:p>
    <w:p w14:paraId="3144819B" w14:textId="68D610D7" w:rsidR="001A131C" w:rsidRPr="0095427A" w:rsidRDefault="001A131C" w:rsidP="001A131C">
      <w:pPr>
        <w:pStyle w:val="EndNoteBibliography"/>
        <w:ind w:left="720" w:hanging="720"/>
        <w:rPr>
          <w:noProof/>
        </w:rPr>
      </w:pPr>
      <w:r w:rsidRPr="001A131C">
        <w:rPr>
          <w:noProof/>
          <w:lang w:val="de-CH"/>
        </w:rPr>
        <w:t>30</w:t>
      </w:r>
      <w:r w:rsidRPr="001A131C">
        <w:rPr>
          <w:noProof/>
          <w:lang w:val="de-CH"/>
        </w:rPr>
        <w:tab/>
        <w:t>Kirschner, K. N.</w:t>
      </w:r>
      <w:r w:rsidRPr="001A131C">
        <w:rPr>
          <w:i/>
          <w:noProof/>
          <w:lang w:val="de-CH"/>
        </w:rPr>
        <w:t xml:space="preserve"> et al.</w:t>
      </w:r>
      <w:r w:rsidRPr="001A131C">
        <w:rPr>
          <w:noProof/>
          <w:lang w:val="de-CH"/>
        </w:rPr>
        <w:t xml:space="preserve"> </w:t>
      </w:r>
      <w:r w:rsidRPr="0095427A">
        <w:rPr>
          <w:noProof/>
        </w:rPr>
        <w:t xml:space="preserve">GLYCAM06: a generalizable biomolecular force field. Carbohydrates. </w:t>
      </w:r>
      <w:r w:rsidRPr="0095427A">
        <w:rPr>
          <w:i/>
          <w:noProof/>
        </w:rPr>
        <w:t>J Comput Chem</w:t>
      </w:r>
      <w:r w:rsidRPr="0095427A">
        <w:rPr>
          <w:noProof/>
        </w:rPr>
        <w:t xml:space="preserve"> </w:t>
      </w:r>
      <w:r w:rsidRPr="0095427A">
        <w:rPr>
          <w:b/>
          <w:noProof/>
        </w:rPr>
        <w:t>29</w:t>
      </w:r>
      <w:r w:rsidRPr="0095427A">
        <w:rPr>
          <w:noProof/>
        </w:rPr>
        <w:t>, 622-655, doi:10.1002/jcc.20820 (2008).</w:t>
      </w:r>
    </w:p>
    <w:p w14:paraId="2C2CEDC7" w14:textId="78263D44" w:rsidR="001A131C" w:rsidRPr="0095427A" w:rsidRDefault="001A131C" w:rsidP="001A131C">
      <w:pPr>
        <w:pStyle w:val="EndNoteBibliography"/>
        <w:ind w:left="720" w:hanging="720"/>
        <w:rPr>
          <w:noProof/>
        </w:rPr>
      </w:pPr>
      <w:r>
        <w:rPr>
          <w:noProof/>
        </w:rPr>
        <w:lastRenderedPageBreak/>
        <w:t>31</w:t>
      </w:r>
      <w:r w:rsidRPr="0095427A">
        <w:rPr>
          <w:noProof/>
        </w:rPr>
        <w:tab/>
        <w:t xml:space="preserve">Website builders, e.g., Carbohydrate Builder, Glycoprotein Builder, etc. </w:t>
      </w:r>
      <w:r w:rsidRPr="0095427A">
        <w:rPr>
          <w:i/>
          <w:noProof/>
        </w:rPr>
        <w:t>Woods Group. GLYCAM Web. Complex Carbohydrate Research Center, University of Georgia, Athens, GA. (</w:t>
      </w:r>
      <w:hyperlink r:id="rId4" w:history="1">
        <w:r w:rsidRPr="0095427A">
          <w:rPr>
            <w:rStyle w:val="Hyperlink"/>
            <w:i/>
            <w:noProof/>
          </w:rPr>
          <w:t>http://glycam.org</w:t>
        </w:r>
      </w:hyperlink>
      <w:r w:rsidRPr="0095427A">
        <w:rPr>
          <w:i/>
          <w:noProof/>
        </w:rPr>
        <w:t>)</w:t>
      </w:r>
      <w:r w:rsidRPr="0095427A">
        <w:rPr>
          <w:noProof/>
        </w:rPr>
        <w:t xml:space="preserve"> (2005-2020).</w:t>
      </w:r>
    </w:p>
    <w:p w14:paraId="52AAB64C" w14:textId="7815A7AA" w:rsidR="001A131C" w:rsidRPr="0095427A" w:rsidRDefault="001A131C" w:rsidP="001A131C">
      <w:pPr>
        <w:pStyle w:val="EndNoteBibliography"/>
        <w:ind w:left="720" w:hanging="720"/>
        <w:rPr>
          <w:noProof/>
        </w:rPr>
      </w:pPr>
      <w:r w:rsidRPr="0095427A">
        <w:rPr>
          <w:noProof/>
        </w:rPr>
        <w:t>3</w:t>
      </w:r>
      <w:r>
        <w:rPr>
          <w:noProof/>
        </w:rPr>
        <w:t>2</w:t>
      </w:r>
      <w:r w:rsidRPr="0095427A">
        <w:rPr>
          <w:noProof/>
        </w:rPr>
        <w:tab/>
        <w:t xml:space="preserve">Beckstein, O., Denning, E. J., Perilla, J. R. &amp; Woolf, T. B. Zipping and unzipping of adenylate kinase: atomistic insights into the ensemble of open&lt;--&gt;closed transitions. </w:t>
      </w:r>
      <w:r w:rsidRPr="0095427A">
        <w:rPr>
          <w:i/>
          <w:noProof/>
        </w:rPr>
        <w:t>J Mol Biol</w:t>
      </w:r>
      <w:r w:rsidRPr="0095427A">
        <w:rPr>
          <w:noProof/>
        </w:rPr>
        <w:t xml:space="preserve"> </w:t>
      </w:r>
      <w:r w:rsidRPr="0095427A">
        <w:rPr>
          <w:b/>
          <w:noProof/>
        </w:rPr>
        <w:t>394</w:t>
      </w:r>
      <w:r w:rsidRPr="0095427A">
        <w:rPr>
          <w:noProof/>
        </w:rPr>
        <w:t>, 160-176, doi:10.1016/j.jmb.2009.09.009 (2009).</w:t>
      </w:r>
    </w:p>
    <w:p w14:paraId="7A2054A0" w14:textId="7053CDAF" w:rsidR="001A131C" w:rsidRPr="0095427A" w:rsidRDefault="001A131C" w:rsidP="001A131C">
      <w:pPr>
        <w:pStyle w:val="EndNoteBibliography"/>
        <w:ind w:left="720" w:hanging="720"/>
        <w:rPr>
          <w:noProof/>
        </w:rPr>
      </w:pPr>
      <w:r>
        <w:rPr>
          <w:noProof/>
        </w:rPr>
        <w:t>33</w:t>
      </w:r>
      <w:r w:rsidRPr="0095427A">
        <w:rPr>
          <w:noProof/>
        </w:rPr>
        <w:tab/>
        <w:t>Gowers, R.</w:t>
      </w:r>
      <w:r w:rsidRPr="0095427A">
        <w:rPr>
          <w:i/>
          <w:noProof/>
        </w:rPr>
        <w:t xml:space="preserve"> et al.</w:t>
      </w:r>
      <w:r w:rsidRPr="0095427A">
        <w:rPr>
          <w:noProof/>
        </w:rPr>
        <w:t xml:space="preserve"> </w:t>
      </w:r>
      <w:r w:rsidRPr="0095427A">
        <w:rPr>
          <w:i/>
          <w:noProof/>
        </w:rPr>
        <w:t>MDAnalysis: A Python Package for the Rapid Analysis of Molecular Dynamics Simulations</w:t>
      </w:r>
      <w:r w:rsidRPr="0095427A">
        <w:rPr>
          <w:noProof/>
        </w:rPr>
        <w:t>.  (2016).</w:t>
      </w:r>
    </w:p>
    <w:p w14:paraId="455B8838" w14:textId="2289BEFE" w:rsidR="001A131C" w:rsidRPr="0095427A" w:rsidRDefault="001A131C" w:rsidP="001A131C">
      <w:pPr>
        <w:pStyle w:val="EndNoteBibliography"/>
        <w:ind w:left="720" w:hanging="720"/>
        <w:rPr>
          <w:noProof/>
        </w:rPr>
      </w:pPr>
      <w:r>
        <w:rPr>
          <w:noProof/>
        </w:rPr>
        <w:t>34</w:t>
      </w:r>
      <w:r w:rsidRPr="0095427A">
        <w:rPr>
          <w:noProof/>
        </w:rPr>
        <w:tab/>
        <w:t xml:space="preserve">Michaud-Agrawal, N., Denning, E. J., Woolf, T. B. &amp; Beckstein, O. MDAnalysis: a toolkit for the analysis of molecular dynamics simulations. </w:t>
      </w:r>
      <w:r w:rsidRPr="0095427A">
        <w:rPr>
          <w:i/>
          <w:noProof/>
        </w:rPr>
        <w:t>J Comput Chem</w:t>
      </w:r>
      <w:r w:rsidRPr="0095427A">
        <w:rPr>
          <w:noProof/>
        </w:rPr>
        <w:t xml:space="preserve"> </w:t>
      </w:r>
      <w:r w:rsidRPr="0095427A">
        <w:rPr>
          <w:b/>
          <w:noProof/>
        </w:rPr>
        <w:t>32</w:t>
      </w:r>
      <w:r w:rsidRPr="0095427A">
        <w:rPr>
          <w:noProof/>
        </w:rPr>
        <w:t>, 2319-2327, doi:10.1002/jcc.21787 (2011).</w:t>
      </w:r>
    </w:p>
    <w:p w14:paraId="63859D31" w14:textId="01F6BFDB" w:rsidR="001A131C" w:rsidRPr="0095427A" w:rsidRDefault="001A131C" w:rsidP="001A131C">
      <w:pPr>
        <w:pStyle w:val="EndNoteBibliography"/>
        <w:ind w:left="720" w:hanging="720"/>
        <w:rPr>
          <w:noProof/>
        </w:rPr>
      </w:pPr>
      <w:r>
        <w:rPr>
          <w:noProof/>
        </w:rPr>
        <w:t>35</w:t>
      </w:r>
      <w:r w:rsidRPr="0095427A">
        <w:rPr>
          <w:noProof/>
        </w:rPr>
        <w:tab/>
        <w:t xml:space="preserve">Theobald, D. Rapid calculation of RMSDs using a quaternion-based characteristic polynomial. </w:t>
      </w:r>
      <w:r w:rsidRPr="0095427A">
        <w:rPr>
          <w:i/>
          <w:noProof/>
        </w:rPr>
        <w:t>Acta crystallographica. Section A, Foundations of crystallography</w:t>
      </w:r>
      <w:r w:rsidRPr="0095427A">
        <w:rPr>
          <w:noProof/>
        </w:rPr>
        <w:t xml:space="preserve"> </w:t>
      </w:r>
      <w:r w:rsidRPr="0095427A">
        <w:rPr>
          <w:b/>
          <w:noProof/>
        </w:rPr>
        <w:t>61</w:t>
      </w:r>
      <w:r w:rsidRPr="0095427A">
        <w:rPr>
          <w:noProof/>
        </w:rPr>
        <w:t>, 478-480, doi:10.1107/S0108767305015266 (2005).</w:t>
      </w:r>
    </w:p>
    <w:p w14:paraId="17EC3A45" w14:textId="77777777" w:rsidR="001A131C" w:rsidRPr="000E0900" w:rsidRDefault="001A131C" w:rsidP="001A131C">
      <w:pPr>
        <w:spacing w:after="0" w:line="480" w:lineRule="auto"/>
        <w:jc w:val="both"/>
        <w:rPr>
          <w:rFonts w:cs="Arial"/>
          <w:lang w:val="en-US"/>
        </w:rPr>
      </w:pPr>
      <w:r w:rsidRPr="00E37B35">
        <w:rPr>
          <w:rFonts w:cs="Arial"/>
          <w:lang w:val="en-US"/>
        </w:rPr>
        <w:fldChar w:fldCharType="end"/>
      </w:r>
    </w:p>
    <w:p w14:paraId="2E530F95" w14:textId="11996BBF" w:rsidR="00847DDF" w:rsidRPr="001A131C" w:rsidRDefault="00847DDF" w:rsidP="00AC65CD">
      <w:pPr>
        <w:spacing w:line="480" w:lineRule="auto"/>
        <w:rPr>
          <w:rFonts w:cs="Arial"/>
          <w:b/>
          <w:bCs/>
          <w:lang w:val="et-EE"/>
        </w:rPr>
      </w:pPr>
    </w:p>
    <w:sectPr w:rsidR="00847DDF" w:rsidRPr="001A131C" w:rsidSect="00F9535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zeasrw29vsp2qeez2n5vaag2dte9aw9azvd&quot;&gt;My EndNote Library&lt;record-ids&gt;&lt;item&gt;38&lt;/item&gt;&lt;item&gt;39&lt;/item&gt;&lt;item&gt;40&lt;/item&gt;&lt;item&gt;41&lt;/item&gt;&lt;item&gt;42&lt;/item&gt;&lt;item&gt;45&lt;/item&gt;&lt;item&gt;46&lt;/item&gt;&lt;item&gt;47&lt;/item&gt;&lt;item&gt;48&lt;/item&gt;&lt;/record-ids&gt;&lt;/item&gt;&lt;/Libraries&gt;"/>
  </w:docVars>
  <w:rsids>
    <w:rsidRoot w:val="00AC65CD"/>
    <w:rsid w:val="000434AA"/>
    <w:rsid w:val="00055A97"/>
    <w:rsid w:val="000659AB"/>
    <w:rsid w:val="00071A6D"/>
    <w:rsid w:val="00086119"/>
    <w:rsid w:val="000E6455"/>
    <w:rsid w:val="00121D11"/>
    <w:rsid w:val="00195DD6"/>
    <w:rsid w:val="001A131C"/>
    <w:rsid w:val="001E7D18"/>
    <w:rsid w:val="002144CF"/>
    <w:rsid w:val="00230698"/>
    <w:rsid w:val="00231525"/>
    <w:rsid w:val="00285B6C"/>
    <w:rsid w:val="00305C22"/>
    <w:rsid w:val="0033485E"/>
    <w:rsid w:val="0033732C"/>
    <w:rsid w:val="00353281"/>
    <w:rsid w:val="00383D39"/>
    <w:rsid w:val="003C34F1"/>
    <w:rsid w:val="00435FA5"/>
    <w:rsid w:val="00452773"/>
    <w:rsid w:val="00482A12"/>
    <w:rsid w:val="004E0D96"/>
    <w:rsid w:val="004F0B69"/>
    <w:rsid w:val="00513BD9"/>
    <w:rsid w:val="00560427"/>
    <w:rsid w:val="00567AC2"/>
    <w:rsid w:val="00587A03"/>
    <w:rsid w:val="00591014"/>
    <w:rsid w:val="005B31A7"/>
    <w:rsid w:val="005B369C"/>
    <w:rsid w:val="005C0244"/>
    <w:rsid w:val="005F05B0"/>
    <w:rsid w:val="00601477"/>
    <w:rsid w:val="00603990"/>
    <w:rsid w:val="00636B99"/>
    <w:rsid w:val="0064159D"/>
    <w:rsid w:val="0064163E"/>
    <w:rsid w:val="006444E4"/>
    <w:rsid w:val="00645608"/>
    <w:rsid w:val="006835F2"/>
    <w:rsid w:val="006967C9"/>
    <w:rsid w:val="006F4E1B"/>
    <w:rsid w:val="00767D66"/>
    <w:rsid w:val="00777662"/>
    <w:rsid w:val="007948E7"/>
    <w:rsid w:val="007A7FE4"/>
    <w:rsid w:val="007D533E"/>
    <w:rsid w:val="007E47C2"/>
    <w:rsid w:val="007F730D"/>
    <w:rsid w:val="00806DEA"/>
    <w:rsid w:val="00833BC8"/>
    <w:rsid w:val="00847DDF"/>
    <w:rsid w:val="008542A0"/>
    <w:rsid w:val="00861180"/>
    <w:rsid w:val="00870C60"/>
    <w:rsid w:val="008827E2"/>
    <w:rsid w:val="00891AFA"/>
    <w:rsid w:val="008A6FE8"/>
    <w:rsid w:val="008F6841"/>
    <w:rsid w:val="009158A6"/>
    <w:rsid w:val="0094113E"/>
    <w:rsid w:val="009B4088"/>
    <w:rsid w:val="009C37B2"/>
    <w:rsid w:val="009C3A1D"/>
    <w:rsid w:val="009C4151"/>
    <w:rsid w:val="009C4CFA"/>
    <w:rsid w:val="009E2075"/>
    <w:rsid w:val="00A522F2"/>
    <w:rsid w:val="00AB2C4F"/>
    <w:rsid w:val="00AC65CD"/>
    <w:rsid w:val="00AE2E60"/>
    <w:rsid w:val="00B06F7E"/>
    <w:rsid w:val="00B85577"/>
    <w:rsid w:val="00C0701A"/>
    <w:rsid w:val="00C5359D"/>
    <w:rsid w:val="00CD58A1"/>
    <w:rsid w:val="00DA6808"/>
    <w:rsid w:val="00DC3D8A"/>
    <w:rsid w:val="00DD1A6C"/>
    <w:rsid w:val="00DE5FE5"/>
    <w:rsid w:val="00DF5A32"/>
    <w:rsid w:val="00DF7C6E"/>
    <w:rsid w:val="00E40C78"/>
    <w:rsid w:val="00E420B1"/>
    <w:rsid w:val="00E66485"/>
    <w:rsid w:val="00E703A2"/>
    <w:rsid w:val="00E71EBE"/>
    <w:rsid w:val="00F52028"/>
    <w:rsid w:val="00F60873"/>
    <w:rsid w:val="00F61008"/>
    <w:rsid w:val="00F6426A"/>
    <w:rsid w:val="00F77E64"/>
    <w:rsid w:val="00F9535B"/>
    <w:rsid w:val="00FA1963"/>
    <w:rsid w:val="00FB15A3"/>
    <w:rsid w:val="00FB2609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A963F"/>
  <w15:chartTrackingRefBased/>
  <w15:docId w15:val="{72956B37-2EFE-9344-B60B-D3A3D5C1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5CD"/>
    <w:pPr>
      <w:spacing w:after="160" w:line="259" w:lineRule="auto"/>
    </w:pPr>
    <w:rPr>
      <w:rFonts w:ascii="Arial" w:hAnsi="Arial"/>
      <w:sz w:val="22"/>
      <w:szCs w:val="22"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65CD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C65CD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1A131C"/>
    <w:pPr>
      <w:spacing w:after="0" w:line="240" w:lineRule="auto"/>
      <w:jc w:val="both"/>
    </w:pPr>
    <w:rPr>
      <w:rFonts w:cs="Calibri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A131C"/>
    <w:rPr>
      <w:rFonts w:ascii="Arial" w:hAnsi="Arial" w:cs="Calibr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lyca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 Ilmjärv</dc:creator>
  <cp:keywords/>
  <dc:description/>
  <cp:lastModifiedBy>Sten Ilmjärv</cp:lastModifiedBy>
  <cp:revision>4</cp:revision>
  <dcterms:created xsi:type="dcterms:W3CDTF">2021-06-22T09:07:00Z</dcterms:created>
  <dcterms:modified xsi:type="dcterms:W3CDTF">2021-06-22T09:16:00Z</dcterms:modified>
</cp:coreProperties>
</file>