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C4BC" w14:textId="77777777" w:rsidR="00B27EA1" w:rsidRDefault="00B27EA1" w:rsidP="00B27EA1">
      <w:pPr>
        <w:rPr>
          <w:rFonts w:ascii="Arial" w:hAnsi="Arial" w:cs="Arial"/>
          <w:b/>
          <w:bCs/>
        </w:rPr>
      </w:pPr>
      <w:bookmarkStart w:id="0" w:name="_Hlk65447370"/>
      <w:r w:rsidRPr="00D7300C">
        <w:rPr>
          <w:rFonts w:ascii="Arial" w:hAnsi="Arial" w:cs="Arial"/>
          <w:b/>
          <w:bCs/>
        </w:rPr>
        <w:t>Immunodominant T-cell epitopes from the SARS-CoV-2 spike antigen reveal robust pre-existing T-cell immunity in unexposed individuals</w:t>
      </w:r>
    </w:p>
    <w:p w14:paraId="41F664D3" w14:textId="7D836329" w:rsidR="00B27EA1" w:rsidRPr="00B27EA1" w:rsidRDefault="00B27EA1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Swapnil Mahajan*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Vasumathi</w:t>
      </w:r>
      <w:proofErr w:type="spellEnd"/>
      <w:r>
        <w:rPr>
          <w:rFonts w:ascii="Arial" w:hAnsi="Arial" w:cs="Arial"/>
        </w:rPr>
        <w:t xml:space="preserve"> Kode*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Keshav </w:t>
      </w:r>
      <w:proofErr w:type="spellStart"/>
      <w:r>
        <w:rPr>
          <w:rFonts w:ascii="Arial" w:hAnsi="Arial" w:cs="Arial"/>
        </w:rPr>
        <w:t>Bhojak</w:t>
      </w:r>
      <w:proofErr w:type="spellEnd"/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Coral </w:t>
      </w:r>
      <w:r w:rsidR="004260D9">
        <w:rPr>
          <w:rFonts w:ascii="Arial" w:hAnsi="Arial" w:cs="Arial"/>
        </w:rPr>
        <w:t>Karunakaran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Kayla Lee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Malini Manoharan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Athulya</w:t>
      </w:r>
      <w:proofErr w:type="spellEnd"/>
      <w:r>
        <w:rPr>
          <w:rFonts w:ascii="Arial" w:hAnsi="Arial" w:cs="Arial"/>
        </w:rPr>
        <w:t xml:space="preserve"> Ramesh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Sudheendra</w:t>
      </w:r>
      <w:proofErr w:type="spellEnd"/>
      <w:r>
        <w:rPr>
          <w:rFonts w:ascii="Arial" w:hAnsi="Arial" w:cs="Arial"/>
        </w:rPr>
        <w:t xml:space="preserve"> HV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., Ankita Srivastava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Rekha Sathian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Tahira</w:t>
      </w:r>
      <w:proofErr w:type="spellEnd"/>
      <w:r>
        <w:rPr>
          <w:rFonts w:ascii="Arial" w:hAnsi="Arial" w:cs="Arial"/>
        </w:rPr>
        <w:t xml:space="preserve"> Khan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Prasanna Kumar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="00491441">
        <w:rPr>
          <w:rFonts w:ascii="Arial" w:hAnsi="Arial" w:cs="Arial"/>
        </w:rPr>
        <w:t xml:space="preserve"> Ravi Gupta</w:t>
      </w:r>
      <w:r w:rsidR="00491441">
        <w:rPr>
          <w:rFonts w:ascii="Arial" w:hAnsi="Arial" w:cs="Arial"/>
          <w:vertAlign w:val="superscript"/>
        </w:rPr>
        <w:t>1</w:t>
      </w:r>
      <w:r w:rsidR="004914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Papia</w:t>
      </w:r>
      <w:proofErr w:type="spellEnd"/>
      <w:r>
        <w:rPr>
          <w:rFonts w:ascii="Arial" w:hAnsi="Arial" w:cs="Arial"/>
        </w:rPr>
        <w:t xml:space="preserve"> Chakraborty**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and Amitabha Chaudhuri**</w:t>
      </w:r>
      <w:r>
        <w:rPr>
          <w:rFonts w:ascii="Arial" w:hAnsi="Arial" w:cs="Arial"/>
          <w:vertAlign w:val="superscript"/>
        </w:rPr>
        <w:t>2</w:t>
      </w:r>
      <w:bookmarkEnd w:id="0"/>
    </w:p>
    <w:p w14:paraId="61405C60" w14:textId="77777777" w:rsidR="00B27EA1" w:rsidRDefault="00B27EA1">
      <w:pPr>
        <w:rPr>
          <w:rFonts w:ascii="Arial" w:hAnsi="Arial" w:cs="Arial"/>
          <w:b/>
          <w:bCs/>
        </w:rPr>
      </w:pPr>
    </w:p>
    <w:p w14:paraId="1576A256" w14:textId="3E651912" w:rsidR="0034444E" w:rsidRDefault="0034444E">
      <w:r w:rsidRPr="001021F9">
        <w:rPr>
          <w:rFonts w:ascii="Arial" w:hAnsi="Arial" w:cs="Arial"/>
          <w:b/>
          <w:bCs/>
        </w:rPr>
        <w:t>Table S</w:t>
      </w:r>
      <w:r w:rsidR="006D58A8">
        <w:rPr>
          <w:rFonts w:ascii="Arial" w:hAnsi="Arial" w:cs="Arial"/>
          <w:b/>
          <w:bCs/>
        </w:rPr>
        <w:t>3</w:t>
      </w:r>
      <w:r w:rsidRPr="001021F9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The n</w:t>
      </w:r>
      <w:r w:rsidRPr="001021F9">
        <w:rPr>
          <w:rFonts w:ascii="Arial" w:hAnsi="Arial" w:cs="Arial"/>
          <w:b/>
          <w:bCs/>
        </w:rPr>
        <w:t>umber of cells present in each immune cell cluster and their distribution in different cell types</w:t>
      </w:r>
      <w:r w:rsidRPr="00770358">
        <w:rPr>
          <w:rFonts w:ascii="Arial" w:hAnsi="Arial" w:cs="Arial"/>
        </w:rPr>
        <w:t xml:space="preserve">. For each treatment, </w:t>
      </w:r>
      <w:r>
        <w:rPr>
          <w:rFonts w:ascii="Arial" w:hAnsi="Arial" w:cs="Arial"/>
        </w:rPr>
        <w:t xml:space="preserve">the </w:t>
      </w:r>
      <w:r w:rsidRPr="00770358">
        <w:rPr>
          <w:rFonts w:ascii="Arial" w:hAnsi="Arial" w:cs="Arial"/>
        </w:rPr>
        <w:t>total number of cells sequenced on the 10X platform is shown in parenthesis. The number of cells belonging to each immune cell type is given. T-cell cluster expressed CD3E and CD3G but did not express any markers of CD4 or CD8 T-cells (refer to Figure S3B). ‘Not defined’ cluster could not be assigned to any specific cell type</w:t>
      </w:r>
      <w:r>
        <w:rPr>
          <w:rFonts w:ascii="Arial" w:hAnsi="Arial" w:cs="Arial"/>
        </w:rPr>
        <w:t xml:space="preserve"> based on marker expression</w:t>
      </w:r>
      <w:r w:rsidRPr="00770358">
        <w:rPr>
          <w:rFonts w:ascii="Arial" w:hAnsi="Arial" w:cs="Arial"/>
        </w:rPr>
        <w:t xml:space="preserve"> (Figure S3).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4444E" w:rsidRPr="00916989" w14:paraId="4DEDF002" w14:textId="77777777" w:rsidTr="00F503EA">
        <w:tc>
          <w:tcPr>
            <w:tcW w:w="1870" w:type="dxa"/>
            <w:vAlign w:val="center"/>
          </w:tcPr>
          <w:p w14:paraId="69085A71" w14:textId="77777777" w:rsidR="0034444E" w:rsidRPr="00770358" w:rsidRDefault="0034444E" w:rsidP="00F5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358">
              <w:rPr>
                <w:rFonts w:ascii="Arial" w:hAnsi="Arial" w:cs="Arial"/>
                <w:sz w:val="20"/>
                <w:szCs w:val="20"/>
              </w:rPr>
              <w:t>Cluster</w:t>
            </w:r>
          </w:p>
        </w:tc>
        <w:tc>
          <w:tcPr>
            <w:tcW w:w="1870" w:type="dxa"/>
            <w:vAlign w:val="center"/>
          </w:tcPr>
          <w:p w14:paraId="0082918F" w14:textId="77777777" w:rsidR="0034444E" w:rsidRPr="00770358" w:rsidRDefault="0034444E" w:rsidP="00F5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358">
              <w:rPr>
                <w:rFonts w:ascii="Arial" w:hAnsi="Arial" w:cs="Arial"/>
                <w:sz w:val="20"/>
                <w:szCs w:val="20"/>
              </w:rPr>
              <w:t>DMSO (3399)</w:t>
            </w:r>
          </w:p>
        </w:tc>
        <w:tc>
          <w:tcPr>
            <w:tcW w:w="1870" w:type="dxa"/>
            <w:vAlign w:val="center"/>
          </w:tcPr>
          <w:p w14:paraId="2C16D758" w14:textId="77777777" w:rsidR="0034444E" w:rsidRPr="00770358" w:rsidRDefault="0034444E" w:rsidP="00F5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358">
              <w:rPr>
                <w:rFonts w:ascii="Arial" w:hAnsi="Arial" w:cs="Arial"/>
                <w:sz w:val="20"/>
                <w:szCs w:val="20"/>
              </w:rPr>
              <w:t>Spike-S1 (4991)</w:t>
            </w:r>
          </w:p>
        </w:tc>
        <w:tc>
          <w:tcPr>
            <w:tcW w:w="1870" w:type="dxa"/>
            <w:vAlign w:val="center"/>
          </w:tcPr>
          <w:p w14:paraId="03500DE3" w14:textId="77777777" w:rsidR="0034444E" w:rsidRPr="00770358" w:rsidRDefault="0034444E" w:rsidP="00F5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358">
              <w:rPr>
                <w:rFonts w:ascii="Arial" w:hAnsi="Arial" w:cs="Arial"/>
                <w:sz w:val="20"/>
                <w:szCs w:val="20"/>
              </w:rPr>
              <w:t>Spike-S2 (3965)</w:t>
            </w:r>
          </w:p>
        </w:tc>
        <w:tc>
          <w:tcPr>
            <w:tcW w:w="1870" w:type="dxa"/>
            <w:vAlign w:val="center"/>
          </w:tcPr>
          <w:p w14:paraId="31315DF3" w14:textId="77777777" w:rsidR="0034444E" w:rsidRPr="00770358" w:rsidRDefault="0034444E" w:rsidP="00F5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358">
              <w:rPr>
                <w:rFonts w:ascii="Arial" w:hAnsi="Arial" w:cs="Arial"/>
                <w:sz w:val="20"/>
                <w:szCs w:val="20"/>
              </w:rPr>
              <w:t>Pep-7 (4905)</w:t>
            </w:r>
          </w:p>
        </w:tc>
      </w:tr>
      <w:tr w:rsidR="0034444E" w:rsidRPr="00916989" w14:paraId="7845BC21" w14:textId="77777777" w:rsidTr="00F503EA">
        <w:tc>
          <w:tcPr>
            <w:tcW w:w="1870" w:type="dxa"/>
            <w:vAlign w:val="center"/>
          </w:tcPr>
          <w:p w14:paraId="3C1D62D1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CD8</w:t>
            </w:r>
          </w:p>
        </w:tc>
        <w:tc>
          <w:tcPr>
            <w:tcW w:w="1870" w:type="dxa"/>
            <w:vAlign w:val="center"/>
          </w:tcPr>
          <w:p w14:paraId="4E64C53D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2048</w:t>
            </w:r>
          </w:p>
        </w:tc>
        <w:tc>
          <w:tcPr>
            <w:tcW w:w="1870" w:type="dxa"/>
            <w:vAlign w:val="center"/>
          </w:tcPr>
          <w:p w14:paraId="0AEFA2C9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2452</w:t>
            </w:r>
          </w:p>
        </w:tc>
        <w:tc>
          <w:tcPr>
            <w:tcW w:w="1870" w:type="dxa"/>
            <w:vAlign w:val="center"/>
          </w:tcPr>
          <w:p w14:paraId="2644A288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1523</w:t>
            </w:r>
          </w:p>
        </w:tc>
        <w:tc>
          <w:tcPr>
            <w:tcW w:w="1870" w:type="dxa"/>
            <w:vAlign w:val="center"/>
          </w:tcPr>
          <w:p w14:paraId="321C0703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3033</w:t>
            </w:r>
          </w:p>
        </w:tc>
      </w:tr>
      <w:tr w:rsidR="0034444E" w:rsidRPr="00916989" w14:paraId="284ADC8F" w14:textId="77777777" w:rsidTr="00F503EA">
        <w:tc>
          <w:tcPr>
            <w:tcW w:w="1870" w:type="dxa"/>
            <w:vAlign w:val="center"/>
          </w:tcPr>
          <w:p w14:paraId="264F271D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CD4</w:t>
            </w:r>
          </w:p>
        </w:tc>
        <w:tc>
          <w:tcPr>
            <w:tcW w:w="1870" w:type="dxa"/>
            <w:vAlign w:val="center"/>
          </w:tcPr>
          <w:p w14:paraId="459C5761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1870" w:type="dxa"/>
            <w:vAlign w:val="center"/>
          </w:tcPr>
          <w:p w14:paraId="19D107E5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634</w:t>
            </w:r>
          </w:p>
        </w:tc>
        <w:tc>
          <w:tcPr>
            <w:tcW w:w="1870" w:type="dxa"/>
            <w:vAlign w:val="center"/>
          </w:tcPr>
          <w:p w14:paraId="0328A600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1102</w:t>
            </w:r>
          </w:p>
        </w:tc>
        <w:tc>
          <w:tcPr>
            <w:tcW w:w="1870" w:type="dxa"/>
            <w:vAlign w:val="center"/>
          </w:tcPr>
          <w:p w14:paraId="4974FE41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444E" w:rsidRPr="00916989" w14:paraId="79FE22FF" w14:textId="77777777" w:rsidTr="00F503EA">
        <w:tc>
          <w:tcPr>
            <w:tcW w:w="1870" w:type="dxa"/>
            <w:vAlign w:val="center"/>
          </w:tcPr>
          <w:p w14:paraId="5AFC155E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sym w:font="Symbol" w:char="F067"/>
            </w:r>
            <w:r w:rsidRPr="002E7D59">
              <w:rPr>
                <w:rFonts w:ascii="Arial" w:hAnsi="Arial" w:cs="Arial"/>
                <w:sz w:val="16"/>
                <w:szCs w:val="16"/>
              </w:rPr>
              <w:t>/</w:t>
            </w:r>
            <w:r w:rsidRPr="002E7D59">
              <w:rPr>
                <w:rFonts w:ascii="Arial" w:hAnsi="Arial" w:cs="Arial"/>
                <w:sz w:val="16"/>
                <w:szCs w:val="16"/>
              </w:rPr>
              <w:sym w:font="Symbol" w:char="F064"/>
            </w:r>
          </w:p>
        </w:tc>
        <w:tc>
          <w:tcPr>
            <w:tcW w:w="1870" w:type="dxa"/>
            <w:vAlign w:val="center"/>
          </w:tcPr>
          <w:p w14:paraId="13CC9290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870" w:type="dxa"/>
            <w:vAlign w:val="center"/>
          </w:tcPr>
          <w:p w14:paraId="2A1F68DE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1378</w:t>
            </w:r>
          </w:p>
        </w:tc>
        <w:tc>
          <w:tcPr>
            <w:tcW w:w="1870" w:type="dxa"/>
            <w:vAlign w:val="center"/>
          </w:tcPr>
          <w:p w14:paraId="1206DC3A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1870" w:type="dxa"/>
            <w:vAlign w:val="center"/>
          </w:tcPr>
          <w:p w14:paraId="2C3B4CCD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827</w:t>
            </w:r>
          </w:p>
        </w:tc>
      </w:tr>
      <w:tr w:rsidR="0034444E" w:rsidRPr="00916989" w14:paraId="583A0E1A" w14:textId="77777777" w:rsidTr="00F503EA">
        <w:tc>
          <w:tcPr>
            <w:tcW w:w="1870" w:type="dxa"/>
            <w:vAlign w:val="center"/>
          </w:tcPr>
          <w:p w14:paraId="25917844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NKT</w:t>
            </w:r>
          </w:p>
        </w:tc>
        <w:tc>
          <w:tcPr>
            <w:tcW w:w="1870" w:type="dxa"/>
            <w:vAlign w:val="center"/>
          </w:tcPr>
          <w:p w14:paraId="58BF8445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870" w:type="dxa"/>
            <w:vAlign w:val="center"/>
          </w:tcPr>
          <w:p w14:paraId="4642346A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1870" w:type="dxa"/>
            <w:vAlign w:val="center"/>
          </w:tcPr>
          <w:p w14:paraId="74E1AF2E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870" w:type="dxa"/>
            <w:vAlign w:val="center"/>
          </w:tcPr>
          <w:p w14:paraId="110A6E67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</w:tr>
      <w:tr w:rsidR="0034444E" w:rsidRPr="00916989" w14:paraId="2D06705E" w14:textId="77777777" w:rsidTr="00F503EA">
        <w:tc>
          <w:tcPr>
            <w:tcW w:w="1870" w:type="dxa"/>
            <w:vAlign w:val="center"/>
          </w:tcPr>
          <w:p w14:paraId="463BED7C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T-cell</w:t>
            </w:r>
          </w:p>
        </w:tc>
        <w:tc>
          <w:tcPr>
            <w:tcW w:w="1870" w:type="dxa"/>
            <w:vAlign w:val="center"/>
          </w:tcPr>
          <w:p w14:paraId="0412996C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vAlign w:val="center"/>
          </w:tcPr>
          <w:p w14:paraId="589482E0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870" w:type="dxa"/>
            <w:vAlign w:val="center"/>
          </w:tcPr>
          <w:p w14:paraId="546D9F85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vAlign w:val="center"/>
          </w:tcPr>
          <w:p w14:paraId="0C8D8A7C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647</w:t>
            </w:r>
          </w:p>
        </w:tc>
      </w:tr>
      <w:tr w:rsidR="0034444E" w:rsidRPr="00916989" w14:paraId="6B3D2B94" w14:textId="77777777" w:rsidTr="00F503EA">
        <w:tc>
          <w:tcPr>
            <w:tcW w:w="1870" w:type="dxa"/>
            <w:vAlign w:val="center"/>
          </w:tcPr>
          <w:p w14:paraId="6B119E43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Not defined</w:t>
            </w:r>
          </w:p>
        </w:tc>
        <w:tc>
          <w:tcPr>
            <w:tcW w:w="1870" w:type="dxa"/>
            <w:vAlign w:val="center"/>
          </w:tcPr>
          <w:p w14:paraId="1DF1618F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870" w:type="dxa"/>
            <w:vAlign w:val="center"/>
          </w:tcPr>
          <w:p w14:paraId="5038701B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870" w:type="dxa"/>
            <w:vAlign w:val="center"/>
          </w:tcPr>
          <w:p w14:paraId="2031AEC0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870" w:type="dxa"/>
            <w:vAlign w:val="center"/>
          </w:tcPr>
          <w:p w14:paraId="2D09C7A7" w14:textId="77777777" w:rsidR="0034444E" w:rsidRPr="002E7D59" w:rsidRDefault="0034444E" w:rsidP="00F50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E7D59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</w:tbl>
    <w:p w14:paraId="0FAFDEF0" w14:textId="77777777" w:rsidR="0034444E" w:rsidRDefault="0034444E"/>
    <w:sectPr w:rsidR="0034444E" w:rsidSect="0024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yMLAwNTGyNDM3NTBX0lEKTi0uzszPAymwrAUA0fXR0SwAAAA="/>
  </w:docVars>
  <w:rsids>
    <w:rsidRoot w:val="0034444E"/>
    <w:rsid w:val="00104E63"/>
    <w:rsid w:val="0024798F"/>
    <w:rsid w:val="003313B5"/>
    <w:rsid w:val="0034444E"/>
    <w:rsid w:val="004260D9"/>
    <w:rsid w:val="00453883"/>
    <w:rsid w:val="00466C3B"/>
    <w:rsid w:val="00491441"/>
    <w:rsid w:val="004A4C57"/>
    <w:rsid w:val="006D58A8"/>
    <w:rsid w:val="008E222F"/>
    <w:rsid w:val="00B27EA1"/>
    <w:rsid w:val="00F27C50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C210"/>
  <w15:chartTrackingRefBased/>
  <w15:docId w15:val="{1664C072-D80E-4291-A550-5F1C12E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44E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444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Chaudhuri</dc:creator>
  <cp:keywords/>
  <dc:description/>
  <cp:lastModifiedBy>Amit Chaudhuri</cp:lastModifiedBy>
  <cp:revision>2</cp:revision>
  <cp:lastPrinted>2021-04-22T00:09:00Z</cp:lastPrinted>
  <dcterms:created xsi:type="dcterms:W3CDTF">2021-04-29T23:10:00Z</dcterms:created>
  <dcterms:modified xsi:type="dcterms:W3CDTF">2021-04-29T23:10:00Z</dcterms:modified>
</cp:coreProperties>
</file>