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907F" w14:textId="63E52DDF" w:rsidR="00A20E13" w:rsidRPr="006319B4" w:rsidRDefault="00A20E13" w:rsidP="00AA6855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6319B4">
        <w:rPr>
          <w:rFonts w:ascii="Arial" w:hAnsi="Arial" w:cs="Arial"/>
          <w:b/>
          <w:sz w:val="28"/>
          <w:szCs w:val="28"/>
          <w:lang w:val="en-US"/>
        </w:rPr>
        <w:t>Supplementary information</w:t>
      </w:r>
    </w:p>
    <w:p w14:paraId="023F1E33" w14:textId="77777777" w:rsidR="00A20E13" w:rsidRDefault="00A20E13" w:rsidP="00AA6855">
      <w:pPr>
        <w:spacing w:after="0" w:line="240" w:lineRule="auto"/>
        <w:rPr>
          <w:rFonts w:ascii="Arial" w:hAnsi="Arial" w:cs="Arial"/>
          <w:b/>
          <w:sz w:val="40"/>
          <w:szCs w:val="40"/>
          <w:lang w:val="en-US"/>
        </w:rPr>
      </w:pPr>
    </w:p>
    <w:p w14:paraId="14241A6E" w14:textId="77777777" w:rsidR="00AA6855" w:rsidRPr="00A20E13" w:rsidRDefault="00AA6855" w:rsidP="00AA6855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A20E13">
        <w:rPr>
          <w:rFonts w:ascii="Arial" w:hAnsi="Arial" w:cs="Arial"/>
          <w:b/>
          <w:sz w:val="28"/>
          <w:szCs w:val="28"/>
          <w:lang w:val="en-US"/>
        </w:rPr>
        <w:t xml:space="preserve">Detection of PD-L1 in the Urine of Patients with Urothelial Carcinoma of the Bladder </w:t>
      </w:r>
    </w:p>
    <w:p w14:paraId="4816B5D1" w14:textId="77777777" w:rsidR="00AA6855" w:rsidRPr="000D7F6D" w:rsidRDefault="00AA6855" w:rsidP="00AA68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2A49F42F" w14:textId="77777777" w:rsidR="00AA6855" w:rsidRDefault="00AA6855" w:rsidP="00AA68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</w:pP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Georgi Tosev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1*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Wasilijiang</w:t>
      </w:r>
      <w:proofErr w:type="spellEnd"/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Wahafu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1,2*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 Philipp Reimold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1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 Ivan Damgov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3,4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 Constantin Schwab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5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 Cem Aksoy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1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 Adam Kaczorowski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6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 Albrecht Stenzinger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5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 Joanne Nyarangi-Dix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1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 xml:space="preserve"> 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Markus Hohenfellner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1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 Stefan Duensing</w:t>
      </w:r>
      <w:r w:rsidRPr="000D7F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  <w:t>1,6</w:t>
      </w:r>
    </w:p>
    <w:p w14:paraId="4D2996BA" w14:textId="77777777" w:rsidR="00D87298" w:rsidRPr="000D7F6D" w:rsidRDefault="00D87298" w:rsidP="00AA68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val="en-US"/>
        </w:rPr>
      </w:pPr>
    </w:p>
    <w:p w14:paraId="596F1AFB" w14:textId="77777777" w:rsidR="009F358D" w:rsidRDefault="009F358D" w:rsidP="00A20E13">
      <w:pPr>
        <w:spacing w:after="0" w:line="24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</w:p>
    <w:p w14:paraId="3A75943A" w14:textId="77777777" w:rsidR="00786ECB" w:rsidRPr="00606A0C" w:rsidRDefault="00786ECB" w:rsidP="00786ECB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606A0C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606A0C">
        <w:rPr>
          <w:rFonts w:ascii="Arial" w:hAnsi="Arial" w:cs="Arial"/>
          <w:color w:val="000000"/>
          <w:sz w:val="20"/>
          <w:szCs w:val="20"/>
          <w:lang w:val="en-US"/>
        </w:rPr>
        <w:t xml:space="preserve">Department of Urology, University Hospital Heidelberg, </w:t>
      </w:r>
      <w:proofErr w:type="spellStart"/>
      <w:r w:rsidRPr="00606A0C">
        <w:rPr>
          <w:rFonts w:ascii="Arial" w:hAnsi="Arial" w:cs="Arial"/>
          <w:color w:val="000000"/>
          <w:sz w:val="20"/>
          <w:szCs w:val="20"/>
          <w:lang w:val="en-US"/>
        </w:rPr>
        <w:t>Im</w:t>
      </w:r>
      <w:proofErr w:type="spellEnd"/>
      <w:r w:rsidRPr="00606A0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606A0C">
        <w:rPr>
          <w:rFonts w:ascii="Arial" w:hAnsi="Arial" w:cs="Arial"/>
          <w:color w:val="000000"/>
          <w:sz w:val="20"/>
          <w:szCs w:val="20"/>
          <w:lang w:val="en-US"/>
        </w:rPr>
        <w:t>Neuenheimer</w:t>
      </w:r>
      <w:proofErr w:type="spellEnd"/>
      <w:r w:rsidRPr="00606A0C">
        <w:rPr>
          <w:rFonts w:ascii="Arial" w:hAnsi="Arial" w:cs="Arial"/>
          <w:color w:val="000000"/>
          <w:sz w:val="20"/>
          <w:szCs w:val="20"/>
          <w:lang w:val="en-US"/>
        </w:rPr>
        <w:t xml:space="preserve"> Feld </w:t>
      </w:r>
      <w:r>
        <w:rPr>
          <w:rFonts w:ascii="Arial" w:hAnsi="Arial" w:cs="Arial"/>
          <w:color w:val="000000"/>
          <w:sz w:val="20"/>
          <w:szCs w:val="20"/>
          <w:lang w:val="en-US"/>
        </w:rPr>
        <w:t>420</w:t>
      </w:r>
      <w:r w:rsidRPr="00606A0C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en-US"/>
        </w:rPr>
        <w:t>D-</w:t>
      </w:r>
      <w:r w:rsidRPr="00606A0C">
        <w:rPr>
          <w:rFonts w:ascii="Arial" w:hAnsi="Arial" w:cs="Arial"/>
          <w:color w:val="000000"/>
          <w:sz w:val="20"/>
          <w:szCs w:val="20"/>
          <w:lang w:val="en-US"/>
        </w:rPr>
        <w:t xml:space="preserve">69120, Heidelberg, Germany. </w:t>
      </w:r>
    </w:p>
    <w:p w14:paraId="4BC4471E" w14:textId="77777777" w:rsidR="00786ECB" w:rsidRPr="00606A0C" w:rsidRDefault="00786ECB" w:rsidP="00786EC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06A0C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606A0C">
        <w:rPr>
          <w:rFonts w:ascii="Arial" w:hAnsi="Arial" w:cs="Arial"/>
          <w:sz w:val="20"/>
          <w:szCs w:val="20"/>
          <w:lang w:val="en-US"/>
        </w:rPr>
        <w:t>Department of Urology, National Cancer Center/National Clinical Research Center for Cancer/Cancer Hospital, Chinese Academy of Medical Sciences and Peking Union Medical College, 100020, Beijing, China.</w:t>
      </w:r>
    </w:p>
    <w:p w14:paraId="43E91FC4" w14:textId="77777777" w:rsidR="00786ECB" w:rsidRPr="00606A0C" w:rsidRDefault="00786ECB" w:rsidP="00786ECB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06A0C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425296">
        <w:rPr>
          <w:rFonts w:ascii="Arial" w:hAnsi="Arial" w:cs="Arial"/>
          <w:color w:val="000000"/>
          <w:sz w:val="20"/>
          <w:szCs w:val="20"/>
          <w:lang w:val="en-US"/>
        </w:rPr>
        <w:t xml:space="preserve">Division of Pediatric Nephrology, Center for Pediatric and Adolescent Medicine,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Im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Neuenheimer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Feld 430, </w:t>
      </w:r>
      <w:r w:rsidRPr="00425296">
        <w:rPr>
          <w:rFonts w:ascii="Arial" w:hAnsi="Arial" w:cs="Arial"/>
          <w:color w:val="000000"/>
          <w:sz w:val="20"/>
          <w:szCs w:val="20"/>
          <w:lang w:val="en-US"/>
        </w:rPr>
        <w:t xml:space="preserve">University of Heidelberg, 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D-69120 Heidelberg, </w:t>
      </w:r>
      <w:r w:rsidRPr="00425296">
        <w:rPr>
          <w:rFonts w:ascii="Arial" w:hAnsi="Arial" w:cs="Arial"/>
          <w:color w:val="000000"/>
          <w:sz w:val="20"/>
          <w:szCs w:val="20"/>
          <w:lang w:val="en-US"/>
        </w:rPr>
        <w:t>Germany</w:t>
      </w:r>
      <w:r w:rsidRPr="00606A0C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14:paraId="6174822F" w14:textId="77777777" w:rsidR="00786ECB" w:rsidRDefault="00786ECB" w:rsidP="00786ECB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7433F6">
        <w:rPr>
          <w:rFonts w:ascii="Arial" w:hAnsi="Arial" w:cs="Arial"/>
          <w:sz w:val="20"/>
          <w:szCs w:val="20"/>
          <w:vertAlign w:val="superscript"/>
        </w:rPr>
        <w:t>4</w:t>
      </w:r>
      <w:r w:rsidRPr="00606A0C">
        <w:rPr>
          <w:rFonts w:ascii="Arial" w:hAnsi="Arial" w:cs="Arial"/>
          <w:color w:val="000000"/>
          <w:sz w:val="20"/>
          <w:szCs w:val="20"/>
          <w:lang w:val="en-US"/>
        </w:rPr>
        <w:t xml:space="preserve">Institute of Medical Biometry and Informatics, University of Heidelberg,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Im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Neuenheimer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Feld 130, D-69120 </w:t>
      </w:r>
      <w:r w:rsidRPr="00606A0C">
        <w:rPr>
          <w:rFonts w:ascii="Arial" w:hAnsi="Arial" w:cs="Arial"/>
          <w:color w:val="000000"/>
          <w:sz w:val="20"/>
          <w:szCs w:val="20"/>
          <w:lang w:val="en-US"/>
        </w:rPr>
        <w:t>Heidelberg, Germany.</w:t>
      </w:r>
    </w:p>
    <w:p w14:paraId="4DB33910" w14:textId="77777777" w:rsidR="00786ECB" w:rsidRPr="007433F6" w:rsidRDefault="00786ECB" w:rsidP="00786EC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5</w:t>
      </w:r>
      <w:r w:rsidRPr="002C1AAA">
        <w:rPr>
          <w:rFonts w:ascii="Arial" w:hAnsi="Arial" w:cs="Arial"/>
          <w:sz w:val="20"/>
          <w:szCs w:val="20"/>
        </w:rPr>
        <w:t xml:space="preserve">Institute of Pathology, Heidelberg University Hospital, </w:t>
      </w:r>
      <w:proofErr w:type="spellStart"/>
      <w:r>
        <w:rPr>
          <w:rFonts w:ascii="Arial" w:hAnsi="Arial" w:cs="Arial"/>
          <w:sz w:val="20"/>
          <w:szCs w:val="20"/>
        </w:rPr>
        <w:t>Im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Neuenheimer</w:t>
      </w:r>
      <w:proofErr w:type="spellEnd"/>
      <w:r>
        <w:rPr>
          <w:rFonts w:ascii="Arial" w:hAnsi="Arial" w:cs="Arial"/>
          <w:sz w:val="20"/>
          <w:szCs w:val="20"/>
        </w:rPr>
        <w:t xml:space="preserve"> Feld 224, D-69120 </w:t>
      </w:r>
      <w:r w:rsidRPr="002C1AAA">
        <w:rPr>
          <w:rFonts w:ascii="Arial" w:hAnsi="Arial" w:cs="Arial"/>
          <w:sz w:val="20"/>
          <w:szCs w:val="20"/>
        </w:rPr>
        <w:t>Heidelberg, Germany</w:t>
      </w:r>
      <w:r>
        <w:rPr>
          <w:rFonts w:ascii="Arial" w:hAnsi="Arial" w:cs="Arial"/>
          <w:sz w:val="20"/>
          <w:szCs w:val="20"/>
        </w:rPr>
        <w:t>.</w:t>
      </w:r>
    </w:p>
    <w:p w14:paraId="6FA0FB8B" w14:textId="77777777" w:rsidR="00786ECB" w:rsidRPr="00606A0C" w:rsidRDefault="00786ECB" w:rsidP="00786ECB">
      <w:p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vertAlign w:val="superscript"/>
          <w:lang w:val="de-DE"/>
        </w:rPr>
        <w:t>6</w:t>
      </w:r>
      <w:r w:rsidRPr="00606A0C">
        <w:rPr>
          <w:rFonts w:ascii="Arial" w:hAnsi="Arial" w:cs="Arial"/>
          <w:sz w:val="20"/>
          <w:szCs w:val="20"/>
          <w:lang w:val="de-DE"/>
        </w:rPr>
        <w:t xml:space="preserve">Molecular </w:t>
      </w:r>
      <w:proofErr w:type="spellStart"/>
      <w:r w:rsidRPr="00606A0C">
        <w:rPr>
          <w:rFonts w:ascii="Arial" w:hAnsi="Arial" w:cs="Arial"/>
          <w:sz w:val="20"/>
          <w:szCs w:val="20"/>
          <w:lang w:val="de-DE"/>
        </w:rPr>
        <w:t>Urooncology</w:t>
      </w:r>
      <w:proofErr w:type="spellEnd"/>
      <w:r w:rsidRPr="00606A0C">
        <w:rPr>
          <w:rFonts w:ascii="Arial" w:hAnsi="Arial" w:cs="Arial"/>
          <w:sz w:val="20"/>
          <w:szCs w:val="20"/>
          <w:lang w:val="de-DE"/>
        </w:rPr>
        <w:t xml:space="preserve">, University Hospital Heidelberg, Im Neuenheimer Feld 517, </w:t>
      </w:r>
      <w:r>
        <w:rPr>
          <w:rFonts w:ascii="Arial" w:hAnsi="Arial" w:cs="Arial"/>
          <w:sz w:val="20"/>
          <w:szCs w:val="20"/>
          <w:lang w:val="de-DE"/>
        </w:rPr>
        <w:t>D-</w:t>
      </w:r>
      <w:r w:rsidRPr="00606A0C">
        <w:rPr>
          <w:rFonts w:ascii="Arial" w:hAnsi="Arial" w:cs="Arial"/>
          <w:sz w:val="20"/>
          <w:szCs w:val="20"/>
          <w:lang w:val="de-DE"/>
        </w:rPr>
        <w:t>69120, Heidelberg, Germany.</w:t>
      </w:r>
    </w:p>
    <w:p w14:paraId="4C83A55C" w14:textId="77777777" w:rsidR="00A20E13" w:rsidRDefault="00A20E13" w:rsidP="00A20E13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14:paraId="67E2F616" w14:textId="219E337A" w:rsidR="00A20E13" w:rsidRPr="00606A0C" w:rsidRDefault="00A20E13" w:rsidP="00D87298">
      <w:p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5C38A2E1" w14:textId="2347BFE2" w:rsidR="00CD7C4D" w:rsidRPr="000F6138" w:rsidRDefault="00CD7C4D">
      <w:pPr>
        <w:rPr>
          <w:rFonts w:ascii="Arial" w:hAnsi="Arial" w:cs="Arial"/>
          <w:lang w:val="de-DE"/>
        </w:rPr>
      </w:pPr>
    </w:p>
    <w:p w14:paraId="76532522" w14:textId="6EC48235" w:rsidR="00AA6855" w:rsidRPr="000F6138" w:rsidRDefault="00AA6855">
      <w:pPr>
        <w:rPr>
          <w:rFonts w:ascii="Arial" w:hAnsi="Arial" w:cs="Arial"/>
          <w:lang w:val="de-DE"/>
        </w:rPr>
      </w:pPr>
    </w:p>
    <w:p w14:paraId="34412908" w14:textId="77777777" w:rsidR="00A20E13" w:rsidRPr="000F6138" w:rsidRDefault="00A20E13">
      <w:pPr>
        <w:rPr>
          <w:rFonts w:ascii="Arial" w:hAnsi="Arial" w:cs="Arial"/>
          <w:lang w:val="de-DE"/>
        </w:rPr>
      </w:pPr>
    </w:p>
    <w:p w14:paraId="42CFE6F5" w14:textId="77777777" w:rsidR="00A20E13" w:rsidRPr="000F6138" w:rsidRDefault="00A20E13">
      <w:pPr>
        <w:rPr>
          <w:rFonts w:ascii="Arial" w:hAnsi="Arial" w:cs="Arial"/>
          <w:lang w:val="de-DE"/>
        </w:rPr>
      </w:pPr>
    </w:p>
    <w:p w14:paraId="3CDC10AF" w14:textId="77777777" w:rsidR="00A20E13" w:rsidRPr="000F6138" w:rsidRDefault="00A20E13">
      <w:pPr>
        <w:rPr>
          <w:rFonts w:ascii="Arial" w:hAnsi="Arial" w:cs="Arial"/>
          <w:lang w:val="de-DE"/>
        </w:rPr>
      </w:pPr>
    </w:p>
    <w:p w14:paraId="6178CE95" w14:textId="77777777" w:rsidR="00A20E13" w:rsidRPr="000F6138" w:rsidRDefault="00A20E13">
      <w:pPr>
        <w:rPr>
          <w:rFonts w:ascii="Arial" w:hAnsi="Arial" w:cs="Arial"/>
          <w:lang w:val="de-DE"/>
        </w:rPr>
      </w:pPr>
    </w:p>
    <w:p w14:paraId="729A0F21" w14:textId="77777777" w:rsidR="00A20E13" w:rsidRPr="000F6138" w:rsidRDefault="00A20E13">
      <w:pPr>
        <w:rPr>
          <w:rFonts w:ascii="Arial" w:hAnsi="Arial" w:cs="Arial"/>
          <w:lang w:val="de-DE"/>
        </w:rPr>
      </w:pPr>
    </w:p>
    <w:p w14:paraId="1B435F80" w14:textId="77777777" w:rsidR="00A20E13" w:rsidRPr="000F6138" w:rsidRDefault="00A20E13">
      <w:pPr>
        <w:rPr>
          <w:rFonts w:ascii="Arial" w:hAnsi="Arial" w:cs="Arial"/>
          <w:lang w:val="de-DE"/>
        </w:rPr>
      </w:pPr>
    </w:p>
    <w:p w14:paraId="02B36461" w14:textId="77777777" w:rsidR="00A20E13" w:rsidRPr="000F6138" w:rsidRDefault="00A20E13">
      <w:pPr>
        <w:rPr>
          <w:rFonts w:ascii="Arial" w:hAnsi="Arial" w:cs="Arial"/>
          <w:lang w:val="de-DE"/>
        </w:rPr>
      </w:pPr>
    </w:p>
    <w:p w14:paraId="371E9D87" w14:textId="77777777" w:rsidR="00A20E13" w:rsidRPr="000F6138" w:rsidRDefault="00A20E13">
      <w:pPr>
        <w:rPr>
          <w:rFonts w:ascii="Arial" w:hAnsi="Arial" w:cs="Arial"/>
          <w:lang w:val="de-DE"/>
        </w:rPr>
      </w:pPr>
    </w:p>
    <w:p w14:paraId="2C8E180B" w14:textId="77777777" w:rsidR="00A20E13" w:rsidRPr="000F6138" w:rsidRDefault="00A20E13">
      <w:pPr>
        <w:rPr>
          <w:rFonts w:ascii="Arial" w:hAnsi="Arial" w:cs="Arial"/>
          <w:lang w:val="de-DE"/>
        </w:rPr>
      </w:pPr>
    </w:p>
    <w:p w14:paraId="03C42B03" w14:textId="17B2BA08" w:rsidR="00AA6855" w:rsidRPr="000F6138" w:rsidRDefault="00AA6855">
      <w:pPr>
        <w:rPr>
          <w:rFonts w:ascii="Arial" w:hAnsi="Arial" w:cs="Arial"/>
          <w:lang w:val="de-DE"/>
        </w:rPr>
      </w:pPr>
    </w:p>
    <w:p w14:paraId="3E977144" w14:textId="2D8F4452" w:rsidR="00AA6855" w:rsidRPr="000F6138" w:rsidRDefault="00AD45C2" w:rsidP="00241D62">
      <w:pPr>
        <w:jc w:val="center"/>
        <w:rPr>
          <w:rFonts w:ascii="Arial" w:hAnsi="Arial" w:cs="Arial"/>
          <w:noProof/>
          <w:lang w:val="de-DE"/>
        </w:rPr>
      </w:pPr>
      <w:r w:rsidRPr="000D7F6D">
        <w:rPr>
          <w:rFonts w:ascii="Arial" w:hAnsi="Arial" w:cs="Arial"/>
          <w:noProof/>
          <w:lang w:val="de-DE" w:eastAsia="de-DE"/>
        </w:rPr>
        <w:lastRenderedPageBreak/>
        <w:drawing>
          <wp:anchor distT="0" distB="0" distL="114300" distR="114300" simplePos="0" relativeHeight="251658240" behindDoc="1" locked="0" layoutInCell="1" allowOverlap="1" wp14:anchorId="466CE745" wp14:editId="54D45F50">
            <wp:simplePos x="0" y="0"/>
            <wp:positionH relativeFrom="margin">
              <wp:posOffset>394335</wp:posOffset>
            </wp:positionH>
            <wp:positionV relativeFrom="paragraph">
              <wp:posOffset>0</wp:posOffset>
            </wp:positionV>
            <wp:extent cx="4292600" cy="2240280"/>
            <wp:effectExtent l="0" t="0" r="0" b="0"/>
            <wp:wrapTight wrapText="bothSides">
              <wp:wrapPolygon edited="0">
                <wp:start x="2812" y="0"/>
                <wp:lineTo x="2812" y="15673"/>
                <wp:lineTo x="0" y="19592"/>
                <wp:lineTo x="256" y="20571"/>
                <wp:lineTo x="511" y="21061"/>
                <wp:lineTo x="13676" y="21061"/>
                <wp:lineTo x="20450" y="20571"/>
                <wp:lineTo x="20194" y="20082"/>
                <wp:lineTo x="21472" y="19102"/>
                <wp:lineTo x="21472" y="0"/>
                <wp:lineTo x="2812" y="0"/>
              </wp:wrapPolygon>
            </wp:wrapTight>
            <wp:docPr id="1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94"/>
                    <a:stretch/>
                  </pic:blipFill>
                  <pic:spPr bwMode="auto">
                    <a:xfrm>
                      <a:off x="0" y="0"/>
                      <a:ext cx="4292600" cy="224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254CA" w14:textId="5A41E8DD" w:rsidR="00AA6E13" w:rsidRPr="000F6138" w:rsidRDefault="00AA6E13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3222DC93" w14:textId="44EF1817" w:rsidR="00AA6E13" w:rsidRPr="000F6138" w:rsidRDefault="00AA6E13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5C1F3703" w14:textId="77777777" w:rsidR="00FB2C80" w:rsidRPr="000F6138" w:rsidRDefault="00FB2C80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42008F40" w14:textId="77777777" w:rsidR="001352A5" w:rsidRPr="000F6138" w:rsidRDefault="001352A5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325CEAE9" w14:textId="77777777" w:rsidR="001352A5" w:rsidRPr="000F6138" w:rsidRDefault="001352A5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4A646A72" w14:textId="6E576A49" w:rsidR="001352A5" w:rsidRPr="000F6138" w:rsidRDefault="001352A5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07BD59F6" w14:textId="2A9557E6" w:rsidR="001352A5" w:rsidRPr="000F6138" w:rsidRDefault="00693850" w:rsidP="00AA6E13">
      <w:pPr>
        <w:tabs>
          <w:tab w:val="left" w:pos="1530"/>
        </w:tabs>
        <w:rPr>
          <w:rFonts w:ascii="Arial" w:hAnsi="Arial" w:cs="Arial"/>
          <w:lang w:val="de-DE"/>
        </w:rPr>
      </w:pPr>
      <w:r>
        <w:rPr>
          <w:rFonts w:ascii="Arial" w:hAnsi="Arial" w:cs="Arial"/>
          <w:b/>
          <w:noProof/>
          <w:color w:val="000000" w:themeColor="text1"/>
          <w:lang w:val="de-DE" w:eastAsia="de-DE"/>
        </w:rPr>
        <w:drawing>
          <wp:anchor distT="0" distB="0" distL="114300" distR="114300" simplePos="0" relativeHeight="251661312" behindDoc="1" locked="0" layoutInCell="1" allowOverlap="1" wp14:anchorId="23F49014" wp14:editId="2164570D">
            <wp:simplePos x="0" y="0"/>
            <wp:positionH relativeFrom="column">
              <wp:posOffset>51057</wp:posOffset>
            </wp:positionH>
            <wp:positionV relativeFrom="paragraph">
              <wp:posOffset>25535</wp:posOffset>
            </wp:positionV>
            <wp:extent cx="5946397" cy="8416368"/>
            <wp:effectExtent l="0" t="0" r="0" b="0"/>
            <wp:wrapNone/>
            <wp:docPr id="48" name="Bild 48" descr="../../../../../Desktop/Tosev%20S1%20REV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Desktop/Tosev%20S1%20REV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97" cy="841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EDD86" w14:textId="2FB5FDDA" w:rsidR="001352A5" w:rsidRPr="000F6138" w:rsidRDefault="001352A5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16133E80" w14:textId="49BA6DBD" w:rsidR="001352A5" w:rsidRPr="000F6138" w:rsidRDefault="001352A5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7D6AAF5A" w14:textId="247F1AA0" w:rsidR="001352A5" w:rsidRPr="000F6138" w:rsidRDefault="001352A5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2C9D59CA" w14:textId="78141B8B" w:rsidR="001352A5" w:rsidRPr="000F6138" w:rsidRDefault="001352A5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77A84240" w14:textId="6A8A7916" w:rsidR="001352A5" w:rsidRPr="000F6138" w:rsidRDefault="001352A5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364F53E4" w14:textId="77777777" w:rsidR="001352A5" w:rsidRPr="000F6138" w:rsidRDefault="001352A5" w:rsidP="00AA6E13">
      <w:pPr>
        <w:tabs>
          <w:tab w:val="left" w:pos="1530"/>
        </w:tabs>
        <w:rPr>
          <w:rFonts w:ascii="Arial" w:hAnsi="Arial" w:cs="Arial"/>
          <w:lang w:val="de-DE"/>
        </w:rPr>
      </w:pPr>
    </w:p>
    <w:p w14:paraId="2BCFB4C6" w14:textId="3F1199B0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5A56E4AC" w14:textId="7C7B0459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528F8508" w14:textId="65BFFAA6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66EF68FC" w14:textId="4BBC686F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099B66AA" w14:textId="77777777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29BE3671" w14:textId="77777777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013B46C0" w14:textId="77777777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5A15E1FB" w14:textId="77777777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148B36CD" w14:textId="77777777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3BC20288" w14:textId="77777777" w:rsidR="00DE13AB" w:rsidRPr="000F6138" w:rsidRDefault="00DE13AB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7259643E" w14:textId="77777777" w:rsidR="00BB7296" w:rsidRPr="000F6138" w:rsidRDefault="00BB7296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6A6789BE" w14:textId="77777777" w:rsidR="00BB7296" w:rsidRPr="000F6138" w:rsidRDefault="00BB7296" w:rsidP="009F358D">
      <w:pPr>
        <w:jc w:val="both"/>
        <w:rPr>
          <w:rFonts w:ascii="Arial" w:hAnsi="Arial" w:cs="Arial"/>
          <w:b/>
          <w:color w:val="000000" w:themeColor="text1"/>
          <w:lang w:val="de-DE"/>
        </w:rPr>
      </w:pPr>
    </w:p>
    <w:p w14:paraId="65F7C630" w14:textId="77777777" w:rsidR="000F6138" w:rsidRDefault="00A20E13" w:rsidP="009F358D">
      <w:pPr>
        <w:jc w:val="both"/>
        <w:rPr>
          <w:rFonts w:ascii="Arial" w:hAnsi="Arial" w:cs="Arial"/>
          <w:color w:val="000000" w:themeColor="text1"/>
        </w:rPr>
        <w:sectPr w:rsidR="000F613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D7F6D">
        <w:rPr>
          <w:rFonts w:ascii="Arial" w:hAnsi="Arial" w:cs="Arial"/>
          <w:b/>
          <w:color w:val="000000" w:themeColor="text1"/>
        </w:rPr>
        <w:t>Fig</w:t>
      </w:r>
      <w:r>
        <w:rPr>
          <w:rFonts w:ascii="Arial" w:hAnsi="Arial" w:cs="Arial"/>
          <w:b/>
          <w:color w:val="000000" w:themeColor="text1"/>
        </w:rPr>
        <w:t xml:space="preserve">ure </w:t>
      </w:r>
      <w:r w:rsidR="009F358D">
        <w:rPr>
          <w:rFonts w:ascii="Arial" w:hAnsi="Arial" w:cs="Arial"/>
          <w:b/>
          <w:color w:val="000000" w:themeColor="text1"/>
        </w:rPr>
        <w:t>S</w:t>
      </w:r>
      <w:r w:rsidRPr="000D7F6D">
        <w:rPr>
          <w:rFonts w:ascii="Arial" w:hAnsi="Arial" w:cs="Arial"/>
          <w:b/>
          <w:color w:val="000000" w:themeColor="text1"/>
        </w:rPr>
        <w:t>1</w:t>
      </w:r>
      <w:r>
        <w:rPr>
          <w:rFonts w:ascii="Arial" w:hAnsi="Arial" w:cs="Arial"/>
          <w:b/>
          <w:color w:val="000000" w:themeColor="text1"/>
        </w:rPr>
        <w:t>.</w:t>
      </w:r>
      <w:r w:rsidRPr="000D7F6D">
        <w:rPr>
          <w:rFonts w:ascii="Arial" w:hAnsi="Arial" w:cs="Arial"/>
          <w:color w:val="000000" w:themeColor="text1"/>
        </w:rPr>
        <w:t xml:space="preserve"> Urine levels of PD-L1, urine cytology and </w:t>
      </w:r>
      <w:proofErr w:type="spellStart"/>
      <w:r w:rsidRPr="000D7F6D">
        <w:rPr>
          <w:rFonts w:ascii="Arial" w:hAnsi="Arial" w:cs="Arial"/>
          <w:color w:val="000000" w:themeColor="text1"/>
        </w:rPr>
        <w:t>exosomal</w:t>
      </w:r>
      <w:proofErr w:type="spellEnd"/>
      <w:r w:rsidRPr="000D7F6D">
        <w:rPr>
          <w:rFonts w:ascii="Arial" w:hAnsi="Arial" w:cs="Arial"/>
          <w:color w:val="000000" w:themeColor="text1"/>
        </w:rPr>
        <w:t xml:space="preserve"> PD-L1 expression were measured in nine patients with urothelial carcinoma of the bladder. Exosomes were isolated using a commercially available kit and an immunoblot for PD-L1 protein expression is shown. An immunoblot for TSG101 protein is shown as a urine exosome marker.</w:t>
      </w:r>
      <w:r>
        <w:rPr>
          <w:rFonts w:ascii="Arial" w:hAnsi="Arial" w:cs="Arial"/>
          <w:color w:val="000000" w:themeColor="text1"/>
        </w:rPr>
        <w:t xml:space="preserve"> </w:t>
      </w:r>
      <w:r w:rsidRPr="007B7F80">
        <w:rPr>
          <w:rFonts w:ascii="Arial" w:hAnsi="Arial" w:cs="Arial"/>
          <w:color w:val="000000" w:themeColor="text1"/>
        </w:rPr>
        <w:t>Abbreviations:</w:t>
      </w:r>
      <w:r>
        <w:rPr>
          <w:rFonts w:ascii="Arial" w:hAnsi="Arial" w:cs="Arial"/>
          <w:color w:val="000000" w:themeColor="text1"/>
        </w:rPr>
        <w:t xml:space="preserve"> </w:t>
      </w:r>
      <w:r w:rsidRPr="009233F1">
        <w:rPr>
          <w:rFonts w:ascii="Arial" w:hAnsi="Arial" w:cs="Arial"/>
          <w:color w:val="000000" w:themeColor="text1"/>
        </w:rPr>
        <w:t>PD-L1: programmed death ligand-1</w:t>
      </w:r>
      <w:r>
        <w:rPr>
          <w:rFonts w:ascii="Arial" w:hAnsi="Arial" w:cs="Arial"/>
          <w:color w:val="000000" w:themeColor="text1"/>
        </w:rPr>
        <w:t xml:space="preserve">; TSG101: </w:t>
      </w:r>
      <w:proofErr w:type="spellStart"/>
      <w:r>
        <w:rPr>
          <w:rFonts w:ascii="Arial" w:hAnsi="Arial" w:cs="Arial"/>
          <w:color w:val="000000" w:themeColor="text1"/>
        </w:rPr>
        <w:t>t</w:t>
      </w:r>
      <w:r w:rsidRPr="0005523A">
        <w:rPr>
          <w:rFonts w:ascii="Arial" w:hAnsi="Arial" w:cs="Arial"/>
          <w:color w:val="000000" w:themeColor="text1"/>
        </w:rPr>
        <w:t>umor</w:t>
      </w:r>
      <w:proofErr w:type="spellEnd"/>
      <w:r w:rsidRPr="0005523A">
        <w:rPr>
          <w:rFonts w:ascii="Arial" w:hAnsi="Arial" w:cs="Arial"/>
          <w:color w:val="000000" w:themeColor="text1"/>
        </w:rPr>
        <w:t xml:space="preserve"> susceptibility gene 101</w:t>
      </w:r>
      <w:r>
        <w:rPr>
          <w:rFonts w:ascii="Arial" w:hAnsi="Arial" w:cs="Arial"/>
          <w:color w:val="000000" w:themeColor="text1"/>
        </w:rPr>
        <w:t>.</w:t>
      </w:r>
    </w:p>
    <w:p w14:paraId="7A5314C6" w14:textId="4D89D3EC" w:rsidR="001352A5" w:rsidRPr="000D7F6D" w:rsidRDefault="000F6138" w:rsidP="00AA6E13">
      <w:pPr>
        <w:tabs>
          <w:tab w:val="left" w:pos="1530"/>
        </w:tabs>
        <w:rPr>
          <w:rFonts w:ascii="Arial" w:hAnsi="Arial" w:cs="Arial"/>
        </w:rPr>
      </w:pPr>
      <w:r>
        <w:rPr>
          <w:rFonts w:ascii="Arial" w:hAnsi="Arial" w:cs="Arial"/>
          <w:b/>
          <w:noProof/>
          <w:color w:val="000000" w:themeColor="text1"/>
          <w:lang w:val="en-US"/>
        </w:rPr>
        <w:lastRenderedPageBreak/>
        <w:drawing>
          <wp:inline distT="0" distB="0" distL="0" distR="0" wp14:anchorId="3B93ECA9" wp14:editId="04985316">
            <wp:extent cx="8229600" cy="34679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738"/>
                    <a:stretch/>
                  </pic:blipFill>
                  <pic:spPr bwMode="auto">
                    <a:xfrm>
                      <a:off x="0" y="0"/>
                      <a:ext cx="8229600" cy="346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F56F6" w14:textId="77777777" w:rsidR="009F358D" w:rsidRDefault="009F358D" w:rsidP="00AA6E13">
      <w:pPr>
        <w:tabs>
          <w:tab w:val="left" w:pos="1530"/>
        </w:tabs>
        <w:rPr>
          <w:rFonts w:ascii="Arial" w:hAnsi="Arial" w:cs="Arial"/>
        </w:rPr>
      </w:pPr>
    </w:p>
    <w:p w14:paraId="3AC35049" w14:textId="52C3CA02" w:rsidR="001352A5" w:rsidRPr="000D7F6D" w:rsidRDefault="000F6138" w:rsidP="009F358D">
      <w:pPr>
        <w:tabs>
          <w:tab w:val="left" w:pos="1530"/>
        </w:tabs>
        <w:jc w:val="both"/>
        <w:rPr>
          <w:rFonts w:ascii="Arial" w:hAnsi="Arial" w:cs="Arial"/>
        </w:rPr>
        <w:sectPr w:rsidR="001352A5" w:rsidRPr="000D7F6D" w:rsidSect="000F613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0D7F6D">
        <w:rPr>
          <w:rFonts w:ascii="Arial" w:hAnsi="Arial" w:cs="Arial"/>
          <w:b/>
          <w:color w:val="000000" w:themeColor="text1"/>
        </w:rPr>
        <w:t>Fig</w:t>
      </w:r>
      <w:r>
        <w:rPr>
          <w:rFonts w:ascii="Arial" w:hAnsi="Arial" w:cs="Arial"/>
          <w:b/>
          <w:color w:val="000000" w:themeColor="text1"/>
        </w:rPr>
        <w:t>ure S</w:t>
      </w:r>
      <w:r w:rsidRPr="000D7F6D">
        <w:rPr>
          <w:rFonts w:ascii="Arial" w:hAnsi="Arial" w:cs="Arial"/>
          <w:b/>
          <w:color w:val="000000" w:themeColor="text1"/>
        </w:rPr>
        <w:t>2</w:t>
      </w:r>
      <w:r>
        <w:rPr>
          <w:rFonts w:ascii="Arial" w:hAnsi="Arial" w:cs="Arial"/>
          <w:b/>
          <w:color w:val="000000" w:themeColor="text1"/>
        </w:rPr>
        <w:t>.</w:t>
      </w:r>
      <w:r w:rsidRPr="000D7F6D">
        <w:rPr>
          <w:rFonts w:ascii="Arial" w:hAnsi="Arial" w:cs="Arial"/>
          <w:color w:val="000000" w:themeColor="text1"/>
        </w:rPr>
        <w:t xml:space="preserve"> Correlation between urine PD-L1 levels and tissue PD-L1 immunohistochemistry scores.</w:t>
      </w:r>
      <w:r>
        <w:rPr>
          <w:rFonts w:ascii="Arial" w:hAnsi="Arial" w:cs="Arial"/>
          <w:color w:val="000000" w:themeColor="text1"/>
        </w:rPr>
        <w:t xml:space="preserve"> Blue line depicts line of best fit of a univariable linear regression. </w:t>
      </w:r>
      <w:r w:rsidRPr="007B7F80">
        <w:rPr>
          <w:rFonts w:ascii="Arial" w:hAnsi="Arial" w:cs="Arial"/>
          <w:color w:val="000000" w:themeColor="text1"/>
        </w:rPr>
        <w:t>Abbreviations:</w:t>
      </w:r>
      <w:r>
        <w:rPr>
          <w:rFonts w:ascii="Arial" w:hAnsi="Arial" w:cs="Arial"/>
          <w:color w:val="000000" w:themeColor="text1"/>
        </w:rPr>
        <w:t xml:space="preserve"> CPS</w:t>
      </w:r>
      <w:r w:rsidRPr="009233F1"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>c</w:t>
      </w:r>
      <w:r w:rsidRPr="00EA5296"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 xml:space="preserve">ombined </w:t>
      </w:r>
      <w:r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>p</w:t>
      </w:r>
      <w:r w:rsidRPr="00EA5296"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 xml:space="preserve">ositivity </w:t>
      </w:r>
      <w:r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>s</w:t>
      </w:r>
      <w:r w:rsidRPr="00EA5296"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>core</w:t>
      </w:r>
      <w:r w:rsidRPr="009233F1">
        <w:rPr>
          <w:rFonts w:ascii="Arial" w:hAnsi="Arial" w:cs="Arial"/>
          <w:color w:val="000000" w:themeColor="text1"/>
        </w:rPr>
        <w:t>;</w:t>
      </w:r>
      <w:r>
        <w:rPr>
          <w:rFonts w:ascii="Arial" w:hAnsi="Arial" w:cs="Arial"/>
          <w:color w:val="000000" w:themeColor="text1"/>
        </w:rPr>
        <w:t xml:space="preserve"> ICS</w:t>
      </w:r>
      <w:r w:rsidRPr="009233F1"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>i</w:t>
      </w:r>
      <w:r w:rsidRPr="00F25A7E"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 xml:space="preserve">mmune </w:t>
      </w:r>
      <w:r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>c</w:t>
      </w:r>
      <w:r w:rsidRPr="00F25A7E"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 xml:space="preserve">ell </w:t>
      </w:r>
      <w:r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>s</w:t>
      </w:r>
      <w:r w:rsidRPr="00F25A7E">
        <w:rPr>
          <w:rFonts w:ascii="Arial" w:eastAsia="Times New Roman" w:hAnsi="Arial" w:cs="Arial"/>
          <w:iCs/>
          <w:color w:val="222222"/>
          <w:shd w:val="clear" w:color="auto" w:fill="FFFFFF"/>
          <w:lang w:eastAsia="de-DE"/>
        </w:rPr>
        <w:t>core</w:t>
      </w:r>
      <w:r w:rsidRPr="009233F1">
        <w:rPr>
          <w:rFonts w:ascii="Arial" w:hAnsi="Arial" w:cs="Arial"/>
          <w:color w:val="000000" w:themeColor="text1"/>
        </w:rPr>
        <w:t>;</w:t>
      </w:r>
      <w:r>
        <w:rPr>
          <w:rFonts w:ascii="Arial" w:hAnsi="Arial" w:cs="Arial"/>
          <w:color w:val="000000" w:themeColor="text1"/>
        </w:rPr>
        <w:t xml:space="preserve"> </w:t>
      </w:r>
      <w:r w:rsidRPr="009233F1">
        <w:rPr>
          <w:rFonts w:ascii="Arial" w:hAnsi="Arial" w:cs="Arial"/>
          <w:color w:val="000000" w:themeColor="text1"/>
        </w:rPr>
        <w:t>PD-L1: programmed death ligand-1</w:t>
      </w:r>
      <w:r>
        <w:rPr>
          <w:rFonts w:ascii="Arial" w:hAnsi="Arial" w:cs="Arial"/>
          <w:color w:val="000000" w:themeColor="text1"/>
        </w:rPr>
        <w:t xml:space="preserve">; </w:t>
      </w:r>
      <w:r>
        <w:rPr>
          <w:rFonts w:ascii="Arial" w:hAnsi="Arial" w:cs="Arial"/>
          <w:i/>
          <w:iCs/>
          <w:color w:val="000000" w:themeColor="text1"/>
        </w:rPr>
        <w:t>R</w:t>
      </w:r>
      <w:r w:rsidRPr="00D757E7">
        <w:rPr>
          <w:rFonts w:ascii="Arial" w:hAnsi="Arial" w:cs="Arial"/>
          <w:i/>
          <w:iCs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Pearson’s correlation coefficient; </w:t>
      </w:r>
      <w:r w:rsidRPr="00B84382">
        <w:rPr>
          <w:rFonts w:ascii="Arial" w:hAnsi="Arial" w:cs="Arial"/>
          <w:color w:val="000000" w:themeColor="text1"/>
        </w:rPr>
        <w:t>TPS</w:t>
      </w:r>
      <w:r w:rsidRPr="009233F1">
        <w:rPr>
          <w:rFonts w:ascii="Arial" w:hAnsi="Arial" w:cs="Arial"/>
          <w:color w:val="000000" w:themeColor="text1"/>
        </w:rPr>
        <w:t xml:space="preserve">: </w:t>
      </w:r>
      <w:proofErr w:type="spellStart"/>
      <w:r>
        <w:rPr>
          <w:rFonts w:ascii="Arial" w:hAnsi="Arial" w:cs="Arial"/>
          <w:color w:val="000000" w:themeColor="text1"/>
        </w:rPr>
        <w:t>t</w:t>
      </w:r>
      <w:r w:rsidRPr="006B44CC">
        <w:rPr>
          <w:rFonts w:ascii="Arial" w:hAnsi="Arial" w:cs="Arial"/>
          <w:color w:val="000000" w:themeColor="text1"/>
        </w:rPr>
        <w:t>umor</w:t>
      </w:r>
      <w:proofErr w:type="spellEnd"/>
      <w:r w:rsidRPr="006B44C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p</w:t>
      </w:r>
      <w:r w:rsidRPr="006B44CC">
        <w:rPr>
          <w:rFonts w:ascii="Arial" w:hAnsi="Arial" w:cs="Arial"/>
          <w:color w:val="000000" w:themeColor="text1"/>
        </w:rPr>
        <w:t xml:space="preserve">roportion </w:t>
      </w:r>
      <w:r>
        <w:rPr>
          <w:rFonts w:ascii="Arial" w:hAnsi="Arial" w:cs="Arial"/>
          <w:color w:val="000000" w:themeColor="text1"/>
        </w:rPr>
        <w:t>s</w:t>
      </w:r>
      <w:r w:rsidRPr="006B44CC">
        <w:rPr>
          <w:rFonts w:ascii="Arial" w:hAnsi="Arial" w:cs="Arial"/>
          <w:color w:val="000000" w:themeColor="text1"/>
        </w:rPr>
        <w:t>core</w:t>
      </w:r>
      <w:r>
        <w:rPr>
          <w:rFonts w:ascii="Arial" w:hAnsi="Arial" w:cs="Arial"/>
          <w:color w:val="000000" w:themeColor="text1"/>
        </w:rPr>
        <w:t>.</w:t>
      </w:r>
    </w:p>
    <w:sdt>
      <w:sdtPr>
        <w:rPr>
          <w:rFonts w:ascii="Arial" w:eastAsiaTheme="minorHAnsi" w:hAnsi="Arial" w:cs="Arial"/>
          <w:color w:val="auto"/>
          <w:sz w:val="22"/>
          <w:szCs w:val="22"/>
        </w:rPr>
        <w:tag w:val="CitaviBibliography"/>
        <w:id w:val="1409044483"/>
        <w:placeholder>
          <w:docPart w:val="DefaultPlaceholder_-1854013440"/>
        </w:placeholder>
      </w:sdtPr>
      <w:sdtEndPr/>
      <w:sdtContent>
        <w:p w14:paraId="58F98D0F" w14:textId="43F4179C" w:rsidR="00241D62" w:rsidRDefault="00241D62" w:rsidP="00241D62">
          <w:pPr>
            <w:pStyle w:val="CitaviBibliographyHeading"/>
            <w:rPr>
              <w:rFonts w:ascii="Arial" w:hAnsi="Arial" w:cs="Arial"/>
              <w:color w:val="auto"/>
            </w:rPr>
          </w:pPr>
          <w:r w:rsidRPr="000D7F6D">
            <w:rPr>
              <w:rFonts w:ascii="Arial" w:hAnsi="Arial" w:cs="Arial"/>
            </w:rPr>
            <w:fldChar w:fldCharType="begin"/>
          </w:r>
          <w:r w:rsidRPr="000D7F6D">
            <w:rPr>
              <w:rFonts w:ascii="Arial" w:hAnsi="Arial" w:cs="Arial"/>
            </w:rPr>
            <w:instrText>ADDIN CitaviBibliography</w:instrText>
          </w:r>
          <w:r w:rsidRPr="000D7F6D">
            <w:rPr>
              <w:rFonts w:ascii="Arial" w:hAnsi="Arial" w:cs="Arial"/>
            </w:rPr>
            <w:fldChar w:fldCharType="separate"/>
          </w:r>
          <w:r w:rsidRPr="000D7F6D">
            <w:rPr>
              <w:rFonts w:ascii="Arial" w:hAnsi="Arial" w:cs="Arial"/>
              <w:color w:val="auto"/>
            </w:rPr>
            <w:t>References</w:t>
          </w:r>
        </w:p>
        <w:p w14:paraId="063A8AC3" w14:textId="77777777" w:rsidR="00B8319E" w:rsidRPr="00B8319E" w:rsidRDefault="00B8319E" w:rsidP="00241D62">
          <w:pPr>
            <w:pStyle w:val="CitaviBibliographyHeading"/>
            <w:rPr>
              <w:rFonts w:ascii="Arial" w:hAnsi="Arial" w:cs="Arial"/>
              <w:color w:val="auto"/>
              <w:sz w:val="24"/>
              <w:szCs w:val="24"/>
            </w:rPr>
          </w:pPr>
        </w:p>
        <w:p w14:paraId="564E599B" w14:textId="194AD4AC" w:rsidR="00241D62" w:rsidRPr="000D7F6D" w:rsidRDefault="00241D62" w:rsidP="00241D62">
          <w:pPr>
            <w:pStyle w:val="CitaviBibliographyEntry"/>
            <w:rPr>
              <w:rFonts w:ascii="Arial" w:hAnsi="Arial" w:cs="Arial"/>
            </w:rPr>
          </w:pPr>
          <w:r w:rsidRPr="000D7F6D">
            <w:rPr>
              <w:rFonts w:ascii="Arial" w:hAnsi="Arial" w:cs="Arial"/>
            </w:rPr>
            <w:t>1.</w:t>
          </w:r>
          <w:r w:rsidRPr="000D7F6D">
            <w:rPr>
              <w:rFonts w:ascii="Arial" w:hAnsi="Arial" w:cs="Arial"/>
            </w:rPr>
            <w:tab/>
          </w:r>
          <w:bookmarkStart w:id="0" w:name="_CTVL001b7e792ca568441f2b2b99a02c883e31b"/>
          <w:r w:rsidRPr="000D7F6D">
            <w:rPr>
              <w:rFonts w:ascii="Arial" w:hAnsi="Arial" w:cs="Arial"/>
            </w:rPr>
            <w:t>Pisitkun, T., Shen, R.-F. &amp; Knepper, M. A. Identification and proteomic profiling of exosomes in human urine.</w:t>
          </w:r>
          <w:bookmarkEnd w:id="0"/>
          <w:r w:rsidRPr="000D7F6D">
            <w:rPr>
              <w:rFonts w:ascii="Arial" w:hAnsi="Arial" w:cs="Arial"/>
            </w:rPr>
            <w:t xml:space="preserve"> </w:t>
          </w:r>
          <w:r w:rsidRPr="000D7F6D">
            <w:rPr>
              <w:rFonts w:ascii="Arial" w:hAnsi="Arial" w:cs="Arial"/>
              <w:i/>
            </w:rPr>
            <w:t xml:space="preserve">Proceedings of the National Academy of Sciences of the United States of America </w:t>
          </w:r>
          <w:r w:rsidRPr="000D7F6D">
            <w:rPr>
              <w:rFonts w:ascii="Arial" w:hAnsi="Arial" w:cs="Arial"/>
              <w:b/>
            </w:rPr>
            <w:t xml:space="preserve">101, </w:t>
          </w:r>
          <w:r w:rsidRPr="000D7F6D">
            <w:rPr>
              <w:rFonts w:ascii="Arial" w:hAnsi="Arial" w:cs="Arial"/>
            </w:rPr>
            <w:t>13368–13373 (2004).</w:t>
          </w:r>
          <w:r w:rsidRPr="000D7F6D">
            <w:rPr>
              <w:rFonts w:ascii="Arial" w:hAnsi="Arial" w:cs="Arial"/>
            </w:rPr>
            <w:fldChar w:fldCharType="end"/>
          </w:r>
        </w:p>
      </w:sdtContent>
    </w:sdt>
    <w:p w14:paraId="4FD73552" w14:textId="77777777" w:rsidR="00241D62" w:rsidRPr="000D7F6D" w:rsidRDefault="00241D62" w:rsidP="00241D62">
      <w:pPr>
        <w:rPr>
          <w:rFonts w:ascii="Arial" w:hAnsi="Arial" w:cs="Arial"/>
        </w:rPr>
      </w:pPr>
    </w:p>
    <w:sectPr w:rsidR="00241D62" w:rsidRPr="000D7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C4D"/>
    <w:rsid w:val="00014985"/>
    <w:rsid w:val="0005523A"/>
    <w:rsid w:val="00080D5C"/>
    <w:rsid w:val="000D7F6D"/>
    <w:rsid w:val="000F6138"/>
    <w:rsid w:val="001352A5"/>
    <w:rsid w:val="00241D62"/>
    <w:rsid w:val="00260A25"/>
    <w:rsid w:val="003746E6"/>
    <w:rsid w:val="003E175B"/>
    <w:rsid w:val="00416556"/>
    <w:rsid w:val="00452975"/>
    <w:rsid w:val="005143C8"/>
    <w:rsid w:val="00555968"/>
    <w:rsid w:val="006319B4"/>
    <w:rsid w:val="00693850"/>
    <w:rsid w:val="006B44CC"/>
    <w:rsid w:val="00723A98"/>
    <w:rsid w:val="007314D4"/>
    <w:rsid w:val="00786ECB"/>
    <w:rsid w:val="007B7F80"/>
    <w:rsid w:val="007C0A9F"/>
    <w:rsid w:val="007D0C1B"/>
    <w:rsid w:val="00844996"/>
    <w:rsid w:val="009233F1"/>
    <w:rsid w:val="00995508"/>
    <w:rsid w:val="009C0468"/>
    <w:rsid w:val="009F358D"/>
    <w:rsid w:val="00A20E13"/>
    <w:rsid w:val="00AA6855"/>
    <w:rsid w:val="00AA6E13"/>
    <w:rsid w:val="00AD45C2"/>
    <w:rsid w:val="00B8319E"/>
    <w:rsid w:val="00B84382"/>
    <w:rsid w:val="00BB7296"/>
    <w:rsid w:val="00BE4AE9"/>
    <w:rsid w:val="00C04B03"/>
    <w:rsid w:val="00CD7C4D"/>
    <w:rsid w:val="00D441B5"/>
    <w:rsid w:val="00D757E7"/>
    <w:rsid w:val="00D87298"/>
    <w:rsid w:val="00DE13AB"/>
    <w:rsid w:val="00E352AF"/>
    <w:rsid w:val="00E4669A"/>
    <w:rsid w:val="00EA5296"/>
    <w:rsid w:val="00F25A7E"/>
    <w:rsid w:val="00F96609"/>
    <w:rsid w:val="00F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5E04"/>
  <w15:chartTrackingRefBased/>
  <w15:docId w15:val="{A5A6C0EB-8D74-432D-AEAD-2C3FFDE7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855"/>
  </w:style>
  <w:style w:type="paragraph" w:styleId="Heading1">
    <w:name w:val="heading 1"/>
    <w:basedOn w:val="Normal"/>
    <w:next w:val="Normal"/>
    <w:link w:val="Heading1Char"/>
    <w:uiPriority w:val="9"/>
    <w:qFormat/>
    <w:rsid w:val="00241D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D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D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D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D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D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D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D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D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1D62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241D62"/>
    <w:pPr>
      <w:tabs>
        <w:tab w:val="left" w:pos="227"/>
      </w:tabs>
      <w:spacing w:after="0"/>
      <w:ind w:left="227" w:hanging="227"/>
    </w:pPr>
  </w:style>
  <w:style w:type="character" w:customStyle="1" w:styleId="CitaviBibliographyEntryChar">
    <w:name w:val="Citavi Bibliography Entry Char"/>
    <w:basedOn w:val="DefaultParagraphFont"/>
    <w:link w:val="CitaviBibliographyEntry"/>
    <w:uiPriority w:val="99"/>
    <w:rsid w:val="00241D62"/>
  </w:style>
  <w:style w:type="paragraph" w:customStyle="1" w:styleId="CitaviBibliographyHeading">
    <w:name w:val="Citavi Bibliography Heading"/>
    <w:basedOn w:val="Heading1"/>
    <w:link w:val="CitaviBibliographyHeadingChar"/>
    <w:uiPriority w:val="99"/>
    <w:rsid w:val="00241D62"/>
  </w:style>
  <w:style w:type="character" w:customStyle="1" w:styleId="CitaviBibliographyHeadingChar">
    <w:name w:val="Citavi Bibliography Heading Char"/>
    <w:basedOn w:val="DefaultParagraphFont"/>
    <w:link w:val="CitaviBibliographyHeading"/>
    <w:uiPriority w:val="99"/>
    <w:rsid w:val="00241D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41D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Char"/>
    <w:uiPriority w:val="99"/>
    <w:rsid w:val="00241D62"/>
  </w:style>
  <w:style w:type="character" w:customStyle="1" w:styleId="CitaviChapterBibliographyHeadingChar">
    <w:name w:val="Citavi Chapter Bibliography Heading Char"/>
    <w:basedOn w:val="DefaultParagraphFont"/>
    <w:link w:val="CitaviChapterBibliographyHeading"/>
    <w:uiPriority w:val="99"/>
    <w:rsid w:val="00241D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D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Char"/>
    <w:uiPriority w:val="99"/>
    <w:rsid w:val="00241D62"/>
    <w:pPr>
      <w:outlineLvl w:val="9"/>
    </w:pPr>
    <w:rPr>
      <w:rFonts w:cstheme="minorHAnsi"/>
      <w:color w:val="000000" w:themeColor="text1"/>
    </w:rPr>
  </w:style>
  <w:style w:type="character" w:customStyle="1" w:styleId="CitaviBibliographySubheading1Char">
    <w:name w:val="Citavi Bibliography Subheading 1 Char"/>
    <w:basedOn w:val="DefaultParagraphFont"/>
    <w:link w:val="CitaviBibliographySubheading1"/>
    <w:uiPriority w:val="99"/>
    <w:rsid w:val="00241D62"/>
    <w:rPr>
      <w:rFonts w:asciiTheme="majorHAnsi" w:eastAsiaTheme="majorEastAsia" w:hAnsiTheme="majorHAnsi" w:cstheme="minorHAnsi"/>
      <w:color w:val="000000" w:themeColor="text1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Char"/>
    <w:uiPriority w:val="99"/>
    <w:rsid w:val="00241D62"/>
    <w:pPr>
      <w:outlineLvl w:val="9"/>
    </w:pPr>
    <w:rPr>
      <w:rFonts w:cstheme="minorHAnsi"/>
      <w:color w:val="000000" w:themeColor="text1"/>
    </w:rPr>
  </w:style>
  <w:style w:type="character" w:customStyle="1" w:styleId="CitaviBibliographySubheading2Char">
    <w:name w:val="Citavi Bibliography Subheading 2 Char"/>
    <w:basedOn w:val="DefaultParagraphFont"/>
    <w:link w:val="CitaviBibliographySubheading2"/>
    <w:uiPriority w:val="99"/>
    <w:rsid w:val="00241D62"/>
    <w:rPr>
      <w:rFonts w:asciiTheme="majorHAnsi" w:eastAsiaTheme="majorEastAsia" w:hAnsiTheme="majorHAnsi" w:cstheme="minorHAnsi"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D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Char"/>
    <w:uiPriority w:val="99"/>
    <w:rsid w:val="00241D62"/>
    <w:pPr>
      <w:outlineLvl w:val="9"/>
    </w:pPr>
    <w:rPr>
      <w:rFonts w:cstheme="minorHAnsi"/>
      <w:color w:val="000000" w:themeColor="text1"/>
    </w:rPr>
  </w:style>
  <w:style w:type="character" w:customStyle="1" w:styleId="CitaviBibliographySubheading3Char">
    <w:name w:val="Citavi Bibliography Subheading 3 Char"/>
    <w:basedOn w:val="DefaultParagraphFont"/>
    <w:link w:val="CitaviBibliographySubheading3"/>
    <w:uiPriority w:val="99"/>
    <w:rsid w:val="00241D62"/>
    <w:rPr>
      <w:rFonts w:asciiTheme="majorHAnsi" w:eastAsiaTheme="majorEastAsia" w:hAnsiTheme="majorHAnsi" w:cstheme="minorHAnsi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D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Char"/>
    <w:uiPriority w:val="99"/>
    <w:rsid w:val="00241D62"/>
    <w:pPr>
      <w:outlineLvl w:val="9"/>
    </w:pPr>
    <w:rPr>
      <w:rFonts w:cstheme="minorHAnsi"/>
      <w:color w:val="000000" w:themeColor="text1"/>
    </w:rPr>
  </w:style>
  <w:style w:type="character" w:customStyle="1" w:styleId="CitaviBibliographySubheading4Char">
    <w:name w:val="Citavi Bibliography Subheading 4 Char"/>
    <w:basedOn w:val="DefaultParagraphFont"/>
    <w:link w:val="CitaviBibliographySubheading4"/>
    <w:uiPriority w:val="99"/>
    <w:rsid w:val="00241D62"/>
    <w:rPr>
      <w:rFonts w:asciiTheme="majorHAnsi" w:eastAsiaTheme="majorEastAsia" w:hAnsiTheme="majorHAnsi" w:cstheme="minorHAns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D6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Char"/>
    <w:uiPriority w:val="99"/>
    <w:rsid w:val="00241D62"/>
    <w:pPr>
      <w:outlineLvl w:val="9"/>
    </w:pPr>
    <w:rPr>
      <w:rFonts w:cstheme="minorHAnsi"/>
      <w:color w:val="000000" w:themeColor="text1"/>
    </w:rPr>
  </w:style>
  <w:style w:type="character" w:customStyle="1" w:styleId="CitaviBibliographySubheading5Char">
    <w:name w:val="Citavi Bibliography Subheading 5 Char"/>
    <w:basedOn w:val="DefaultParagraphFont"/>
    <w:link w:val="CitaviBibliographySubheading5"/>
    <w:uiPriority w:val="99"/>
    <w:rsid w:val="00241D62"/>
    <w:rPr>
      <w:rFonts w:asciiTheme="majorHAnsi" w:eastAsiaTheme="majorEastAsia" w:hAnsiTheme="majorHAnsi" w:cstheme="minorHAns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D62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Char"/>
    <w:uiPriority w:val="99"/>
    <w:rsid w:val="00241D62"/>
    <w:pPr>
      <w:outlineLvl w:val="9"/>
    </w:pPr>
    <w:rPr>
      <w:rFonts w:cstheme="minorHAnsi"/>
      <w:color w:val="000000" w:themeColor="text1"/>
    </w:rPr>
  </w:style>
  <w:style w:type="character" w:customStyle="1" w:styleId="CitaviBibliographySubheading6Char">
    <w:name w:val="Citavi Bibliography Subheading 6 Char"/>
    <w:basedOn w:val="DefaultParagraphFont"/>
    <w:link w:val="CitaviBibliographySubheading6"/>
    <w:uiPriority w:val="99"/>
    <w:rsid w:val="00241D62"/>
    <w:rPr>
      <w:rFonts w:asciiTheme="majorHAnsi" w:eastAsiaTheme="majorEastAsia" w:hAnsiTheme="majorHAnsi" w:cstheme="minorHAns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D6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Char"/>
    <w:uiPriority w:val="99"/>
    <w:rsid w:val="00241D62"/>
    <w:pPr>
      <w:outlineLvl w:val="9"/>
    </w:pPr>
    <w:rPr>
      <w:rFonts w:cstheme="minorHAnsi"/>
      <w:color w:val="000000" w:themeColor="text1"/>
    </w:rPr>
  </w:style>
  <w:style w:type="character" w:customStyle="1" w:styleId="CitaviBibliographySubheading7Char">
    <w:name w:val="Citavi Bibliography Subheading 7 Char"/>
    <w:basedOn w:val="DefaultParagraphFont"/>
    <w:link w:val="CitaviBibliographySubheading7"/>
    <w:uiPriority w:val="99"/>
    <w:rsid w:val="00241D62"/>
    <w:rPr>
      <w:rFonts w:asciiTheme="majorHAnsi" w:eastAsiaTheme="majorEastAsia" w:hAnsiTheme="majorHAnsi" w:cstheme="minorHAnsi"/>
      <w:color w:val="000000" w:themeColor="text1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D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Char"/>
    <w:uiPriority w:val="99"/>
    <w:rsid w:val="00241D62"/>
    <w:pPr>
      <w:outlineLvl w:val="9"/>
    </w:pPr>
    <w:rPr>
      <w:rFonts w:cstheme="minorHAnsi"/>
      <w:color w:val="000000" w:themeColor="text1"/>
    </w:rPr>
  </w:style>
  <w:style w:type="character" w:customStyle="1" w:styleId="CitaviBibliographySubheading8Char">
    <w:name w:val="Citavi Bibliography Subheading 8 Char"/>
    <w:basedOn w:val="DefaultParagraphFont"/>
    <w:link w:val="CitaviBibliographySubheading8"/>
    <w:uiPriority w:val="99"/>
    <w:rsid w:val="00241D62"/>
    <w:rPr>
      <w:rFonts w:asciiTheme="majorHAnsi" w:eastAsiaTheme="majorEastAsia" w:hAnsiTheme="majorHAnsi" w:cstheme="minorHAnsi"/>
      <w:i/>
      <w:iCs/>
      <w:color w:val="000000" w:themeColor="text1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D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40FE-5848-4D10-9E35-631B853C9038}"/>
      </w:docPartPr>
      <w:docPartBody>
        <w:p w:rsidR="00720868" w:rsidRDefault="00B87293">
          <w:r w:rsidRPr="00CE51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293"/>
    <w:rsid w:val="00165E72"/>
    <w:rsid w:val="001A4074"/>
    <w:rsid w:val="00720868"/>
    <w:rsid w:val="007735C0"/>
    <w:rsid w:val="008769FC"/>
    <w:rsid w:val="008832C2"/>
    <w:rsid w:val="008C5E61"/>
    <w:rsid w:val="00B772A4"/>
    <w:rsid w:val="00B87293"/>
    <w:rsid w:val="00C41C1A"/>
    <w:rsid w:val="00C63238"/>
    <w:rsid w:val="00F9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227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Damgov</dc:creator>
  <cp:keywords/>
  <dc:description/>
  <cp:lastModifiedBy>Ivan Damgov</cp:lastModifiedBy>
  <cp:revision>5</cp:revision>
  <dcterms:created xsi:type="dcterms:W3CDTF">2021-06-11T08:02:00Z</dcterms:created>
  <dcterms:modified xsi:type="dcterms:W3CDTF">2021-06-11T13:35:00Z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C:\Users\Lenovo\Documents\Citavi 6\Projects\PD-L1 Urine New July 2020\PD-L1 Urine New July 2020.ctv6</vt:lpwstr>
  </property>
  <property fmtid="{D5CDD505-2E9C-101B-9397-08002B2CF9AE}" pid="3" name="CitaviDocumentProperty_7">
    <vt:lpwstr>PD-L1 Urine New July 2020</vt:lpwstr>
  </property>
  <property fmtid="{D5CDD505-2E9C-101B-9397-08002B2CF9AE}" pid="4" name="CitaviDocumentProperty_0">
    <vt:lpwstr>4aa2a40f-ccae-4eaa-ba78-d2ad7bd28fd2</vt:lpwstr>
  </property>
  <property fmtid="{D5CDD505-2E9C-101B-9397-08002B2CF9AE}" pid="5" name="CitaviDocumentProperty_1">
    <vt:lpwstr>6.4.0.35</vt:lpwstr>
  </property>
</Properties>
</file>