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6DD59D" w14:textId="77777777" w:rsidR="008E41FD" w:rsidRPr="00EA32BF" w:rsidRDefault="008E41FD" w:rsidP="008E41FD">
      <w:pPr>
        <w:outlineLvl w:val="0"/>
        <w:rPr>
          <w:b/>
        </w:rPr>
      </w:pPr>
      <w:r w:rsidRPr="00EA32BF">
        <w:rPr>
          <w:b/>
        </w:rPr>
        <w:t>SUPPLEMENTARY MATERIAL</w:t>
      </w:r>
    </w:p>
    <w:p w14:paraId="76A8A6D2" w14:textId="77777777" w:rsidR="008E41FD" w:rsidRPr="00EA32BF" w:rsidRDefault="008E41FD" w:rsidP="008E41FD">
      <w:pPr>
        <w:outlineLvl w:val="0"/>
        <w:rPr>
          <w:b/>
        </w:rPr>
      </w:pPr>
      <w:r w:rsidRPr="00EA32BF">
        <w:rPr>
          <w:b/>
        </w:rPr>
        <w:t>Appendix 1.</w:t>
      </w:r>
      <w:r w:rsidRPr="00EA32BF">
        <w:t xml:space="preserve"> Categorization of drugs into exposure groups</w:t>
      </w:r>
    </w:p>
    <w:p w14:paraId="3F14CEBC" w14:textId="77777777" w:rsidR="008E41FD" w:rsidRPr="00EA32BF" w:rsidRDefault="008E41FD" w:rsidP="008E41FD">
      <w:pPr>
        <w:rPr>
          <w:b/>
        </w:rPr>
      </w:pPr>
    </w:p>
    <w:p w14:paraId="1C4BD34C" w14:textId="77777777" w:rsidR="008E41FD" w:rsidRPr="00EA32BF" w:rsidRDefault="008E41FD" w:rsidP="008E41FD">
      <w:pPr>
        <w:outlineLvl w:val="0"/>
        <w:rPr>
          <w:i/>
        </w:rPr>
      </w:pPr>
      <w:r w:rsidRPr="00EA32BF">
        <w:rPr>
          <w:i/>
        </w:rPr>
        <w:t>FDA Approved DPP-4 Inhibitors</w:t>
      </w:r>
      <w:r w:rsidRPr="00EA32BF">
        <w:rPr>
          <w:i/>
        </w:rPr>
        <w:tab/>
      </w:r>
    </w:p>
    <w:p w14:paraId="23F5CBA6" w14:textId="77777777" w:rsidR="008E41FD" w:rsidRPr="00EA32BF" w:rsidRDefault="008E41FD" w:rsidP="008E41FD">
      <w:pPr>
        <w:ind w:firstLine="720"/>
      </w:pPr>
      <w:proofErr w:type="spellStart"/>
      <w:r w:rsidRPr="00EA32BF">
        <w:t>alogliptin</w:t>
      </w:r>
      <w:proofErr w:type="spellEnd"/>
    </w:p>
    <w:p w14:paraId="27926C42" w14:textId="77777777" w:rsidR="008E41FD" w:rsidRPr="00EA32BF" w:rsidRDefault="008E41FD" w:rsidP="008E41FD">
      <w:pPr>
        <w:ind w:firstLine="720"/>
      </w:pPr>
      <w:proofErr w:type="spellStart"/>
      <w:r w:rsidRPr="00EA32BF">
        <w:t>alogliptin</w:t>
      </w:r>
      <w:proofErr w:type="spellEnd"/>
      <w:r w:rsidRPr="00EA32BF">
        <w:t xml:space="preserve"> and metformin</w:t>
      </w:r>
    </w:p>
    <w:p w14:paraId="374FE85C" w14:textId="77777777" w:rsidR="008E41FD" w:rsidRPr="00EA32BF" w:rsidRDefault="008E41FD" w:rsidP="008E41FD">
      <w:pPr>
        <w:ind w:firstLine="720"/>
      </w:pPr>
      <w:proofErr w:type="spellStart"/>
      <w:r w:rsidRPr="00EA32BF">
        <w:t>alogliptin</w:t>
      </w:r>
      <w:proofErr w:type="spellEnd"/>
      <w:r w:rsidRPr="00EA32BF">
        <w:t xml:space="preserve"> and pioglitazone</w:t>
      </w:r>
    </w:p>
    <w:p w14:paraId="0F91D6BC" w14:textId="77777777" w:rsidR="008E41FD" w:rsidRPr="00EA32BF" w:rsidRDefault="008E41FD" w:rsidP="008E41FD">
      <w:pPr>
        <w:ind w:firstLine="720"/>
      </w:pPr>
      <w:r w:rsidRPr="00EA32BF">
        <w:t>linagliptin</w:t>
      </w:r>
    </w:p>
    <w:p w14:paraId="68E79E72" w14:textId="77777777" w:rsidR="008E41FD" w:rsidRPr="00EA32BF" w:rsidRDefault="008E41FD" w:rsidP="008E41FD">
      <w:pPr>
        <w:ind w:firstLine="720"/>
      </w:pPr>
      <w:r w:rsidRPr="00EA32BF">
        <w:t>linagliptin and empagliflozin</w:t>
      </w:r>
    </w:p>
    <w:p w14:paraId="18B66571" w14:textId="77777777" w:rsidR="008E41FD" w:rsidRPr="00EA32BF" w:rsidRDefault="008E41FD" w:rsidP="008E41FD">
      <w:pPr>
        <w:ind w:firstLine="720"/>
      </w:pPr>
      <w:r w:rsidRPr="00EA32BF">
        <w:t>linagliptin and metformin</w:t>
      </w:r>
    </w:p>
    <w:p w14:paraId="285E545A" w14:textId="77777777" w:rsidR="008E41FD" w:rsidRPr="00EA32BF" w:rsidRDefault="008E41FD" w:rsidP="008E41FD">
      <w:pPr>
        <w:ind w:firstLine="720"/>
      </w:pPr>
      <w:r w:rsidRPr="00EA32BF">
        <w:t>linagliptin and metformin extended release</w:t>
      </w:r>
    </w:p>
    <w:p w14:paraId="45D6D24B" w14:textId="77777777" w:rsidR="008E41FD" w:rsidRPr="00EA32BF" w:rsidRDefault="008E41FD" w:rsidP="008E41FD">
      <w:pPr>
        <w:ind w:firstLine="720"/>
      </w:pPr>
      <w:r w:rsidRPr="00EA32BF">
        <w:t>sitagliptin</w:t>
      </w:r>
    </w:p>
    <w:p w14:paraId="5D4E59AA" w14:textId="77777777" w:rsidR="008E41FD" w:rsidRPr="00EA32BF" w:rsidRDefault="008E41FD" w:rsidP="008E41FD">
      <w:pPr>
        <w:ind w:firstLine="720"/>
      </w:pPr>
      <w:r w:rsidRPr="00EA32BF">
        <w:t>sitagliptin and metformin</w:t>
      </w:r>
    </w:p>
    <w:p w14:paraId="21D2C778" w14:textId="77777777" w:rsidR="008E41FD" w:rsidRPr="00EA32BF" w:rsidRDefault="008E41FD" w:rsidP="008E41FD">
      <w:pPr>
        <w:ind w:firstLine="720"/>
      </w:pPr>
      <w:r w:rsidRPr="00EA32BF">
        <w:t>sitagliptin and metformin extended release</w:t>
      </w:r>
    </w:p>
    <w:p w14:paraId="2E3B11F9" w14:textId="77777777" w:rsidR="008E41FD" w:rsidRPr="00EA32BF" w:rsidRDefault="008E41FD" w:rsidP="008E41FD">
      <w:pPr>
        <w:ind w:firstLine="720"/>
      </w:pPr>
      <w:proofErr w:type="spellStart"/>
      <w:r w:rsidRPr="00EA32BF">
        <w:t>saxagliptin</w:t>
      </w:r>
      <w:proofErr w:type="spellEnd"/>
    </w:p>
    <w:p w14:paraId="2B2D4CF5" w14:textId="77777777" w:rsidR="008E41FD" w:rsidRPr="00EA32BF" w:rsidRDefault="008E41FD" w:rsidP="008E41FD">
      <w:pPr>
        <w:ind w:firstLine="720"/>
      </w:pPr>
      <w:proofErr w:type="spellStart"/>
      <w:r w:rsidRPr="00EA32BF">
        <w:t>saxagliptin</w:t>
      </w:r>
      <w:proofErr w:type="spellEnd"/>
      <w:r w:rsidRPr="00EA32BF">
        <w:t xml:space="preserve"> and metformin extended release</w:t>
      </w:r>
    </w:p>
    <w:p w14:paraId="03EE2222" w14:textId="77777777" w:rsidR="008E41FD" w:rsidRPr="00EA32BF" w:rsidRDefault="008E41FD" w:rsidP="008E41FD">
      <w:pPr>
        <w:ind w:firstLine="720"/>
      </w:pPr>
    </w:p>
    <w:p w14:paraId="61A01EA2" w14:textId="77777777" w:rsidR="008E41FD" w:rsidRPr="00EA32BF" w:rsidRDefault="008E41FD" w:rsidP="008E41FD">
      <w:pPr>
        <w:outlineLvl w:val="0"/>
        <w:rPr>
          <w:i/>
        </w:rPr>
      </w:pPr>
      <w:r w:rsidRPr="00EA32BF">
        <w:rPr>
          <w:i/>
        </w:rPr>
        <w:t>FDA Approved Sulfonylureas</w:t>
      </w:r>
      <w:r w:rsidRPr="00EA32BF">
        <w:rPr>
          <w:i/>
        </w:rPr>
        <w:tab/>
      </w:r>
    </w:p>
    <w:p w14:paraId="56C4141A" w14:textId="77777777" w:rsidR="008E41FD" w:rsidRPr="00EA32BF" w:rsidRDefault="008E41FD" w:rsidP="008E41FD">
      <w:pPr>
        <w:ind w:firstLine="720"/>
      </w:pPr>
      <w:r w:rsidRPr="00EA32BF">
        <w:t>chlorpropamide</w:t>
      </w:r>
    </w:p>
    <w:p w14:paraId="3B440ED3" w14:textId="77777777" w:rsidR="008E41FD" w:rsidRPr="00EA32BF" w:rsidRDefault="008E41FD" w:rsidP="008E41FD">
      <w:pPr>
        <w:ind w:firstLine="720"/>
      </w:pPr>
      <w:r w:rsidRPr="00EA32BF">
        <w:t>glimepiride</w:t>
      </w:r>
    </w:p>
    <w:p w14:paraId="3CF98547" w14:textId="77777777" w:rsidR="008E41FD" w:rsidRPr="00EA32BF" w:rsidRDefault="008E41FD" w:rsidP="008E41FD">
      <w:pPr>
        <w:ind w:firstLine="720"/>
      </w:pPr>
      <w:r w:rsidRPr="00EA32BF">
        <w:t>glimepiride and pioglitazone hydrochloride</w:t>
      </w:r>
    </w:p>
    <w:p w14:paraId="4B7AB95A" w14:textId="77777777" w:rsidR="008E41FD" w:rsidRPr="00EA32BF" w:rsidRDefault="008E41FD" w:rsidP="008E41FD">
      <w:pPr>
        <w:ind w:firstLine="720"/>
      </w:pPr>
      <w:r w:rsidRPr="00EA32BF">
        <w:t>glimepiride and rosiglitazone maleate</w:t>
      </w:r>
    </w:p>
    <w:p w14:paraId="3E259341" w14:textId="77777777" w:rsidR="008E41FD" w:rsidRPr="00EA32BF" w:rsidRDefault="008E41FD" w:rsidP="008E41FD">
      <w:pPr>
        <w:ind w:firstLine="720"/>
      </w:pPr>
      <w:r w:rsidRPr="00EA32BF">
        <w:t>glipizide</w:t>
      </w:r>
    </w:p>
    <w:p w14:paraId="428EEB1F" w14:textId="77777777" w:rsidR="008E41FD" w:rsidRPr="00EA32BF" w:rsidRDefault="008E41FD" w:rsidP="008E41FD">
      <w:pPr>
        <w:ind w:firstLine="720"/>
      </w:pPr>
      <w:r w:rsidRPr="00EA32BF">
        <w:t>glipizide extended release</w:t>
      </w:r>
    </w:p>
    <w:p w14:paraId="7FDEDB2D" w14:textId="77777777" w:rsidR="008E41FD" w:rsidRPr="00EA32BF" w:rsidRDefault="008E41FD" w:rsidP="008E41FD">
      <w:pPr>
        <w:ind w:firstLine="720"/>
      </w:pPr>
      <w:r w:rsidRPr="00EA32BF">
        <w:t>glyburide</w:t>
      </w:r>
    </w:p>
    <w:p w14:paraId="238B422A" w14:textId="77777777" w:rsidR="008E41FD" w:rsidRPr="00EA32BF" w:rsidRDefault="008E41FD" w:rsidP="008E41FD">
      <w:pPr>
        <w:ind w:firstLine="720"/>
      </w:pPr>
      <w:r w:rsidRPr="00EA32BF">
        <w:t>glyburide and metformin hydrochloride</w:t>
      </w:r>
    </w:p>
    <w:p w14:paraId="3075FFA1" w14:textId="77777777" w:rsidR="008E41FD" w:rsidRPr="00EA32BF" w:rsidRDefault="008E41FD" w:rsidP="008E41FD">
      <w:pPr>
        <w:ind w:firstLine="720"/>
      </w:pPr>
      <w:r w:rsidRPr="00EA32BF">
        <w:t>tolazamide</w:t>
      </w:r>
    </w:p>
    <w:p w14:paraId="39DC8A12" w14:textId="77777777" w:rsidR="008E41FD" w:rsidRPr="00EA32BF" w:rsidRDefault="008E41FD" w:rsidP="008E41FD">
      <w:pPr>
        <w:ind w:firstLine="720"/>
      </w:pPr>
      <w:r w:rsidRPr="00EA32BF">
        <w:t>tolbutamide</w:t>
      </w:r>
    </w:p>
    <w:p w14:paraId="5CA9B26C" w14:textId="77777777" w:rsidR="008E41FD" w:rsidRPr="00EA32BF" w:rsidRDefault="008E41FD" w:rsidP="008E41FD"/>
    <w:p w14:paraId="752EC9EC" w14:textId="77777777" w:rsidR="008E41FD" w:rsidRPr="00EA32BF" w:rsidRDefault="008E41FD" w:rsidP="008E41FD">
      <w:pPr>
        <w:outlineLvl w:val="0"/>
        <w:rPr>
          <w:i/>
        </w:rPr>
      </w:pPr>
      <w:r w:rsidRPr="00EA32BF">
        <w:rPr>
          <w:i/>
        </w:rPr>
        <w:t>FDA Approved Biguanides*</w:t>
      </w:r>
      <w:r w:rsidRPr="00EA32BF">
        <w:rPr>
          <w:i/>
        </w:rPr>
        <w:tab/>
      </w:r>
    </w:p>
    <w:p w14:paraId="1F056A22" w14:textId="77777777" w:rsidR="008E41FD" w:rsidRPr="00EA32BF" w:rsidRDefault="008E41FD" w:rsidP="008E41FD">
      <w:pPr>
        <w:ind w:firstLine="720"/>
      </w:pPr>
      <w:r w:rsidRPr="00EA32BF">
        <w:t>metformin hydrochloride</w:t>
      </w:r>
    </w:p>
    <w:p w14:paraId="2DC55685" w14:textId="77777777" w:rsidR="008E41FD" w:rsidRPr="00EA32BF" w:rsidRDefault="008E41FD" w:rsidP="008E41FD">
      <w:pPr>
        <w:ind w:firstLine="720"/>
      </w:pPr>
      <w:r w:rsidRPr="00EA32BF">
        <w:t>metformin hydrochloride extended release</w:t>
      </w:r>
    </w:p>
    <w:p w14:paraId="069500B1" w14:textId="77777777" w:rsidR="008E41FD" w:rsidRPr="00EA32BF" w:rsidRDefault="008E41FD" w:rsidP="008E41FD">
      <w:pPr>
        <w:rPr>
          <w:b/>
        </w:rPr>
      </w:pPr>
    </w:p>
    <w:p w14:paraId="1D4827A5" w14:textId="77777777" w:rsidR="008E41FD" w:rsidRPr="00EA32BF" w:rsidRDefault="008E41FD" w:rsidP="008E41FD">
      <w:pPr>
        <w:rPr>
          <w:b/>
        </w:rPr>
      </w:pPr>
      <w:r w:rsidRPr="00EA32BF">
        <w:rPr>
          <w:b/>
        </w:rPr>
        <w:br w:type="page"/>
      </w:r>
    </w:p>
    <w:tbl>
      <w:tblPr>
        <w:tblW w:w="4894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4033"/>
        <w:gridCol w:w="2159"/>
        <w:gridCol w:w="1530"/>
        <w:gridCol w:w="1411"/>
        <w:gridCol w:w="29"/>
      </w:tblGrid>
      <w:tr w:rsidR="008E41FD" w:rsidRPr="00EA32BF" w14:paraId="661ABB94" w14:textId="77777777" w:rsidTr="00EA32BF">
        <w:trPr>
          <w:gridAfter w:val="1"/>
          <w:wAfter w:w="16" w:type="pct"/>
          <w:trHeight w:val="300"/>
        </w:trPr>
        <w:tc>
          <w:tcPr>
            <w:tcW w:w="498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5B842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b/>
                <w:color w:val="000000"/>
              </w:rPr>
              <w:lastRenderedPageBreak/>
              <w:t>Appendix 2.</w:t>
            </w:r>
            <w:r w:rsidRPr="00EA32BF">
              <w:rPr>
                <w:color w:val="000000"/>
              </w:rPr>
              <w:t xml:space="preserve"> Covariates used in propensity score model and adjusted Cox proportional hazards model</w:t>
            </w:r>
          </w:p>
        </w:tc>
      </w:tr>
      <w:tr w:rsidR="00B113FD" w:rsidRPr="00EA32BF" w14:paraId="5F00B3B5" w14:textId="77777777" w:rsidTr="00EA32BF">
        <w:trPr>
          <w:trHeight w:val="320"/>
        </w:trPr>
        <w:tc>
          <w:tcPr>
            <w:tcW w:w="220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9B037E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Covariate</w:t>
            </w:r>
          </w:p>
        </w:tc>
        <w:tc>
          <w:tcPr>
            <w:tcW w:w="117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84C0C4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Included in Propensity Score Model</w:t>
            </w:r>
          </w:p>
        </w:tc>
        <w:tc>
          <w:tcPr>
            <w:tcW w:w="1621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E40780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Included in adjusted Cox PH Model</w:t>
            </w:r>
          </w:p>
        </w:tc>
      </w:tr>
      <w:tr w:rsidR="00B113FD" w:rsidRPr="00EA32BF" w14:paraId="4635A160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B0A7C" w14:textId="77777777" w:rsidR="00B113FD" w:rsidRPr="00EA32BF" w:rsidRDefault="00B113FD" w:rsidP="00141C36">
            <w:pPr>
              <w:tabs>
                <w:tab w:val="left" w:pos="1920"/>
              </w:tabs>
              <w:rPr>
                <w:color w:val="000000"/>
              </w:rPr>
            </w:pP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D5C9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5955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Covariate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FF80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Stratifier</w:t>
            </w:r>
          </w:p>
        </w:tc>
      </w:tr>
      <w:tr w:rsidR="00B113FD" w:rsidRPr="00EA32BF" w14:paraId="08B29F34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AB7B" w14:textId="77777777" w:rsidR="00B113FD" w:rsidRPr="00EA32BF" w:rsidRDefault="00B113FD" w:rsidP="00141C36">
            <w:pPr>
              <w:rPr>
                <w:i/>
                <w:iCs/>
                <w:color w:val="000000"/>
              </w:rPr>
            </w:pPr>
            <w:r w:rsidRPr="00EA32BF">
              <w:rPr>
                <w:i/>
                <w:iCs/>
                <w:color w:val="000000"/>
              </w:rPr>
              <w:t>Demographics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E155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4DA6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0B5FE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407AF585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3DC5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Male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6AED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4E8B4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1CBA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</w:tr>
      <w:tr w:rsidR="00B113FD" w:rsidRPr="00EA32BF" w14:paraId="0C3320B7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C303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Age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01A3E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BB8C2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A419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</w:tr>
      <w:tr w:rsidR="00B113FD" w:rsidRPr="00EA32BF" w14:paraId="4C5A0E65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B77E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Location (Region)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6798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9FC7A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78806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6921FB2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705B8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C65B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45BB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50B60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33DCBA1D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9D85" w14:textId="77777777" w:rsidR="00B113FD" w:rsidRPr="00EA32BF" w:rsidRDefault="00B113FD" w:rsidP="00141C36">
            <w:pPr>
              <w:rPr>
                <w:i/>
                <w:iCs/>
                <w:color w:val="000000"/>
              </w:rPr>
            </w:pPr>
            <w:r w:rsidRPr="00EA32BF">
              <w:rPr>
                <w:i/>
                <w:iCs/>
                <w:color w:val="000000"/>
              </w:rPr>
              <w:t>Cumulative Exposure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9AACA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C845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E472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</w:tr>
      <w:tr w:rsidR="00B113FD" w:rsidRPr="00EA32BF" w14:paraId="0C752A89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CB610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9B22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3AE6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5156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44D2D86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D7887" w14:textId="77777777" w:rsidR="00B113FD" w:rsidRPr="00EA32BF" w:rsidRDefault="00B113FD" w:rsidP="00141C36">
            <w:pPr>
              <w:rPr>
                <w:i/>
                <w:iCs/>
                <w:color w:val="000000"/>
              </w:rPr>
            </w:pPr>
            <w:r w:rsidRPr="00EA32BF">
              <w:rPr>
                <w:i/>
                <w:iCs/>
                <w:color w:val="000000"/>
              </w:rPr>
              <w:t>Comorbidities in Baseline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0573A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F290F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6FEE4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7C5946EF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82619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MACE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6A11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1CEC3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FEB6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78AC2101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2F38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Kidney disease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ED71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9D41B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AD14D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7722948C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DA9F1" w14:textId="1F1A083D" w:rsidR="00B113FD" w:rsidRPr="00EA32BF" w:rsidRDefault="00B113FD" w:rsidP="00B113FD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Cerebrovascular disease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1AF5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314C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B1A08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</w:tr>
      <w:tr w:rsidR="00B113FD" w:rsidRPr="00EA32BF" w14:paraId="535B7864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31D6" w14:textId="44BAE181" w:rsidR="00B113FD" w:rsidRPr="00EA32BF" w:rsidRDefault="00B113FD" w:rsidP="00B113FD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Congestive heart failure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7C74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5C48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36CF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63DF5B3B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27682" w14:textId="5069E76E" w:rsidR="00B113FD" w:rsidRPr="00EA32BF" w:rsidRDefault="00B113FD" w:rsidP="00B113FD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Ischemic heart disease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320DA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044F5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224EC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3D58B9F5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DD0C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Hypertension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B07DA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8FAD4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B7F8B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BFC0954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2CA44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Retinopathy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C303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54C8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5EE3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3429881A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8D58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Eye disease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93EB5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922D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9BD2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0753592E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72BDB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Renal disease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8585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2466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D28CF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</w:tr>
      <w:tr w:rsidR="00B113FD" w:rsidRPr="00EA32BF" w14:paraId="34E35BA6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F43B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Acute renal failure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1949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D099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35793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7AF0071C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C075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Atrial fibrilation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D09B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B9CE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D21B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49063322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AAF1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Neuropathy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3C03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467C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AE594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2F08B41C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48D6D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Nephropathy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8FD4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784E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11C55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7145CE93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257BB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proofErr w:type="spellStart"/>
            <w:r w:rsidRPr="00EA32BF">
              <w:rPr>
                <w:color w:val="000000"/>
              </w:rPr>
              <w:t>aDCSI</w:t>
            </w:r>
            <w:proofErr w:type="spellEnd"/>
            <w:r w:rsidRPr="00EA32BF">
              <w:rPr>
                <w:color w:val="000000"/>
              </w:rPr>
              <w:t xml:space="preserve"> Score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FB1CE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501B3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3660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</w:tr>
      <w:tr w:rsidR="00B113FD" w:rsidRPr="00EA32BF" w14:paraId="0F4B7B19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2C51B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B853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3552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17D94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4991ECE1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E29E0" w14:textId="77777777" w:rsidR="00B113FD" w:rsidRPr="00EA32BF" w:rsidRDefault="00B113FD" w:rsidP="00141C36">
            <w:pPr>
              <w:rPr>
                <w:i/>
                <w:iCs/>
                <w:color w:val="000000"/>
              </w:rPr>
            </w:pPr>
            <w:r w:rsidRPr="00EA32BF">
              <w:rPr>
                <w:i/>
                <w:iCs/>
                <w:color w:val="000000"/>
              </w:rPr>
              <w:t>Dual Exposures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C6303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61E8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9F7A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27CA494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47E1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Sulfonylureas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4A89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14FE5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2F422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5F70E397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28EB7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Metformin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0362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67AC0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001C6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4C567F42" w14:textId="77777777" w:rsidTr="00EA32BF">
        <w:trPr>
          <w:trHeight w:val="300"/>
        </w:trPr>
        <w:tc>
          <w:tcPr>
            <w:tcW w:w="2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0FD2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DPP-4 inhibitors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203AE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F596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715A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</w:tbl>
    <w:p w14:paraId="62B809DD" w14:textId="77777777" w:rsidR="00B113FD" w:rsidRPr="00EA32BF" w:rsidRDefault="00B113FD" w:rsidP="008E41FD">
      <w:pPr>
        <w:rPr>
          <w:b/>
        </w:rPr>
      </w:pPr>
      <w:bookmarkStart w:id="0" w:name="_GoBack"/>
      <w:bookmarkEnd w:id="0"/>
    </w:p>
    <w:p w14:paraId="2D5CE098" w14:textId="6C5BC553" w:rsidR="008E41FD" w:rsidRPr="00EA32BF" w:rsidRDefault="00B113FD" w:rsidP="008E41FD">
      <w:pPr>
        <w:rPr>
          <w:b/>
          <w:bCs/>
          <w:color w:val="000000"/>
        </w:rPr>
      </w:pPr>
      <w:r w:rsidRPr="00EA32BF">
        <w:rPr>
          <w:bCs/>
        </w:rPr>
        <w:t>(Continued)</w:t>
      </w:r>
      <w:r w:rsidR="008E41FD" w:rsidRPr="00EA32BF">
        <w:rPr>
          <w:b/>
          <w:bCs/>
          <w:color w:val="000000"/>
        </w:rPr>
        <w:br w:type="page"/>
      </w:r>
    </w:p>
    <w:tbl>
      <w:tblPr>
        <w:tblW w:w="4878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3762"/>
        <w:gridCol w:w="2429"/>
        <w:gridCol w:w="1352"/>
        <w:gridCol w:w="1531"/>
        <w:gridCol w:w="58"/>
      </w:tblGrid>
      <w:tr w:rsidR="008E41FD" w:rsidRPr="00EA32BF" w14:paraId="0BD7204E" w14:textId="77777777" w:rsidTr="00EA32BF">
        <w:trPr>
          <w:trHeight w:val="48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20E3FC" w14:textId="77777777" w:rsidR="008E41FD" w:rsidRPr="00EA32BF" w:rsidRDefault="008E41FD" w:rsidP="00141C36">
            <w:pPr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lastRenderedPageBreak/>
              <w:t>Appendix 2 (cont'd). Covariates used in propensity score model and adjusted Cox proportional hazards model</w:t>
            </w:r>
          </w:p>
        </w:tc>
      </w:tr>
      <w:tr w:rsidR="00B113FD" w:rsidRPr="00EA32BF" w14:paraId="3C4016C8" w14:textId="77777777" w:rsidTr="00EA32BF">
        <w:trPr>
          <w:gridAfter w:val="1"/>
          <w:wAfter w:w="32" w:type="pct"/>
          <w:trHeight w:val="320"/>
        </w:trPr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FEF713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Covariate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4CC9C7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Included in Propensity Score Model</w:t>
            </w:r>
          </w:p>
        </w:tc>
        <w:tc>
          <w:tcPr>
            <w:tcW w:w="15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E58C30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Included in adjusted Cox PH Model</w:t>
            </w:r>
          </w:p>
        </w:tc>
      </w:tr>
      <w:tr w:rsidR="00B113FD" w:rsidRPr="00EA32BF" w14:paraId="0E1B4F52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CE8D" w14:textId="77777777" w:rsidR="00B113FD" w:rsidRPr="00EA32BF" w:rsidRDefault="00B113FD" w:rsidP="00141C36">
            <w:pPr>
              <w:tabs>
                <w:tab w:val="left" w:pos="1920"/>
              </w:tabs>
              <w:rPr>
                <w:color w:val="000000"/>
              </w:rPr>
            </w:pP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426E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77D0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Covariate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3829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Stratifier</w:t>
            </w:r>
          </w:p>
        </w:tc>
      </w:tr>
      <w:tr w:rsidR="00B113FD" w:rsidRPr="00EA32BF" w14:paraId="099CF151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EA8C6" w14:textId="77777777" w:rsidR="00B113FD" w:rsidRPr="00EA32BF" w:rsidRDefault="00B113FD" w:rsidP="00141C36">
            <w:pPr>
              <w:rPr>
                <w:i/>
                <w:iCs/>
                <w:color w:val="000000"/>
              </w:rPr>
            </w:pPr>
            <w:r w:rsidRPr="00EA32BF">
              <w:rPr>
                <w:i/>
                <w:iCs/>
                <w:color w:val="000000"/>
              </w:rPr>
              <w:t>Concomitant Medications at Baseline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C932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78A6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97151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FD65574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6F70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α-Glucosidase inhibitors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3B69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E656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B5E1D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FDF0401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1196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ACE inhibitors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BDB8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6056D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E850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D179D86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6404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alpha agonists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D551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D74D3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7886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966AAA8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E649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analgesics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F272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AEA8F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666A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0E69833D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DA0B6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 xml:space="preserve">angiotensin II receptor </w:t>
            </w:r>
          </w:p>
          <w:p w14:paraId="29FB2A01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blockers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57347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17F9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999A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6E878CF3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69EB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anti Veg-F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EB2BE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C0B84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272B6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47EF4616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74880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anticoagulants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9D3D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FD41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AD7D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4F9679B5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A43E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antidepressants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762B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232B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F067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2DD1009E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7E9DF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antiplatelets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90B1C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E7CB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8408B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</w:tr>
      <w:tr w:rsidR="00B113FD" w:rsidRPr="00EA32BF" w14:paraId="59BBA2DA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18B6F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aspirin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EEA6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1325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5F2B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010B37E1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61CF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asthma medication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1DE6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B646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0A4B4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037FEAB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65D7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benzodiazepines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631A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DDCF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3779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7D4EB275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19434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beta blockers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52E0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34FC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B10B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</w:tr>
      <w:tr w:rsidR="00B113FD" w:rsidRPr="00EA32BF" w14:paraId="32DA6184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12CF0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beta blockers (ophthalmic)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7E426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8554D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D6076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5C7AA4D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C5D6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bile acid sequestrants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9BC0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B9E9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2372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258CB3F0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164E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biologic response modifiers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2DD3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9EB1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8B821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335BC4B9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96090" w14:textId="09E05170" w:rsidR="00B113FD" w:rsidRPr="00EA32BF" w:rsidRDefault="00B113FD" w:rsidP="00B113FD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blood thinners and anticoagulants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DB84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2FE4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2EF9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7FB176D3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C4DF" w14:textId="255F9543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Bronchodilators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4B277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F68F4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3DCC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2CD945E3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873F0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calcium channel blockers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60AD6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A7BBF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A3D95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73A4D547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09E86" w14:textId="7DA0ED6E" w:rsidR="00B113FD" w:rsidRPr="00EA32BF" w:rsidRDefault="00B113FD" w:rsidP="00B113FD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carbonic anhydrase inhibitors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4709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01EF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2E33F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249E0781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EF73" w14:textId="21C19A8F" w:rsidR="00B113FD" w:rsidRPr="00EA32BF" w:rsidRDefault="00B113FD" w:rsidP="00B113FD">
            <w:pPr>
              <w:ind w:firstLine="240"/>
              <w:rPr>
                <w:color w:val="000000"/>
              </w:rPr>
            </w:pPr>
            <w:proofErr w:type="spellStart"/>
            <w:r w:rsidRPr="00EA32BF">
              <w:rPr>
                <w:color w:val="000000"/>
              </w:rPr>
              <w:t>cardioselective</w:t>
            </w:r>
            <w:proofErr w:type="spellEnd"/>
            <w:r w:rsidRPr="00EA32BF">
              <w:rPr>
                <w:color w:val="000000"/>
              </w:rPr>
              <w:t xml:space="preserve"> beta blockers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4AC0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6CFC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BD318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0C9D1FD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93CA" w14:textId="5ACF6FFC" w:rsidR="00B113FD" w:rsidRPr="00EA32BF" w:rsidRDefault="00B113FD" w:rsidP="00141C36">
            <w:pPr>
              <w:ind w:firstLine="240"/>
              <w:rPr>
                <w:color w:val="000000"/>
              </w:rPr>
            </w:pPr>
            <w:proofErr w:type="spellStart"/>
            <w:r w:rsidRPr="00EA32BF">
              <w:rPr>
                <w:color w:val="000000"/>
              </w:rPr>
              <w:t>cholinergics</w:t>
            </w:r>
            <w:proofErr w:type="spellEnd"/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F287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4F584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BA5F0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3EB018D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43AD" w14:textId="1B5334B2" w:rsidR="00B113FD" w:rsidRPr="00EA32BF" w:rsidRDefault="00B113FD" w:rsidP="00B113FD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 xml:space="preserve">disease-modifying antirheumatic </w:t>
            </w:r>
          </w:p>
          <w:p w14:paraId="1F4C2A15" w14:textId="684C8CCB" w:rsidR="00B113FD" w:rsidRPr="00EA32BF" w:rsidRDefault="00B113FD" w:rsidP="00B113FD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drugs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B902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648E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38BE8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0CB8D770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2F87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diuretics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EBA97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F638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8123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259984E5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D8E40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proofErr w:type="spellStart"/>
            <w:r w:rsidRPr="00EA32BF">
              <w:rPr>
                <w:color w:val="000000"/>
              </w:rPr>
              <w:t>erythropoietan</w:t>
            </w:r>
            <w:proofErr w:type="spellEnd"/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05DC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B74A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A8127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81C4A98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C02DC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fibrates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E4B44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4A85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9897C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08079509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6561B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GLP-1 agonists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C5842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893C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918D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6C26BE23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4136" w14:textId="621954D9" w:rsidR="00B113FD" w:rsidRPr="00EA32BF" w:rsidRDefault="00B113FD" w:rsidP="00B113FD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hormone replacement therapy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4409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E9A8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BAA73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2A23C4AE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460B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inhaled steroids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1C7E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B32A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1E3D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4B3F5F77" w14:textId="77777777" w:rsidTr="00EA32BF">
        <w:trPr>
          <w:gridAfter w:val="1"/>
          <w:wAfter w:w="32" w:type="pct"/>
          <w:trHeight w:val="300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1BBB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proofErr w:type="spellStart"/>
            <w:r w:rsidRPr="00EA32BF">
              <w:rPr>
                <w:color w:val="000000"/>
              </w:rPr>
              <w:t>leukotrine</w:t>
            </w:r>
            <w:proofErr w:type="spellEnd"/>
            <w:r w:rsidRPr="00EA32BF">
              <w:rPr>
                <w:color w:val="000000"/>
              </w:rPr>
              <w:t xml:space="preserve"> modifiers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5BAD8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DCA9C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89DA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</w:tbl>
    <w:p w14:paraId="301CDDE6" w14:textId="6E9338B0" w:rsidR="00B113FD" w:rsidRPr="00EA32BF" w:rsidRDefault="00B113FD">
      <w:r w:rsidRPr="00EA32BF">
        <w:t>(Continued)</w:t>
      </w:r>
    </w:p>
    <w:p w14:paraId="7AF3DD0C" w14:textId="78741F4D" w:rsidR="00B113FD" w:rsidRPr="00EA32BF" w:rsidRDefault="00B113FD"/>
    <w:p w14:paraId="19E1B640" w14:textId="77777777" w:rsidR="00B113FD" w:rsidRPr="00EA32BF" w:rsidRDefault="00B113FD"/>
    <w:tbl>
      <w:tblPr>
        <w:tblW w:w="4894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3153"/>
        <w:gridCol w:w="3023"/>
        <w:gridCol w:w="1636"/>
        <w:gridCol w:w="1321"/>
        <w:gridCol w:w="29"/>
      </w:tblGrid>
      <w:tr w:rsidR="008E41FD" w:rsidRPr="00EA32BF" w14:paraId="40927F8A" w14:textId="77777777" w:rsidTr="00EA32BF">
        <w:trPr>
          <w:gridAfter w:val="1"/>
          <w:wAfter w:w="16" w:type="pct"/>
          <w:trHeight w:val="300"/>
        </w:trPr>
        <w:tc>
          <w:tcPr>
            <w:tcW w:w="498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E2807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b/>
                <w:color w:val="000000"/>
              </w:rPr>
              <w:lastRenderedPageBreak/>
              <w:t>Appendix 2 (cont'd).</w:t>
            </w:r>
            <w:r w:rsidRPr="00EA32BF">
              <w:rPr>
                <w:color w:val="000000"/>
              </w:rPr>
              <w:t xml:space="preserve"> Covariates used in propensity score model and adjusted Cox proportional hazards model</w:t>
            </w:r>
          </w:p>
        </w:tc>
      </w:tr>
      <w:tr w:rsidR="00B113FD" w:rsidRPr="00EA32BF" w14:paraId="5A11F74E" w14:textId="77777777" w:rsidTr="00EA32BF">
        <w:trPr>
          <w:trHeight w:val="320"/>
        </w:trPr>
        <w:tc>
          <w:tcPr>
            <w:tcW w:w="17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33B9A8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Covariate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4FB1F4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Included in Propensity Score Model</w:t>
            </w:r>
          </w:p>
        </w:tc>
        <w:tc>
          <w:tcPr>
            <w:tcW w:w="1630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6A8234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Included in adjusted Cox PH Model</w:t>
            </w:r>
          </w:p>
        </w:tc>
      </w:tr>
      <w:tr w:rsidR="00B113FD" w:rsidRPr="00EA32BF" w14:paraId="6D933B5F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9532F" w14:textId="77777777" w:rsidR="00B113FD" w:rsidRPr="00EA32BF" w:rsidRDefault="00B113FD" w:rsidP="00141C36">
            <w:pPr>
              <w:tabs>
                <w:tab w:val="left" w:pos="1920"/>
              </w:tabs>
              <w:rPr>
                <w:color w:val="000000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06FD6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3345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Covariate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E9F54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Stratifier</w:t>
            </w:r>
          </w:p>
        </w:tc>
      </w:tr>
      <w:tr w:rsidR="00B113FD" w:rsidRPr="00EA32BF" w14:paraId="344DA9D8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98E0B" w14:textId="77777777" w:rsidR="00B113FD" w:rsidRPr="00EA32BF" w:rsidRDefault="00B113FD" w:rsidP="00141C36">
            <w:pPr>
              <w:rPr>
                <w:i/>
                <w:iCs/>
                <w:color w:val="000000"/>
              </w:rPr>
            </w:pPr>
            <w:r w:rsidRPr="00EA32BF">
              <w:rPr>
                <w:i/>
                <w:iCs/>
                <w:color w:val="000000"/>
              </w:rPr>
              <w:t>Concomitant Medications at Baseline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8DBA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3E7C5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4A2E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3D28592B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982DC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loop diuretics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D5F80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56E91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F8BF0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354F1BC6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19E70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MAOI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F7C79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7186F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11212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2CF612D7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94F99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meglitinides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E0219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32D74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3BA11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5ADA7AE9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D94E6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niacin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C62A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6E443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FE894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789F9A4E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344F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nitrates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60B7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93CB9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B62F1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0FC3A4C4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8B9D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NSAIDs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5A8D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3C425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68A8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48549538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49B5D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ophthalmic drugs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36C00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1E61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5C0A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71C8F7AF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57EA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oral corticosteroids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CDC76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24BCB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9C09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616C9D2F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DC6D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 xml:space="preserve">peripheral neuropathic </w:t>
            </w:r>
          </w:p>
          <w:p w14:paraId="455F1225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treatments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7D5F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6BB8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533F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00866F39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F34F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 xml:space="preserve">phosphodiesterase-4 </w:t>
            </w:r>
          </w:p>
          <w:p w14:paraId="3740F25E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inhibitors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3FC5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434E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CDFE7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268CCE9F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8A11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 xml:space="preserve">potassium sparing </w:t>
            </w:r>
          </w:p>
          <w:p w14:paraId="126E7609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diuretics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D279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F1C4A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CFC6D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3C3D7A3C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F6842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prostaglandins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98B4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DA99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1C0A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2FFBC9E5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71808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SGLT-2 inhibitors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608C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C422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2E0F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012A2792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24DD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SNRI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8972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2BD8C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6EB7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3B7907F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AB49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SSRI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BC80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4EA5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E91B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09F6FE82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09E5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statins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10A9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E901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59B63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</w:tr>
      <w:tr w:rsidR="00B113FD" w:rsidRPr="00EA32BF" w14:paraId="70AC49BE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E7706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proofErr w:type="spellStart"/>
            <w:r w:rsidRPr="00EA32BF">
              <w:rPr>
                <w:color w:val="000000"/>
              </w:rPr>
              <w:t>theophyllines</w:t>
            </w:r>
            <w:proofErr w:type="spellEnd"/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E4D1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D967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1617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2A6C6634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F29D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thiazide diuretics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DD5D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1F34E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FCBDB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095043B6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A3F9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thiazolidinediones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743D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7194E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BAAD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11788630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4DD2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tricyclic antidepressants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0BE44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F711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2224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113FD" w:rsidRPr="00EA32BF" w14:paraId="60AC4094" w14:textId="77777777" w:rsidTr="00EA32BF">
        <w:trPr>
          <w:trHeight w:val="300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A160" w14:textId="77777777" w:rsidR="00B113FD" w:rsidRPr="00EA32BF" w:rsidRDefault="00B113FD" w:rsidP="00141C36">
            <w:pPr>
              <w:ind w:firstLine="240"/>
              <w:rPr>
                <w:color w:val="000000"/>
              </w:rPr>
            </w:pPr>
            <w:r w:rsidRPr="00EA32BF">
              <w:rPr>
                <w:color w:val="000000"/>
              </w:rPr>
              <w:t>vasodilators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A7D80" w14:textId="77777777" w:rsidR="00B113FD" w:rsidRPr="00EA32BF" w:rsidRDefault="00B113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614F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C3F5" w14:textId="77777777" w:rsidR="00B113FD" w:rsidRPr="00EA32BF" w:rsidRDefault="00B113FD" w:rsidP="00141C36">
            <w:pPr>
              <w:tabs>
                <w:tab w:val="left" w:pos="1920"/>
              </w:tabs>
              <w:jc w:val="center"/>
              <w:rPr>
                <w:b/>
                <w:bCs/>
                <w:color w:val="000000"/>
              </w:rPr>
            </w:pPr>
          </w:p>
        </w:tc>
      </w:tr>
    </w:tbl>
    <w:p w14:paraId="4B365EE8" w14:textId="77777777" w:rsidR="008E41FD" w:rsidRPr="00EA32BF" w:rsidRDefault="008E41FD" w:rsidP="008E41FD"/>
    <w:p w14:paraId="7FE3DA38" w14:textId="77777777" w:rsidR="008E41FD" w:rsidRPr="00EA32BF" w:rsidRDefault="008E41FD" w:rsidP="008E41FD">
      <w:r w:rsidRPr="00EA32BF">
        <w:br w:type="page"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715"/>
        <w:gridCol w:w="1743"/>
        <w:gridCol w:w="1556"/>
        <w:gridCol w:w="3238"/>
      </w:tblGrid>
      <w:tr w:rsidR="008E41FD" w:rsidRPr="00EA32BF" w14:paraId="68B97208" w14:textId="77777777" w:rsidTr="00141C36">
        <w:trPr>
          <w:trHeight w:val="820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37A4C8" w14:textId="77777777" w:rsidR="008E41FD" w:rsidRPr="00EA32BF" w:rsidRDefault="008E41FD" w:rsidP="00141C36">
            <w:pPr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lastRenderedPageBreak/>
              <w:t>Appendix 3.</w:t>
            </w:r>
            <w:r w:rsidRPr="00EA32BF">
              <w:rPr>
                <w:color w:val="000000"/>
              </w:rPr>
              <w:t xml:space="preserve"> Hazard ratios for the association between DPP-4 inhibitor use and primary composite outcome</w:t>
            </w:r>
            <w:r w:rsidRPr="00EA32BF">
              <w:rPr>
                <w:color w:val="000000"/>
                <w:vertAlign w:val="superscript"/>
              </w:rPr>
              <w:t>1</w:t>
            </w:r>
            <w:r w:rsidRPr="00EA32BF">
              <w:rPr>
                <w:color w:val="000000"/>
              </w:rPr>
              <w:t>, stratified by sex</w:t>
            </w:r>
          </w:p>
        </w:tc>
      </w:tr>
      <w:tr w:rsidR="008E41FD" w:rsidRPr="00EA32BF" w14:paraId="2474B34F" w14:textId="77777777" w:rsidTr="00141C3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893E5" w14:textId="77777777" w:rsidR="008E41FD" w:rsidRPr="00EA32BF" w:rsidRDefault="008E41FD" w:rsidP="00141C36">
            <w:pPr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E7CC0" w14:textId="77777777" w:rsidR="008E41FD" w:rsidRPr="00EA32BF" w:rsidRDefault="008E41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Hazard Ratios for DPP-4 Inhibitors Use</w:t>
            </w:r>
          </w:p>
        </w:tc>
      </w:tr>
      <w:tr w:rsidR="008E41FD" w:rsidRPr="00EA32BF" w14:paraId="642B7F08" w14:textId="77777777" w:rsidTr="00141C36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0FA435" w14:textId="77777777" w:rsidR="008E41FD" w:rsidRPr="00EA32BF" w:rsidRDefault="008E41FD" w:rsidP="00141C36">
            <w:pPr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Reference Drug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1B5C2B" w14:textId="77777777" w:rsidR="008E41FD" w:rsidRPr="00EA32BF" w:rsidRDefault="008E41FD" w:rsidP="00141C36">
            <w:pPr>
              <w:rPr>
                <w:b/>
                <w:bCs/>
                <w:color w:val="000000"/>
              </w:rPr>
            </w:pPr>
            <w:proofErr w:type="spellStart"/>
            <w:r w:rsidRPr="00EA32BF">
              <w:rPr>
                <w:b/>
                <w:bCs/>
                <w:color w:val="000000"/>
              </w:rPr>
              <w:t>N</w:t>
            </w:r>
            <w:r w:rsidRPr="00EA32BF">
              <w:rPr>
                <w:b/>
                <w:bCs/>
                <w:color w:val="000000"/>
                <w:vertAlign w:val="subscript"/>
              </w:rPr>
              <w:t>ref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ABD270" w14:textId="77777777" w:rsidR="008E41FD" w:rsidRPr="00EA32BF" w:rsidRDefault="008E41FD" w:rsidP="00141C36">
            <w:pPr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N</w:t>
            </w:r>
            <w:r w:rsidRPr="00EA32BF">
              <w:rPr>
                <w:b/>
                <w:bCs/>
                <w:color w:val="000000"/>
                <w:vertAlign w:val="subscript"/>
              </w:rPr>
              <w:t>DPP-4i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B4CD0E" w14:textId="77777777" w:rsidR="008E41FD" w:rsidRPr="00EA32BF" w:rsidRDefault="008E41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Hazard Ratio [95% CI]</w:t>
            </w:r>
          </w:p>
        </w:tc>
      </w:tr>
      <w:tr w:rsidR="008E41FD" w:rsidRPr="00EA32BF" w14:paraId="22C3908F" w14:textId="77777777" w:rsidTr="00141C3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533CA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color w:val="000000"/>
              </w:rPr>
              <w:t>Sulfonylureas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0BD14" w14:textId="77777777" w:rsidR="008E41FD" w:rsidRPr="00EA32BF" w:rsidRDefault="008E41FD" w:rsidP="00141C36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262F0" w14:textId="77777777" w:rsidR="008E41FD" w:rsidRPr="00EA32BF" w:rsidRDefault="008E41FD" w:rsidP="00141C36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A4D48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color w:val="000000"/>
              </w:rPr>
              <w:t> </w:t>
            </w:r>
          </w:p>
        </w:tc>
      </w:tr>
      <w:tr w:rsidR="008E41FD" w:rsidRPr="00EA32BF" w14:paraId="35C22E9C" w14:textId="77777777" w:rsidTr="00141C3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D89C7" w14:textId="77777777" w:rsidR="008E41FD" w:rsidRPr="00EA32BF" w:rsidRDefault="008E41FD" w:rsidP="00141C36">
            <w:pPr>
              <w:ind w:firstLineChars="100" w:firstLine="240"/>
              <w:rPr>
                <w:color w:val="000000"/>
              </w:rPr>
            </w:pPr>
            <w:r w:rsidRPr="00EA32BF">
              <w:rPr>
                <w:color w:val="000000"/>
              </w:rPr>
              <w:t>aHR</w:t>
            </w:r>
            <w:r w:rsidRPr="00EA32BF">
              <w:rPr>
                <w:color w:val="00000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B6A3E" w14:textId="77777777" w:rsidR="008E41FD" w:rsidRPr="00EA32BF" w:rsidRDefault="008E41FD" w:rsidP="00141C36">
            <w:pPr>
              <w:ind w:firstLineChars="100" w:firstLine="240"/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17,481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782ED" w14:textId="77777777" w:rsidR="008E41FD" w:rsidRPr="00EA32BF" w:rsidRDefault="008E41FD" w:rsidP="00141C36">
            <w:pPr>
              <w:ind w:firstLineChars="100" w:firstLine="240"/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9,146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66CA0" w14:textId="77777777" w:rsidR="008E41FD" w:rsidRPr="00EA32BF" w:rsidRDefault="008E41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0.84 [0.74, 0.93]</w:t>
            </w:r>
          </w:p>
        </w:tc>
      </w:tr>
      <w:tr w:rsidR="008E41FD" w:rsidRPr="00EA32BF" w14:paraId="3E8DD931" w14:textId="77777777" w:rsidTr="00141C3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2F381" w14:textId="77777777" w:rsidR="008E41FD" w:rsidRPr="00EA32BF" w:rsidRDefault="008E41FD" w:rsidP="00141C36">
            <w:pPr>
              <w:ind w:firstLineChars="100" w:firstLine="240"/>
              <w:rPr>
                <w:color w:val="000000"/>
              </w:rPr>
            </w:pPr>
            <w:r w:rsidRPr="00EA32BF">
              <w:rPr>
                <w:color w:val="000000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49E17" w14:textId="77777777" w:rsidR="008E41FD" w:rsidRPr="00EA32BF" w:rsidRDefault="008E41FD" w:rsidP="00141C36">
            <w:pPr>
              <w:ind w:firstLineChars="100" w:firstLine="240"/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10,559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1A683" w14:textId="77777777" w:rsidR="008E41FD" w:rsidRPr="00EA32BF" w:rsidRDefault="008E41FD" w:rsidP="00141C36">
            <w:pPr>
              <w:ind w:firstLineChars="100" w:firstLine="240"/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5,351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D8E03" w14:textId="77777777" w:rsidR="008E41FD" w:rsidRPr="00EA32BF" w:rsidRDefault="008E41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0.86 [0.74, 0.99]</w:t>
            </w:r>
          </w:p>
        </w:tc>
      </w:tr>
      <w:tr w:rsidR="008E41FD" w:rsidRPr="00EA32BF" w14:paraId="575490F5" w14:textId="77777777" w:rsidTr="00141C3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D1F268" w14:textId="77777777" w:rsidR="008E41FD" w:rsidRPr="00EA32BF" w:rsidRDefault="008E41FD" w:rsidP="00141C36">
            <w:pPr>
              <w:ind w:firstLineChars="100" w:firstLine="240"/>
              <w:rPr>
                <w:color w:val="000000"/>
              </w:rPr>
            </w:pPr>
            <w:r w:rsidRPr="00EA32BF">
              <w:rPr>
                <w:color w:val="000000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4D762B" w14:textId="77777777" w:rsidR="008E41FD" w:rsidRPr="00EA32BF" w:rsidRDefault="008E41FD" w:rsidP="00141C36">
            <w:pPr>
              <w:ind w:firstLineChars="100" w:firstLine="240"/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6,922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BB2929" w14:textId="77777777" w:rsidR="008E41FD" w:rsidRPr="00EA32BF" w:rsidRDefault="008E41FD" w:rsidP="00141C36">
            <w:pPr>
              <w:ind w:firstLineChars="100" w:firstLine="240"/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3,795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6E60F" w14:textId="77777777" w:rsidR="008E41FD" w:rsidRPr="00EA32BF" w:rsidRDefault="008E41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0.79 [0.65, 0.98]</w:t>
            </w:r>
          </w:p>
        </w:tc>
      </w:tr>
      <w:tr w:rsidR="008E41FD" w:rsidRPr="00EA32BF" w14:paraId="18D74A65" w14:textId="77777777" w:rsidTr="00141C3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9FA18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color w:val="000000"/>
              </w:rPr>
              <w:t>Metformin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C448F" w14:textId="77777777" w:rsidR="008E41FD" w:rsidRPr="00EA32BF" w:rsidRDefault="008E41FD" w:rsidP="00141C36">
            <w:pPr>
              <w:ind w:firstLineChars="100" w:firstLine="240"/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EF39F" w14:textId="77777777" w:rsidR="008E41FD" w:rsidRPr="00EA32BF" w:rsidRDefault="008E41FD" w:rsidP="00141C36">
            <w:pPr>
              <w:ind w:firstLineChars="100" w:firstLine="240"/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4F427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color w:val="000000"/>
              </w:rPr>
              <w:t> </w:t>
            </w:r>
          </w:p>
        </w:tc>
      </w:tr>
      <w:tr w:rsidR="008E41FD" w:rsidRPr="00EA32BF" w14:paraId="21518A5C" w14:textId="77777777" w:rsidTr="00141C3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DD072" w14:textId="77777777" w:rsidR="008E41FD" w:rsidRPr="00EA32BF" w:rsidRDefault="008E41FD" w:rsidP="00141C36">
            <w:pPr>
              <w:ind w:firstLineChars="100" w:firstLine="240"/>
              <w:rPr>
                <w:color w:val="000000"/>
              </w:rPr>
            </w:pPr>
            <w:r w:rsidRPr="00EA32BF">
              <w:rPr>
                <w:color w:val="000000"/>
              </w:rPr>
              <w:t>aHR</w:t>
            </w:r>
            <w:r w:rsidRPr="00EA32BF">
              <w:rPr>
                <w:color w:val="00000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27164" w14:textId="77777777" w:rsidR="008E41FD" w:rsidRPr="00EA32BF" w:rsidRDefault="008E41FD" w:rsidP="00141C36">
            <w:pPr>
              <w:ind w:firstLineChars="100" w:firstLine="240"/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88,596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4EA37" w14:textId="77777777" w:rsidR="008E41FD" w:rsidRPr="00EA32BF" w:rsidRDefault="008E41FD" w:rsidP="00141C36">
            <w:pPr>
              <w:ind w:firstLineChars="100" w:firstLine="240"/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9,146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9EE22" w14:textId="77777777" w:rsidR="008E41FD" w:rsidRPr="00EA32BF" w:rsidRDefault="008E41FD" w:rsidP="00141C36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1.07 [0.98, 1.16]</w:t>
            </w:r>
          </w:p>
        </w:tc>
      </w:tr>
      <w:tr w:rsidR="008E41FD" w:rsidRPr="00EA32BF" w14:paraId="3D536B13" w14:textId="77777777" w:rsidTr="00141C3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5B693" w14:textId="77777777" w:rsidR="008E41FD" w:rsidRPr="00EA32BF" w:rsidRDefault="008E41FD" w:rsidP="00141C36">
            <w:pPr>
              <w:ind w:firstLineChars="100" w:firstLine="240"/>
              <w:rPr>
                <w:color w:val="000000"/>
              </w:rPr>
            </w:pPr>
            <w:r w:rsidRPr="00EA32BF">
              <w:rPr>
                <w:color w:val="000000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A065C" w14:textId="77777777" w:rsidR="008E41FD" w:rsidRPr="00EA32BF" w:rsidRDefault="008E41FD" w:rsidP="00141C36">
            <w:pPr>
              <w:ind w:firstLineChars="100" w:firstLine="240"/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46,224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2D2EA" w14:textId="77777777" w:rsidR="008E41FD" w:rsidRPr="00EA32BF" w:rsidRDefault="008E41FD" w:rsidP="00141C36">
            <w:pPr>
              <w:ind w:firstLineChars="100" w:firstLine="240"/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5,351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2062B" w14:textId="77777777" w:rsidR="008E41FD" w:rsidRPr="00EA32BF" w:rsidRDefault="008E41FD" w:rsidP="00141C36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1.05 [0.93, 1.19]</w:t>
            </w:r>
          </w:p>
        </w:tc>
      </w:tr>
      <w:tr w:rsidR="008E41FD" w:rsidRPr="00EA32BF" w14:paraId="2857E136" w14:textId="77777777" w:rsidTr="00141C36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3F8E5F" w14:textId="77777777" w:rsidR="008E41FD" w:rsidRPr="00EA32BF" w:rsidRDefault="008E41FD" w:rsidP="00141C36">
            <w:pPr>
              <w:ind w:firstLineChars="100" w:firstLine="240"/>
              <w:rPr>
                <w:color w:val="000000"/>
              </w:rPr>
            </w:pPr>
            <w:r w:rsidRPr="00EA32BF">
              <w:rPr>
                <w:color w:val="000000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459D84" w14:textId="77777777" w:rsidR="008E41FD" w:rsidRPr="00EA32BF" w:rsidRDefault="008E41FD" w:rsidP="00141C36">
            <w:pPr>
              <w:ind w:firstLineChars="100" w:firstLine="240"/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42,372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B8A3F9" w14:textId="77777777" w:rsidR="008E41FD" w:rsidRPr="00EA32BF" w:rsidRDefault="008E41FD" w:rsidP="00141C36">
            <w:pPr>
              <w:ind w:firstLineChars="100" w:firstLine="240"/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3,795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776B30" w14:textId="77777777" w:rsidR="008E41FD" w:rsidRPr="00EA32BF" w:rsidRDefault="008E41FD" w:rsidP="00141C36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1.10 [0.92, 1.32]</w:t>
            </w:r>
          </w:p>
        </w:tc>
      </w:tr>
      <w:tr w:rsidR="008E41FD" w:rsidRPr="00EA32BF" w14:paraId="7982DCD9" w14:textId="77777777" w:rsidTr="00141C36">
        <w:trPr>
          <w:trHeight w:val="30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67A71D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color w:val="000000"/>
                <w:vertAlign w:val="superscript"/>
              </w:rPr>
              <w:t>1</w:t>
            </w:r>
            <w:r w:rsidRPr="00EA32BF">
              <w:rPr>
                <w:color w:val="000000"/>
              </w:rPr>
              <w:t xml:space="preserve"> Primary composite outcome includes myocardial infarction, cardiac arrest, coronary artery bypass, coronary angioplasty, heart failure, stroke, death</w:t>
            </w:r>
          </w:p>
        </w:tc>
      </w:tr>
      <w:tr w:rsidR="008E41FD" w:rsidRPr="00EA32BF" w14:paraId="61B75816" w14:textId="77777777" w:rsidTr="00141C36">
        <w:trPr>
          <w:trHeight w:val="30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F5E74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color w:val="000000"/>
                <w:vertAlign w:val="superscript"/>
              </w:rPr>
              <w:t xml:space="preserve">2 </w:t>
            </w:r>
            <w:r w:rsidRPr="00EA32BF">
              <w:rPr>
                <w:color w:val="000000"/>
              </w:rPr>
              <w:t xml:space="preserve">Propensity score weighting and demographics, comorbidities, and concomitant medications as regressors and </w:t>
            </w:r>
            <w:proofErr w:type="spellStart"/>
            <w:r w:rsidRPr="00EA32BF">
              <w:rPr>
                <w:color w:val="000000"/>
              </w:rPr>
              <w:t>stratifiers</w:t>
            </w:r>
            <w:proofErr w:type="spellEnd"/>
          </w:p>
        </w:tc>
      </w:tr>
    </w:tbl>
    <w:p w14:paraId="51BB3CED" w14:textId="77777777" w:rsidR="008E41FD" w:rsidRPr="00EA32BF" w:rsidRDefault="008E41FD" w:rsidP="008E41FD"/>
    <w:p w14:paraId="171D3062" w14:textId="77777777" w:rsidR="008E41FD" w:rsidRPr="00EA32BF" w:rsidRDefault="008E41FD" w:rsidP="008E41FD">
      <w:r w:rsidRPr="00EA32BF">
        <w:br w:type="page"/>
      </w:r>
    </w:p>
    <w:tbl>
      <w:tblPr>
        <w:tblW w:w="4878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855"/>
        <w:gridCol w:w="2166"/>
        <w:gridCol w:w="1943"/>
        <w:gridCol w:w="2168"/>
      </w:tblGrid>
      <w:tr w:rsidR="008E41FD" w:rsidRPr="00EA32BF" w14:paraId="09683CE9" w14:textId="77777777" w:rsidTr="00141C36">
        <w:trPr>
          <w:trHeight w:val="48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D5E2BC" w14:textId="77777777" w:rsidR="008E41FD" w:rsidRPr="00EA32BF" w:rsidRDefault="008E41FD" w:rsidP="00141C36">
            <w:pPr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lastRenderedPageBreak/>
              <w:t>Appendix 4.</w:t>
            </w:r>
            <w:r w:rsidRPr="00EA32BF">
              <w:rPr>
                <w:color w:val="000000"/>
              </w:rPr>
              <w:t xml:space="preserve"> Hazard ratios for the association between DPP-4 inhibitor use and primary composite outcome, showing sensitivity to latency after drug discontinuation</w:t>
            </w:r>
          </w:p>
        </w:tc>
      </w:tr>
      <w:tr w:rsidR="008E41FD" w:rsidRPr="00EA32BF" w14:paraId="71A28238" w14:textId="77777777" w:rsidTr="00141C36">
        <w:trPr>
          <w:trHeight w:val="24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57EB9" w14:textId="77777777" w:rsidR="008E41FD" w:rsidRPr="00EA32BF" w:rsidRDefault="008E41FD" w:rsidP="00141C36">
            <w:pPr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 </w:t>
            </w:r>
          </w:p>
        </w:tc>
        <w:tc>
          <w:tcPr>
            <w:tcW w:w="34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0B755F" w14:textId="77777777" w:rsidR="008E41FD" w:rsidRPr="00EA32BF" w:rsidRDefault="008E41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Hazard Ratios for DPP-4 Inhibitors Use</w:t>
            </w:r>
          </w:p>
        </w:tc>
      </w:tr>
      <w:tr w:rsidR="008E41FD" w:rsidRPr="00EA32BF" w14:paraId="7400F001" w14:textId="77777777" w:rsidTr="00141C36">
        <w:trPr>
          <w:trHeight w:val="260"/>
        </w:trPr>
        <w:tc>
          <w:tcPr>
            <w:tcW w:w="156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6A8DD7" w14:textId="77777777" w:rsidR="008E41FD" w:rsidRPr="00EA32BF" w:rsidRDefault="008E41FD" w:rsidP="00141C36">
            <w:pPr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Reference Drug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D02F5F" w14:textId="77777777" w:rsidR="008E41FD" w:rsidRPr="00EA32BF" w:rsidRDefault="008E41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14-day lag censor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B6272E" w14:textId="77777777" w:rsidR="008E41FD" w:rsidRPr="00EA32BF" w:rsidRDefault="008E41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7-day lag censor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09EE20" w14:textId="77777777" w:rsidR="008E41FD" w:rsidRPr="00EA32BF" w:rsidRDefault="008E41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30-day lag censor</w:t>
            </w:r>
          </w:p>
        </w:tc>
      </w:tr>
      <w:tr w:rsidR="008E41FD" w:rsidRPr="00EA32BF" w14:paraId="7358D0D7" w14:textId="77777777" w:rsidTr="00141C36">
        <w:trPr>
          <w:trHeight w:val="24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440E9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color w:val="000000"/>
              </w:rPr>
              <w:t>Sulfonylureas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B0FE0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color w:val="000000"/>
              </w:rPr>
              <w:t> 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CC710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color w:val="000000"/>
              </w:rPr>
              <w:t> </w:t>
            </w: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D7D9C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color w:val="000000"/>
              </w:rPr>
              <w:t> </w:t>
            </w:r>
          </w:p>
        </w:tc>
      </w:tr>
      <w:tr w:rsidR="008E41FD" w:rsidRPr="00EA32BF" w14:paraId="41820362" w14:textId="77777777" w:rsidTr="00141C36">
        <w:trPr>
          <w:trHeight w:val="240"/>
        </w:trPr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50BC05" w14:textId="77777777" w:rsidR="008E41FD" w:rsidRPr="00EA32BF" w:rsidRDefault="008E41FD" w:rsidP="00141C36">
            <w:pPr>
              <w:ind w:firstLine="240"/>
              <w:rPr>
                <w:color w:val="000000"/>
              </w:rPr>
            </w:pPr>
            <w:proofErr w:type="spellStart"/>
            <w:r w:rsidRPr="00EA32BF">
              <w:rPr>
                <w:color w:val="000000"/>
              </w:rPr>
              <w:t>aHR</w:t>
            </w:r>
            <w:proofErr w:type="spellEnd"/>
            <w:r w:rsidRPr="00EA32BF">
              <w:rPr>
                <w:color w:val="000000"/>
              </w:rPr>
              <w:t xml:space="preserve"> (95% CI)</w:t>
            </w:r>
            <w:r w:rsidRPr="00EA32BF">
              <w:rPr>
                <w:color w:val="000000"/>
                <w:vertAlign w:val="superscript"/>
              </w:rPr>
              <w:t>1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49E5A9" w14:textId="77777777" w:rsidR="008E41FD" w:rsidRPr="00EA32BF" w:rsidRDefault="008E41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0.84 [0.74, 0.93]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FC2FB5" w14:textId="77777777" w:rsidR="008E41FD" w:rsidRPr="00EA32BF" w:rsidRDefault="008E41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0.85 [0.69, 0.91]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BEE5C9" w14:textId="77777777" w:rsidR="008E41FD" w:rsidRPr="00EA32BF" w:rsidRDefault="008E41FD" w:rsidP="00141C36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0.81 [0.73, 0.90]</w:t>
            </w:r>
          </w:p>
        </w:tc>
      </w:tr>
      <w:tr w:rsidR="008E41FD" w:rsidRPr="00EA32BF" w14:paraId="71A93951" w14:textId="77777777" w:rsidTr="00141C36">
        <w:trPr>
          <w:trHeight w:val="24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8A101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color w:val="000000"/>
              </w:rPr>
              <w:t>Metformin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56FCB" w14:textId="77777777" w:rsidR="008E41FD" w:rsidRPr="00EA32BF" w:rsidRDefault="008E41FD" w:rsidP="00141C36">
            <w:pPr>
              <w:tabs>
                <w:tab w:val="left" w:pos="1920"/>
              </w:tabs>
              <w:rPr>
                <w:color w:val="00000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E7CB6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color w:val="000000"/>
              </w:rPr>
              <w:t> </w:t>
            </w: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33446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color w:val="000000"/>
              </w:rPr>
              <w:t> </w:t>
            </w:r>
          </w:p>
        </w:tc>
      </w:tr>
      <w:tr w:rsidR="008E41FD" w:rsidRPr="00EA32BF" w14:paraId="5211B451" w14:textId="77777777" w:rsidTr="00141C36">
        <w:trPr>
          <w:trHeight w:val="260"/>
        </w:trPr>
        <w:tc>
          <w:tcPr>
            <w:tcW w:w="15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08DB1B" w14:textId="77777777" w:rsidR="008E41FD" w:rsidRPr="00EA32BF" w:rsidRDefault="008E41FD" w:rsidP="00141C36">
            <w:pPr>
              <w:ind w:firstLine="240"/>
              <w:rPr>
                <w:color w:val="000000"/>
              </w:rPr>
            </w:pPr>
            <w:proofErr w:type="spellStart"/>
            <w:r w:rsidRPr="00EA32BF">
              <w:rPr>
                <w:color w:val="000000"/>
              </w:rPr>
              <w:t>aHR</w:t>
            </w:r>
            <w:proofErr w:type="spellEnd"/>
            <w:r w:rsidRPr="00EA32BF">
              <w:rPr>
                <w:color w:val="000000"/>
              </w:rPr>
              <w:t xml:space="preserve"> (95% CI)</w:t>
            </w:r>
            <w:r w:rsidRPr="00EA32BF">
              <w:rPr>
                <w:color w:val="000000"/>
                <w:vertAlign w:val="superscript"/>
              </w:rPr>
              <w:t>1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CA45E4" w14:textId="77777777" w:rsidR="008E41FD" w:rsidRPr="00EA32BF" w:rsidRDefault="008E41FD" w:rsidP="00141C36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1.07 [0.98, 1.16]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E826AE" w14:textId="77777777" w:rsidR="008E41FD" w:rsidRPr="00EA32BF" w:rsidRDefault="008E41FD" w:rsidP="00141C36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1.09 [1.00, 1.23]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20956F" w14:textId="77777777" w:rsidR="008E41FD" w:rsidRPr="00EA32BF" w:rsidRDefault="008E41FD" w:rsidP="00141C36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1.05 [0.90, 1.15]</w:t>
            </w:r>
          </w:p>
        </w:tc>
      </w:tr>
      <w:tr w:rsidR="008E41FD" w:rsidRPr="00EA32BF" w14:paraId="7604C510" w14:textId="77777777" w:rsidTr="00141C36">
        <w:trPr>
          <w:trHeight w:val="26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F5DF9" w14:textId="77777777" w:rsidR="008E41FD" w:rsidRPr="00EA32BF" w:rsidRDefault="008E41FD" w:rsidP="00141C36">
            <w:pPr>
              <w:rPr>
                <w:color w:val="000000"/>
              </w:rPr>
            </w:pPr>
            <w:r w:rsidRPr="00EA32BF">
              <w:rPr>
                <w:color w:val="000000"/>
                <w:vertAlign w:val="superscript"/>
              </w:rPr>
              <w:t xml:space="preserve">1 </w:t>
            </w:r>
            <w:r w:rsidRPr="00EA32BF">
              <w:rPr>
                <w:color w:val="000000"/>
              </w:rPr>
              <w:t xml:space="preserve">Propensity score weighting and demographics, comorbidities, and concomitant medications as regressors and </w:t>
            </w:r>
            <w:proofErr w:type="spellStart"/>
            <w:r w:rsidRPr="00EA32BF">
              <w:rPr>
                <w:color w:val="000000"/>
              </w:rPr>
              <w:t>stratifiers</w:t>
            </w:r>
            <w:proofErr w:type="spellEnd"/>
          </w:p>
        </w:tc>
      </w:tr>
    </w:tbl>
    <w:p w14:paraId="4C4A58AA" w14:textId="7318C115" w:rsidR="00CF7746" w:rsidRPr="00EA32BF" w:rsidRDefault="00CF7746"/>
    <w:p w14:paraId="17B4436F" w14:textId="60E0A999" w:rsidR="00CF7746" w:rsidRPr="00EA32BF" w:rsidRDefault="00CF7746">
      <w:r w:rsidRPr="00EA32BF"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98"/>
        <w:gridCol w:w="3111"/>
        <w:gridCol w:w="3351"/>
      </w:tblGrid>
      <w:tr w:rsidR="001C464F" w:rsidRPr="00EA32BF" w14:paraId="460B7589" w14:textId="77777777" w:rsidTr="005361A1">
        <w:trPr>
          <w:trHeight w:val="84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899AFA" w14:textId="77777777" w:rsidR="001C464F" w:rsidRPr="00EA32BF" w:rsidRDefault="001C464F" w:rsidP="005361A1">
            <w:pPr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lastRenderedPageBreak/>
              <w:t>Appendix 5. Hazard ratios for the association between DPP-4 inhibitor use and primary composite outcome, showing sensitivity to individuals with more than one exposure group</w:t>
            </w:r>
          </w:p>
        </w:tc>
      </w:tr>
      <w:tr w:rsidR="001C464F" w:rsidRPr="00EA32BF" w14:paraId="79BA1E5C" w14:textId="77777777" w:rsidTr="005361A1">
        <w:trPr>
          <w:trHeight w:val="360"/>
        </w:trPr>
        <w:tc>
          <w:tcPr>
            <w:tcW w:w="1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A8E767" w14:textId="77777777" w:rsidR="001C464F" w:rsidRPr="00EA32BF" w:rsidRDefault="001C464F" w:rsidP="005361A1">
            <w:pPr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 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C24412" w14:textId="77777777" w:rsidR="001C464F" w:rsidRPr="00EA32BF" w:rsidRDefault="001C464F" w:rsidP="005361A1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Hazard Ratios for DPP-4 Inhibitors Use</w:t>
            </w:r>
          </w:p>
        </w:tc>
      </w:tr>
      <w:tr w:rsidR="001C464F" w:rsidRPr="00EA32BF" w14:paraId="04AED33D" w14:textId="77777777" w:rsidTr="001C464F">
        <w:trPr>
          <w:trHeight w:val="360"/>
        </w:trPr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2B959F" w14:textId="77777777" w:rsidR="001C464F" w:rsidRPr="00EA32BF" w:rsidRDefault="001C464F" w:rsidP="005361A1">
            <w:pPr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Reference Drug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17EBAC" w14:textId="77777777" w:rsidR="001C464F" w:rsidRPr="00EA32BF" w:rsidRDefault="001C464F" w:rsidP="005361A1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Allowing for dual exposure</w:t>
            </w:r>
          </w:p>
        </w:tc>
        <w:tc>
          <w:tcPr>
            <w:tcW w:w="17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B90983" w14:textId="77777777" w:rsidR="001C464F" w:rsidRPr="00EA32BF" w:rsidRDefault="001C464F" w:rsidP="005361A1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Disallowing dual exposure</w:t>
            </w:r>
          </w:p>
        </w:tc>
      </w:tr>
      <w:tr w:rsidR="001C464F" w:rsidRPr="00EA32BF" w14:paraId="5D777486" w14:textId="77777777" w:rsidTr="001C464F">
        <w:trPr>
          <w:trHeight w:val="340"/>
        </w:trPr>
        <w:tc>
          <w:tcPr>
            <w:tcW w:w="1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A8D52" w14:textId="77777777" w:rsidR="001C464F" w:rsidRPr="00EA32BF" w:rsidRDefault="001C464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Sulfonylureas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C6B8A" w14:textId="77777777" w:rsidR="001C464F" w:rsidRPr="00EA32BF" w:rsidRDefault="001C464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 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6646C" w14:textId="77777777" w:rsidR="001C464F" w:rsidRPr="00EA32BF" w:rsidRDefault="001C464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 </w:t>
            </w:r>
          </w:p>
        </w:tc>
      </w:tr>
      <w:tr w:rsidR="001C464F" w:rsidRPr="00EA32BF" w14:paraId="03C142C9" w14:textId="77777777" w:rsidTr="00EA32BF">
        <w:trPr>
          <w:trHeight w:val="380"/>
        </w:trPr>
        <w:tc>
          <w:tcPr>
            <w:tcW w:w="1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E2B18" w14:textId="77777777" w:rsidR="001C464F" w:rsidRPr="00EA32BF" w:rsidRDefault="001C464F" w:rsidP="001C464F">
            <w:pPr>
              <w:ind w:firstLineChars="100" w:firstLine="240"/>
              <w:rPr>
                <w:color w:val="000000"/>
              </w:rPr>
            </w:pPr>
            <w:r w:rsidRPr="00EA32BF">
              <w:rPr>
                <w:color w:val="000000"/>
              </w:rPr>
              <w:t>HR (95% CI)</w:t>
            </w:r>
            <w:r w:rsidRPr="00EA32BF">
              <w:rPr>
                <w:color w:val="000000"/>
                <w:vertAlign w:val="superscript"/>
              </w:rPr>
              <w:t>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81F91" w14:textId="6BC34C8E" w:rsidR="001C464F" w:rsidRPr="00EA32BF" w:rsidRDefault="001C464F" w:rsidP="001C464F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0.77 [0.69, 0.93]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FF471" w14:textId="33C8D9E8" w:rsidR="001C464F" w:rsidRPr="00EA32BF" w:rsidRDefault="001C464F" w:rsidP="001C464F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0.76 [0.69, 0.92]</w:t>
            </w:r>
          </w:p>
        </w:tc>
      </w:tr>
      <w:tr w:rsidR="001C464F" w:rsidRPr="00EA32BF" w14:paraId="65752376" w14:textId="77777777" w:rsidTr="00EA32BF">
        <w:trPr>
          <w:trHeight w:val="380"/>
        </w:trPr>
        <w:tc>
          <w:tcPr>
            <w:tcW w:w="1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2BC12F" w14:textId="77777777" w:rsidR="001C464F" w:rsidRPr="00EA32BF" w:rsidRDefault="001C464F" w:rsidP="001C464F">
            <w:pPr>
              <w:ind w:firstLineChars="100" w:firstLine="240"/>
              <w:rPr>
                <w:color w:val="000000"/>
              </w:rPr>
            </w:pPr>
            <w:proofErr w:type="spellStart"/>
            <w:r w:rsidRPr="00EA32BF">
              <w:rPr>
                <w:color w:val="000000"/>
              </w:rPr>
              <w:t>aHR</w:t>
            </w:r>
            <w:proofErr w:type="spellEnd"/>
            <w:r w:rsidRPr="00EA32BF">
              <w:rPr>
                <w:color w:val="000000"/>
              </w:rPr>
              <w:t xml:space="preserve"> (95% CI)</w:t>
            </w:r>
            <w:r w:rsidRPr="00EA32BF">
              <w:rPr>
                <w:color w:val="000000"/>
                <w:vertAlign w:val="superscript"/>
              </w:rPr>
              <w:t>2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EE957" w14:textId="0C2B731A" w:rsidR="001C464F" w:rsidRPr="00EA32BF" w:rsidRDefault="001C464F" w:rsidP="001C464F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0.84 [0.74, 0.93]</w:t>
            </w:r>
          </w:p>
        </w:tc>
        <w:tc>
          <w:tcPr>
            <w:tcW w:w="17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6A6A19" w14:textId="29730A79" w:rsidR="001C464F" w:rsidRPr="00EA32BF" w:rsidRDefault="001C464F" w:rsidP="001C464F">
            <w:pPr>
              <w:jc w:val="center"/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>0.84 [0.73, 0.93]</w:t>
            </w:r>
          </w:p>
        </w:tc>
      </w:tr>
      <w:tr w:rsidR="001C464F" w:rsidRPr="00EA32BF" w14:paraId="79E4256F" w14:textId="77777777" w:rsidTr="001C464F">
        <w:trPr>
          <w:trHeight w:val="340"/>
        </w:trPr>
        <w:tc>
          <w:tcPr>
            <w:tcW w:w="1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E52A9" w14:textId="77777777" w:rsidR="001C464F" w:rsidRPr="00EA32BF" w:rsidRDefault="001C464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Metformin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613B5" w14:textId="77777777" w:rsidR="001C464F" w:rsidRPr="00EA32BF" w:rsidRDefault="001C464F" w:rsidP="005361A1">
            <w:pPr>
              <w:rPr>
                <w:color w:val="000000"/>
              </w:rPr>
            </w:pP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ED954" w14:textId="77777777" w:rsidR="001C464F" w:rsidRPr="00EA32BF" w:rsidRDefault="001C464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 </w:t>
            </w:r>
          </w:p>
        </w:tc>
      </w:tr>
      <w:tr w:rsidR="001C464F" w:rsidRPr="00EA32BF" w14:paraId="54D227CC" w14:textId="77777777" w:rsidTr="001C464F">
        <w:trPr>
          <w:trHeight w:val="380"/>
        </w:trPr>
        <w:tc>
          <w:tcPr>
            <w:tcW w:w="1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CFCD3" w14:textId="77777777" w:rsidR="001C464F" w:rsidRPr="00EA32BF" w:rsidRDefault="001C464F" w:rsidP="001C464F">
            <w:pPr>
              <w:ind w:firstLineChars="100" w:firstLine="240"/>
              <w:rPr>
                <w:color w:val="000000"/>
              </w:rPr>
            </w:pPr>
            <w:r w:rsidRPr="00EA32BF">
              <w:rPr>
                <w:color w:val="000000"/>
              </w:rPr>
              <w:t>HR (95% CI)</w:t>
            </w:r>
            <w:r w:rsidRPr="00EA32BF">
              <w:rPr>
                <w:color w:val="000000"/>
                <w:vertAlign w:val="superscript"/>
              </w:rPr>
              <w:t>1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BFAE7" w14:textId="66D830AD" w:rsidR="001C464F" w:rsidRPr="00EA32BF" w:rsidRDefault="001C464F" w:rsidP="001C464F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0.98 [0.87, 1.08]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537FF" w14:textId="2EFA2568" w:rsidR="001C464F" w:rsidRPr="00EA32BF" w:rsidRDefault="001C464F" w:rsidP="001C464F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1.00 [0.89, 1.11]</w:t>
            </w:r>
          </w:p>
        </w:tc>
      </w:tr>
      <w:tr w:rsidR="001C464F" w:rsidRPr="00EA32BF" w14:paraId="4B7814FB" w14:textId="77777777" w:rsidTr="001C464F">
        <w:trPr>
          <w:trHeight w:val="400"/>
        </w:trPr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4DA82F" w14:textId="77777777" w:rsidR="001C464F" w:rsidRPr="00EA32BF" w:rsidRDefault="001C464F" w:rsidP="001C464F">
            <w:pPr>
              <w:ind w:firstLineChars="100" w:firstLine="240"/>
              <w:rPr>
                <w:color w:val="000000"/>
              </w:rPr>
            </w:pPr>
            <w:proofErr w:type="spellStart"/>
            <w:r w:rsidRPr="00EA32BF">
              <w:rPr>
                <w:color w:val="000000"/>
              </w:rPr>
              <w:t>aHR</w:t>
            </w:r>
            <w:proofErr w:type="spellEnd"/>
            <w:r w:rsidRPr="00EA32BF">
              <w:rPr>
                <w:color w:val="000000"/>
              </w:rPr>
              <w:t xml:space="preserve"> (95% CI)</w:t>
            </w:r>
            <w:r w:rsidRPr="00EA32BF">
              <w:rPr>
                <w:color w:val="000000"/>
                <w:vertAlign w:val="superscript"/>
              </w:rPr>
              <w:t>2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39DC34" w14:textId="6A692F13" w:rsidR="001C464F" w:rsidRPr="00EA32BF" w:rsidRDefault="001C464F" w:rsidP="001C464F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1.07 [0.98, 1.16]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19B86" w14:textId="52E83C44" w:rsidR="001C464F" w:rsidRPr="00EA32BF" w:rsidRDefault="001C464F" w:rsidP="001C464F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1.10 [1.00, 1.20]</w:t>
            </w:r>
          </w:p>
        </w:tc>
      </w:tr>
      <w:tr w:rsidR="001C464F" w:rsidRPr="00EA32BF" w14:paraId="51154473" w14:textId="77777777" w:rsidTr="005361A1">
        <w:trPr>
          <w:trHeight w:val="360"/>
        </w:trPr>
        <w:tc>
          <w:tcPr>
            <w:tcW w:w="5000" w:type="pct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9CEF4" w14:textId="77777777" w:rsidR="001C464F" w:rsidRPr="00EA32BF" w:rsidRDefault="001C464F" w:rsidP="005361A1">
            <w:pPr>
              <w:rPr>
                <w:color w:val="000000"/>
              </w:rPr>
            </w:pPr>
            <w:r w:rsidRPr="00EA32BF">
              <w:rPr>
                <w:color w:val="000000"/>
                <w:vertAlign w:val="superscript"/>
              </w:rPr>
              <w:t xml:space="preserve">1 </w:t>
            </w:r>
            <w:r w:rsidRPr="00EA32BF">
              <w:rPr>
                <w:color w:val="000000"/>
              </w:rPr>
              <w:t>Propensity score weighting only</w:t>
            </w:r>
          </w:p>
        </w:tc>
      </w:tr>
      <w:tr w:rsidR="001C464F" w:rsidRPr="00EA32BF" w14:paraId="0777E8A8" w14:textId="77777777" w:rsidTr="005361A1">
        <w:trPr>
          <w:trHeight w:val="58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FD981" w14:textId="77777777" w:rsidR="001C464F" w:rsidRPr="00EA32BF" w:rsidRDefault="001C464F" w:rsidP="005361A1">
            <w:pPr>
              <w:rPr>
                <w:color w:val="000000"/>
              </w:rPr>
            </w:pPr>
            <w:r w:rsidRPr="00EA32BF">
              <w:rPr>
                <w:color w:val="000000"/>
                <w:vertAlign w:val="superscript"/>
              </w:rPr>
              <w:t xml:space="preserve">2 </w:t>
            </w:r>
            <w:r w:rsidRPr="00EA32BF">
              <w:rPr>
                <w:color w:val="000000"/>
              </w:rPr>
              <w:t xml:space="preserve">Propensity score weighting, spline terms for cumulative exposure, and demographics, comorbidities, and concomitant medications as regressors and </w:t>
            </w:r>
            <w:proofErr w:type="spellStart"/>
            <w:r w:rsidRPr="00EA32BF">
              <w:rPr>
                <w:color w:val="000000"/>
              </w:rPr>
              <w:t>stratifiers</w:t>
            </w:r>
            <w:proofErr w:type="spellEnd"/>
          </w:p>
        </w:tc>
      </w:tr>
    </w:tbl>
    <w:p w14:paraId="25D73EA1" w14:textId="4D8A7D7B" w:rsidR="001C464F" w:rsidRPr="00EA32BF" w:rsidRDefault="001C464F"/>
    <w:p w14:paraId="54FCAD1A" w14:textId="659C8BDE" w:rsidR="001C464F" w:rsidRPr="00EA32BF" w:rsidRDefault="001C464F">
      <w:r w:rsidRPr="00EA32BF">
        <w:br w:type="page"/>
      </w:r>
    </w:p>
    <w:p w14:paraId="13CC06AD" w14:textId="77777777" w:rsidR="001C464F" w:rsidRPr="00EA32BF" w:rsidRDefault="001C464F"/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2088"/>
        <w:gridCol w:w="810"/>
        <w:gridCol w:w="792"/>
        <w:gridCol w:w="828"/>
        <w:gridCol w:w="792"/>
        <w:gridCol w:w="828"/>
        <w:gridCol w:w="792"/>
        <w:gridCol w:w="918"/>
        <w:gridCol w:w="792"/>
        <w:gridCol w:w="936"/>
      </w:tblGrid>
      <w:tr w:rsidR="003930EF" w:rsidRPr="00EA32BF" w14:paraId="79553CCA" w14:textId="77777777" w:rsidTr="005361A1">
        <w:trPr>
          <w:trHeight w:val="300"/>
        </w:trPr>
        <w:tc>
          <w:tcPr>
            <w:tcW w:w="9576" w:type="dxa"/>
            <w:gridSpan w:val="10"/>
            <w:tcBorders>
              <w:top w:val="single" w:sz="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79FCFBCF" w14:textId="5A7D0C71" w:rsidR="003930EF" w:rsidRPr="00EA32BF" w:rsidRDefault="003930EF" w:rsidP="005361A1">
            <w:pPr>
              <w:rPr>
                <w:b/>
                <w:bCs/>
                <w:color w:val="000000"/>
              </w:rPr>
            </w:pPr>
            <w:r w:rsidRPr="00EA32BF">
              <w:rPr>
                <w:b/>
                <w:bCs/>
                <w:color w:val="000000"/>
              </w:rPr>
              <w:t xml:space="preserve">Appendix </w:t>
            </w:r>
            <w:r w:rsidR="001C464F" w:rsidRPr="00EA32BF">
              <w:rPr>
                <w:b/>
                <w:bCs/>
                <w:color w:val="000000"/>
              </w:rPr>
              <w:t>6</w:t>
            </w:r>
            <w:r w:rsidRPr="00EA32BF">
              <w:rPr>
                <w:b/>
                <w:bCs/>
                <w:color w:val="000000"/>
              </w:rPr>
              <w:t>.</w:t>
            </w:r>
            <w:r w:rsidRPr="00EA32BF">
              <w:rPr>
                <w:color w:val="000000"/>
              </w:rPr>
              <w:t xml:space="preserve"> Pre- and Post-weighting distribution of baseline covariates across exposure groups</w:t>
            </w:r>
          </w:p>
        </w:tc>
      </w:tr>
      <w:tr w:rsidR="003930EF" w:rsidRPr="00EA32BF" w14:paraId="3F658974" w14:textId="77777777" w:rsidTr="005361A1">
        <w:trPr>
          <w:trHeight w:val="260"/>
        </w:trPr>
        <w:tc>
          <w:tcPr>
            <w:tcW w:w="2088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0A16AE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14F072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DPP4i</w:t>
            </w:r>
          </w:p>
        </w:tc>
        <w:tc>
          <w:tcPr>
            <w:tcW w:w="3240" w:type="dxa"/>
            <w:gridSpan w:val="4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A591A16" w14:textId="77777777" w:rsidR="003930EF" w:rsidRPr="00EA32BF" w:rsidRDefault="003930EF" w:rsidP="005361A1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Sulfonylurea</w:t>
            </w:r>
          </w:p>
        </w:tc>
        <w:tc>
          <w:tcPr>
            <w:tcW w:w="3438" w:type="dxa"/>
            <w:gridSpan w:val="4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nil"/>
            </w:tcBorders>
            <w:shd w:val="clear" w:color="auto" w:fill="EDEDED" w:themeFill="accent3" w:themeFillTint="33"/>
            <w:noWrap/>
            <w:vAlign w:val="center"/>
            <w:hideMark/>
          </w:tcPr>
          <w:p w14:paraId="374A7B36" w14:textId="77777777" w:rsidR="003930EF" w:rsidRPr="00EA32BF" w:rsidRDefault="003930EF" w:rsidP="005361A1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Metformin</w:t>
            </w:r>
          </w:p>
        </w:tc>
      </w:tr>
      <w:tr w:rsidR="003930EF" w:rsidRPr="00EA32BF" w14:paraId="5D7E129C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5701E1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EFED4D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000000"/>
            </w:tcBorders>
            <w:shd w:val="clear" w:color="auto" w:fill="E6E6E6"/>
            <w:noWrap/>
            <w:vAlign w:val="center"/>
            <w:hideMark/>
          </w:tcPr>
          <w:p w14:paraId="406F97A3" w14:textId="77777777" w:rsidR="003930EF" w:rsidRPr="00EA32BF" w:rsidRDefault="003930EF" w:rsidP="005361A1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Pre-weighting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4191AF0" w14:textId="77777777" w:rsidR="003930EF" w:rsidRPr="00EA32BF" w:rsidRDefault="003930EF" w:rsidP="005361A1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Post-weighting</w:t>
            </w:r>
          </w:p>
        </w:tc>
        <w:tc>
          <w:tcPr>
            <w:tcW w:w="1710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000000"/>
            </w:tcBorders>
            <w:shd w:val="clear" w:color="auto" w:fill="E6E6E6"/>
            <w:noWrap/>
            <w:vAlign w:val="center"/>
            <w:hideMark/>
          </w:tcPr>
          <w:p w14:paraId="222B310C" w14:textId="77777777" w:rsidR="003930EF" w:rsidRPr="00EA32BF" w:rsidRDefault="003930EF" w:rsidP="005361A1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Pre-weighting</w:t>
            </w:r>
          </w:p>
        </w:tc>
        <w:tc>
          <w:tcPr>
            <w:tcW w:w="172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55440" w14:textId="77777777" w:rsidR="003930EF" w:rsidRPr="00EA32BF" w:rsidRDefault="003930EF" w:rsidP="005361A1">
            <w:pPr>
              <w:jc w:val="center"/>
              <w:rPr>
                <w:color w:val="000000"/>
              </w:rPr>
            </w:pPr>
            <w:r w:rsidRPr="00EA32BF">
              <w:rPr>
                <w:color w:val="000000"/>
              </w:rPr>
              <w:t>Post-weighting</w:t>
            </w:r>
          </w:p>
        </w:tc>
      </w:tr>
      <w:tr w:rsidR="003930EF" w:rsidRPr="00EA32BF" w14:paraId="24C184B0" w14:textId="77777777" w:rsidTr="005361A1">
        <w:trPr>
          <w:trHeight w:val="480"/>
        </w:trPr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89CD226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336CFB9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Mean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14:paraId="28CBD6D5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Mean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EFD6F10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p-value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9A8FCE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Mean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38BA742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p-value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14:paraId="1F9C4527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Mean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915A928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p-value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074204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Mean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7C6F2B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p-value</w:t>
            </w:r>
          </w:p>
        </w:tc>
      </w:tr>
      <w:tr w:rsidR="003930EF" w:rsidRPr="00EA32BF" w14:paraId="0343AEA3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F0C1307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Male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D42CB21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0.59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0677BE28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3AC6C01A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4686E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AE72CA4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0.93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61A8399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0DB7120E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C6AA5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4015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0.91</w:t>
            </w:r>
          </w:p>
        </w:tc>
      </w:tr>
      <w:tr w:rsidR="003930EF" w:rsidRPr="00EA32BF" w14:paraId="76283BA8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8F62D4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Age Group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CF4106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0.10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0AFE6424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0.12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5C546E33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926A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0.10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641B7F5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0.98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023B2ED7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0.13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338092BF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A7C68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39C8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0.99</w:t>
            </w:r>
          </w:p>
        </w:tc>
      </w:tr>
      <w:tr w:rsidR="003930EF" w:rsidRPr="00EA32BF" w14:paraId="0120AF5F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8595B8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Cardiovascular disease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CD66B9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0.10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25EA8780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0.12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315CF2A2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50ABA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0.11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90969E8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0.96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2930D3D5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0.05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513B5118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2E0D4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206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0.85</w:t>
            </w:r>
          </w:p>
        </w:tc>
      </w:tr>
      <w:tr w:rsidR="003930EF" w:rsidRPr="00EA32BF" w14:paraId="349D81D1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DF484B6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Kidney Disease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94129D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0.85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339ABD78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5263736B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AD0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ACF71A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0.94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31905DF6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0A718515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B1A85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53A6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0.92</w:t>
            </w:r>
          </w:p>
        </w:tc>
      </w:tr>
      <w:tr w:rsidR="003930EF" w:rsidRPr="00EA32BF" w14:paraId="42C477DD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89FBF4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Cerebrovascular disease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D938EFD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0.83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00E16777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624AF4C1" w14:textId="77777777" w:rsidR="003930EF" w:rsidRPr="00EA32BF" w:rsidRDefault="003930EF" w:rsidP="005361A1">
            <w:pPr>
              <w:jc w:val="right"/>
            </w:pPr>
            <w:r w:rsidRPr="00EA32BF">
              <w:t>0.36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C769D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D7F5CE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0.87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5A1C9530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159428E8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0.02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1748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1E8B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0.95</w:t>
            </w:r>
          </w:p>
        </w:tc>
      </w:tr>
      <w:tr w:rsidR="003930EF" w:rsidRPr="00EA32BF" w14:paraId="02899139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372A10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Ischemic heart disease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D5553F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0.57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1D82443B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298052B1" w14:textId="77777777" w:rsidR="003930EF" w:rsidRPr="00EA32BF" w:rsidRDefault="003930EF" w:rsidP="005361A1">
            <w:pPr>
              <w:jc w:val="right"/>
            </w:pPr>
            <w:r w:rsidRPr="00EA32BF">
              <w:t>0.24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1202D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F6C29F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0.84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039233A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1AD58357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4E04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9A5C7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0.90</w:t>
            </w:r>
          </w:p>
        </w:tc>
      </w:tr>
      <w:tr w:rsidR="003930EF" w:rsidRPr="00EA32BF" w14:paraId="6D4D77C0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294E795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Hypertension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8541F4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0.18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74402419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0.20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5BB5D9F4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3DAE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0.18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B862675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0.97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647E461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0.22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5B530C36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4E2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0.18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A3204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0.94</w:t>
            </w:r>
          </w:p>
        </w:tc>
      </w:tr>
      <w:tr w:rsidR="003930EF" w:rsidRPr="00EA32BF" w14:paraId="5AEED8B7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FF7F8B6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Eye disease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70D309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0.66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500ED059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635BD3F3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F078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B301E8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0.87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501111FD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39EC0009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2D0A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B55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0.95</w:t>
            </w:r>
          </w:p>
        </w:tc>
      </w:tr>
      <w:tr w:rsidR="003930EF" w:rsidRPr="00EA32BF" w14:paraId="64769C75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FCBABA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Renal disease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9427AB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0.56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2FC2AA8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5A13F978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64BEE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8ABD369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0.77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02DA36D8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0876ABD4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A8FB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7B2E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0.88</w:t>
            </w:r>
          </w:p>
        </w:tc>
      </w:tr>
      <w:tr w:rsidR="003930EF" w:rsidRPr="00EA32BF" w14:paraId="6484D1B5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5D2738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Neuropathy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1B66CB4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0.86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5E751BAB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4DB346A3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9BB0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79A16A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0.93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30322245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0E5984D7" w14:textId="77777777" w:rsidR="003930EF" w:rsidRPr="00EA32BF" w:rsidRDefault="003930EF" w:rsidP="005361A1">
            <w:pPr>
              <w:jc w:val="right"/>
            </w:pPr>
            <w:r w:rsidRPr="00EA32BF">
              <w:t>0.53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9E26E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063E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0.92</w:t>
            </w:r>
          </w:p>
        </w:tc>
      </w:tr>
      <w:tr w:rsidR="003930EF" w:rsidRPr="00EA32BF" w14:paraId="3711AB67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6DE94A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Nephropathy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19BA23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0.94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5AABB648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087CC3DF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30214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823785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0.98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23CD12A7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0D51511C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15ABE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EE0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0.87</w:t>
            </w:r>
          </w:p>
        </w:tc>
      </w:tr>
      <w:tr w:rsidR="003930EF" w:rsidRPr="00EA32BF" w14:paraId="2E7329CC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E95EBE" w14:textId="77777777" w:rsidR="003930EF" w:rsidRPr="00EA32BF" w:rsidRDefault="003930EF" w:rsidP="005361A1">
            <w:pPr>
              <w:rPr>
                <w:color w:val="000000"/>
              </w:rPr>
            </w:pPr>
            <w:proofErr w:type="spellStart"/>
            <w:r w:rsidRPr="00EA32BF">
              <w:rPr>
                <w:color w:val="000000"/>
              </w:rPr>
              <w:t>aDCSI</w:t>
            </w:r>
            <w:proofErr w:type="spellEnd"/>
            <w:r w:rsidRPr="00EA32BF">
              <w:rPr>
                <w:color w:val="000000"/>
              </w:rPr>
              <w:t xml:space="preserve"> score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2E46E14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0.64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105F9A95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3EBA0B24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A39BA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4953948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0.99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1BC37F8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35FF94D7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DC430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C353D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1.00</w:t>
            </w:r>
          </w:p>
        </w:tc>
      </w:tr>
      <w:tr w:rsidR="003930EF" w:rsidRPr="00EA32BF" w14:paraId="069896E5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173946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Benzodiazepines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CFCF4D0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0.80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0F48CD38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76F5A858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8315A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19A2D6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0.95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42CD7F5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609C3228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0FC8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5109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0.93</w:t>
            </w:r>
          </w:p>
        </w:tc>
      </w:tr>
      <w:tr w:rsidR="003930EF" w:rsidRPr="00EA32BF" w14:paraId="511A262C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6E193C1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Antidepressant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6EE0E4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0.77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65A7B334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6D92CF2B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2996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E65180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0.92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7758BE07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227F16CB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A3427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F7DCE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0.91</w:t>
            </w:r>
          </w:p>
        </w:tc>
      </w:tr>
      <w:tr w:rsidR="003930EF" w:rsidRPr="00EA32BF" w14:paraId="4148C4ED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3373F39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ACE inhibitors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981545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0.78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618E2191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24AA90D8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0.02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367CA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231887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0.92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514E615A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46F9A524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0.02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1420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BCB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0.95</w:t>
            </w:r>
          </w:p>
        </w:tc>
      </w:tr>
      <w:tr w:rsidR="003930EF" w:rsidRPr="00EA32BF" w14:paraId="142CBD78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B79443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Antiplatelets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0BF91D9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0.69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304B24E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4DD44B93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4181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FC6A4A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0.91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64868D78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18EE26B6" w14:textId="77777777" w:rsidR="003930EF" w:rsidRPr="00EA32BF" w:rsidRDefault="003930EF" w:rsidP="005361A1">
            <w:pPr>
              <w:jc w:val="right"/>
            </w:pPr>
            <w:r w:rsidRPr="00EA32BF">
              <w:t>0.41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FE019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4D99A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0.94</w:t>
            </w:r>
          </w:p>
        </w:tc>
      </w:tr>
      <w:tr w:rsidR="003930EF" w:rsidRPr="00EA32BF" w14:paraId="323284EB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6D6AE1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Angiotensin II receptor blockers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A9FBB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0.74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7F2BCF8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4EC6A6D8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B9D16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0C62F0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0.78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1E0812AA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36C0D0C9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67E5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C3B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0.97</w:t>
            </w:r>
          </w:p>
        </w:tc>
      </w:tr>
      <w:tr w:rsidR="003930EF" w:rsidRPr="00EA32BF" w14:paraId="10CD6EE2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21EB82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Beta blockers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54C6A6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0.69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0E55A1C7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062C101C" w14:textId="77777777" w:rsidR="003930EF" w:rsidRPr="00EA32BF" w:rsidRDefault="003930EF" w:rsidP="005361A1">
            <w:pPr>
              <w:jc w:val="right"/>
            </w:pPr>
            <w:r w:rsidRPr="00EA32BF">
              <w:t>0.05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BA37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35ECB16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0.98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26A1F58B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2E559436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0.03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3B6BB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0.69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5F8FB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0.97</w:t>
            </w:r>
          </w:p>
        </w:tc>
      </w:tr>
      <w:tr w:rsidR="003930EF" w:rsidRPr="00EA32BF" w14:paraId="0CBD0C1D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4238255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Cardioprotective beta blockers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14BD37D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0.90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64FD4FBB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64E8934C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0.01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7A6B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72DD9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0.86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59AAFAE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0F67AFEF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12A8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97EA9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0.98</w:t>
            </w:r>
          </w:p>
        </w:tc>
      </w:tr>
      <w:tr w:rsidR="003930EF" w:rsidRPr="00EA32BF" w14:paraId="04B4245C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866B88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Diuretics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ED826AE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0.81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4550DF17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4A8B5530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FF87D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CFCBC6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0.94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46D3E7C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4A70620A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DE6C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C707D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0.92</w:t>
            </w:r>
          </w:p>
        </w:tc>
      </w:tr>
      <w:tr w:rsidR="003930EF" w:rsidRPr="00EA32BF" w14:paraId="028CB0BA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DE392B3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Nitrates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7F961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0.91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2FAF0CD6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698C4508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1353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1A2B194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0.87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0983629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106B17F3" w14:textId="77777777" w:rsidR="003930EF" w:rsidRPr="00EA32BF" w:rsidRDefault="003930EF" w:rsidP="005361A1">
            <w:pPr>
              <w:jc w:val="right"/>
            </w:pPr>
            <w:r w:rsidRPr="00EA32BF">
              <w:t>0.70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282DE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3645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0.87</w:t>
            </w:r>
          </w:p>
        </w:tc>
      </w:tr>
      <w:tr w:rsidR="003930EF" w:rsidRPr="00EA32BF" w14:paraId="7A0E002E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A648A9D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Statins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E2687F9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0.49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173B2B4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53F7479C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3143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0.49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FAAAAEA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0.87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616BAA4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7A7116E6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867F8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0.49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97D06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0.88</w:t>
            </w:r>
          </w:p>
        </w:tc>
      </w:tr>
      <w:tr w:rsidR="003930EF" w:rsidRPr="00EA32BF" w14:paraId="41A53EA3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29DCFA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Peripheral neuropathic agents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0F0477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0.92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4E2B120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6560B891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57AD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395DCE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0.87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074935A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1E9B50E9" w14:textId="77777777" w:rsidR="003930EF" w:rsidRPr="00EA32BF" w:rsidRDefault="003930EF" w:rsidP="005361A1">
            <w:pPr>
              <w:jc w:val="right"/>
            </w:pPr>
            <w:r w:rsidRPr="00EA32BF">
              <w:t>0.44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BB1F1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4656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0.89</w:t>
            </w:r>
          </w:p>
        </w:tc>
      </w:tr>
      <w:tr w:rsidR="003930EF" w:rsidRPr="00EA32BF" w14:paraId="6FB67C10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B60D48B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Calcium channel blockers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CC6D6D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0.84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032C4016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53A340E4" w14:textId="77777777" w:rsidR="003930EF" w:rsidRPr="00EA32BF" w:rsidRDefault="003930EF" w:rsidP="005361A1">
            <w:pPr>
              <w:jc w:val="right"/>
            </w:pPr>
            <w:r w:rsidRPr="00EA32BF">
              <w:t>0.15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D4DD0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89EED04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0.96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33F7A518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3E85601D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0.02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4FC93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A442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0.92</w:t>
            </w:r>
          </w:p>
        </w:tc>
      </w:tr>
      <w:tr w:rsidR="003930EF" w:rsidRPr="00EA32BF" w14:paraId="5201EC7F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C26C78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Thiazide diuretics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BC81EC6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0.79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375149FA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448FD090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0.01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10ED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E3F300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0.95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E6E6E6"/>
            <w:noWrap/>
            <w:vAlign w:val="center"/>
            <w:hideMark/>
          </w:tcPr>
          <w:p w14:paraId="31EE221D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179F8795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118D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22B3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0.86</w:t>
            </w:r>
          </w:p>
        </w:tc>
      </w:tr>
      <w:tr w:rsidR="003930EF" w:rsidRPr="00EA32BF" w14:paraId="6ADBA9D7" w14:textId="77777777" w:rsidTr="005361A1">
        <w:trPr>
          <w:trHeight w:val="240"/>
        </w:trPr>
        <w:tc>
          <w:tcPr>
            <w:tcW w:w="2088" w:type="dxa"/>
            <w:tcBorders>
              <w:top w:val="nil"/>
              <w:left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EDAB175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Asthma medication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D6AFDF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0.50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right w:val="nil"/>
            </w:tcBorders>
            <w:shd w:val="clear" w:color="auto" w:fill="E6E6E6"/>
            <w:noWrap/>
            <w:vAlign w:val="center"/>
            <w:hideMark/>
          </w:tcPr>
          <w:p w14:paraId="4525B3BC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0.57</w:t>
            </w:r>
          </w:p>
        </w:tc>
        <w:tc>
          <w:tcPr>
            <w:tcW w:w="828" w:type="dxa"/>
            <w:tcBorders>
              <w:top w:val="nil"/>
              <w:left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526D1634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999BD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0.50</w:t>
            </w:r>
          </w:p>
        </w:tc>
        <w:tc>
          <w:tcPr>
            <w:tcW w:w="828" w:type="dxa"/>
            <w:tcBorders>
              <w:top w:val="nil"/>
              <w:left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B8BC120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0.79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right w:val="nil"/>
            </w:tcBorders>
            <w:shd w:val="clear" w:color="auto" w:fill="E6E6E6"/>
            <w:noWrap/>
            <w:vAlign w:val="center"/>
            <w:hideMark/>
          </w:tcPr>
          <w:p w14:paraId="2B7CBDD2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0.45</w:t>
            </w:r>
          </w:p>
        </w:tc>
        <w:tc>
          <w:tcPr>
            <w:tcW w:w="918" w:type="dxa"/>
            <w:tcBorders>
              <w:top w:val="nil"/>
              <w:left w:val="nil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6B8AE8EB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&lt;.001</w:t>
            </w:r>
          </w:p>
        </w:tc>
        <w:tc>
          <w:tcPr>
            <w:tcW w:w="7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7216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0.50</w:t>
            </w: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3936E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0.98</w:t>
            </w:r>
          </w:p>
        </w:tc>
      </w:tr>
      <w:tr w:rsidR="003930EF" w:rsidRPr="00987F73" w14:paraId="3B52F8E7" w14:textId="77777777" w:rsidTr="005361A1">
        <w:trPr>
          <w:trHeight w:val="144"/>
        </w:trPr>
        <w:tc>
          <w:tcPr>
            <w:tcW w:w="2088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0F96DE" w14:textId="77777777" w:rsidR="003930EF" w:rsidRPr="00EA32BF" w:rsidRDefault="003930EF" w:rsidP="005361A1">
            <w:pPr>
              <w:rPr>
                <w:color w:val="000000"/>
              </w:rPr>
            </w:pPr>
            <w:r w:rsidRPr="00EA32BF">
              <w:rPr>
                <w:color w:val="000000"/>
              </w:rPr>
              <w:t>Blood thinners and anticoagulants</w:t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91B7C91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0.95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E6E6E6"/>
            <w:noWrap/>
            <w:vAlign w:val="center"/>
            <w:hideMark/>
          </w:tcPr>
          <w:p w14:paraId="0E86B02E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60217E98" w14:textId="77777777" w:rsidR="003930EF" w:rsidRPr="00EA32BF" w:rsidRDefault="003930EF" w:rsidP="005361A1">
            <w:pPr>
              <w:jc w:val="right"/>
              <w:rPr>
                <w:b/>
                <w:bCs/>
              </w:rPr>
            </w:pPr>
            <w:r w:rsidRPr="00EA32BF">
              <w:rPr>
                <w:b/>
                <w:bCs/>
              </w:rPr>
              <w:t>0.01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27BAB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4EF88E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0.94</w:t>
            </w:r>
          </w:p>
        </w:tc>
        <w:tc>
          <w:tcPr>
            <w:tcW w:w="792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E6E6E6"/>
            <w:noWrap/>
            <w:vAlign w:val="center"/>
            <w:hideMark/>
          </w:tcPr>
          <w:p w14:paraId="42A24A96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67142C97" w14:textId="77777777" w:rsidR="003930EF" w:rsidRPr="00EA32BF" w:rsidRDefault="003930EF" w:rsidP="005361A1">
            <w:pPr>
              <w:jc w:val="right"/>
            </w:pPr>
            <w:r w:rsidRPr="00EA32BF">
              <w:t>0.59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F7D5E" w14:textId="77777777" w:rsidR="003930EF" w:rsidRPr="00EA32BF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930D3" w14:textId="77777777" w:rsidR="003930EF" w:rsidRPr="00371E7B" w:rsidRDefault="003930EF" w:rsidP="005361A1">
            <w:pPr>
              <w:jc w:val="right"/>
              <w:rPr>
                <w:color w:val="000000"/>
              </w:rPr>
            </w:pPr>
            <w:r w:rsidRPr="00EA32BF">
              <w:rPr>
                <w:color w:val="000000"/>
              </w:rPr>
              <w:t>0.95</w:t>
            </w:r>
          </w:p>
        </w:tc>
      </w:tr>
    </w:tbl>
    <w:p w14:paraId="478FCF83" w14:textId="72E91E5E" w:rsidR="001A2FA1" w:rsidRDefault="001A2FA1"/>
    <w:p w14:paraId="743EF874" w14:textId="77777777" w:rsidR="001A2FA1" w:rsidRDefault="001A2FA1">
      <w:r>
        <w:br w:type="page"/>
      </w:r>
    </w:p>
    <w:p w14:paraId="64D5A35D" w14:textId="77777777" w:rsidR="00213443" w:rsidRDefault="00213443"/>
    <w:sectPr w:rsidR="00213443" w:rsidSect="00EA32BF"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2AF60A" w14:textId="77777777" w:rsidR="00973D80" w:rsidRDefault="00973D80">
      <w:r>
        <w:separator/>
      </w:r>
    </w:p>
  </w:endnote>
  <w:endnote w:type="continuationSeparator" w:id="0">
    <w:p w14:paraId="22066A8D" w14:textId="77777777" w:rsidR="00973D80" w:rsidRDefault="00973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1DAF8" w14:textId="77777777" w:rsidR="008575E2" w:rsidRDefault="008E41FD" w:rsidP="001E79E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1A114A" w14:textId="77777777" w:rsidR="008575E2" w:rsidRDefault="00EA32BF" w:rsidP="001E79E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B1411" w14:textId="77777777" w:rsidR="008575E2" w:rsidRDefault="008E41FD" w:rsidP="001E79E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A32BF">
      <w:rPr>
        <w:rStyle w:val="PageNumber"/>
        <w:noProof/>
      </w:rPr>
      <w:t>3</w:t>
    </w:r>
    <w:r>
      <w:rPr>
        <w:rStyle w:val="PageNumber"/>
      </w:rPr>
      <w:fldChar w:fldCharType="end"/>
    </w:r>
  </w:p>
  <w:p w14:paraId="610DADFC" w14:textId="77777777" w:rsidR="008575E2" w:rsidRDefault="00EA32BF" w:rsidP="001E79E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0A6F59" w14:textId="77777777" w:rsidR="00973D80" w:rsidRDefault="00973D80">
      <w:r>
        <w:separator/>
      </w:r>
    </w:p>
  </w:footnote>
  <w:footnote w:type="continuationSeparator" w:id="0">
    <w:p w14:paraId="70AA4E5D" w14:textId="77777777" w:rsidR="00973D80" w:rsidRDefault="00973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557914" w14:textId="77777777" w:rsidR="008575E2" w:rsidRPr="00C32E7C" w:rsidRDefault="008E41FD" w:rsidP="00C32E7C">
    <w:pPr>
      <w:pStyle w:val="Header"/>
    </w:pPr>
    <w:r w:rsidRPr="0050063C">
      <w:rPr>
        <w:caps/>
      </w:rPr>
      <w:t>Cardiovascular safety of DPP-4i in high</w:t>
    </w:r>
    <w:r>
      <w:rPr>
        <w:caps/>
      </w:rPr>
      <w:t>-</w:t>
    </w:r>
    <w:r w:rsidRPr="0050063C">
      <w:rPr>
        <w:caps/>
      </w:rPr>
      <w:t>risk patients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1FD"/>
    <w:rsid w:val="00004196"/>
    <w:rsid w:val="001174EA"/>
    <w:rsid w:val="00151926"/>
    <w:rsid w:val="001A2FA1"/>
    <w:rsid w:val="001C464F"/>
    <w:rsid w:val="00213443"/>
    <w:rsid w:val="00270CD3"/>
    <w:rsid w:val="00291011"/>
    <w:rsid w:val="002C7DF3"/>
    <w:rsid w:val="002F2C63"/>
    <w:rsid w:val="003930EF"/>
    <w:rsid w:val="003B0644"/>
    <w:rsid w:val="00572ABA"/>
    <w:rsid w:val="005C01D0"/>
    <w:rsid w:val="005F2D6F"/>
    <w:rsid w:val="006A1361"/>
    <w:rsid w:val="006B4DBA"/>
    <w:rsid w:val="008441B7"/>
    <w:rsid w:val="008E41FD"/>
    <w:rsid w:val="00913A8D"/>
    <w:rsid w:val="00967F00"/>
    <w:rsid w:val="00973D80"/>
    <w:rsid w:val="009D2FC8"/>
    <w:rsid w:val="00B113FD"/>
    <w:rsid w:val="00C7750B"/>
    <w:rsid w:val="00CD7F2F"/>
    <w:rsid w:val="00CF7746"/>
    <w:rsid w:val="00D55001"/>
    <w:rsid w:val="00DD5FC7"/>
    <w:rsid w:val="00EA32BF"/>
    <w:rsid w:val="00F54071"/>
    <w:rsid w:val="00FA3E0B"/>
    <w:rsid w:val="00FE0256"/>
    <w:rsid w:val="00FE578F"/>
    <w:rsid w:val="00FF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7B8E2"/>
  <w15:chartTrackingRefBased/>
  <w15:docId w15:val="{B077146E-451C-9F40-B3A7-5FC3F3C40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1F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E41FD"/>
    <w:pPr>
      <w:tabs>
        <w:tab w:val="center" w:pos="4320"/>
        <w:tab w:val="right" w:pos="8640"/>
      </w:tabs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E41FD"/>
    <w:rPr>
      <w:rFonts w:ascii="Arial" w:eastAsia="Arial" w:hAnsi="Arial" w:cs="Arial"/>
      <w:color w:val="000000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8E41FD"/>
  </w:style>
  <w:style w:type="paragraph" w:styleId="Header">
    <w:name w:val="header"/>
    <w:basedOn w:val="Normal"/>
    <w:link w:val="HeaderChar"/>
    <w:uiPriority w:val="99"/>
    <w:unhideWhenUsed/>
    <w:rsid w:val="008E41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41FD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B113FD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32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2B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Sheriza Baksh</dc:creator>
  <cp:keywords/>
  <dc:description/>
  <cp:lastModifiedBy>Ramya G</cp:lastModifiedBy>
  <cp:revision>4</cp:revision>
  <dcterms:created xsi:type="dcterms:W3CDTF">2021-07-01T02:17:00Z</dcterms:created>
  <dcterms:modified xsi:type="dcterms:W3CDTF">2021-07-30T03:08:00Z</dcterms:modified>
</cp:coreProperties>
</file>