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FE6AF" w14:textId="75596A86" w:rsidR="008830A0" w:rsidRPr="00033EB2" w:rsidRDefault="008830A0" w:rsidP="008830A0">
      <w:pPr>
        <w:pStyle w:val="Caption"/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</w:pPr>
      <w:r w:rsidRPr="00033EB2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GB"/>
        </w:rPr>
        <w:t>Table S</w:t>
      </w:r>
      <w:r w:rsidRPr="00033EB2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GB"/>
        </w:rPr>
        <w:fldChar w:fldCharType="begin"/>
      </w:r>
      <w:r w:rsidRPr="00033EB2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GB"/>
        </w:rPr>
        <w:instrText xml:space="preserve"> SEQ Table \* ARABIC </w:instrText>
      </w:r>
      <w:r w:rsidRPr="00033EB2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GB"/>
        </w:rPr>
        <w:fldChar w:fldCharType="separate"/>
      </w:r>
      <w:r w:rsidRPr="00033EB2">
        <w:rPr>
          <w:rFonts w:ascii="Arial" w:hAnsi="Arial" w:cs="Arial"/>
          <w:b/>
          <w:bCs/>
          <w:i w:val="0"/>
          <w:iCs w:val="0"/>
          <w:noProof/>
          <w:color w:val="auto"/>
          <w:sz w:val="22"/>
          <w:szCs w:val="22"/>
          <w:lang w:val="en-GB"/>
        </w:rPr>
        <w:t>1</w:t>
      </w:r>
      <w:r w:rsidRPr="00033EB2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GB"/>
        </w:rPr>
        <w:fldChar w:fldCharType="end"/>
      </w:r>
      <w:r w:rsidRPr="00033EB2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GB"/>
        </w:rPr>
        <w:t>.</w:t>
      </w:r>
      <w:r w:rsidRPr="00033EB2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 Explanatory variables used in the generalized linear model (GLM) of </w:t>
      </w:r>
      <w:r w:rsidRPr="00033EB2">
        <w:rPr>
          <w:rFonts w:ascii="Arial" w:hAnsi="Arial"/>
          <w:iCs w:val="0"/>
          <w:color w:val="auto"/>
          <w:sz w:val="22"/>
          <w:szCs w:val="20"/>
          <w:lang w:val="en-GB"/>
        </w:rPr>
        <w:t>Bd</w:t>
      </w:r>
      <w:r w:rsidRPr="00033EB2">
        <w:rPr>
          <w:rFonts w:ascii="Arial" w:hAnsi="Arial"/>
          <w:i w:val="0"/>
          <w:color w:val="auto"/>
          <w:sz w:val="22"/>
          <w:szCs w:val="20"/>
          <w:lang w:val="en-GB"/>
        </w:rPr>
        <w:t xml:space="preserve"> prevalence of anurans at all sites from Chile.</w:t>
      </w:r>
    </w:p>
    <w:tbl>
      <w:tblPr>
        <w:tblW w:w="11420" w:type="dxa"/>
        <w:tblInd w:w="-9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2172"/>
        <w:gridCol w:w="5245"/>
        <w:gridCol w:w="1984"/>
        <w:gridCol w:w="1639"/>
      </w:tblGrid>
      <w:tr w:rsidR="008830A0" w:rsidRPr="00260895" w14:paraId="4427A263" w14:textId="77777777" w:rsidTr="0083721E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9533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A643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1EED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219E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9B17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</w:tr>
      <w:tr w:rsidR="008830A0" w:rsidRPr="00033EB2" w14:paraId="228BDEF5" w14:textId="77777777" w:rsidTr="0083721E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926C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  <w:tc>
          <w:tcPr>
            <w:tcW w:w="21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706A3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es-ES_tradnl"/>
              </w:rPr>
              <w:t>Variable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6670B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es-ES_tradnl"/>
              </w:rPr>
              <w:t>Description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BE3F1" w14:textId="77777777" w:rsidR="008830A0" w:rsidRPr="00033EB2" w:rsidRDefault="008830A0" w:rsidP="0022457E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es-ES_tradnl"/>
              </w:rPr>
              <w:t>Source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714F" w14:textId="77777777" w:rsidR="008830A0" w:rsidRPr="00033EB2" w:rsidRDefault="008830A0" w:rsidP="0022457E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es-ES_tradnl"/>
              </w:rPr>
            </w:pPr>
          </w:p>
        </w:tc>
      </w:tr>
      <w:tr w:rsidR="008830A0" w:rsidRPr="00260895" w14:paraId="779DBFD0" w14:textId="77777777" w:rsidTr="0083721E">
        <w:trPr>
          <w:trHeight w:val="5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2F1F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DBB76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Temperature (°C)</w:t>
            </w:r>
            <w:r w:rsidRPr="00033EB2">
              <w:rPr>
                <w:color w:val="000000"/>
                <w:sz w:val="16"/>
                <w:szCs w:val="16"/>
                <w:lang w:val="en-GB" w:eastAsia="es-ES_tradnl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D79CE" w14:textId="6CC8C844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Annual mean temperature representative of 1970–2000, with a resolution of 30-arc seconds</w:t>
            </w:r>
            <w:r w:rsidR="00EB1297"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6A8CF" w14:textId="5100E938" w:rsidR="008830A0" w:rsidRPr="00033EB2" w:rsidRDefault="00260895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260895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Booth</w:t>
            </w:r>
            <w:r w:rsidRPr="00260895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 xml:space="preserve">et al., 2014; </w:t>
            </w:r>
            <w:r w:rsidR="008830A0"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 xml:space="preserve">Fick &amp; </w:t>
            </w:r>
            <w:proofErr w:type="spellStart"/>
            <w:r w:rsidR="008830A0"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Hijmans</w:t>
            </w:r>
            <w:proofErr w:type="spellEnd"/>
            <w:r w:rsidR="008830A0"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 xml:space="preserve"> et al., 2017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BFEC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</w:p>
        </w:tc>
      </w:tr>
      <w:tr w:rsidR="008830A0" w:rsidRPr="00260895" w14:paraId="2415F2FA" w14:textId="77777777" w:rsidTr="0083721E">
        <w:trPr>
          <w:trHeight w:val="5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792F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39EC32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Temperature seasonality (standard deviation*100)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271833" w14:textId="191F9CA3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Temperature seasonality representative of 1970–2000, with a resolution of 30-arc seconds</w:t>
            </w:r>
            <w:r w:rsidR="00EB1297"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D834CB" w14:textId="6489B707" w:rsidR="008830A0" w:rsidRPr="00033EB2" w:rsidRDefault="00260895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260895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 xml:space="preserve">Booth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 xml:space="preserve">et al., 2014; </w:t>
            </w:r>
            <w:r w:rsidR="008830A0"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 xml:space="preserve">Fick &amp; </w:t>
            </w:r>
            <w:proofErr w:type="spellStart"/>
            <w:r w:rsidR="008830A0"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Hijmans</w:t>
            </w:r>
            <w:proofErr w:type="spellEnd"/>
            <w:r w:rsidR="008830A0"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 xml:space="preserve"> et al., 2017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288A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</w:p>
        </w:tc>
      </w:tr>
      <w:tr w:rsidR="008830A0" w:rsidRPr="00260895" w14:paraId="4D8C0C31" w14:textId="77777777" w:rsidTr="0083721E">
        <w:trPr>
          <w:trHeight w:val="5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272D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46D8B2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Precipitation</w:t>
            </w:r>
            <w:r w:rsidRPr="00033EB2">
              <w:rPr>
                <w:color w:val="000000"/>
                <w:sz w:val="16"/>
                <w:szCs w:val="16"/>
                <w:lang w:val="en-GB" w:eastAsia="es-ES_tradnl"/>
              </w:rPr>
              <w:t> </w:t>
            </w: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(mm)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F3D525" w14:textId="3DB9B9F4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Annual precipitation representative of 1970–2000, with a resolution of 30-arc seconds</w:t>
            </w:r>
            <w:r w:rsidR="00EB1297"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44B3EC" w14:textId="123F73BE" w:rsidR="008830A0" w:rsidRPr="00033EB2" w:rsidRDefault="00260895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bookmarkStart w:id="0" w:name="_Hlk73980715"/>
            <w:r w:rsidRPr="00260895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 xml:space="preserve">Booth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 xml:space="preserve">et al., 2014; </w:t>
            </w:r>
            <w:r w:rsidR="008830A0"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 xml:space="preserve">Fick &amp; </w:t>
            </w:r>
            <w:proofErr w:type="spellStart"/>
            <w:r w:rsidR="008830A0"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Hijmans</w:t>
            </w:r>
            <w:proofErr w:type="spellEnd"/>
            <w:r w:rsidR="008830A0"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 xml:space="preserve"> et al., 2017</w:t>
            </w:r>
            <w:bookmarkEnd w:id="0"/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4983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</w:p>
        </w:tc>
      </w:tr>
      <w:tr w:rsidR="008830A0" w:rsidRPr="00A755B8" w14:paraId="5BB84B3C" w14:textId="77777777" w:rsidTr="0083721E">
        <w:trPr>
          <w:trHeight w:val="61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9955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30A14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Altitude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B65D95" w14:textId="6AE06619" w:rsidR="008830A0" w:rsidRPr="00033EB2" w:rsidRDefault="008830A0" w:rsidP="0022457E">
            <w:pPr>
              <w:autoSpaceDE/>
              <w:autoSpaceDN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Digital elevation model with a resolution of 30 m</w:t>
            </w:r>
            <w:r w:rsidR="00EB1297"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0FF6F" w14:textId="427DD3DE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ASTER</w:t>
            </w:r>
            <w:r w:rsidR="00521219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, 2018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2B28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</w:p>
        </w:tc>
      </w:tr>
      <w:tr w:rsidR="008830A0" w:rsidRPr="00033EB2" w14:paraId="0B76855E" w14:textId="77777777" w:rsidTr="0083721E">
        <w:trPr>
          <w:trHeight w:val="75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355B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AAC7DD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Human Footprint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24106" w14:textId="0E04D808" w:rsidR="008830A0" w:rsidRPr="00033EB2" w:rsidRDefault="008830A0" w:rsidP="0022457E">
            <w:pPr>
              <w:autoSpaceDE/>
              <w:autoSpaceDN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A composite index which characterizes human influence on the land based on accessibility, anthropogenic land use, population density, and infrastructure</w:t>
            </w:r>
            <w:r w:rsidR="00EB1297"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577EA" w14:textId="117A2268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bookmarkStart w:id="1" w:name="_Hlk73980744"/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Sanderson et al., 2002</w:t>
            </w:r>
            <w:bookmarkEnd w:id="1"/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4C35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</w:p>
        </w:tc>
      </w:tr>
      <w:tr w:rsidR="008830A0" w:rsidRPr="00033EB2" w14:paraId="519B8065" w14:textId="77777777" w:rsidTr="0083721E">
        <w:trPr>
          <w:trHeight w:val="75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AF77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802DC5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Anthropogenic biomes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688142" w14:textId="4AB78A92" w:rsidR="008830A0" w:rsidRPr="00033EB2" w:rsidRDefault="008830A0" w:rsidP="0022457E">
            <w:pPr>
              <w:autoSpaceDE/>
              <w:autoSpaceDN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The terrestrial biosphere human-altered form (including land use and human population) defined by global patterns of sustained direct human interaction with ecosystems in a resolution of 1 km</w:t>
            </w:r>
            <w:r w:rsidR="00EB1297"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 xml:space="preserve">. </w:t>
            </w:r>
            <w:bookmarkStart w:id="2" w:name="_Hlk40976816"/>
            <w:r w:rsidR="00EB1297"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Range from 10 (dense settlements) to 50 (forest with inconsequential human population).</w:t>
            </w: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 xml:space="preserve"> </w:t>
            </w:r>
            <w:bookmarkEnd w:id="2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39EA3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bookmarkStart w:id="3" w:name="_Hlk40984636"/>
            <w:bookmarkStart w:id="4" w:name="_Hlk73980664"/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CIESIN</w:t>
            </w:r>
            <w:bookmarkEnd w:id="3"/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, 2005</w:t>
            </w:r>
            <w:bookmarkEnd w:id="4"/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 xml:space="preserve">; </w:t>
            </w:r>
            <w:bookmarkStart w:id="5" w:name="_Hlk73980640"/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 xml:space="preserve">Ellis &amp; </w:t>
            </w:r>
            <w:proofErr w:type="spellStart"/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Ramankutty</w:t>
            </w:r>
            <w:proofErr w:type="spellEnd"/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, 2008</w:t>
            </w:r>
            <w:bookmarkEnd w:id="5"/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AF00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</w:p>
        </w:tc>
      </w:tr>
      <w:tr w:rsidR="008830A0" w:rsidRPr="00033EB2" w14:paraId="3690B6E9" w14:textId="77777777" w:rsidTr="0083721E">
        <w:trPr>
          <w:trHeight w:val="29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8406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6AB224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Ecoregion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4118BA" w14:textId="77777777" w:rsidR="008830A0" w:rsidRPr="00033EB2" w:rsidRDefault="008830A0" w:rsidP="0022457E">
            <w:pPr>
              <w:autoSpaceDE/>
              <w:autoSpaceDN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Correspond to terrestrial ecoregions of Chile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5E3E9C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Olson et al., 2001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B27F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</w:p>
        </w:tc>
      </w:tr>
      <w:tr w:rsidR="008830A0" w:rsidRPr="00033EB2" w14:paraId="5FFFEC29" w14:textId="77777777" w:rsidTr="0083721E">
        <w:trPr>
          <w:trHeight w:val="51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DD63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CB0984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Amphibian richness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38CBAB" w14:textId="34B139D8" w:rsidR="008830A0" w:rsidRPr="00033EB2" w:rsidRDefault="008830A0" w:rsidP="0022457E">
            <w:pPr>
              <w:autoSpaceDE/>
              <w:autoSpaceDN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Obtained by overlaying the distribution range maps from the IUCN Red List Global Amphibian Assessment</w:t>
            </w:r>
            <w:r w:rsidR="00EB1297"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EA3A3D" w14:textId="1A031213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  <w:bookmarkStart w:id="6" w:name="_Hlk73980624"/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CIESIN, 20</w:t>
            </w:r>
            <w:r w:rsidR="00260895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1</w:t>
            </w:r>
            <w:r w:rsidRPr="00033EB2"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  <w:t>5</w:t>
            </w:r>
            <w:bookmarkEnd w:id="6"/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E4D7" w14:textId="77777777" w:rsidR="008830A0" w:rsidRPr="00033EB2" w:rsidRDefault="008830A0" w:rsidP="0022457E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val="en-GB" w:eastAsia="es-ES_tradnl"/>
              </w:rPr>
            </w:pPr>
          </w:p>
        </w:tc>
      </w:tr>
      <w:tr w:rsidR="008830A0" w:rsidRPr="00033EB2" w14:paraId="2D1969B4" w14:textId="77777777" w:rsidTr="0083721E">
        <w:trPr>
          <w:trHeight w:val="29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DBD9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16CF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CA29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3AE6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3F47" w14:textId="77777777" w:rsidR="008830A0" w:rsidRPr="00033EB2" w:rsidRDefault="008830A0" w:rsidP="0022457E">
            <w:pPr>
              <w:autoSpaceDE/>
              <w:autoSpaceDN/>
              <w:rPr>
                <w:sz w:val="20"/>
                <w:szCs w:val="20"/>
                <w:lang w:val="en-GB" w:eastAsia="es-ES_tradnl"/>
              </w:rPr>
            </w:pPr>
          </w:p>
        </w:tc>
      </w:tr>
    </w:tbl>
    <w:p w14:paraId="304014B6" w14:textId="77777777" w:rsidR="00033EB2" w:rsidRDefault="00033EB2" w:rsidP="00711310">
      <w:pPr>
        <w:spacing w:after="240" w:line="360" w:lineRule="auto"/>
        <w:outlineLvl w:val="0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938E4AD" w14:textId="77777777" w:rsidR="00521219" w:rsidRDefault="00521219">
      <w:pPr>
        <w:autoSpaceDE/>
        <w:autoSpaceDN/>
        <w:spacing w:after="160" w:line="259" w:lineRule="auto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br w:type="page"/>
      </w:r>
    </w:p>
    <w:p w14:paraId="2D71AB81" w14:textId="68ACAF24" w:rsidR="009B6C4D" w:rsidRPr="00033EB2" w:rsidRDefault="009B6C4D" w:rsidP="009B6C4D">
      <w:pPr>
        <w:spacing w:before="240" w:after="240" w:line="360" w:lineRule="auto"/>
        <w:jc w:val="both"/>
        <w:rPr>
          <w:rFonts w:ascii="Arial" w:hAnsi="Arial"/>
          <w:sz w:val="22"/>
          <w:lang w:val="en-GB"/>
        </w:rPr>
      </w:pPr>
      <w:r w:rsidRPr="00033EB2">
        <w:rPr>
          <w:rFonts w:ascii="Arial" w:hAnsi="Arial"/>
          <w:b/>
          <w:sz w:val="22"/>
          <w:lang w:val="en-GB"/>
        </w:rPr>
        <w:lastRenderedPageBreak/>
        <w:t>Table S</w:t>
      </w:r>
      <w:r w:rsidR="008830A0" w:rsidRPr="00033EB2">
        <w:rPr>
          <w:rFonts w:ascii="Arial" w:hAnsi="Arial"/>
          <w:b/>
          <w:sz w:val="22"/>
          <w:lang w:val="en-GB"/>
        </w:rPr>
        <w:t>2</w:t>
      </w:r>
      <w:r w:rsidRPr="00033EB2">
        <w:rPr>
          <w:rFonts w:ascii="Arial" w:hAnsi="Arial"/>
          <w:b/>
          <w:sz w:val="22"/>
          <w:lang w:val="en-GB"/>
        </w:rPr>
        <w:t>.</w:t>
      </w:r>
      <w:r w:rsidRPr="00033EB2">
        <w:rPr>
          <w:rFonts w:ascii="Arial" w:hAnsi="Arial"/>
          <w:sz w:val="22"/>
          <w:lang w:val="en-GB"/>
        </w:rPr>
        <w:t xml:space="preserve"> Set of models accounting for the prevalence of </w:t>
      </w:r>
      <w:r w:rsidRPr="00033EB2">
        <w:rPr>
          <w:rFonts w:ascii="Arial" w:hAnsi="Arial"/>
          <w:i/>
          <w:sz w:val="22"/>
          <w:lang w:val="en-GB"/>
        </w:rPr>
        <w:t>Batrachochytrium dendrobatidis</w:t>
      </w:r>
      <w:r w:rsidRPr="00033EB2">
        <w:rPr>
          <w:rFonts w:ascii="Arial" w:hAnsi="Arial"/>
          <w:sz w:val="22"/>
          <w:lang w:val="en-GB"/>
        </w:rPr>
        <w:t xml:space="preserve"> infection among anurans of Chile. Loglikelihood (</w:t>
      </w:r>
      <w:proofErr w:type="spellStart"/>
      <w:r w:rsidRPr="00033EB2">
        <w:rPr>
          <w:rFonts w:ascii="Arial" w:hAnsi="Arial"/>
          <w:sz w:val="22"/>
          <w:lang w:val="en-GB"/>
        </w:rPr>
        <w:t>logLik</w:t>
      </w:r>
      <w:proofErr w:type="spellEnd"/>
      <w:r w:rsidRPr="00033EB2">
        <w:rPr>
          <w:rFonts w:ascii="Arial" w:hAnsi="Arial"/>
          <w:sz w:val="22"/>
          <w:lang w:val="en-GB"/>
        </w:rPr>
        <w:t>), Akaike information Criteria corrected for small samples size (</w:t>
      </w:r>
      <w:proofErr w:type="spellStart"/>
      <w:r w:rsidRPr="00033EB2">
        <w:rPr>
          <w:rFonts w:ascii="Arial" w:hAnsi="Arial"/>
          <w:sz w:val="22"/>
          <w:lang w:val="en-GB"/>
        </w:rPr>
        <w:t>AICc</w:t>
      </w:r>
      <w:proofErr w:type="spellEnd"/>
      <w:r w:rsidRPr="00033EB2">
        <w:rPr>
          <w:rFonts w:ascii="Arial" w:hAnsi="Arial"/>
          <w:sz w:val="22"/>
          <w:lang w:val="en-GB"/>
        </w:rPr>
        <w:t>), AIC weight (</w:t>
      </w:r>
      <w:proofErr w:type="spellStart"/>
      <w:r w:rsidRPr="00033EB2">
        <w:rPr>
          <w:rFonts w:ascii="Arial" w:hAnsi="Arial"/>
          <w:sz w:val="22"/>
          <w:lang w:val="en-GB"/>
        </w:rPr>
        <w:t>AICw</w:t>
      </w:r>
      <w:proofErr w:type="spellEnd"/>
      <w:r w:rsidRPr="00033EB2">
        <w:rPr>
          <w:rFonts w:ascii="Arial" w:hAnsi="Arial"/>
          <w:sz w:val="22"/>
          <w:lang w:val="en-GB"/>
        </w:rPr>
        <w:t xml:space="preserve">) and delta for binomial models with the prevalence of </w:t>
      </w:r>
      <w:r w:rsidRPr="00033EB2">
        <w:rPr>
          <w:rFonts w:ascii="Arial" w:hAnsi="Arial"/>
          <w:i/>
          <w:sz w:val="22"/>
          <w:lang w:val="en-GB"/>
        </w:rPr>
        <w:t>Batrachochytrium dendrobatidis</w:t>
      </w:r>
      <w:r w:rsidRPr="00033EB2">
        <w:rPr>
          <w:rFonts w:ascii="Arial" w:hAnsi="Arial"/>
          <w:sz w:val="22"/>
          <w:lang w:val="en-GB"/>
        </w:rPr>
        <w:t xml:space="preserve"> (</w:t>
      </w:r>
      <w:r w:rsidRPr="00033EB2">
        <w:rPr>
          <w:rFonts w:ascii="Arial" w:hAnsi="Arial"/>
          <w:i/>
          <w:sz w:val="22"/>
          <w:lang w:val="en-GB"/>
        </w:rPr>
        <w:t>Bd</w:t>
      </w:r>
      <w:r w:rsidRPr="00033EB2">
        <w:rPr>
          <w:rFonts w:ascii="Arial" w:hAnsi="Arial"/>
          <w:sz w:val="22"/>
          <w:lang w:val="en-GB"/>
        </w:rPr>
        <w:t>) as response altitude (</w:t>
      </w:r>
      <w:r w:rsidR="00B67A83">
        <w:rPr>
          <w:rFonts w:ascii="Arial" w:hAnsi="Arial"/>
          <w:sz w:val="22"/>
          <w:lang w:val="en-GB"/>
        </w:rPr>
        <w:t>a</w:t>
      </w:r>
      <w:r w:rsidRPr="00033EB2">
        <w:rPr>
          <w:rFonts w:ascii="Arial" w:hAnsi="Arial"/>
          <w:sz w:val="22"/>
          <w:lang w:val="en-GB"/>
        </w:rPr>
        <w:t>lt); annual mean temperature (</w:t>
      </w:r>
      <w:r w:rsidR="00B67A83">
        <w:rPr>
          <w:rFonts w:ascii="Arial" w:hAnsi="Arial"/>
          <w:sz w:val="22"/>
          <w:lang w:val="en-GB"/>
        </w:rPr>
        <w:t>t</w:t>
      </w:r>
      <w:r w:rsidRPr="00033EB2">
        <w:rPr>
          <w:rFonts w:ascii="Arial" w:hAnsi="Arial"/>
          <w:sz w:val="22"/>
          <w:lang w:val="en-GB"/>
        </w:rPr>
        <w:t>emp</w:t>
      </w:r>
      <w:r w:rsidR="00B67A83">
        <w:rPr>
          <w:rFonts w:ascii="Arial" w:hAnsi="Arial"/>
          <w:sz w:val="22"/>
          <w:lang w:val="en-GB"/>
        </w:rPr>
        <w:t>erature</w:t>
      </w:r>
      <w:r w:rsidRPr="00033EB2">
        <w:rPr>
          <w:rFonts w:ascii="Arial" w:hAnsi="Arial"/>
          <w:sz w:val="22"/>
          <w:lang w:val="en-GB"/>
        </w:rPr>
        <w:t>); annual precipitation (</w:t>
      </w:r>
      <w:r w:rsidR="00B67A83">
        <w:rPr>
          <w:rFonts w:ascii="Arial" w:hAnsi="Arial"/>
          <w:sz w:val="22"/>
          <w:lang w:val="en-GB"/>
        </w:rPr>
        <w:t>p</w:t>
      </w:r>
      <w:r w:rsidR="007319D3">
        <w:rPr>
          <w:rFonts w:ascii="Arial" w:hAnsi="Arial"/>
          <w:sz w:val="22"/>
          <w:lang w:val="en-GB"/>
        </w:rPr>
        <w:t>p</w:t>
      </w:r>
      <w:r w:rsidRPr="00033EB2">
        <w:rPr>
          <w:rFonts w:ascii="Arial" w:hAnsi="Arial"/>
          <w:sz w:val="22"/>
          <w:lang w:val="en-GB"/>
        </w:rPr>
        <w:t>); anthropogenic biomes (</w:t>
      </w:r>
      <w:proofErr w:type="spellStart"/>
      <w:r w:rsidR="00B67A83">
        <w:rPr>
          <w:rFonts w:ascii="Arial" w:hAnsi="Arial"/>
          <w:sz w:val="22"/>
          <w:lang w:val="en-GB"/>
        </w:rPr>
        <w:t>biomas</w:t>
      </w:r>
      <w:proofErr w:type="spellEnd"/>
      <w:r w:rsidRPr="00033EB2">
        <w:rPr>
          <w:rFonts w:ascii="Arial" w:hAnsi="Arial"/>
          <w:sz w:val="22"/>
          <w:lang w:val="en-GB"/>
        </w:rPr>
        <w:t>); ecoregion (Eco</w:t>
      </w:r>
      <w:r w:rsidR="00B67A83">
        <w:rPr>
          <w:rFonts w:ascii="Arial" w:hAnsi="Arial"/>
          <w:sz w:val="22"/>
          <w:lang w:val="en-GB"/>
        </w:rPr>
        <w:t>1</w:t>
      </w:r>
      <w:r w:rsidRPr="00033EB2">
        <w:rPr>
          <w:rFonts w:ascii="Arial" w:hAnsi="Arial"/>
          <w:sz w:val="22"/>
          <w:lang w:val="en-GB"/>
        </w:rPr>
        <w:t>); anuran richness (</w:t>
      </w:r>
      <w:proofErr w:type="spellStart"/>
      <w:r w:rsidR="00B67A83">
        <w:rPr>
          <w:rFonts w:ascii="Arial" w:hAnsi="Arial"/>
          <w:sz w:val="22"/>
          <w:lang w:val="en-GB"/>
        </w:rPr>
        <w:t>r</w:t>
      </w:r>
      <w:r w:rsidRPr="00033EB2">
        <w:rPr>
          <w:rFonts w:ascii="Arial" w:hAnsi="Arial"/>
          <w:sz w:val="22"/>
          <w:lang w:val="en-GB"/>
        </w:rPr>
        <w:t>ich</w:t>
      </w:r>
      <w:r w:rsidR="00B67A83">
        <w:rPr>
          <w:rFonts w:ascii="Arial" w:hAnsi="Arial"/>
          <w:sz w:val="22"/>
          <w:lang w:val="en-GB"/>
        </w:rPr>
        <w:t>global</w:t>
      </w:r>
      <w:proofErr w:type="spellEnd"/>
      <w:r w:rsidRPr="00033EB2">
        <w:rPr>
          <w:rFonts w:ascii="Arial" w:hAnsi="Arial"/>
          <w:sz w:val="22"/>
          <w:lang w:val="en-GB"/>
        </w:rPr>
        <w:t>)</w:t>
      </w:r>
      <w:r w:rsidR="00A51542">
        <w:rPr>
          <w:rFonts w:ascii="Arial" w:hAnsi="Arial"/>
          <w:sz w:val="22"/>
          <w:lang w:val="en-GB"/>
        </w:rPr>
        <w:t xml:space="preserve"> and</w:t>
      </w:r>
      <w:r w:rsidRPr="00033EB2">
        <w:rPr>
          <w:rFonts w:ascii="Arial" w:hAnsi="Arial"/>
          <w:sz w:val="22"/>
          <w:lang w:val="en-GB"/>
        </w:rPr>
        <w:t xml:space="preserve"> temperature seasonality (</w:t>
      </w:r>
      <w:proofErr w:type="spellStart"/>
      <w:r w:rsidR="00B67A83">
        <w:rPr>
          <w:rFonts w:ascii="Arial" w:hAnsi="Arial"/>
          <w:sz w:val="22"/>
          <w:lang w:val="en-GB"/>
        </w:rPr>
        <w:t>tempseason</w:t>
      </w:r>
      <w:proofErr w:type="spellEnd"/>
      <w:r w:rsidRPr="00033EB2">
        <w:rPr>
          <w:rFonts w:ascii="Arial" w:hAnsi="Arial"/>
          <w:sz w:val="22"/>
          <w:lang w:val="en-GB"/>
        </w:rPr>
        <w:t>).</w:t>
      </w:r>
    </w:p>
    <w:tbl>
      <w:tblPr>
        <w:tblStyle w:val="TableGrid"/>
        <w:tblW w:w="10203" w:type="dxa"/>
        <w:jc w:val="center"/>
        <w:tblLook w:val="04A0" w:firstRow="1" w:lastRow="0" w:firstColumn="1" w:lastColumn="0" w:noHBand="0" w:noVBand="1"/>
      </w:tblPr>
      <w:tblGrid>
        <w:gridCol w:w="6096"/>
        <w:gridCol w:w="546"/>
        <w:gridCol w:w="767"/>
        <w:gridCol w:w="767"/>
        <w:gridCol w:w="820"/>
        <w:gridCol w:w="1207"/>
      </w:tblGrid>
      <w:tr w:rsidR="00A520D1" w:rsidRPr="002B6AF2" w14:paraId="2F85059B" w14:textId="77777777" w:rsidTr="00A51542">
        <w:trPr>
          <w:trHeight w:val="300"/>
          <w:jc w:val="center"/>
        </w:trPr>
        <w:tc>
          <w:tcPr>
            <w:tcW w:w="6096" w:type="dxa"/>
            <w:noWrap/>
            <w:hideMark/>
          </w:tcPr>
          <w:p w14:paraId="7B1C6715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b/>
                <w:bCs/>
                <w:sz w:val="22"/>
                <w:szCs w:val="22"/>
                <w:lang w:val="es-CL" w:eastAsia="es-CL"/>
              </w:rPr>
            </w:pPr>
            <w:proofErr w:type="spellStart"/>
            <w:r w:rsidRPr="002B6AF2">
              <w:rPr>
                <w:rFonts w:ascii="Arial" w:hAnsi="Arial" w:cs="Arial"/>
                <w:b/>
                <w:bCs/>
                <w:sz w:val="22"/>
                <w:szCs w:val="22"/>
                <w:lang w:val="es-CL" w:eastAsia="es-CL"/>
              </w:rPr>
              <w:t>Predictors</w:t>
            </w:r>
            <w:proofErr w:type="spellEnd"/>
          </w:p>
        </w:tc>
        <w:tc>
          <w:tcPr>
            <w:tcW w:w="546" w:type="dxa"/>
            <w:noWrap/>
            <w:hideMark/>
          </w:tcPr>
          <w:p w14:paraId="0BAB7DE1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proofErr w:type="spellStart"/>
            <w:r w:rsidRPr="002B6AF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  <w:t>df</w:t>
            </w:r>
            <w:proofErr w:type="spellEnd"/>
          </w:p>
        </w:tc>
        <w:tc>
          <w:tcPr>
            <w:tcW w:w="767" w:type="dxa"/>
            <w:noWrap/>
            <w:hideMark/>
          </w:tcPr>
          <w:p w14:paraId="4D08CDEB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proofErr w:type="spellStart"/>
            <w:r w:rsidRPr="002B6AF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  <w:t>AICc</w:t>
            </w:r>
            <w:proofErr w:type="spellEnd"/>
          </w:p>
        </w:tc>
        <w:tc>
          <w:tcPr>
            <w:tcW w:w="767" w:type="dxa"/>
            <w:noWrap/>
            <w:hideMark/>
          </w:tcPr>
          <w:p w14:paraId="65D09E84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  <w:t>delta</w:t>
            </w:r>
          </w:p>
        </w:tc>
        <w:tc>
          <w:tcPr>
            <w:tcW w:w="820" w:type="dxa"/>
            <w:noWrap/>
            <w:hideMark/>
          </w:tcPr>
          <w:p w14:paraId="0F5E083F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proofErr w:type="spellStart"/>
            <w:r w:rsidRPr="002B6AF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  <w:t>AICw</w:t>
            </w:r>
            <w:proofErr w:type="spellEnd"/>
          </w:p>
        </w:tc>
        <w:tc>
          <w:tcPr>
            <w:tcW w:w="1207" w:type="dxa"/>
            <w:noWrap/>
            <w:hideMark/>
          </w:tcPr>
          <w:p w14:paraId="256F07A5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proofErr w:type="spellStart"/>
            <w:r w:rsidRPr="002B6AF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  <w:t>logLik</w:t>
            </w:r>
            <w:proofErr w:type="spellEnd"/>
          </w:p>
        </w:tc>
      </w:tr>
      <w:tr w:rsidR="00A520D1" w:rsidRPr="002B6AF2" w14:paraId="3BC875A6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1D34DBC9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n-US" w:eastAsia="es-CL"/>
              </w:rPr>
            </w:pPr>
            <w:r w:rsidRPr="002B6AF2">
              <w:rPr>
                <w:rFonts w:ascii="Arial" w:hAnsi="Arial" w:cs="Arial"/>
                <w:sz w:val="22"/>
                <w:szCs w:val="22"/>
                <w:lang w:val="en-US" w:eastAsia="es-CL"/>
              </w:rPr>
              <w:t>alt+temperature+pp+biomas+Eco1</w:t>
            </w:r>
          </w:p>
        </w:tc>
        <w:tc>
          <w:tcPr>
            <w:tcW w:w="546" w:type="dxa"/>
            <w:noWrap/>
            <w:hideMark/>
          </w:tcPr>
          <w:p w14:paraId="0FE064A5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767" w:type="dxa"/>
            <w:noWrap/>
            <w:hideMark/>
          </w:tcPr>
          <w:p w14:paraId="2E81D161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424.3</w:t>
            </w:r>
          </w:p>
        </w:tc>
        <w:tc>
          <w:tcPr>
            <w:tcW w:w="767" w:type="dxa"/>
            <w:noWrap/>
            <w:hideMark/>
          </w:tcPr>
          <w:p w14:paraId="454A3BFF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4BEC8399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0.885</w:t>
            </w:r>
          </w:p>
        </w:tc>
        <w:tc>
          <w:tcPr>
            <w:tcW w:w="1207" w:type="dxa"/>
            <w:noWrap/>
            <w:hideMark/>
          </w:tcPr>
          <w:p w14:paraId="4B8155E1" w14:textId="65C6B6EF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-203.53</w:t>
            </w:r>
            <w:r w:rsidR="0095186E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</w:tr>
      <w:tr w:rsidR="00A520D1" w:rsidRPr="002B6AF2" w14:paraId="23B269C5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14564423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alt+pp+biomas+Eco1</w:t>
            </w:r>
          </w:p>
        </w:tc>
        <w:tc>
          <w:tcPr>
            <w:tcW w:w="546" w:type="dxa"/>
            <w:noWrap/>
            <w:hideMark/>
          </w:tcPr>
          <w:p w14:paraId="4C80BC98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767" w:type="dxa"/>
            <w:noWrap/>
            <w:hideMark/>
          </w:tcPr>
          <w:p w14:paraId="01CFF0CF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429.4</w:t>
            </w:r>
          </w:p>
        </w:tc>
        <w:tc>
          <w:tcPr>
            <w:tcW w:w="767" w:type="dxa"/>
            <w:noWrap/>
            <w:hideMark/>
          </w:tcPr>
          <w:p w14:paraId="2155E3A8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5.19</w:t>
            </w:r>
          </w:p>
        </w:tc>
        <w:tc>
          <w:tcPr>
            <w:tcW w:w="820" w:type="dxa"/>
            <w:noWrap/>
            <w:hideMark/>
          </w:tcPr>
          <w:p w14:paraId="770B6F2F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0.066</w:t>
            </w:r>
          </w:p>
        </w:tc>
        <w:tc>
          <w:tcPr>
            <w:tcW w:w="1207" w:type="dxa"/>
            <w:noWrap/>
            <w:hideMark/>
          </w:tcPr>
          <w:p w14:paraId="0CB5560A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-207.557</w:t>
            </w:r>
          </w:p>
        </w:tc>
      </w:tr>
      <w:tr w:rsidR="00A520D1" w:rsidRPr="002B6AF2" w14:paraId="267AE63E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0E905D85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n-US" w:eastAsia="es-CL"/>
              </w:rPr>
            </w:pPr>
            <w:r w:rsidRPr="002B6AF2">
              <w:rPr>
                <w:rFonts w:ascii="Arial" w:hAnsi="Arial" w:cs="Arial"/>
                <w:sz w:val="22"/>
                <w:szCs w:val="22"/>
                <w:lang w:val="en-US" w:eastAsia="es-CL"/>
              </w:rPr>
              <w:t>alt+temperature+pp+biomas+Eco1+richglobal+tempseason</w:t>
            </w:r>
          </w:p>
        </w:tc>
        <w:tc>
          <w:tcPr>
            <w:tcW w:w="546" w:type="dxa"/>
            <w:noWrap/>
            <w:hideMark/>
          </w:tcPr>
          <w:p w14:paraId="53607E93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767" w:type="dxa"/>
            <w:noWrap/>
            <w:hideMark/>
          </w:tcPr>
          <w:p w14:paraId="37E49D47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430.2</w:t>
            </w:r>
          </w:p>
        </w:tc>
        <w:tc>
          <w:tcPr>
            <w:tcW w:w="767" w:type="dxa"/>
            <w:noWrap/>
            <w:hideMark/>
          </w:tcPr>
          <w:p w14:paraId="58727865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5.93</w:t>
            </w:r>
          </w:p>
        </w:tc>
        <w:tc>
          <w:tcPr>
            <w:tcW w:w="820" w:type="dxa"/>
            <w:noWrap/>
            <w:hideMark/>
          </w:tcPr>
          <w:p w14:paraId="3A819F19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0.046</w:t>
            </w:r>
          </w:p>
        </w:tc>
        <w:tc>
          <w:tcPr>
            <w:tcW w:w="1207" w:type="dxa"/>
            <w:noWrap/>
            <w:hideMark/>
          </w:tcPr>
          <w:p w14:paraId="19C144D9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-203.368</w:t>
            </w:r>
          </w:p>
        </w:tc>
      </w:tr>
      <w:tr w:rsidR="00A520D1" w:rsidRPr="002B6AF2" w14:paraId="7F7C487D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53DF8ED8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s-CL" w:eastAsia="es-CL"/>
              </w:rPr>
            </w:pPr>
            <w:proofErr w:type="spellStart"/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alt+pp+biomas</w:t>
            </w:r>
            <w:proofErr w:type="spellEnd"/>
          </w:p>
        </w:tc>
        <w:tc>
          <w:tcPr>
            <w:tcW w:w="546" w:type="dxa"/>
            <w:noWrap/>
            <w:hideMark/>
          </w:tcPr>
          <w:p w14:paraId="4277E8C2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767" w:type="dxa"/>
            <w:noWrap/>
            <w:hideMark/>
          </w:tcPr>
          <w:p w14:paraId="0D2930B9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437.2</w:t>
            </w:r>
          </w:p>
        </w:tc>
        <w:tc>
          <w:tcPr>
            <w:tcW w:w="767" w:type="dxa"/>
            <w:noWrap/>
            <w:hideMark/>
          </w:tcPr>
          <w:p w14:paraId="003EDF4F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12.92</w:t>
            </w:r>
          </w:p>
        </w:tc>
        <w:tc>
          <w:tcPr>
            <w:tcW w:w="820" w:type="dxa"/>
            <w:noWrap/>
            <w:hideMark/>
          </w:tcPr>
          <w:p w14:paraId="070992B9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0.001</w:t>
            </w:r>
          </w:p>
        </w:tc>
        <w:tc>
          <w:tcPr>
            <w:tcW w:w="1207" w:type="dxa"/>
            <w:noWrap/>
            <w:hideMark/>
          </w:tcPr>
          <w:p w14:paraId="154E7F74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-214.066</w:t>
            </w:r>
          </w:p>
        </w:tc>
      </w:tr>
      <w:tr w:rsidR="00A520D1" w:rsidRPr="002B6AF2" w14:paraId="2D348E92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5DF5DFAD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alt+biomas+Eco1</w:t>
            </w:r>
          </w:p>
        </w:tc>
        <w:tc>
          <w:tcPr>
            <w:tcW w:w="546" w:type="dxa"/>
            <w:noWrap/>
            <w:hideMark/>
          </w:tcPr>
          <w:p w14:paraId="3C92E69C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767" w:type="dxa"/>
            <w:noWrap/>
            <w:hideMark/>
          </w:tcPr>
          <w:p w14:paraId="6AA5C4B0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437.8</w:t>
            </w:r>
          </w:p>
        </w:tc>
        <w:tc>
          <w:tcPr>
            <w:tcW w:w="767" w:type="dxa"/>
            <w:noWrap/>
            <w:hideMark/>
          </w:tcPr>
          <w:p w14:paraId="747781DB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13.59</w:t>
            </w:r>
          </w:p>
        </w:tc>
        <w:tc>
          <w:tcPr>
            <w:tcW w:w="820" w:type="dxa"/>
            <w:noWrap/>
            <w:hideMark/>
          </w:tcPr>
          <w:p w14:paraId="27BD9A4F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0.001</w:t>
            </w:r>
          </w:p>
        </w:tc>
        <w:tc>
          <w:tcPr>
            <w:tcW w:w="1207" w:type="dxa"/>
            <w:noWrap/>
            <w:hideMark/>
          </w:tcPr>
          <w:p w14:paraId="2FD583F8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-213.112</w:t>
            </w:r>
          </w:p>
        </w:tc>
      </w:tr>
      <w:tr w:rsidR="00A520D1" w:rsidRPr="002B6AF2" w14:paraId="28762FB3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544E49D5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alt+temperature+biomas+Eco1</w:t>
            </w:r>
          </w:p>
        </w:tc>
        <w:tc>
          <w:tcPr>
            <w:tcW w:w="546" w:type="dxa"/>
            <w:noWrap/>
            <w:hideMark/>
          </w:tcPr>
          <w:p w14:paraId="5A736591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767" w:type="dxa"/>
            <w:noWrap/>
            <w:hideMark/>
          </w:tcPr>
          <w:p w14:paraId="180C48D0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439.7</w:t>
            </w:r>
          </w:p>
        </w:tc>
        <w:tc>
          <w:tcPr>
            <w:tcW w:w="767" w:type="dxa"/>
            <w:noWrap/>
            <w:hideMark/>
          </w:tcPr>
          <w:p w14:paraId="2A5224F0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15.42</w:t>
            </w:r>
          </w:p>
        </w:tc>
        <w:tc>
          <w:tcPr>
            <w:tcW w:w="820" w:type="dxa"/>
            <w:noWrap/>
            <w:hideMark/>
          </w:tcPr>
          <w:p w14:paraId="2C5FC8B5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  <w:tc>
          <w:tcPr>
            <w:tcW w:w="1207" w:type="dxa"/>
            <w:noWrap/>
            <w:hideMark/>
          </w:tcPr>
          <w:p w14:paraId="71A38019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-212.672</w:t>
            </w:r>
          </w:p>
        </w:tc>
      </w:tr>
      <w:tr w:rsidR="00A520D1" w:rsidRPr="002B6AF2" w14:paraId="004F75C0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5910C02A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s-CL" w:eastAsia="es-CL"/>
              </w:rPr>
            </w:pPr>
            <w:proofErr w:type="spellStart"/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alt+biomas</w:t>
            </w:r>
            <w:proofErr w:type="spellEnd"/>
          </w:p>
        </w:tc>
        <w:tc>
          <w:tcPr>
            <w:tcW w:w="546" w:type="dxa"/>
            <w:noWrap/>
            <w:hideMark/>
          </w:tcPr>
          <w:p w14:paraId="72A8F8CD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767" w:type="dxa"/>
            <w:noWrap/>
            <w:hideMark/>
          </w:tcPr>
          <w:p w14:paraId="575DBFBD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443</w:t>
            </w:r>
          </w:p>
        </w:tc>
        <w:tc>
          <w:tcPr>
            <w:tcW w:w="767" w:type="dxa"/>
            <w:noWrap/>
            <w:hideMark/>
          </w:tcPr>
          <w:p w14:paraId="4291ABD2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18.71</w:t>
            </w:r>
          </w:p>
        </w:tc>
        <w:tc>
          <w:tcPr>
            <w:tcW w:w="820" w:type="dxa"/>
            <w:noWrap/>
            <w:hideMark/>
          </w:tcPr>
          <w:p w14:paraId="69798249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  <w:tc>
          <w:tcPr>
            <w:tcW w:w="1207" w:type="dxa"/>
            <w:noWrap/>
            <w:hideMark/>
          </w:tcPr>
          <w:p w14:paraId="7588130B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-218.177</w:t>
            </w:r>
          </w:p>
        </w:tc>
      </w:tr>
      <w:tr w:rsidR="00A520D1" w:rsidRPr="002B6AF2" w14:paraId="225D5486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0364F7D5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pp+biomas+Eco1</w:t>
            </w:r>
          </w:p>
        </w:tc>
        <w:tc>
          <w:tcPr>
            <w:tcW w:w="546" w:type="dxa"/>
            <w:noWrap/>
            <w:hideMark/>
          </w:tcPr>
          <w:p w14:paraId="538458E2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767" w:type="dxa"/>
            <w:noWrap/>
            <w:hideMark/>
          </w:tcPr>
          <w:p w14:paraId="1752A849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453.1</w:t>
            </w:r>
          </w:p>
        </w:tc>
        <w:tc>
          <w:tcPr>
            <w:tcW w:w="767" w:type="dxa"/>
            <w:noWrap/>
            <w:hideMark/>
          </w:tcPr>
          <w:p w14:paraId="590EC578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28.82</w:t>
            </w:r>
          </w:p>
        </w:tc>
        <w:tc>
          <w:tcPr>
            <w:tcW w:w="820" w:type="dxa"/>
            <w:noWrap/>
            <w:hideMark/>
          </w:tcPr>
          <w:p w14:paraId="26BA7B57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  <w:tc>
          <w:tcPr>
            <w:tcW w:w="1207" w:type="dxa"/>
            <w:noWrap/>
            <w:hideMark/>
          </w:tcPr>
          <w:p w14:paraId="5B1A7DEA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-220.728</w:t>
            </w:r>
          </w:p>
        </w:tc>
      </w:tr>
      <w:tr w:rsidR="00A520D1" w:rsidRPr="002B6AF2" w14:paraId="56C6C840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71805C56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biomas+Eco1</w:t>
            </w:r>
          </w:p>
        </w:tc>
        <w:tc>
          <w:tcPr>
            <w:tcW w:w="546" w:type="dxa"/>
            <w:noWrap/>
            <w:hideMark/>
          </w:tcPr>
          <w:p w14:paraId="64635044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767" w:type="dxa"/>
            <w:noWrap/>
            <w:hideMark/>
          </w:tcPr>
          <w:p w14:paraId="510B38D0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454.2</w:t>
            </w:r>
          </w:p>
        </w:tc>
        <w:tc>
          <w:tcPr>
            <w:tcW w:w="767" w:type="dxa"/>
            <w:noWrap/>
            <w:hideMark/>
          </w:tcPr>
          <w:p w14:paraId="368F63EC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29.9</w:t>
            </w:r>
          </w:p>
        </w:tc>
        <w:tc>
          <w:tcPr>
            <w:tcW w:w="820" w:type="dxa"/>
            <w:noWrap/>
            <w:hideMark/>
          </w:tcPr>
          <w:p w14:paraId="35F91ED7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  <w:tc>
          <w:tcPr>
            <w:tcW w:w="1207" w:type="dxa"/>
            <w:noWrap/>
            <w:hideMark/>
          </w:tcPr>
          <w:p w14:paraId="3120EA3C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-222.556</w:t>
            </w:r>
          </w:p>
        </w:tc>
      </w:tr>
      <w:tr w:rsidR="00A520D1" w:rsidRPr="002B6AF2" w14:paraId="3BB49EB1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22FD31E4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temperature+biomas+Eco1</w:t>
            </w:r>
          </w:p>
        </w:tc>
        <w:tc>
          <w:tcPr>
            <w:tcW w:w="546" w:type="dxa"/>
            <w:noWrap/>
            <w:hideMark/>
          </w:tcPr>
          <w:p w14:paraId="666FCE38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767" w:type="dxa"/>
            <w:noWrap/>
            <w:hideMark/>
          </w:tcPr>
          <w:p w14:paraId="6A4724BD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456.5</w:t>
            </w:r>
          </w:p>
        </w:tc>
        <w:tc>
          <w:tcPr>
            <w:tcW w:w="767" w:type="dxa"/>
            <w:noWrap/>
            <w:hideMark/>
          </w:tcPr>
          <w:p w14:paraId="4659642A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32.22</w:t>
            </w:r>
          </w:p>
        </w:tc>
        <w:tc>
          <w:tcPr>
            <w:tcW w:w="820" w:type="dxa"/>
            <w:noWrap/>
            <w:hideMark/>
          </w:tcPr>
          <w:p w14:paraId="6E64829C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  <w:tc>
          <w:tcPr>
            <w:tcW w:w="1207" w:type="dxa"/>
            <w:noWrap/>
            <w:hideMark/>
          </w:tcPr>
          <w:p w14:paraId="20F39555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-222.428</w:t>
            </w:r>
          </w:p>
        </w:tc>
      </w:tr>
      <w:tr w:rsidR="00A520D1" w:rsidRPr="002B6AF2" w14:paraId="5EE08C8E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1B38CAB7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s-CL" w:eastAsia="es-CL"/>
              </w:rPr>
            </w:pPr>
            <w:proofErr w:type="spellStart"/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alt+temperature+pp+</w:t>
            </w:r>
            <w:r>
              <w:rPr>
                <w:rFonts w:ascii="Arial" w:hAnsi="Arial" w:cs="Arial"/>
                <w:sz w:val="22"/>
                <w:szCs w:val="22"/>
                <w:lang w:val="es-CL" w:eastAsia="es-CL"/>
              </w:rPr>
              <w:t>foot</w:t>
            </w:r>
            <w:proofErr w:type="spellEnd"/>
          </w:p>
        </w:tc>
        <w:tc>
          <w:tcPr>
            <w:tcW w:w="546" w:type="dxa"/>
            <w:noWrap/>
            <w:hideMark/>
          </w:tcPr>
          <w:p w14:paraId="6CC57CDC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767" w:type="dxa"/>
            <w:noWrap/>
            <w:hideMark/>
          </w:tcPr>
          <w:p w14:paraId="6F53EE78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466.6</w:t>
            </w:r>
          </w:p>
        </w:tc>
        <w:tc>
          <w:tcPr>
            <w:tcW w:w="767" w:type="dxa"/>
            <w:noWrap/>
            <w:hideMark/>
          </w:tcPr>
          <w:p w14:paraId="01F056D3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42.3</w:t>
            </w:r>
          </w:p>
        </w:tc>
        <w:tc>
          <w:tcPr>
            <w:tcW w:w="820" w:type="dxa"/>
            <w:noWrap/>
            <w:hideMark/>
          </w:tcPr>
          <w:p w14:paraId="7C3F9F69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  <w:tc>
          <w:tcPr>
            <w:tcW w:w="1207" w:type="dxa"/>
            <w:noWrap/>
            <w:hideMark/>
          </w:tcPr>
          <w:p w14:paraId="2FD37948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-227.467</w:t>
            </w:r>
          </w:p>
        </w:tc>
      </w:tr>
      <w:tr w:rsidR="00A520D1" w:rsidRPr="002B6AF2" w14:paraId="1BE94A2B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677D15C6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n-US" w:eastAsia="es-CL"/>
              </w:rPr>
            </w:pPr>
            <w:r w:rsidRPr="002B6AF2">
              <w:rPr>
                <w:rFonts w:ascii="Arial" w:hAnsi="Arial" w:cs="Arial"/>
                <w:sz w:val="22"/>
                <w:szCs w:val="22"/>
                <w:lang w:val="en-US" w:eastAsia="es-CL"/>
              </w:rPr>
              <w:t>alt+temperature+pp+foot+Eco1</w:t>
            </w:r>
          </w:p>
        </w:tc>
        <w:tc>
          <w:tcPr>
            <w:tcW w:w="546" w:type="dxa"/>
            <w:noWrap/>
            <w:hideMark/>
          </w:tcPr>
          <w:p w14:paraId="44B9463D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767" w:type="dxa"/>
            <w:noWrap/>
            <w:hideMark/>
          </w:tcPr>
          <w:p w14:paraId="12C86EED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469.7</w:t>
            </w:r>
          </w:p>
        </w:tc>
        <w:tc>
          <w:tcPr>
            <w:tcW w:w="767" w:type="dxa"/>
            <w:noWrap/>
            <w:hideMark/>
          </w:tcPr>
          <w:p w14:paraId="2E5428A1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45.47</w:t>
            </w:r>
          </w:p>
        </w:tc>
        <w:tc>
          <w:tcPr>
            <w:tcW w:w="820" w:type="dxa"/>
            <w:noWrap/>
            <w:hideMark/>
          </w:tcPr>
          <w:p w14:paraId="6DA77A9B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  <w:tc>
          <w:tcPr>
            <w:tcW w:w="1207" w:type="dxa"/>
            <w:noWrap/>
            <w:hideMark/>
          </w:tcPr>
          <w:p w14:paraId="4D178F82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-226.264</w:t>
            </w:r>
          </w:p>
        </w:tc>
      </w:tr>
      <w:tr w:rsidR="00A520D1" w:rsidRPr="002B6AF2" w14:paraId="18873FA6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5FCF023A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n-US" w:eastAsia="es-CL"/>
              </w:rPr>
            </w:pPr>
            <w:r w:rsidRPr="002B6AF2">
              <w:rPr>
                <w:rFonts w:ascii="Arial" w:hAnsi="Arial" w:cs="Arial"/>
                <w:sz w:val="22"/>
                <w:szCs w:val="22"/>
                <w:lang w:val="en-US" w:eastAsia="es-CL"/>
              </w:rPr>
              <w:t>alt+temperature+pp+foot+Eco1+richglobal+tempseason</w:t>
            </w:r>
          </w:p>
        </w:tc>
        <w:tc>
          <w:tcPr>
            <w:tcW w:w="546" w:type="dxa"/>
            <w:noWrap/>
            <w:hideMark/>
          </w:tcPr>
          <w:p w14:paraId="2395442A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767" w:type="dxa"/>
            <w:noWrap/>
            <w:hideMark/>
          </w:tcPr>
          <w:p w14:paraId="3064B19C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471.9</w:t>
            </w:r>
          </w:p>
        </w:tc>
        <w:tc>
          <w:tcPr>
            <w:tcW w:w="767" w:type="dxa"/>
            <w:noWrap/>
            <w:hideMark/>
          </w:tcPr>
          <w:p w14:paraId="21FE89E9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47.63</w:t>
            </w:r>
          </w:p>
        </w:tc>
        <w:tc>
          <w:tcPr>
            <w:tcW w:w="820" w:type="dxa"/>
            <w:noWrap/>
            <w:hideMark/>
          </w:tcPr>
          <w:p w14:paraId="3CFD7A20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  <w:tc>
          <w:tcPr>
            <w:tcW w:w="1207" w:type="dxa"/>
            <w:noWrap/>
            <w:hideMark/>
          </w:tcPr>
          <w:p w14:paraId="6342E63B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-224.217</w:t>
            </w:r>
          </w:p>
        </w:tc>
      </w:tr>
      <w:tr w:rsidR="00A520D1" w:rsidRPr="002B6AF2" w14:paraId="69DD58C3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17A19175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alt+pp+</w:t>
            </w:r>
            <w:r>
              <w:rPr>
                <w:rFonts w:ascii="Arial" w:hAnsi="Arial" w:cs="Arial"/>
                <w:sz w:val="22"/>
                <w:szCs w:val="22"/>
                <w:lang w:val="es-CL" w:eastAsia="es-CL"/>
              </w:rPr>
              <w:t>foot</w:t>
            </w:r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+Eco1</w:t>
            </w:r>
          </w:p>
        </w:tc>
        <w:tc>
          <w:tcPr>
            <w:tcW w:w="546" w:type="dxa"/>
            <w:noWrap/>
            <w:hideMark/>
          </w:tcPr>
          <w:p w14:paraId="2C55FA4A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767" w:type="dxa"/>
            <w:noWrap/>
            <w:hideMark/>
          </w:tcPr>
          <w:p w14:paraId="796FB8FA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476.9</w:t>
            </w:r>
          </w:p>
        </w:tc>
        <w:tc>
          <w:tcPr>
            <w:tcW w:w="767" w:type="dxa"/>
            <w:noWrap/>
            <w:hideMark/>
          </w:tcPr>
          <w:p w14:paraId="4E1855B1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52.61</w:t>
            </w:r>
          </w:p>
        </w:tc>
        <w:tc>
          <w:tcPr>
            <w:tcW w:w="820" w:type="dxa"/>
            <w:noWrap/>
            <w:hideMark/>
          </w:tcPr>
          <w:p w14:paraId="169C3F58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  <w:tc>
          <w:tcPr>
            <w:tcW w:w="1207" w:type="dxa"/>
            <w:noWrap/>
            <w:hideMark/>
          </w:tcPr>
          <w:p w14:paraId="0336D6DC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-231.267</w:t>
            </w:r>
          </w:p>
        </w:tc>
      </w:tr>
      <w:tr w:rsidR="00A520D1" w:rsidRPr="002B6AF2" w14:paraId="31389310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6BA31C70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s-CL" w:eastAsia="es-CL"/>
              </w:rPr>
            </w:pPr>
            <w:proofErr w:type="spellStart"/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alt+pp+</w:t>
            </w:r>
            <w:r>
              <w:rPr>
                <w:rFonts w:ascii="Arial" w:hAnsi="Arial" w:cs="Arial"/>
                <w:sz w:val="22"/>
                <w:szCs w:val="22"/>
                <w:lang w:val="es-CL" w:eastAsia="es-CL"/>
              </w:rPr>
              <w:t>foot</w:t>
            </w:r>
            <w:proofErr w:type="spellEnd"/>
          </w:p>
        </w:tc>
        <w:tc>
          <w:tcPr>
            <w:tcW w:w="546" w:type="dxa"/>
            <w:noWrap/>
            <w:hideMark/>
          </w:tcPr>
          <w:p w14:paraId="6B86DF3C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767" w:type="dxa"/>
            <w:noWrap/>
            <w:hideMark/>
          </w:tcPr>
          <w:p w14:paraId="302EE607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479.4</w:t>
            </w:r>
          </w:p>
        </w:tc>
        <w:tc>
          <w:tcPr>
            <w:tcW w:w="767" w:type="dxa"/>
            <w:noWrap/>
            <w:hideMark/>
          </w:tcPr>
          <w:p w14:paraId="123B5D4F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55.13</w:t>
            </w:r>
          </w:p>
        </w:tc>
        <w:tc>
          <w:tcPr>
            <w:tcW w:w="820" w:type="dxa"/>
            <w:noWrap/>
            <w:hideMark/>
          </w:tcPr>
          <w:p w14:paraId="0A774D1C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  <w:tc>
          <w:tcPr>
            <w:tcW w:w="1207" w:type="dxa"/>
            <w:noWrap/>
            <w:hideMark/>
          </w:tcPr>
          <w:p w14:paraId="1DD5E17F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-235.167</w:t>
            </w:r>
          </w:p>
        </w:tc>
      </w:tr>
      <w:tr w:rsidR="00A520D1" w:rsidRPr="002B6AF2" w14:paraId="44E7F724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626EA30E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alt+</w:t>
            </w:r>
            <w:r>
              <w:rPr>
                <w:rFonts w:ascii="Arial" w:hAnsi="Arial" w:cs="Arial"/>
                <w:sz w:val="22"/>
                <w:szCs w:val="22"/>
                <w:lang w:val="es-CL" w:eastAsia="es-CL"/>
              </w:rPr>
              <w:t>foot</w:t>
            </w:r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+Eco1</w:t>
            </w:r>
          </w:p>
        </w:tc>
        <w:tc>
          <w:tcPr>
            <w:tcW w:w="546" w:type="dxa"/>
            <w:noWrap/>
            <w:hideMark/>
          </w:tcPr>
          <w:p w14:paraId="49722C8C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767" w:type="dxa"/>
            <w:noWrap/>
            <w:hideMark/>
          </w:tcPr>
          <w:p w14:paraId="3C23D63E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483.6</w:t>
            </w:r>
          </w:p>
        </w:tc>
        <w:tc>
          <w:tcPr>
            <w:tcW w:w="767" w:type="dxa"/>
            <w:noWrap/>
            <w:hideMark/>
          </w:tcPr>
          <w:p w14:paraId="45DEEB21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59.34</w:t>
            </w:r>
          </w:p>
        </w:tc>
        <w:tc>
          <w:tcPr>
            <w:tcW w:w="820" w:type="dxa"/>
            <w:noWrap/>
            <w:hideMark/>
          </w:tcPr>
          <w:p w14:paraId="13EF2C54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  <w:tc>
          <w:tcPr>
            <w:tcW w:w="1207" w:type="dxa"/>
            <w:noWrap/>
            <w:hideMark/>
          </w:tcPr>
          <w:p w14:paraId="5984561A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-235.987</w:t>
            </w:r>
          </w:p>
        </w:tc>
      </w:tr>
      <w:tr w:rsidR="00A520D1" w:rsidRPr="002B6AF2" w14:paraId="629C17B3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1200F5CD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alt+temperature+pp+Eco1</w:t>
            </w:r>
          </w:p>
        </w:tc>
        <w:tc>
          <w:tcPr>
            <w:tcW w:w="546" w:type="dxa"/>
            <w:noWrap/>
            <w:hideMark/>
          </w:tcPr>
          <w:p w14:paraId="49E26528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767" w:type="dxa"/>
            <w:noWrap/>
            <w:hideMark/>
          </w:tcPr>
          <w:p w14:paraId="0D4F8567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487.3</w:t>
            </w:r>
          </w:p>
        </w:tc>
        <w:tc>
          <w:tcPr>
            <w:tcW w:w="767" w:type="dxa"/>
            <w:noWrap/>
            <w:hideMark/>
          </w:tcPr>
          <w:p w14:paraId="3EBD7A0A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63.02</w:t>
            </w:r>
          </w:p>
        </w:tc>
        <w:tc>
          <w:tcPr>
            <w:tcW w:w="820" w:type="dxa"/>
            <w:noWrap/>
            <w:hideMark/>
          </w:tcPr>
          <w:p w14:paraId="05FF9F43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  <w:tc>
          <w:tcPr>
            <w:tcW w:w="1207" w:type="dxa"/>
            <w:noWrap/>
            <w:hideMark/>
          </w:tcPr>
          <w:p w14:paraId="3A8D87B6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-236.471</w:t>
            </w:r>
          </w:p>
        </w:tc>
      </w:tr>
      <w:tr w:rsidR="00A520D1" w:rsidRPr="002B6AF2" w14:paraId="7EC4B543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19460BEA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pp+</w:t>
            </w:r>
            <w:r>
              <w:rPr>
                <w:rFonts w:ascii="Arial" w:hAnsi="Arial" w:cs="Arial"/>
                <w:sz w:val="22"/>
                <w:szCs w:val="22"/>
                <w:lang w:val="es-CL" w:eastAsia="es-CL"/>
              </w:rPr>
              <w:t>foot</w:t>
            </w:r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+Eco1</w:t>
            </w:r>
          </w:p>
        </w:tc>
        <w:tc>
          <w:tcPr>
            <w:tcW w:w="546" w:type="dxa"/>
            <w:noWrap/>
            <w:hideMark/>
          </w:tcPr>
          <w:p w14:paraId="2F43DA57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767" w:type="dxa"/>
            <w:noWrap/>
            <w:hideMark/>
          </w:tcPr>
          <w:p w14:paraId="591BF646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488</w:t>
            </w:r>
          </w:p>
        </w:tc>
        <w:tc>
          <w:tcPr>
            <w:tcW w:w="767" w:type="dxa"/>
            <w:noWrap/>
            <w:hideMark/>
          </w:tcPr>
          <w:p w14:paraId="20C3BDE3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63.78</w:t>
            </w:r>
          </w:p>
        </w:tc>
        <w:tc>
          <w:tcPr>
            <w:tcW w:w="820" w:type="dxa"/>
            <w:noWrap/>
            <w:hideMark/>
          </w:tcPr>
          <w:p w14:paraId="10587ADE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  <w:tc>
          <w:tcPr>
            <w:tcW w:w="1207" w:type="dxa"/>
            <w:noWrap/>
            <w:hideMark/>
          </w:tcPr>
          <w:p w14:paraId="2D6E627A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-238.209</w:t>
            </w:r>
          </w:p>
        </w:tc>
      </w:tr>
      <w:tr w:rsidR="00A520D1" w:rsidRPr="002B6AF2" w14:paraId="32CEA4A9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5B6ACE77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s-CL" w:eastAsia="es-CL"/>
              </w:rPr>
            </w:pPr>
            <w:r>
              <w:rPr>
                <w:rFonts w:ascii="Arial" w:hAnsi="Arial" w:cs="Arial"/>
                <w:sz w:val="22"/>
                <w:szCs w:val="22"/>
                <w:lang w:val="es-CL" w:eastAsia="es-CL"/>
              </w:rPr>
              <w:t>foot</w:t>
            </w:r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+Eco1</w:t>
            </w:r>
          </w:p>
        </w:tc>
        <w:tc>
          <w:tcPr>
            <w:tcW w:w="546" w:type="dxa"/>
            <w:noWrap/>
            <w:hideMark/>
          </w:tcPr>
          <w:p w14:paraId="2B7F8047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767" w:type="dxa"/>
            <w:noWrap/>
            <w:hideMark/>
          </w:tcPr>
          <w:p w14:paraId="5568DD7D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489.8</w:t>
            </w:r>
          </w:p>
        </w:tc>
        <w:tc>
          <w:tcPr>
            <w:tcW w:w="767" w:type="dxa"/>
            <w:noWrap/>
            <w:hideMark/>
          </w:tcPr>
          <w:p w14:paraId="3305D901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65.5</w:t>
            </w:r>
          </w:p>
        </w:tc>
        <w:tc>
          <w:tcPr>
            <w:tcW w:w="820" w:type="dxa"/>
            <w:noWrap/>
            <w:hideMark/>
          </w:tcPr>
          <w:p w14:paraId="0262D7FB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  <w:tc>
          <w:tcPr>
            <w:tcW w:w="1207" w:type="dxa"/>
            <w:noWrap/>
            <w:hideMark/>
          </w:tcPr>
          <w:p w14:paraId="250458C8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-240.356</w:t>
            </w:r>
          </w:p>
        </w:tc>
      </w:tr>
      <w:tr w:rsidR="00A520D1" w:rsidRPr="002B6AF2" w14:paraId="68B9565E" w14:textId="77777777" w:rsidTr="00A51542">
        <w:trPr>
          <w:trHeight w:val="290"/>
          <w:jc w:val="center"/>
        </w:trPr>
        <w:tc>
          <w:tcPr>
            <w:tcW w:w="6096" w:type="dxa"/>
            <w:noWrap/>
            <w:hideMark/>
          </w:tcPr>
          <w:p w14:paraId="3C8FB41F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s-CL" w:eastAsia="es-CL"/>
              </w:rPr>
            </w:pPr>
            <w:proofErr w:type="spellStart"/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alt+temperature+pp+</w:t>
            </w:r>
            <w:r>
              <w:rPr>
                <w:rFonts w:ascii="Arial" w:hAnsi="Arial" w:cs="Arial"/>
                <w:sz w:val="22"/>
                <w:szCs w:val="22"/>
                <w:lang w:val="es-CL" w:eastAsia="es-CL"/>
              </w:rPr>
              <w:t>foot</w:t>
            </w:r>
            <w:proofErr w:type="spellEnd"/>
          </w:p>
        </w:tc>
        <w:tc>
          <w:tcPr>
            <w:tcW w:w="546" w:type="dxa"/>
            <w:noWrap/>
            <w:hideMark/>
          </w:tcPr>
          <w:p w14:paraId="6FFDE319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767" w:type="dxa"/>
            <w:noWrap/>
            <w:hideMark/>
          </w:tcPr>
          <w:p w14:paraId="79FE2E1D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492.3</w:t>
            </w:r>
          </w:p>
        </w:tc>
        <w:tc>
          <w:tcPr>
            <w:tcW w:w="767" w:type="dxa"/>
            <w:noWrap/>
            <w:hideMark/>
          </w:tcPr>
          <w:p w14:paraId="273C0E71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68.02</w:t>
            </w:r>
          </w:p>
        </w:tc>
        <w:tc>
          <w:tcPr>
            <w:tcW w:w="820" w:type="dxa"/>
            <w:noWrap/>
            <w:hideMark/>
          </w:tcPr>
          <w:p w14:paraId="4602BAED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  <w:tc>
          <w:tcPr>
            <w:tcW w:w="1207" w:type="dxa"/>
            <w:noWrap/>
            <w:hideMark/>
          </w:tcPr>
          <w:p w14:paraId="71C9E093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-240.328</w:t>
            </w:r>
          </w:p>
        </w:tc>
      </w:tr>
      <w:tr w:rsidR="00A520D1" w:rsidRPr="002B6AF2" w14:paraId="539DE5F6" w14:textId="77777777" w:rsidTr="00A51542">
        <w:trPr>
          <w:trHeight w:val="300"/>
          <w:jc w:val="center"/>
        </w:trPr>
        <w:tc>
          <w:tcPr>
            <w:tcW w:w="6096" w:type="dxa"/>
            <w:noWrap/>
            <w:hideMark/>
          </w:tcPr>
          <w:p w14:paraId="293354CD" w14:textId="77777777" w:rsidR="00A520D1" w:rsidRPr="002B6AF2" w:rsidRDefault="00A520D1" w:rsidP="007B6EE3">
            <w:pPr>
              <w:autoSpaceDE/>
              <w:autoSpaceDN/>
              <w:rPr>
                <w:rFonts w:ascii="Arial" w:hAnsi="Arial" w:cs="Arial"/>
                <w:sz w:val="22"/>
                <w:szCs w:val="22"/>
                <w:lang w:val="es-CL" w:eastAsia="es-CL"/>
              </w:rPr>
            </w:pPr>
            <w:proofErr w:type="spellStart"/>
            <w:r w:rsidRPr="002B6AF2">
              <w:rPr>
                <w:rFonts w:ascii="Arial" w:hAnsi="Arial" w:cs="Arial"/>
                <w:sz w:val="22"/>
                <w:szCs w:val="22"/>
                <w:lang w:val="es-CL" w:eastAsia="es-CL"/>
              </w:rPr>
              <w:t>alt+pp+richglobal+tempseason</w:t>
            </w:r>
            <w:proofErr w:type="spellEnd"/>
          </w:p>
        </w:tc>
        <w:tc>
          <w:tcPr>
            <w:tcW w:w="546" w:type="dxa"/>
            <w:noWrap/>
            <w:hideMark/>
          </w:tcPr>
          <w:p w14:paraId="31491198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767" w:type="dxa"/>
            <w:noWrap/>
            <w:hideMark/>
          </w:tcPr>
          <w:p w14:paraId="5B34B4E1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509</w:t>
            </w:r>
          </w:p>
        </w:tc>
        <w:tc>
          <w:tcPr>
            <w:tcW w:w="767" w:type="dxa"/>
            <w:noWrap/>
            <w:hideMark/>
          </w:tcPr>
          <w:p w14:paraId="100C1294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84.74</w:t>
            </w:r>
          </w:p>
        </w:tc>
        <w:tc>
          <w:tcPr>
            <w:tcW w:w="820" w:type="dxa"/>
            <w:noWrap/>
            <w:hideMark/>
          </w:tcPr>
          <w:p w14:paraId="3A316E64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</w:t>
            </w:r>
          </w:p>
        </w:tc>
        <w:tc>
          <w:tcPr>
            <w:tcW w:w="1207" w:type="dxa"/>
            <w:noWrap/>
            <w:hideMark/>
          </w:tcPr>
          <w:p w14:paraId="1564B5C4" w14:textId="77777777" w:rsidR="00A520D1" w:rsidRPr="002B6AF2" w:rsidRDefault="00A520D1" w:rsidP="007B6EE3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2B6AF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-248.691</w:t>
            </w:r>
          </w:p>
        </w:tc>
      </w:tr>
    </w:tbl>
    <w:p w14:paraId="5DBEAE3E" w14:textId="3542EB3A" w:rsidR="009B6C4D" w:rsidRPr="00033EB2" w:rsidRDefault="009B6C4D" w:rsidP="009B6C4D">
      <w:pPr>
        <w:widowControl w:val="0"/>
        <w:tabs>
          <w:tab w:val="left" w:pos="10632"/>
          <w:tab w:val="left" w:pos="10915"/>
        </w:tabs>
        <w:spacing w:after="240" w:line="360" w:lineRule="auto"/>
        <w:jc w:val="both"/>
        <w:rPr>
          <w:rFonts w:ascii="Arial" w:hAnsi="Arial"/>
          <w:lang w:val="en-GB"/>
        </w:rPr>
      </w:pPr>
    </w:p>
    <w:p w14:paraId="772F7243" w14:textId="6D140CFB" w:rsidR="009B6C4D" w:rsidRPr="00033EB2" w:rsidRDefault="009B6C4D" w:rsidP="009B6C4D">
      <w:pPr>
        <w:widowControl w:val="0"/>
        <w:tabs>
          <w:tab w:val="left" w:pos="10632"/>
          <w:tab w:val="left" w:pos="10915"/>
        </w:tabs>
        <w:spacing w:after="240" w:line="360" w:lineRule="auto"/>
        <w:jc w:val="both"/>
        <w:rPr>
          <w:rFonts w:ascii="Arial" w:hAnsi="Arial"/>
          <w:lang w:val="en-GB"/>
        </w:rPr>
      </w:pPr>
    </w:p>
    <w:p w14:paraId="55BFB9A6" w14:textId="29302808" w:rsidR="009B6C4D" w:rsidRPr="00033EB2" w:rsidRDefault="009B6C4D">
      <w:pPr>
        <w:autoSpaceDE/>
        <w:autoSpaceDN/>
        <w:spacing w:after="160" w:line="259" w:lineRule="auto"/>
        <w:rPr>
          <w:lang w:val="en-GB"/>
        </w:rPr>
      </w:pPr>
      <w:r w:rsidRPr="00033EB2">
        <w:rPr>
          <w:lang w:val="en-GB"/>
        </w:rPr>
        <w:br w:type="page"/>
      </w:r>
    </w:p>
    <w:p w14:paraId="28EE12E2" w14:textId="05DE8474" w:rsidR="00A51542" w:rsidRPr="00033EB2" w:rsidRDefault="003B626C" w:rsidP="00A51542">
      <w:pPr>
        <w:spacing w:before="240" w:after="240" w:line="360" w:lineRule="auto"/>
        <w:jc w:val="both"/>
        <w:rPr>
          <w:rFonts w:ascii="Arial" w:hAnsi="Arial"/>
          <w:sz w:val="22"/>
          <w:lang w:val="en-GB"/>
        </w:rPr>
      </w:pPr>
      <w:r w:rsidRPr="00033EB2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>Table S</w:t>
      </w:r>
      <w:r w:rsidR="006B6B8A" w:rsidRPr="00033EB2">
        <w:rPr>
          <w:rFonts w:ascii="Arial" w:hAnsi="Arial" w:cs="Arial"/>
          <w:b/>
          <w:bCs/>
          <w:sz w:val="22"/>
          <w:szCs w:val="22"/>
          <w:lang w:val="en-GB"/>
        </w:rPr>
        <w:t>3</w:t>
      </w:r>
      <w:r w:rsidRPr="00033EB2">
        <w:rPr>
          <w:rFonts w:ascii="Arial" w:hAnsi="Arial" w:cs="Arial"/>
          <w:b/>
          <w:bCs/>
          <w:sz w:val="22"/>
          <w:szCs w:val="22"/>
          <w:lang w:val="en-GB"/>
        </w:rPr>
        <w:t>.</w:t>
      </w:r>
      <w:r w:rsidRPr="00033EB2">
        <w:rPr>
          <w:rFonts w:ascii="Arial" w:hAnsi="Arial" w:cs="Arial"/>
          <w:sz w:val="22"/>
          <w:szCs w:val="22"/>
          <w:lang w:val="en-GB"/>
        </w:rPr>
        <w:t xml:space="preserve"> Coefficients of our best binomial generalized linear models with prevalence of </w:t>
      </w:r>
      <w:r w:rsidRPr="00A520D1">
        <w:rPr>
          <w:rFonts w:ascii="Arial" w:hAnsi="Arial" w:cs="Arial"/>
          <w:i/>
          <w:iCs/>
          <w:sz w:val="22"/>
          <w:szCs w:val="22"/>
          <w:lang w:val="en-GB"/>
        </w:rPr>
        <w:t>Bd</w:t>
      </w:r>
      <w:r w:rsidRPr="00033EB2">
        <w:rPr>
          <w:rFonts w:ascii="Arial" w:hAnsi="Arial" w:cs="Arial"/>
          <w:sz w:val="22"/>
          <w:szCs w:val="22"/>
          <w:lang w:val="en-GB"/>
        </w:rPr>
        <w:t xml:space="preserve"> in Chilean amphibians as response variable.</w:t>
      </w:r>
      <w:r w:rsidR="00A51542" w:rsidRPr="00A51542">
        <w:rPr>
          <w:rFonts w:ascii="Arial" w:hAnsi="Arial"/>
          <w:sz w:val="22"/>
          <w:lang w:val="en-GB"/>
        </w:rPr>
        <w:t xml:space="preserve"> </w:t>
      </w:r>
      <w:r w:rsidR="00A51542">
        <w:rPr>
          <w:rFonts w:ascii="Arial" w:hAnsi="Arial"/>
          <w:sz w:val="22"/>
          <w:lang w:val="en-GB"/>
        </w:rPr>
        <w:t>Estima</w:t>
      </w:r>
      <w:r w:rsidR="006D5437">
        <w:rPr>
          <w:rFonts w:ascii="Arial" w:hAnsi="Arial"/>
          <w:sz w:val="22"/>
          <w:lang w:val="en-GB"/>
        </w:rPr>
        <w:t>t</w:t>
      </w:r>
      <w:r w:rsidR="00A51542">
        <w:rPr>
          <w:rFonts w:ascii="Arial" w:hAnsi="Arial"/>
          <w:sz w:val="22"/>
          <w:lang w:val="en-GB"/>
        </w:rPr>
        <w:t>es of Intercep</w:t>
      </w:r>
      <w:r w:rsidR="006D5437">
        <w:rPr>
          <w:rFonts w:ascii="Arial" w:hAnsi="Arial"/>
          <w:sz w:val="22"/>
          <w:lang w:val="en-GB"/>
        </w:rPr>
        <w:t>t</w:t>
      </w:r>
      <w:r w:rsidR="00A51542">
        <w:rPr>
          <w:rFonts w:ascii="Arial" w:hAnsi="Arial"/>
          <w:sz w:val="22"/>
          <w:lang w:val="en-GB"/>
        </w:rPr>
        <w:t xml:space="preserve">, Standard Error, z value and </w:t>
      </w:r>
      <w:r w:rsidR="006D5437">
        <w:rPr>
          <w:rFonts w:ascii="Arial" w:hAnsi="Arial"/>
          <w:sz w:val="22"/>
          <w:lang w:val="en-GB"/>
        </w:rPr>
        <w:t xml:space="preserve">p-value </w:t>
      </w:r>
      <w:r w:rsidR="00A51542" w:rsidRPr="00033EB2">
        <w:rPr>
          <w:rFonts w:ascii="Arial" w:hAnsi="Arial"/>
          <w:sz w:val="22"/>
          <w:lang w:val="en-GB"/>
        </w:rPr>
        <w:t xml:space="preserve">with the prevalence of </w:t>
      </w:r>
      <w:r w:rsidR="00A51542" w:rsidRPr="00033EB2">
        <w:rPr>
          <w:rFonts w:ascii="Arial" w:hAnsi="Arial"/>
          <w:i/>
          <w:sz w:val="22"/>
          <w:lang w:val="en-GB"/>
        </w:rPr>
        <w:t>Batrachochytrium dendrobatidis</w:t>
      </w:r>
      <w:r w:rsidR="00A51542" w:rsidRPr="00033EB2">
        <w:rPr>
          <w:rFonts w:ascii="Arial" w:hAnsi="Arial"/>
          <w:sz w:val="22"/>
          <w:lang w:val="en-GB"/>
        </w:rPr>
        <w:t xml:space="preserve"> (</w:t>
      </w:r>
      <w:r w:rsidR="00A51542" w:rsidRPr="00033EB2">
        <w:rPr>
          <w:rFonts w:ascii="Arial" w:hAnsi="Arial"/>
          <w:i/>
          <w:sz w:val="22"/>
          <w:lang w:val="en-GB"/>
        </w:rPr>
        <w:t>Bd</w:t>
      </w:r>
      <w:r w:rsidR="00A51542" w:rsidRPr="00033EB2">
        <w:rPr>
          <w:rFonts w:ascii="Arial" w:hAnsi="Arial"/>
          <w:sz w:val="22"/>
          <w:lang w:val="en-GB"/>
        </w:rPr>
        <w:t>) as response altitude (</w:t>
      </w:r>
      <w:r w:rsidR="00A51542">
        <w:rPr>
          <w:rFonts w:ascii="Arial" w:hAnsi="Arial"/>
          <w:sz w:val="22"/>
          <w:lang w:val="en-GB"/>
        </w:rPr>
        <w:t>a</w:t>
      </w:r>
      <w:r w:rsidR="00A51542" w:rsidRPr="00033EB2">
        <w:rPr>
          <w:rFonts w:ascii="Arial" w:hAnsi="Arial"/>
          <w:sz w:val="22"/>
          <w:lang w:val="en-GB"/>
        </w:rPr>
        <w:t>lt); annual mean temperature (</w:t>
      </w:r>
      <w:r w:rsidR="00A51542">
        <w:rPr>
          <w:rFonts w:ascii="Arial" w:hAnsi="Arial"/>
          <w:sz w:val="22"/>
          <w:lang w:val="en-GB"/>
        </w:rPr>
        <w:t>t</w:t>
      </w:r>
      <w:r w:rsidR="00A51542" w:rsidRPr="00033EB2">
        <w:rPr>
          <w:rFonts w:ascii="Arial" w:hAnsi="Arial"/>
          <w:sz w:val="22"/>
          <w:lang w:val="en-GB"/>
        </w:rPr>
        <w:t>emp</w:t>
      </w:r>
      <w:r w:rsidR="00A51542">
        <w:rPr>
          <w:rFonts w:ascii="Arial" w:hAnsi="Arial"/>
          <w:sz w:val="22"/>
          <w:lang w:val="en-GB"/>
        </w:rPr>
        <w:t>erature</w:t>
      </w:r>
      <w:r w:rsidR="00A51542" w:rsidRPr="00033EB2">
        <w:rPr>
          <w:rFonts w:ascii="Arial" w:hAnsi="Arial"/>
          <w:sz w:val="22"/>
          <w:lang w:val="en-GB"/>
        </w:rPr>
        <w:t>); annual precipitation (</w:t>
      </w:r>
      <w:r w:rsidR="00A51542">
        <w:rPr>
          <w:rFonts w:ascii="Arial" w:hAnsi="Arial"/>
          <w:sz w:val="22"/>
          <w:lang w:val="en-GB"/>
        </w:rPr>
        <w:t>pp</w:t>
      </w:r>
      <w:r w:rsidR="00A51542" w:rsidRPr="00033EB2">
        <w:rPr>
          <w:rFonts w:ascii="Arial" w:hAnsi="Arial"/>
          <w:sz w:val="22"/>
          <w:lang w:val="en-GB"/>
        </w:rPr>
        <w:t>); anthropogenic biomes (</w:t>
      </w:r>
      <w:proofErr w:type="spellStart"/>
      <w:r w:rsidR="00A51542">
        <w:rPr>
          <w:rFonts w:ascii="Arial" w:hAnsi="Arial"/>
          <w:sz w:val="22"/>
          <w:lang w:val="en-GB"/>
        </w:rPr>
        <w:t>biomas</w:t>
      </w:r>
      <w:proofErr w:type="spellEnd"/>
      <w:r w:rsidR="00A51542" w:rsidRPr="00033EB2">
        <w:rPr>
          <w:rFonts w:ascii="Arial" w:hAnsi="Arial"/>
          <w:sz w:val="22"/>
          <w:lang w:val="en-GB"/>
        </w:rPr>
        <w:t xml:space="preserve">) </w:t>
      </w:r>
      <w:r w:rsidR="00A51542">
        <w:rPr>
          <w:rFonts w:ascii="Arial" w:hAnsi="Arial"/>
          <w:sz w:val="22"/>
          <w:lang w:val="en-GB"/>
        </w:rPr>
        <w:t xml:space="preserve">and </w:t>
      </w:r>
      <w:r w:rsidR="00A51542" w:rsidRPr="00033EB2">
        <w:rPr>
          <w:rFonts w:ascii="Arial" w:hAnsi="Arial"/>
          <w:sz w:val="22"/>
          <w:lang w:val="en-GB"/>
        </w:rPr>
        <w:t>ecoregion (Eco</w:t>
      </w:r>
      <w:r w:rsidR="00A51542">
        <w:rPr>
          <w:rFonts w:ascii="Arial" w:hAnsi="Arial"/>
          <w:sz w:val="22"/>
          <w:lang w:val="en-GB"/>
        </w:rPr>
        <w:t>1</w:t>
      </w:r>
      <w:r w:rsidR="00A51542" w:rsidRPr="00033EB2">
        <w:rPr>
          <w:rFonts w:ascii="Arial" w:hAnsi="Arial"/>
          <w:sz w:val="22"/>
          <w:lang w:val="en-GB"/>
        </w:rPr>
        <w:t>).</w:t>
      </w:r>
    </w:p>
    <w:p w14:paraId="3BCCCB06" w14:textId="3A95884F" w:rsidR="00A51542" w:rsidRDefault="00A51542" w:rsidP="003B626C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W w:w="67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60"/>
        <w:gridCol w:w="1938"/>
        <w:gridCol w:w="940"/>
        <w:gridCol w:w="1120"/>
      </w:tblGrid>
      <w:tr w:rsidR="00A51542" w:rsidRPr="00A51542" w14:paraId="76DAB041" w14:textId="77777777" w:rsidTr="00E31732">
        <w:trPr>
          <w:trHeight w:val="290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F7D6" w14:textId="77777777" w:rsidR="00A51542" w:rsidRPr="00A51542" w:rsidRDefault="00A51542" w:rsidP="00A51542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proofErr w:type="spellStart"/>
            <w:r w:rsidRPr="00A515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  <w:t>Predictors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BD83" w14:textId="77777777" w:rsidR="00A51542" w:rsidRPr="00A51542" w:rsidRDefault="00A51542" w:rsidP="00A51542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proofErr w:type="spellStart"/>
            <w:r w:rsidRPr="00A515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  <w:t>Estimate</w:t>
            </w:r>
            <w:proofErr w:type="spellEnd"/>
            <w:r w:rsidRPr="00A515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  <w:t xml:space="preserve"> 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0C3A" w14:textId="7568FE86" w:rsidR="00A51542" w:rsidRPr="00A51542" w:rsidRDefault="00A51542" w:rsidP="00A51542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  <w:t>St</w:t>
            </w:r>
            <w:r w:rsidR="00E3173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  <w:t>andar</w:t>
            </w:r>
            <w:r w:rsidRPr="00A515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  <w:t xml:space="preserve">d. Error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EB67" w14:textId="77777777" w:rsidR="00A51542" w:rsidRPr="00A51542" w:rsidRDefault="00A51542" w:rsidP="00A51542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  <w:t xml:space="preserve">z </w:t>
            </w:r>
            <w:proofErr w:type="spellStart"/>
            <w:r w:rsidRPr="00A515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  <w:t>value</w:t>
            </w:r>
            <w:proofErr w:type="spellEnd"/>
            <w:r w:rsidRPr="00A515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C28F" w14:textId="0D373BBE" w:rsidR="00A51542" w:rsidRPr="00A51542" w:rsidRDefault="00E31732" w:rsidP="00A51542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  <w:t>p-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  <w:t>value</w:t>
            </w:r>
            <w:proofErr w:type="spellEnd"/>
          </w:p>
        </w:tc>
      </w:tr>
      <w:tr w:rsidR="00A51542" w:rsidRPr="00A51542" w14:paraId="299E70D5" w14:textId="77777777" w:rsidTr="00E31732">
        <w:trPr>
          <w:trHeight w:val="29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89251" w14:textId="77777777" w:rsidR="00A51542" w:rsidRPr="00A51542" w:rsidRDefault="00A51542" w:rsidP="00A51542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L"/>
              </w:rPr>
              <w:t>(</w:t>
            </w:r>
            <w:proofErr w:type="spellStart"/>
            <w:r w:rsidRPr="00A515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L"/>
              </w:rPr>
              <w:t>Intercept</w:t>
            </w:r>
            <w:proofErr w:type="spellEnd"/>
            <w:r w:rsidRPr="00A515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L"/>
              </w:rPr>
              <w:t>)</w:t>
            </w:r>
            <w:r w:rsidRPr="00A51542">
              <w:rPr>
                <w:rFonts w:ascii="Arial" w:hAnsi="Arial" w:cs="Arial"/>
                <w:color w:val="000000"/>
                <w:sz w:val="22"/>
                <w:szCs w:val="22"/>
                <w:lang w:eastAsia="es-CL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0C0F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-4.3416421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8519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0.8858618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EE45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-4.901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8CE7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9.53E-07</w:t>
            </w:r>
          </w:p>
        </w:tc>
      </w:tr>
      <w:tr w:rsidR="00A51542" w:rsidRPr="00A51542" w14:paraId="0796F1FF" w14:textId="77777777" w:rsidTr="00E31732">
        <w:trPr>
          <w:trHeight w:val="29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58F8" w14:textId="77777777" w:rsidR="00A51542" w:rsidRPr="00A51542" w:rsidRDefault="00A51542" w:rsidP="00A51542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proofErr w:type="spellStart"/>
            <w:r w:rsidRPr="00A515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L"/>
              </w:rPr>
              <w:t>alt</w:t>
            </w:r>
            <w:proofErr w:type="spellEnd"/>
            <w:r w:rsidRPr="00A51542">
              <w:rPr>
                <w:rFonts w:ascii="Arial" w:hAnsi="Arial" w:cs="Arial"/>
                <w:color w:val="000000"/>
                <w:sz w:val="22"/>
                <w:szCs w:val="22"/>
                <w:lang w:eastAsia="es-CL"/>
              </w:rPr>
              <w:t xml:space="preserve">  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07C5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0.0012334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FD0F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0.0002223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2940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5.547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5F62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2.90E-08</w:t>
            </w:r>
          </w:p>
        </w:tc>
      </w:tr>
      <w:tr w:rsidR="00A51542" w:rsidRPr="00A51542" w14:paraId="6ECCD87F" w14:textId="77777777" w:rsidTr="00E31732">
        <w:trPr>
          <w:trHeight w:val="29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6A60" w14:textId="77777777" w:rsidR="00A51542" w:rsidRPr="00A51542" w:rsidRDefault="00A51542" w:rsidP="00A51542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proofErr w:type="spellStart"/>
            <w:r w:rsidRPr="00A515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L"/>
              </w:rPr>
              <w:t>temperature</w:t>
            </w:r>
            <w:proofErr w:type="spellEnd"/>
            <w:r w:rsidRPr="00A51542">
              <w:rPr>
                <w:rFonts w:ascii="Arial" w:hAnsi="Arial" w:cs="Arial"/>
                <w:color w:val="000000"/>
                <w:sz w:val="22"/>
                <w:szCs w:val="22"/>
                <w:lang w:eastAsia="es-CL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BB31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0.117361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2A3A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0.0419038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F4B2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2.801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33CC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0.0051</w:t>
            </w:r>
          </w:p>
        </w:tc>
      </w:tr>
      <w:tr w:rsidR="00A51542" w:rsidRPr="00A51542" w14:paraId="2E7F12F9" w14:textId="77777777" w:rsidTr="00E31732">
        <w:trPr>
          <w:trHeight w:val="29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739A" w14:textId="77777777" w:rsidR="00A51542" w:rsidRPr="00A51542" w:rsidRDefault="00A51542" w:rsidP="00A51542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proofErr w:type="spellStart"/>
            <w:r w:rsidRPr="00A515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L"/>
              </w:rPr>
              <w:t>pp</w:t>
            </w:r>
            <w:proofErr w:type="spellEnd"/>
            <w:r w:rsidRPr="00A51542">
              <w:rPr>
                <w:rFonts w:ascii="Arial" w:hAnsi="Arial" w:cs="Arial"/>
                <w:color w:val="000000"/>
                <w:sz w:val="22"/>
                <w:szCs w:val="22"/>
                <w:lang w:eastAsia="es-CL"/>
              </w:rPr>
              <w:t xml:space="preserve">   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B157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0.0006849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1AA4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0.0001621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3DCB7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4.224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6232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2.40E-05</w:t>
            </w:r>
          </w:p>
        </w:tc>
      </w:tr>
      <w:tr w:rsidR="00A51542" w:rsidRPr="00A51542" w14:paraId="356F0136" w14:textId="77777777" w:rsidTr="00E31732">
        <w:trPr>
          <w:trHeight w:val="29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A935" w14:textId="77777777" w:rsidR="00A51542" w:rsidRPr="00A51542" w:rsidRDefault="00A51542" w:rsidP="00A51542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L"/>
              </w:rPr>
              <w:t>biomas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2C6C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-0.0418823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00BB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0.0053008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C313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-7.901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9222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2.77E-15</w:t>
            </w:r>
          </w:p>
        </w:tc>
      </w:tr>
      <w:tr w:rsidR="00A51542" w:rsidRPr="00A51542" w14:paraId="5874C361" w14:textId="77777777" w:rsidTr="00E31732">
        <w:trPr>
          <w:trHeight w:val="29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4CCE" w14:textId="77777777" w:rsidR="00A51542" w:rsidRPr="00A51542" w:rsidRDefault="00A51542" w:rsidP="00A51542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L"/>
              </w:rPr>
              <w:t>Eco1CM.VTF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7306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1.562581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6E25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0.5631441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476C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2.775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ED1A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0.00552</w:t>
            </w:r>
          </w:p>
        </w:tc>
      </w:tr>
      <w:tr w:rsidR="00A51542" w:rsidRPr="00A51542" w14:paraId="25470C48" w14:textId="77777777" w:rsidTr="00E31732">
        <w:trPr>
          <w:trHeight w:val="29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3E47" w14:textId="77777777" w:rsidR="00A51542" w:rsidRPr="00A51542" w:rsidRDefault="00A51542" w:rsidP="00A51542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L"/>
              </w:rPr>
              <w:t>Eco1MSP.PS</w:t>
            </w:r>
            <w:r w:rsidRPr="00A51542">
              <w:rPr>
                <w:rFonts w:ascii="Arial" w:hAnsi="Arial" w:cs="Arial"/>
                <w:color w:val="000000"/>
                <w:sz w:val="22"/>
                <w:szCs w:val="22"/>
                <w:lang w:eastAsia="es-CL"/>
              </w:rPr>
              <w:t xml:space="preserve">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DBB2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2.119055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1474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0.752406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8959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2.816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E1B1" w14:textId="77777777" w:rsidR="00A51542" w:rsidRPr="00A51542" w:rsidRDefault="00A51542" w:rsidP="00A5154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A51542">
              <w:rPr>
                <w:rFonts w:ascii="Arial" w:hAnsi="Arial" w:cs="Arial"/>
                <w:color w:val="000000"/>
                <w:sz w:val="22"/>
                <w:szCs w:val="22"/>
                <w:lang w:val="es-CL" w:eastAsia="es-CL"/>
              </w:rPr>
              <w:t>0.00486</w:t>
            </w:r>
          </w:p>
        </w:tc>
      </w:tr>
    </w:tbl>
    <w:p w14:paraId="159B2474" w14:textId="77777777" w:rsidR="00A51542" w:rsidRPr="00033EB2" w:rsidRDefault="00A51542" w:rsidP="003B626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DEEFDD3" w14:textId="77777777" w:rsidR="00A51542" w:rsidRDefault="00A51542">
      <w:pPr>
        <w:autoSpaceDE/>
        <w:autoSpaceDN/>
        <w:spacing w:after="160" w:line="259" w:lineRule="auto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br w:type="page"/>
      </w:r>
    </w:p>
    <w:p w14:paraId="2C2D6717" w14:textId="6A2F9188" w:rsidR="00A47BF6" w:rsidRDefault="00A47BF6" w:rsidP="00A47BF6">
      <w:pPr>
        <w:jc w:val="both"/>
        <w:rPr>
          <w:rFonts w:ascii="Arial" w:hAnsi="Arial" w:cs="Arial"/>
          <w:sz w:val="22"/>
          <w:szCs w:val="22"/>
          <w:lang w:val="en-GB"/>
        </w:rPr>
      </w:pPr>
      <w:r w:rsidRPr="006E15AC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>Figure S1.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6E15AC">
        <w:rPr>
          <w:rFonts w:ascii="Arial" w:hAnsi="Arial" w:cs="Arial"/>
          <w:sz w:val="22"/>
          <w:szCs w:val="22"/>
          <w:lang w:val="en-GB"/>
        </w:rPr>
        <w:t>A</w:t>
      </w:r>
      <w:r w:rsidR="006E15AC" w:rsidRPr="006E15AC">
        <w:rPr>
          <w:rFonts w:ascii="Arial" w:hAnsi="Arial" w:cs="Arial"/>
          <w:sz w:val="22"/>
          <w:szCs w:val="22"/>
          <w:lang w:val="en-GB"/>
        </w:rPr>
        <w:t>utocorrelation to explore a potential temporal autocorrelation of the residuals</w:t>
      </w:r>
      <w:r w:rsidR="006E15AC">
        <w:rPr>
          <w:rFonts w:ascii="Arial" w:hAnsi="Arial" w:cs="Arial"/>
          <w:sz w:val="22"/>
          <w:szCs w:val="22"/>
          <w:lang w:val="en-GB"/>
        </w:rPr>
        <w:t xml:space="preserve"> of our best </w:t>
      </w:r>
      <w:r w:rsidRPr="00033EB2">
        <w:rPr>
          <w:rFonts w:ascii="Arial" w:hAnsi="Arial" w:cs="Arial"/>
          <w:sz w:val="22"/>
          <w:szCs w:val="22"/>
          <w:lang w:val="en-GB"/>
        </w:rPr>
        <w:t xml:space="preserve">binomial generalized linear models with prevalence of </w:t>
      </w:r>
      <w:r w:rsidRPr="006E15AC">
        <w:rPr>
          <w:rFonts w:ascii="Arial" w:hAnsi="Arial" w:cs="Arial"/>
          <w:i/>
          <w:iCs/>
          <w:sz w:val="22"/>
          <w:szCs w:val="22"/>
          <w:lang w:val="en-GB"/>
        </w:rPr>
        <w:t>Bd</w:t>
      </w:r>
      <w:r w:rsidRPr="00033EB2">
        <w:rPr>
          <w:rFonts w:ascii="Arial" w:hAnsi="Arial" w:cs="Arial"/>
          <w:sz w:val="22"/>
          <w:szCs w:val="22"/>
          <w:lang w:val="en-GB"/>
        </w:rPr>
        <w:t xml:space="preserve"> in Chilean amphibians as response variable.</w:t>
      </w:r>
    </w:p>
    <w:p w14:paraId="3F69AE1E" w14:textId="77777777" w:rsidR="006E15AC" w:rsidRPr="00033EB2" w:rsidRDefault="006E15AC" w:rsidP="00A47BF6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D7BD4CF" w14:textId="4F6F3D70" w:rsidR="006E15AC" w:rsidRDefault="00E31732" w:rsidP="00596A21">
      <w:pPr>
        <w:autoSpaceDE/>
        <w:autoSpaceDN/>
        <w:spacing w:after="160" w:line="259" w:lineRule="auto"/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noProof/>
        </w:rPr>
        <w:drawing>
          <wp:inline distT="0" distB="0" distL="0" distR="0" wp14:anchorId="56D6E801" wp14:editId="580F8302">
            <wp:extent cx="5731510" cy="4189730"/>
            <wp:effectExtent l="0" t="0" r="2540" b="1270"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8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6D721" w14:textId="1B91B278" w:rsidR="00596A21" w:rsidRDefault="00596A21" w:rsidP="00596A21">
      <w:pPr>
        <w:autoSpaceDE/>
        <w:autoSpaceDN/>
        <w:spacing w:after="160" w:line="259" w:lineRule="auto"/>
        <w:jc w:val="center"/>
        <w:rPr>
          <w:rFonts w:ascii="Arial" w:hAnsi="Arial" w:cs="Arial"/>
          <w:sz w:val="22"/>
          <w:szCs w:val="22"/>
          <w:lang w:val="en-GB"/>
        </w:rPr>
      </w:pPr>
    </w:p>
    <w:sectPr w:rsidR="00596A2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-Bold">
    <w:altName w:val="Segoe UI"/>
    <w:panose1 w:val="00000000000000000000"/>
    <w:charset w:val="00"/>
    <w:family w:val="roman"/>
    <w:notTrueType/>
    <w:pitch w:val="default"/>
  </w:font>
  <w:font w:name="Lato-Regular">
    <w:altName w:val="Segoe UI"/>
    <w:panose1 w:val="00000000000000000000"/>
    <w:charset w:val="00"/>
    <w:family w:val="roman"/>
    <w:notTrueType/>
    <w:pitch w:val="default"/>
  </w:font>
  <w:font w:name="Lato-Italic">
    <w:altName w:val="Segoe UI"/>
    <w:panose1 w:val="00000000000000000000"/>
    <w:charset w:val="00"/>
    <w:family w:val="roman"/>
    <w:notTrueType/>
    <w:pitch w:val="default"/>
  </w:font>
  <w:font w:name="STIX-Italic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336"/>
    <w:rsid w:val="00033EB2"/>
    <w:rsid w:val="00051E97"/>
    <w:rsid w:val="00065948"/>
    <w:rsid w:val="00067CB2"/>
    <w:rsid w:val="0009484C"/>
    <w:rsid w:val="00184C24"/>
    <w:rsid w:val="001B408C"/>
    <w:rsid w:val="002005AC"/>
    <w:rsid w:val="0022457E"/>
    <w:rsid w:val="00235C42"/>
    <w:rsid w:val="00237A68"/>
    <w:rsid w:val="002410D9"/>
    <w:rsid w:val="00260895"/>
    <w:rsid w:val="002809CE"/>
    <w:rsid w:val="002907E6"/>
    <w:rsid w:val="002A0628"/>
    <w:rsid w:val="002A301D"/>
    <w:rsid w:val="00346768"/>
    <w:rsid w:val="003B626C"/>
    <w:rsid w:val="003D758F"/>
    <w:rsid w:val="004F1D04"/>
    <w:rsid w:val="004F5C89"/>
    <w:rsid w:val="00521219"/>
    <w:rsid w:val="00564CE5"/>
    <w:rsid w:val="005813E1"/>
    <w:rsid w:val="00596A21"/>
    <w:rsid w:val="006B6B8A"/>
    <w:rsid w:val="006C0336"/>
    <w:rsid w:val="006D0BC6"/>
    <w:rsid w:val="006D5437"/>
    <w:rsid w:val="006E15AC"/>
    <w:rsid w:val="00711310"/>
    <w:rsid w:val="007319D3"/>
    <w:rsid w:val="00824C21"/>
    <w:rsid w:val="0083721E"/>
    <w:rsid w:val="00851EAF"/>
    <w:rsid w:val="008830A0"/>
    <w:rsid w:val="0095186E"/>
    <w:rsid w:val="009B6C4D"/>
    <w:rsid w:val="009F25B4"/>
    <w:rsid w:val="00A47BF6"/>
    <w:rsid w:val="00A51542"/>
    <w:rsid w:val="00A520D1"/>
    <w:rsid w:val="00A755B8"/>
    <w:rsid w:val="00A95A7D"/>
    <w:rsid w:val="00B401FA"/>
    <w:rsid w:val="00B67A83"/>
    <w:rsid w:val="00B741B5"/>
    <w:rsid w:val="00C17DAB"/>
    <w:rsid w:val="00C64370"/>
    <w:rsid w:val="00C836E4"/>
    <w:rsid w:val="00D06F49"/>
    <w:rsid w:val="00E31732"/>
    <w:rsid w:val="00EB1297"/>
    <w:rsid w:val="00F05572"/>
    <w:rsid w:val="00FB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95E3B7"/>
  <w15:chartTrackingRefBased/>
  <w15:docId w15:val="{51946F5F-BF6D-4F5B-912F-395311C5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C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D0BC6"/>
    <w:rPr>
      <w:rFonts w:ascii="Lato-Bold" w:hAnsi="Lato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DefaultParagraphFont"/>
    <w:rsid w:val="006D0BC6"/>
    <w:rPr>
      <w:rFonts w:ascii="Lato-Regular" w:hAnsi="Lato-Regular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31">
    <w:name w:val="fontstyle31"/>
    <w:basedOn w:val="DefaultParagraphFont"/>
    <w:rsid w:val="006D0BC6"/>
    <w:rPr>
      <w:rFonts w:ascii="Lato-Italic" w:hAnsi="Lato-Italic" w:hint="default"/>
      <w:b w:val="0"/>
      <w:bCs w:val="0"/>
      <w:i/>
      <w:iCs/>
      <w:color w:val="242021"/>
      <w:sz w:val="16"/>
      <w:szCs w:val="16"/>
    </w:rPr>
  </w:style>
  <w:style w:type="character" w:customStyle="1" w:styleId="fontstyle41">
    <w:name w:val="fontstyle41"/>
    <w:basedOn w:val="DefaultParagraphFont"/>
    <w:rsid w:val="006D0BC6"/>
    <w:rPr>
      <w:rFonts w:ascii="STIX-Italic" w:hAnsi="STIX-Italic" w:hint="default"/>
      <w:b w:val="0"/>
      <w:bCs w:val="0"/>
      <w:i/>
      <w:iCs/>
      <w:color w:val="242021"/>
      <w:sz w:val="16"/>
      <w:szCs w:val="16"/>
    </w:rPr>
  </w:style>
  <w:style w:type="character" w:customStyle="1" w:styleId="fontstyle11">
    <w:name w:val="fontstyle11"/>
    <w:basedOn w:val="DefaultParagraphFont"/>
    <w:rsid w:val="006D0BC6"/>
    <w:rPr>
      <w:rFonts w:ascii="Lato-Regular" w:hAnsi="Lato-Regular" w:hint="default"/>
      <w:b w:val="0"/>
      <w:bCs w:val="0"/>
      <w:i w:val="0"/>
      <w:iCs w:val="0"/>
      <w:color w:val="24202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5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572"/>
    <w:rPr>
      <w:rFonts w:ascii="Segoe UI" w:eastAsia="Times New Roman" w:hAnsi="Segoe UI" w:cs="Segoe UI"/>
      <w:sz w:val="18"/>
      <w:szCs w:val="18"/>
      <w:lang w:eastAsia="es-ES"/>
    </w:rPr>
  </w:style>
  <w:style w:type="paragraph" w:styleId="Caption">
    <w:name w:val="caption"/>
    <w:basedOn w:val="Normal"/>
    <w:next w:val="Normal"/>
    <w:uiPriority w:val="35"/>
    <w:unhideWhenUsed/>
    <w:qFormat/>
    <w:rsid w:val="008830A0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A06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06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062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6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628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7A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es-ES_trad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7A83"/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gd15mcfceub">
    <w:name w:val="gd15mcfceub"/>
    <w:basedOn w:val="DefaultParagraphFont"/>
    <w:rsid w:val="00B67A83"/>
  </w:style>
  <w:style w:type="table" w:styleId="TableGrid">
    <w:name w:val="Table Grid"/>
    <w:basedOn w:val="TableNormal"/>
    <w:uiPriority w:val="39"/>
    <w:rsid w:val="00A51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1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25F31-53AD-4005-AA33-88ADA0B0F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636</Words>
  <Characters>3503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ANDRES, ALVARADO RYBAK</dc:creator>
  <cp:keywords/>
  <dc:description/>
  <cp:lastModifiedBy>Mario</cp:lastModifiedBy>
  <cp:revision>11</cp:revision>
  <dcterms:created xsi:type="dcterms:W3CDTF">2021-01-21T15:24:00Z</dcterms:created>
  <dcterms:modified xsi:type="dcterms:W3CDTF">2021-06-10T00:01:00Z</dcterms:modified>
</cp:coreProperties>
</file>