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248BD" w14:textId="77777777" w:rsidR="00A43E30" w:rsidRPr="001C5DC3" w:rsidRDefault="00A43E30" w:rsidP="00A43E30">
      <w:pPr>
        <w:spacing w:line="360" w:lineRule="auto"/>
        <w:rPr>
          <w:b/>
          <w:color w:val="000000" w:themeColor="text1"/>
        </w:rPr>
      </w:pPr>
      <w:bookmarkStart w:id="0" w:name="_GoBack"/>
      <w:r w:rsidRPr="001C5DC3">
        <w:rPr>
          <w:b/>
          <w:color w:val="000000" w:themeColor="text1"/>
        </w:rPr>
        <w:t>Supporting Information For</w:t>
      </w:r>
    </w:p>
    <w:p w14:paraId="660D5C71" w14:textId="618545BC" w:rsidR="00A43E30" w:rsidRPr="001C5DC3" w:rsidRDefault="00A43E30" w:rsidP="00A43E30">
      <w:pPr>
        <w:spacing w:line="360" w:lineRule="auto"/>
        <w:rPr>
          <w:rStyle w:val="Strong"/>
          <w:rFonts w:eastAsiaTheme="minorEastAsia"/>
          <w:b w:val="0"/>
          <w:color w:val="000000" w:themeColor="text1"/>
        </w:rPr>
      </w:pPr>
      <w:r w:rsidRPr="001C5DC3">
        <w:rPr>
          <w:b/>
          <w:color w:val="000000" w:themeColor="text1"/>
        </w:rPr>
        <w:t xml:space="preserve">Title: </w:t>
      </w:r>
      <w:r w:rsidR="00F97E46" w:rsidRPr="001C5DC3">
        <w:rPr>
          <w:color w:val="0E101A"/>
        </w:rPr>
        <w:t>Regional Heterogeneity in Coral Species Richness and Hue</w:t>
      </w:r>
      <w:r w:rsidR="00F97E46" w:rsidRPr="001C5DC3">
        <w:rPr>
          <w:rStyle w:val="Strong"/>
          <w:color w:val="0E101A"/>
        </w:rPr>
        <w:t> </w:t>
      </w:r>
      <w:r w:rsidR="00F97E46" w:rsidRPr="001C5DC3">
        <w:rPr>
          <w:color w:val="0E101A"/>
        </w:rPr>
        <w:t>Reveals Novel Global Predictors of Reef Fish Intra-Family Diversity</w:t>
      </w:r>
    </w:p>
    <w:p w14:paraId="3A3187DA" w14:textId="145D35F2" w:rsidR="00A43E30" w:rsidRPr="001C5DC3" w:rsidRDefault="00A43E30" w:rsidP="00A43E30">
      <w:pPr>
        <w:spacing w:line="360" w:lineRule="auto"/>
        <w:rPr>
          <w:b/>
          <w:color w:val="000000" w:themeColor="text1"/>
        </w:rPr>
      </w:pPr>
    </w:p>
    <w:p w14:paraId="34AFFAC8" w14:textId="77777777" w:rsidR="007D435D" w:rsidRPr="001C5DC3" w:rsidRDefault="007D435D" w:rsidP="007D435D">
      <w:pPr>
        <w:pBdr>
          <w:top w:val="nil"/>
          <w:left w:val="nil"/>
          <w:bottom w:val="nil"/>
          <w:right w:val="nil"/>
          <w:between w:val="nil"/>
        </w:pBdr>
        <w:spacing w:line="480" w:lineRule="auto"/>
        <w:rPr>
          <w:b/>
          <w:color w:val="000000" w:themeColor="text1"/>
        </w:rPr>
      </w:pPr>
      <w:r w:rsidRPr="001C5DC3">
        <w:rPr>
          <w:b/>
          <w:color w:val="000000" w:themeColor="text1"/>
        </w:rPr>
        <w:t xml:space="preserve">Authors: </w:t>
      </w:r>
      <w:r w:rsidRPr="001C5DC3">
        <w:rPr>
          <w:color w:val="000000" w:themeColor="text1"/>
        </w:rPr>
        <w:t>Kieran D. Cox</w:t>
      </w:r>
      <w:r w:rsidRPr="001C5DC3">
        <w:rPr>
          <w:color w:val="000000" w:themeColor="text1"/>
          <w:vertAlign w:val="superscript"/>
        </w:rPr>
        <w:t>1,2*</w:t>
      </w:r>
      <w:r w:rsidRPr="001C5DC3">
        <w:rPr>
          <w:b/>
          <w:color w:val="000000" w:themeColor="text1"/>
        </w:rPr>
        <w:t xml:space="preserve">, </w:t>
      </w:r>
      <w:r w:rsidRPr="001C5DC3">
        <w:rPr>
          <w:color w:val="000000" w:themeColor="text1"/>
        </w:rPr>
        <w:t>Mackenzie B. Woods</w:t>
      </w:r>
      <w:r w:rsidRPr="001C5DC3">
        <w:rPr>
          <w:color w:val="000000" w:themeColor="text1"/>
          <w:vertAlign w:val="superscript"/>
        </w:rPr>
        <w:t>1</w:t>
      </w:r>
      <w:r w:rsidRPr="001C5DC3">
        <w:rPr>
          <w:color w:val="000000" w:themeColor="text1"/>
        </w:rPr>
        <w:t>, Thomas E. Reimchen</w:t>
      </w:r>
      <w:r w:rsidRPr="001C5DC3">
        <w:rPr>
          <w:color w:val="000000" w:themeColor="text1"/>
          <w:vertAlign w:val="superscript"/>
        </w:rPr>
        <w:t>1</w:t>
      </w:r>
      <w:r w:rsidRPr="001C5DC3">
        <w:rPr>
          <w:color w:val="000000" w:themeColor="text1"/>
        </w:rPr>
        <w:t>*</w:t>
      </w:r>
      <w:r w:rsidRPr="001C5DC3">
        <w:rPr>
          <w:b/>
          <w:color w:val="000000" w:themeColor="text1"/>
        </w:rPr>
        <w:t xml:space="preserve"> </w:t>
      </w:r>
    </w:p>
    <w:p w14:paraId="5E349FEC" w14:textId="77777777" w:rsidR="007D435D" w:rsidRPr="001C5DC3" w:rsidRDefault="007D435D" w:rsidP="007D435D">
      <w:pPr>
        <w:pBdr>
          <w:top w:val="nil"/>
          <w:left w:val="nil"/>
          <w:bottom w:val="nil"/>
          <w:right w:val="nil"/>
          <w:between w:val="nil"/>
        </w:pBdr>
        <w:spacing w:line="480" w:lineRule="auto"/>
        <w:rPr>
          <w:color w:val="000000" w:themeColor="text1"/>
        </w:rPr>
      </w:pPr>
    </w:p>
    <w:p w14:paraId="23E815B3" w14:textId="77777777" w:rsidR="007D435D" w:rsidRPr="001C5DC3" w:rsidRDefault="007D435D" w:rsidP="007D435D">
      <w:pPr>
        <w:pBdr>
          <w:top w:val="nil"/>
          <w:left w:val="nil"/>
          <w:bottom w:val="nil"/>
          <w:right w:val="nil"/>
          <w:between w:val="nil"/>
        </w:pBdr>
        <w:tabs>
          <w:tab w:val="left" w:pos="6480"/>
        </w:tabs>
        <w:spacing w:line="480" w:lineRule="auto"/>
        <w:rPr>
          <w:b/>
          <w:color w:val="000000" w:themeColor="text1"/>
        </w:rPr>
      </w:pPr>
      <w:r w:rsidRPr="001C5DC3">
        <w:rPr>
          <w:b/>
          <w:color w:val="000000" w:themeColor="text1"/>
        </w:rPr>
        <w:t>Affiliations:</w:t>
      </w:r>
    </w:p>
    <w:p w14:paraId="19953C43" w14:textId="77777777" w:rsidR="007D435D" w:rsidRPr="001C5DC3" w:rsidRDefault="007D435D" w:rsidP="007D435D">
      <w:pPr>
        <w:tabs>
          <w:tab w:val="left" w:pos="6480"/>
        </w:tabs>
        <w:spacing w:line="480" w:lineRule="auto"/>
        <w:rPr>
          <w:color w:val="000000" w:themeColor="text1"/>
        </w:rPr>
      </w:pPr>
      <w:r w:rsidRPr="001C5DC3">
        <w:rPr>
          <w:color w:val="000000" w:themeColor="text1"/>
          <w:vertAlign w:val="superscript"/>
        </w:rPr>
        <w:t xml:space="preserve">1 </w:t>
      </w:r>
      <w:r w:rsidRPr="001C5DC3">
        <w:rPr>
          <w:color w:val="000000" w:themeColor="text1"/>
        </w:rPr>
        <w:t xml:space="preserve">Department of Biology, University of Victoria, Victoria, British Columbia, Canada, V8P 5C2 </w:t>
      </w:r>
    </w:p>
    <w:p w14:paraId="0D358DB7" w14:textId="77777777" w:rsidR="007D435D" w:rsidRPr="001C5DC3" w:rsidRDefault="007D435D" w:rsidP="007D435D">
      <w:pPr>
        <w:tabs>
          <w:tab w:val="left" w:pos="6480"/>
        </w:tabs>
        <w:spacing w:line="480" w:lineRule="auto"/>
        <w:rPr>
          <w:color w:val="000000" w:themeColor="text1"/>
        </w:rPr>
      </w:pPr>
      <w:r w:rsidRPr="001C5DC3">
        <w:rPr>
          <w:color w:val="000000" w:themeColor="text1"/>
          <w:vertAlign w:val="superscript"/>
        </w:rPr>
        <w:t xml:space="preserve">2 </w:t>
      </w:r>
      <w:r w:rsidRPr="001C5DC3">
        <w:rPr>
          <w:color w:val="000000" w:themeColor="text1"/>
        </w:rPr>
        <w:t xml:space="preserve">Hakai Institute, Heriot Bay, British Columbia, Canada, V0P 1H0 </w:t>
      </w:r>
    </w:p>
    <w:p w14:paraId="5A8A61DF" w14:textId="77777777" w:rsidR="007D435D" w:rsidRPr="001C5DC3" w:rsidRDefault="007D435D" w:rsidP="007D435D">
      <w:pPr>
        <w:tabs>
          <w:tab w:val="left" w:pos="6480"/>
        </w:tabs>
        <w:spacing w:line="480" w:lineRule="auto"/>
        <w:rPr>
          <w:color w:val="000000" w:themeColor="text1"/>
        </w:rPr>
      </w:pPr>
    </w:p>
    <w:p w14:paraId="09D9914A" w14:textId="77777777" w:rsidR="007D435D" w:rsidRPr="001C5DC3" w:rsidRDefault="007D435D" w:rsidP="007D435D">
      <w:pPr>
        <w:tabs>
          <w:tab w:val="left" w:pos="6480"/>
        </w:tabs>
        <w:spacing w:line="480" w:lineRule="auto"/>
        <w:rPr>
          <w:color w:val="000000" w:themeColor="text1"/>
        </w:rPr>
      </w:pPr>
      <w:r w:rsidRPr="001C5DC3">
        <w:rPr>
          <w:color w:val="000000" w:themeColor="text1"/>
        </w:rPr>
        <w:t xml:space="preserve">*Correspondence to Thomas E. Reimchen and Kieran D. Cox. Email: reimchen@uvic.ca and kcox@uvic.ca. Mail: </w:t>
      </w:r>
      <w:r w:rsidRPr="001C5DC3">
        <w:rPr>
          <w:color w:val="000000" w:themeColor="text1"/>
          <w:shd w:val="clear" w:color="auto" w:fill="FFFFFF"/>
        </w:rPr>
        <w:t>Department of Biology</w:t>
      </w:r>
      <w:r w:rsidRPr="001C5DC3">
        <w:rPr>
          <w:color w:val="000000" w:themeColor="text1"/>
        </w:rPr>
        <w:t xml:space="preserve">, </w:t>
      </w:r>
      <w:r w:rsidRPr="001C5DC3">
        <w:rPr>
          <w:color w:val="000000" w:themeColor="text1"/>
          <w:shd w:val="clear" w:color="auto" w:fill="FFFFFF"/>
        </w:rPr>
        <w:t>University of Victoria</w:t>
      </w:r>
      <w:r w:rsidRPr="001C5DC3">
        <w:rPr>
          <w:color w:val="000000" w:themeColor="text1"/>
        </w:rPr>
        <w:t xml:space="preserve">, </w:t>
      </w:r>
      <w:r w:rsidRPr="001C5DC3">
        <w:rPr>
          <w:color w:val="000000" w:themeColor="text1"/>
          <w:shd w:val="clear" w:color="auto" w:fill="FFFFFF"/>
        </w:rPr>
        <w:t>Cunningham 202</w:t>
      </w:r>
      <w:r w:rsidRPr="001C5DC3">
        <w:rPr>
          <w:color w:val="000000" w:themeColor="text1"/>
        </w:rPr>
        <w:t xml:space="preserve">, </w:t>
      </w:r>
      <w:r w:rsidRPr="001C5DC3">
        <w:rPr>
          <w:color w:val="000000" w:themeColor="text1"/>
          <w:shd w:val="clear" w:color="auto" w:fill="FFFFFF"/>
        </w:rPr>
        <w:t>3800 Finnerty Road</w:t>
      </w:r>
      <w:r w:rsidRPr="001C5DC3">
        <w:rPr>
          <w:color w:val="000000" w:themeColor="text1"/>
        </w:rPr>
        <w:t xml:space="preserve">, </w:t>
      </w:r>
      <w:r w:rsidRPr="001C5DC3">
        <w:rPr>
          <w:color w:val="000000" w:themeColor="text1"/>
          <w:shd w:val="clear" w:color="auto" w:fill="FFFFFF"/>
        </w:rPr>
        <w:t>Victoria, BC V8P 5C2</w:t>
      </w:r>
      <w:r w:rsidRPr="001C5DC3">
        <w:rPr>
          <w:color w:val="000000" w:themeColor="text1"/>
        </w:rPr>
        <w:t xml:space="preserve">, </w:t>
      </w:r>
      <w:r w:rsidRPr="001C5DC3">
        <w:rPr>
          <w:color w:val="000000" w:themeColor="text1"/>
          <w:shd w:val="clear" w:color="auto" w:fill="FFFFFF"/>
        </w:rPr>
        <w:t>Canada</w:t>
      </w:r>
      <w:r w:rsidRPr="001C5DC3">
        <w:rPr>
          <w:color w:val="000000" w:themeColor="text1"/>
        </w:rPr>
        <w:t xml:space="preserve">. </w:t>
      </w:r>
      <w:r w:rsidRPr="001C5DC3">
        <w:rPr>
          <w:color w:val="000000" w:themeColor="text1"/>
          <w:shd w:val="clear" w:color="auto" w:fill="FFFFFF"/>
        </w:rPr>
        <w:t>Phone: 250-721-7101 Fax: 250-721-7120</w:t>
      </w:r>
    </w:p>
    <w:p w14:paraId="5AB23BB4" w14:textId="77777777" w:rsidR="007D435D" w:rsidRPr="001C5DC3" w:rsidRDefault="007D435D" w:rsidP="00A43E30">
      <w:pPr>
        <w:spacing w:line="360" w:lineRule="auto"/>
        <w:rPr>
          <w:b/>
          <w:color w:val="000000" w:themeColor="text1"/>
        </w:rPr>
      </w:pPr>
    </w:p>
    <w:p w14:paraId="19358A44" w14:textId="77777777" w:rsidR="00A43E30" w:rsidRPr="001C5DC3" w:rsidRDefault="00A43E30" w:rsidP="00A43E30">
      <w:pPr>
        <w:spacing w:line="360" w:lineRule="auto"/>
        <w:rPr>
          <w:b/>
          <w:color w:val="000000" w:themeColor="text1"/>
        </w:rPr>
      </w:pPr>
      <w:r w:rsidRPr="001C5DC3">
        <w:rPr>
          <w:b/>
          <w:color w:val="000000" w:themeColor="text1"/>
        </w:rPr>
        <w:t>This PDF file includes:</w:t>
      </w:r>
    </w:p>
    <w:p w14:paraId="360624E7" w14:textId="66EF8407" w:rsidR="00A43E30" w:rsidRPr="001C5DC3" w:rsidRDefault="00A43E30" w:rsidP="00A43E30">
      <w:pPr>
        <w:spacing w:line="360" w:lineRule="auto"/>
        <w:rPr>
          <w:b/>
          <w:color w:val="000000" w:themeColor="text1"/>
        </w:rPr>
      </w:pPr>
    </w:p>
    <w:p w14:paraId="24C26F5C" w14:textId="3693F0E8" w:rsidR="00A43E30" w:rsidRPr="001C5DC3" w:rsidRDefault="00A43E30" w:rsidP="00A43E30">
      <w:pPr>
        <w:spacing w:line="360" w:lineRule="auto"/>
        <w:rPr>
          <w:color w:val="000000" w:themeColor="text1"/>
        </w:rPr>
      </w:pPr>
      <w:r w:rsidRPr="001C5DC3">
        <w:rPr>
          <w:color w:val="000000" w:themeColor="text1"/>
        </w:rPr>
        <w:t>Supporting Text: Methods and Materials</w:t>
      </w:r>
    </w:p>
    <w:p w14:paraId="648DBA0A" w14:textId="7037AD67" w:rsidR="00850EF9" w:rsidRPr="001C5DC3" w:rsidRDefault="00E80A31" w:rsidP="00A43E30">
      <w:pPr>
        <w:spacing w:line="360" w:lineRule="auto"/>
        <w:rPr>
          <w:color w:val="000000" w:themeColor="text1"/>
        </w:rPr>
      </w:pPr>
      <w:r w:rsidRPr="001C5DC3">
        <w:rPr>
          <w:color w:val="000000" w:themeColor="text1"/>
        </w:rPr>
        <w:t xml:space="preserve">Appendix 1 </w:t>
      </w:r>
      <w:r w:rsidR="00850EF9" w:rsidRPr="001C5DC3">
        <w:rPr>
          <w:color w:val="000000" w:themeColor="text1"/>
        </w:rPr>
        <w:t>Data Sources</w:t>
      </w:r>
    </w:p>
    <w:p w14:paraId="5236F42A" w14:textId="5DFD6C92" w:rsidR="00A43E30" w:rsidRPr="001C5DC3" w:rsidRDefault="00A43E30" w:rsidP="00A43E30">
      <w:pPr>
        <w:spacing w:line="360" w:lineRule="auto"/>
        <w:rPr>
          <w:color w:val="000000" w:themeColor="text1"/>
        </w:rPr>
      </w:pPr>
      <w:r w:rsidRPr="001C5DC3">
        <w:rPr>
          <w:color w:val="000000" w:themeColor="text1"/>
        </w:rPr>
        <w:t>Figures S1-S</w:t>
      </w:r>
      <w:r w:rsidR="009D0C7B" w:rsidRPr="001C5DC3">
        <w:rPr>
          <w:color w:val="000000" w:themeColor="text1"/>
        </w:rPr>
        <w:t>10</w:t>
      </w:r>
    </w:p>
    <w:p w14:paraId="2141BDA3" w14:textId="77777777" w:rsidR="00A43E30" w:rsidRPr="001C5DC3" w:rsidRDefault="00A43E30" w:rsidP="00A43E30">
      <w:pPr>
        <w:spacing w:line="360" w:lineRule="auto"/>
        <w:rPr>
          <w:color w:val="000000" w:themeColor="text1"/>
        </w:rPr>
      </w:pPr>
      <w:r w:rsidRPr="001C5DC3">
        <w:rPr>
          <w:color w:val="000000" w:themeColor="text1"/>
        </w:rPr>
        <w:t>Supporting Tables: S1-S3</w:t>
      </w:r>
    </w:p>
    <w:p w14:paraId="7214C98A" w14:textId="77777777" w:rsidR="00A43E30" w:rsidRPr="001C5DC3" w:rsidRDefault="00A43E30" w:rsidP="00A43E30">
      <w:pPr>
        <w:spacing w:line="360" w:lineRule="auto"/>
        <w:ind w:left="806" w:hanging="806"/>
        <w:rPr>
          <w:color w:val="000000" w:themeColor="text1"/>
        </w:rPr>
      </w:pPr>
      <w:r w:rsidRPr="001C5DC3">
        <w:rPr>
          <w:color w:val="000000" w:themeColor="text1"/>
        </w:rPr>
        <w:t>Supporting References: 29</w:t>
      </w:r>
    </w:p>
    <w:p w14:paraId="22849D3C" w14:textId="77777777" w:rsidR="00A43E30" w:rsidRPr="001C5DC3" w:rsidRDefault="00A43E30" w:rsidP="00A43E30">
      <w:pPr>
        <w:spacing w:line="360" w:lineRule="auto"/>
        <w:ind w:left="806" w:hanging="806"/>
        <w:rPr>
          <w:color w:val="000000" w:themeColor="text1"/>
        </w:rPr>
      </w:pPr>
    </w:p>
    <w:p w14:paraId="5071D3A7" w14:textId="2F2A9879" w:rsidR="00A43E30" w:rsidRPr="001C5DC3" w:rsidRDefault="00A43E30" w:rsidP="00A43E30">
      <w:pPr>
        <w:spacing w:line="360" w:lineRule="auto"/>
        <w:rPr>
          <w:b/>
          <w:color w:val="000000" w:themeColor="text1"/>
        </w:rPr>
      </w:pPr>
      <w:r w:rsidRPr="001C5DC3">
        <w:rPr>
          <w:b/>
          <w:color w:val="000000" w:themeColor="text1"/>
        </w:rPr>
        <w:t xml:space="preserve">Other supplementary materials for this manuscript include the following: </w:t>
      </w:r>
    </w:p>
    <w:p w14:paraId="10282197" w14:textId="77777777" w:rsidR="00C85B78" w:rsidRPr="001C5DC3" w:rsidRDefault="00C85B78" w:rsidP="00A43E30">
      <w:pPr>
        <w:spacing w:line="360" w:lineRule="auto"/>
        <w:rPr>
          <w:b/>
          <w:color w:val="000000" w:themeColor="text1"/>
        </w:rPr>
      </w:pPr>
    </w:p>
    <w:p w14:paraId="39D18077" w14:textId="77777777" w:rsidR="00A43E30" w:rsidRPr="001C5DC3" w:rsidRDefault="00A43E30" w:rsidP="00A43E30">
      <w:pPr>
        <w:spacing w:line="360" w:lineRule="auto"/>
        <w:ind w:left="806" w:hanging="806"/>
        <w:rPr>
          <w:color w:val="000000" w:themeColor="text1"/>
        </w:rPr>
      </w:pPr>
      <w:r w:rsidRPr="001C5DC3">
        <w:rPr>
          <w:color w:val="000000" w:themeColor="text1"/>
        </w:rPr>
        <w:t>Datasets S1 to S14</w:t>
      </w:r>
    </w:p>
    <w:p w14:paraId="353A240E" w14:textId="77777777" w:rsidR="00A43E30" w:rsidRPr="001C5DC3" w:rsidRDefault="00A43E30" w:rsidP="00A43E30">
      <w:pPr>
        <w:spacing w:line="360" w:lineRule="auto"/>
        <w:ind w:left="806" w:hanging="806"/>
        <w:rPr>
          <w:color w:val="000000" w:themeColor="text1"/>
        </w:rPr>
      </w:pPr>
      <w:r w:rsidRPr="001C5DC3">
        <w:rPr>
          <w:color w:val="000000" w:themeColor="text1"/>
        </w:rPr>
        <w:t>R Code S1</w:t>
      </w:r>
    </w:p>
    <w:p w14:paraId="12860A3A" w14:textId="77777777" w:rsidR="00A43E30" w:rsidRPr="001C5DC3" w:rsidRDefault="00A43E30" w:rsidP="00A43E30">
      <w:pPr>
        <w:spacing w:line="360" w:lineRule="auto"/>
        <w:rPr>
          <w:b/>
          <w:color w:val="000000" w:themeColor="text1"/>
        </w:rPr>
      </w:pPr>
    </w:p>
    <w:p w14:paraId="1006DE95" w14:textId="77777777" w:rsidR="00C85B78" w:rsidRPr="001C5DC3" w:rsidRDefault="00C85B78" w:rsidP="00A43E30">
      <w:pPr>
        <w:spacing w:line="360" w:lineRule="auto"/>
        <w:rPr>
          <w:b/>
          <w:color w:val="000000" w:themeColor="text1"/>
        </w:rPr>
      </w:pPr>
    </w:p>
    <w:p w14:paraId="7D3C4C2F" w14:textId="29CC4E8A" w:rsidR="00A43E30" w:rsidRPr="001C5DC3" w:rsidRDefault="00365B4A" w:rsidP="00A43E30">
      <w:pPr>
        <w:spacing w:line="480" w:lineRule="auto"/>
        <w:rPr>
          <w:b/>
          <w:color w:val="000000" w:themeColor="text1"/>
        </w:rPr>
      </w:pPr>
      <w:r w:rsidRPr="001C5DC3">
        <w:rPr>
          <w:b/>
          <w:color w:val="000000" w:themeColor="text1"/>
        </w:rPr>
        <w:lastRenderedPageBreak/>
        <w:t xml:space="preserve">Supplemental </w:t>
      </w:r>
      <w:r w:rsidR="00A43E30" w:rsidRPr="001C5DC3">
        <w:rPr>
          <w:b/>
          <w:color w:val="000000" w:themeColor="text1"/>
        </w:rPr>
        <w:t>Methods and Materials</w:t>
      </w:r>
    </w:p>
    <w:p w14:paraId="0D439A78" w14:textId="77777777" w:rsidR="00A43E30" w:rsidRPr="001C5DC3" w:rsidRDefault="00A43E30" w:rsidP="00A43E30">
      <w:pPr>
        <w:spacing w:line="480" w:lineRule="auto"/>
        <w:rPr>
          <w:b/>
          <w:color w:val="000000" w:themeColor="text1"/>
        </w:rPr>
      </w:pPr>
      <w:r w:rsidRPr="001C5DC3">
        <w:rPr>
          <w:b/>
          <w:color w:val="000000" w:themeColor="text1"/>
        </w:rPr>
        <w:t xml:space="preserve">Image Colouration Method Validation </w:t>
      </w:r>
    </w:p>
    <w:p w14:paraId="75899694" w14:textId="77777777" w:rsidR="00A43E30" w:rsidRPr="001C5DC3" w:rsidRDefault="00A43E30" w:rsidP="00A43E30">
      <w:pPr>
        <w:spacing w:line="480" w:lineRule="auto"/>
        <w:ind w:firstLine="720"/>
        <w:rPr>
          <w:color w:val="000000" w:themeColor="text1"/>
        </w:rPr>
      </w:pPr>
      <w:r w:rsidRPr="001C5DC3">
        <w:rPr>
          <w:color w:val="000000" w:themeColor="text1"/>
        </w:rPr>
        <w:t xml:space="preserve">To validate the coral colour classification and catalogue systems, we empirically evaluated potential alternatives for each stage of the methodology. Within the colourdistance package, the number of histogram bins derived from each image was varied from 1-125 bins (via 1,2,3,4 and 5 channels) to ensure the coral colour diversity was adequately captured (Fig. S2). This step identified 27 histogram bins, corresponding to 3 colour regions within each of the sRGB channels, as suitable for adequately capturing colour diversity. Under this condition, across all corals, 199 of the possible 267 ISCC-NBS colours were observed (Fig. S4). The influence of utilizing different colour catalogues to convert image histogram bins sRGB denominations into distinct colours system was also explored. Empirically, the implications of considering coral colouration in terms of </w:t>
      </w:r>
      <w:r w:rsidRPr="001C5DC3">
        <w:rPr>
          <w:bCs/>
          <w:color w:val="000000" w:themeColor="text1"/>
        </w:rPr>
        <w:t xml:space="preserve">hexadecimal colour </w:t>
      </w:r>
      <w:r w:rsidRPr="001C5DC3">
        <w:rPr>
          <w:color w:val="000000" w:themeColor="text1"/>
        </w:rPr>
        <w:t xml:space="preserve">codes, Level 3 ISCC-NBS, and a modified </w:t>
      </w:r>
      <w:r w:rsidRPr="001C5DC3">
        <w:rPr>
          <w:bCs/>
          <w:color w:val="000000" w:themeColor="text1"/>
        </w:rPr>
        <w:t xml:space="preserve">hexadecimal colour </w:t>
      </w:r>
      <w:r w:rsidRPr="001C5DC3">
        <w:rPr>
          <w:color w:val="000000" w:themeColor="text1"/>
        </w:rPr>
        <w:t xml:space="preserve">code system that reduced the number of detectable colours to 1,331, were examined (Fig. S2). The use of ISCC-NBS Level 1 and 2 Categories, HSV (Hue, Saturation, Value), and CMYK (Cyan-Magenta-Yellow-black), were considered but not empirically quantified given evident limitations in these colour systems. CIELab space was considered as it converts RGB pixels into a colour space that is representative of the degree that human vision can perceive differences between colours. As CIELab colour analysis requires information on the photographic lighting condition (e.g. incandescent bulb, daylight, indirect sunlight), it was excluded as meeting this condition was impossible for the 784 coral images analyzed. </w:t>
      </w:r>
    </w:p>
    <w:p w14:paraId="3A629351" w14:textId="77777777" w:rsidR="00A43E30" w:rsidRPr="001C5DC3" w:rsidRDefault="00A43E30" w:rsidP="00A43E30">
      <w:pPr>
        <w:spacing w:line="480" w:lineRule="auto"/>
        <w:ind w:firstLine="720"/>
        <w:rPr>
          <w:color w:val="000000" w:themeColor="text1"/>
        </w:rPr>
      </w:pPr>
      <w:r w:rsidRPr="001C5DC3">
        <w:rPr>
          <w:color w:val="000000" w:themeColor="text1"/>
        </w:rPr>
        <w:t xml:space="preserve"> The image selection process was evaluated using a multiple method approach focused on addressing concerns surrounding coral phenotypic variation and coral intraspecific variation </w:t>
      </w:r>
      <w:r w:rsidRPr="001C5DC3">
        <w:rPr>
          <w:color w:val="000000" w:themeColor="text1"/>
        </w:rPr>
        <w:lastRenderedPageBreak/>
        <w:t xml:space="preserve">(within the same phenotype). The implications of coral phenotypic variation on colour diversity was examined using three images of </w:t>
      </w:r>
      <w:r w:rsidRPr="001C5DC3">
        <w:rPr>
          <w:i/>
          <w:iCs/>
          <w:color w:val="000000" w:themeColor="text1"/>
        </w:rPr>
        <w:t>Acanthastrea ishigakiensis</w:t>
      </w:r>
      <w:r w:rsidRPr="001C5DC3">
        <w:rPr>
          <w:color w:val="000000" w:themeColor="text1"/>
        </w:rPr>
        <w:t xml:space="preserve"> individuals that exhibited distinct colour morphs (Fig. S6). Coral intraspecific variation was assessed in a similar manner, with different </w:t>
      </w:r>
      <w:r w:rsidRPr="001C5DC3">
        <w:rPr>
          <w:i/>
          <w:iCs/>
          <w:color w:val="000000" w:themeColor="text1"/>
        </w:rPr>
        <w:t>Acropora verweyi</w:t>
      </w:r>
      <w:r w:rsidRPr="001C5DC3">
        <w:rPr>
          <w:color w:val="000000" w:themeColor="text1"/>
        </w:rPr>
        <w:t xml:space="preserve"> individuals of the same colour morph being analyzed (Fig. S6). The </w:t>
      </w:r>
      <w:r w:rsidRPr="001C5DC3">
        <w:rPr>
          <w:i/>
          <w:iCs/>
          <w:color w:val="000000" w:themeColor="text1"/>
        </w:rPr>
        <w:t>A. ishigakiensis</w:t>
      </w:r>
      <w:r w:rsidRPr="001C5DC3">
        <w:rPr>
          <w:color w:val="000000" w:themeColor="text1"/>
        </w:rPr>
        <w:t xml:space="preserve"> and </w:t>
      </w:r>
      <w:r w:rsidRPr="001C5DC3">
        <w:rPr>
          <w:i/>
          <w:iCs/>
          <w:color w:val="000000" w:themeColor="text1"/>
        </w:rPr>
        <w:t xml:space="preserve">A. verweyi </w:t>
      </w:r>
      <w:r w:rsidRPr="001C5DC3">
        <w:rPr>
          <w:iCs/>
          <w:color w:val="000000" w:themeColor="text1"/>
        </w:rPr>
        <w:t xml:space="preserve">images </w:t>
      </w:r>
      <w:r w:rsidRPr="001C5DC3">
        <w:rPr>
          <w:color w:val="000000" w:themeColor="text1"/>
        </w:rPr>
        <w:t xml:space="preserve">were selected and cropped in accordingly. The colour diversity within each of the </w:t>
      </w:r>
      <w:r w:rsidRPr="001C5DC3">
        <w:rPr>
          <w:i/>
          <w:iCs/>
          <w:color w:val="000000" w:themeColor="text1"/>
        </w:rPr>
        <w:t>A. ishigakiensis</w:t>
      </w:r>
      <w:r w:rsidRPr="001C5DC3">
        <w:rPr>
          <w:color w:val="000000" w:themeColor="text1"/>
        </w:rPr>
        <w:t xml:space="preserve"> and </w:t>
      </w:r>
      <w:r w:rsidRPr="001C5DC3">
        <w:rPr>
          <w:i/>
          <w:iCs/>
          <w:color w:val="000000" w:themeColor="text1"/>
        </w:rPr>
        <w:t xml:space="preserve">A. verweyi </w:t>
      </w:r>
      <w:r w:rsidRPr="001C5DC3">
        <w:rPr>
          <w:iCs/>
          <w:color w:val="000000" w:themeColor="text1"/>
        </w:rPr>
        <w:t xml:space="preserve">images was </w:t>
      </w:r>
      <w:r w:rsidRPr="001C5DC3">
        <w:rPr>
          <w:color w:val="000000" w:themeColor="text1"/>
        </w:rPr>
        <w:t xml:space="preserve">determined by following the same procedure as the 784 images previously analyzed. </w:t>
      </w:r>
    </w:p>
    <w:p w14:paraId="72BA6576" w14:textId="7B81C561" w:rsidR="00A43E30" w:rsidRPr="001C5DC3" w:rsidRDefault="00A43E30" w:rsidP="00A43E30">
      <w:pPr>
        <w:spacing w:line="480" w:lineRule="auto"/>
        <w:ind w:firstLine="720"/>
        <w:rPr>
          <w:color w:val="000000" w:themeColor="text1"/>
        </w:rPr>
      </w:pPr>
      <w:r w:rsidRPr="001C5DC3">
        <w:rPr>
          <w:color w:val="000000" w:themeColor="text1"/>
        </w:rPr>
        <w:t xml:space="preserve">The influence of image format on observed colour diversity was considered extensively. However, as the ‘colourdistance’ analysis utilized can only be conducted on JPEG or PNG images, an analysis comparing RAW, JPEG, PNG, TIFF or other image formats could not be conducted </w:t>
      </w:r>
      <w:r w:rsidRPr="001C5DC3">
        <w:rPr>
          <w:color w:val="000000" w:themeColor="text1"/>
        </w:rPr>
        <w:fldChar w:fldCharType="begin"/>
      </w:r>
      <w:r w:rsidR="00AD487E" w:rsidRPr="001C5DC3">
        <w:rPr>
          <w:color w:val="000000" w:themeColor="text1"/>
        </w:rPr>
        <w:instrText xml:space="preserve"> ADDIN ZOTERO_ITEM CSL_CITATION {"citationID":"a21rduh8phb","properties":{"formattedCitation":"\\super 1\\nosupersub{}","plainCitation":"1","noteIndex":0},"citationItems":[{"id":1295,"uris":["http://zotero.org/users/6253035/items/JGTET7LV"],"uri":["http://zotero.org/users/6253035/items/JGTET7LV"],"itemData":{"id":1295,"type":"article-journal","abstract":"Biological color may be adaptive or incidental, seasonal or permanent, species- or population-speciﬁc, or modiﬁed for breeding, defense or camouﬂage. Although color is a hugely informative aspect of biology, quantitative color comparisons are notoriously difﬁcult. Color comparison is limited by categorization methods, with available tools requiring either subjective classiﬁcations, or expensive equipment, software, and expertise. We present an R package for processing images of organisms (or other objects) in order to quantify color proﬁles, gather color trait data, and compare color palettes on the basis of color similarity and amount. The package treats image pixels as 3D coordinates in a “color space,” producing a multidimensional color histogram for each image. Pairwise distances between histograms are computed using earth mover’s distance, a technique borrowed from computer vision, that compares histograms using transportation costs. Users choose a color space, parameters for generating color histograms, and a pairwise comparison method to produce a color distance matrix for a set of images. The package is intended as a more rigorous alternative to subjective, manual digital image analyses, not as a replacement for more advanced techniques that rely on detailed spectrophotometry methods unavailable to many users. Here, we outline the basic functions of colordistance, provide guidelines for the available color spaces and quantiﬁcation methods, and compare this toolkit with other available methods.","container-title":"PeerJ","DOI":"10.7717/peerj.6398","ISSN":"2167-8359","language":"en","page":"e6398","source":"Crossref","title":"Quantitative color profiling of digital images with earth mover’s distance using the R package colordistance","volume":"7","author":[{"family":"Weller","given":"Hannah I."},{"family":"Westneat","given":"Mark W."}],"issued":{"date-parts":[["2019",2,6]]}}}],"schema":"https://github.com/citation-style-language/schema/raw/master/csl-citation.json"} </w:instrText>
      </w:r>
      <w:r w:rsidRPr="001C5DC3">
        <w:rPr>
          <w:color w:val="000000" w:themeColor="text1"/>
        </w:rPr>
        <w:fldChar w:fldCharType="separate"/>
      </w:r>
      <w:r w:rsidR="00AD487E" w:rsidRPr="001C5DC3">
        <w:rPr>
          <w:color w:val="000000"/>
          <w:vertAlign w:val="superscript"/>
        </w:rPr>
        <w:t>1</w:t>
      </w:r>
      <w:r w:rsidRPr="001C5DC3">
        <w:rPr>
          <w:color w:val="000000" w:themeColor="text1"/>
        </w:rPr>
        <w:fldChar w:fldCharType="end"/>
      </w:r>
      <w:r w:rsidRPr="001C5DC3">
        <w:rPr>
          <w:color w:val="000000" w:themeColor="text1"/>
        </w:rPr>
        <w:t xml:space="preserve">. Furthermore, RAW images would be preferential to JPEG image </w:t>
      </w:r>
      <w:r w:rsidRPr="001C5DC3">
        <w:rPr>
          <w:color w:val="000000" w:themeColor="text1"/>
        </w:rPr>
        <w:fldChar w:fldCharType="begin"/>
      </w:r>
      <w:r w:rsidR="00AD487E" w:rsidRPr="001C5DC3">
        <w:rPr>
          <w:color w:val="000000" w:themeColor="text1"/>
        </w:rPr>
        <w:instrText xml:space="preserve"> ADDIN ZOTERO_ITEM CSL_CITATION {"citationID":"arh12bclsi","properties":{"formattedCitation":"\\super 2\\nosupersub{}","plainCitation":"2","noteIndex":0},"citationItems":[{"id":1323,"uris":["http://zotero.org/users/6253035/items/95SC2EEE"],"uri":["http://zotero.org/users/6253035/items/95SC2EEE"],"itemData":{"id":1323,"type":"article-journal","container-title":"Biological Journal of the Linnean Society","DOI":"10.1111/j.1095-8312.2007.00725.x","ISSN":"00244066, 10958312","issue":"2","language":"en","page":"211-237","source":"Crossref","title":"Using digital photography to study animal coloration","title-short":"Using digital photography to study animal coloration","volume":"90","author":[{"family":"Stevens","given":"Martin"},{"family":"Párraga","given":"C. Alejandro"},{"family":"Cuthill","given":"Innes C."},{"family":"Partridge","given":"Julian C."},{"family":"Troscianko","given":"Tom S"}],"issued":{"date-parts":[["2007",1,31]]}}}],"schema":"https://github.com/citation-style-language/schema/raw/master/csl-citation.json"} </w:instrText>
      </w:r>
      <w:r w:rsidRPr="001C5DC3">
        <w:rPr>
          <w:color w:val="000000" w:themeColor="text1"/>
        </w:rPr>
        <w:fldChar w:fldCharType="separate"/>
      </w:r>
      <w:r w:rsidR="00AD487E" w:rsidRPr="001C5DC3">
        <w:rPr>
          <w:color w:val="000000"/>
          <w:vertAlign w:val="superscript"/>
        </w:rPr>
        <w:t>2</w:t>
      </w:r>
      <w:r w:rsidRPr="001C5DC3">
        <w:rPr>
          <w:color w:val="000000" w:themeColor="text1"/>
        </w:rPr>
        <w:fldChar w:fldCharType="end"/>
      </w:r>
      <w:r w:rsidRPr="001C5DC3">
        <w:rPr>
          <w:color w:val="000000" w:themeColor="text1"/>
        </w:rPr>
        <w:t xml:space="preserve"> due to information loss during compression, but RAW images do not exist for even a fraction of the 784 corals analyzed. As JPEG images are readily utilized for the study of animal colouration, patterns, colour theory, and visually mediated ecological interactions </w:t>
      </w:r>
      <w:r w:rsidRPr="001C5DC3">
        <w:rPr>
          <w:color w:val="000000" w:themeColor="text1"/>
        </w:rPr>
        <w:fldChar w:fldCharType="begin"/>
      </w:r>
      <w:r w:rsidR="00AD487E" w:rsidRPr="001C5DC3">
        <w:rPr>
          <w:color w:val="000000" w:themeColor="text1"/>
        </w:rPr>
        <w:instrText xml:space="preserve"> ADDIN ZOTERO_ITEM CSL_CITATION {"citationID":"al6gum8p59","properties":{"formattedCitation":"\\super 3\\uc0\\u8211{}10\\nosupersub{}","plainCitation":"3–10","noteIndex":0},"citationItems":[{"id":1314,"uris":["http://zotero.org/users/6253035/items/VXTQXZAS"],"uri":["http://zotero.org/users/6253035/items/VXTQXZAS"],"itemData":{"id":1314,"type":"article-journal","container-title":"Frontiers in Ecology and the Environment","DOI":"10.1890/1540-9295(2006)4[408:UDPAOI]2.0.CO;2","ISSN":"1540-9295","issue":"8","language":"en","page":"408-413","source":"Crossref","title":"Using digital photographs and object-based image analysis to estimate percent ground cover in vegetation plots","volume":"4","author":[{"family":"Luscier","given":"Jason D."},{"family":"Thompson","given":"William L."},{"family":"Wilson","given":"John M."},{"family":"Gorham","given":"Bruce E."},{"family":"Dragut","given":"Lucian D."}],"issued":{"date-parts":[["2006",10]]}}},{"id":491,"uris":["http://zotero.org/users/6253035/items/PYHWUCXE"],"uri":["http://zotero.org/users/6253035/items/PYHWUCXE"],"itemData":{"id":491,"type":"article-journal","abstract":"Reproductive isolation that prevents interspeciﬁc hybridization between closely related coexisting species maintains sympatric species diversity. One of the reproductive isolations is mate choice based on color signals (breeding color perceived by color vision). This is well known in several animal taxa, yet little is known about its genetic and molecular mechanism. Lake Victoria cichlid ﬁshes are thought to be an example of sympatric species diversity. In the species inhabiting different light environments in rocky shore, speciation by sensory drive through color signals has been proposed by analyses of the long wavelength-sensitive (LWS) opsin gene and the male nuptial coloration. However, the genetic and molecular mechanism of how diversity of sympatric species occurring in the same habitat is maintained remains unknown. To address this issue, we determined nucleotide sequences of eight opsins of six sympatric species collected from a sandy–muddy shore—an ideal model system for studying sympatric species. Among eight opsins, the LWS and RH1 alleles were diversiﬁed and one particular allele is dominant or ﬁxed in each species, and we propose that this is due to natural selection. The functions of their LWS alleles were also diversiﬁed as shown by absorption measurements of reconstituted visual pigments. To analyze the relationship between nuptial coloration and the absorption of LWS pigments, we systematically evaluated and deﬁned nuptial coloration. We showed that the coloration was species speciﬁc with respect to hue and signiﬁcantly differentiated by the index values of hue (dominant wavelength: ld). The ld value of the male nuptial coloration correlated with the absorption of LWS pigments from all the species, suggesting that reproductive isolation through mate choice using color signals may prevent sympatric interspeciﬁc hybridization, thereby maintaining the species diversity in sympatric species in Lake Victoria.","container-title":"Molecular Biology and Evolution","DOI":"10.1093/molbev/mss139","ISSN":"1537-1719, 0737-4038","issue":"11","language":"en","page":"3281-3296","source":"Crossref","title":"Correlation between nuptial colors and visual sensitivities tuned by opsins leads to species richness in sympatric Lake Victoria cichlid fishes","volume":"29","author":[{"family":"Miyagi","given":"Ryutaro"},{"family":"Terai","given":"Yohey"},{"family":"Aibara","given":"Mitsuto"},{"family":"Sugawara","given":"Tohru"},{"family":"Imai","given":"Hiroo"},{"family":"Tachida","given":"Hidenori"},{"family":"Mzighani","given":"Semvua Isa"},{"family":"Okitsu","given":"Takashi"},{"family":"Wada","given":"Akimori"},{"family":"Okada","given":"Norihiro"}],"issued":{"date-parts":[["2012",11]]}}},{"id":1315,"uris":["http://zotero.org/users/6253035/items/LXPUCL84"],"uri":["http://zotero.org/users/6253035/items/LXPUCL84"],"itemData":{"id":1315,"type":"article-journal","container-title":"Behavioral Ecology","DOI":"10.1093/beheco/art058","ISSN":"1465-7279, 1045-2249","issue":"5","language":"en","page":"1237-1250","source":"Crossref","title":"The evolution and function of pattern diversity in snakes","volume":"24","author":[{"family":"Allen","given":"William L."},{"family":"Baddeley","given":"Roland"},{"family":"Scott-Samuel","given":"Nicholas E."},{"family":"Cuthill","given":"Innes C."}],"issued":{"date-parts":[["2013"]]}}},{"id":1303,"uris":["http://zotero.org/users/6253035/items/FL2Z8HSM"],"uri":["http://zotero.org/users/6253035/items/FL2Z8HSM"],"itemData":{"id":1303,"type":"article-journal","container-title":"Evolution Letters","DOI":"10.1002/evl3.149","ISSN":"20563744","issue":"1","language":"en","page":"34-43","source":"Crossref","title":"From cryptic to colorful: Evolutionary decoupling of larval and adult color in butterflies","title-short":"From cryptic to colorful","volume":"4","author":[{"family":"Medina","given":"Iliana"},{"family":"Vega-Trejo","given":"Regina"},{"family":"Wallenius","given":"Thomas"},{"family":"Symonds","given":"Matthew R. E."},{"family":"Stuart-Fox","given":"Devi"}],"issued":{"date-parts":[["2020",2]]}}},{"id":1311,"uris":["http://zotero.org/users/6253035/items/CCI9D29K"],"uri":["http://zotero.org/users/6253035/items/CCI9D29K"],"itemData":{"id":1311,"type":"article-journal","abstract":"Signal divergence is an important process underpinning the diversiﬁcation of lineages. Research has shown that signal divergence is greatest in species pairs that possess high geographic range overlap. However, the inﬂuence of range-size differences within pairs is less understood. We investigated how these factors have shaped signal divergence within brightly coloured coral reef butterﬂyﬁshes (genus: Chaetodon). Using a novel digital imaging methodology, we quantiﬁed both colouration and pattern using 250 000 sample points on each ﬁsh image. Surprisingly, evolutionary age did not affect colour pattern dissimilarity between species pairs, with average differences arising in just 300 000 years. However, the effect of range overlap and range symmetry was significant. Species-pair colour patterns become more different with increasing overlap, but only when ranges are similar in size. When ranges differ markedly in area, species-pair colour patterns become more similar with increasing overlap. This suggests that species with small ranges may maintain non-colour-based species boundaries.","container-title":"Ecology Letters","DOI":"10.1111/ele.13180","ISSN":"1461-023X, 1461-0248","issue":"1","language":"en","page":"190-199","source":"Crossref","title":"Colour pattern divergence in reef fish species is rapid and driven by both range overlap and symmetry","volume":"22","author":[{"family":"Hemingson","given":"Christopher R."},{"family":"Cowman","given":"Peter F."},{"family":"Hodge","given":"Jennifer R."},{"family":"Bellwood","given":"David R."}],"editor":[{"family":"Coulson","given":"Tim"}],"issued":{"date-parts":[["2019",1]]}}},{"id":1310,"uris":["http://zotero.org/users/6253035/items/SPQE2D3U"],"uri":["http://zotero.org/users/6253035/items/SPQE2D3U"],"itemData":{"id":1310,"type":"article-journal","container-title":"Nature Communications","ISSN":"2041-1723","issue":"1","language":"en","source":"Crossref","title":"Artificial intelligence reveals environmental constraints on colour diversity in insects","URL":"http://www.nature.com/articles/s41467-019-12500-2","volume":"10","author":[{"family":"Wu","given":"Shipher"},{"family":"Chang","given":"Chun-Min"},{"family":"Mai","given":"Guan-Shuo"},{"family":"Rubenstein","given":"Dustin R."},{"family":"Yang","given":"Chen-Ming"},{"family":"Huang","given":"Yu-Ting"},{"family":"Lin","given":"Hsu-Hong"},{"family":"Shih","given":"Li-Cheng"},{"family":"Chen","given":"Sheng-Wei"},{"family":"Shen","given":"Sheng-Feng"}],"accessed":{"date-parts":[["2020",4,4]]},"issued":{"date-parts":[["2019",12]]}}},{"id":1312,"uris":["http://zotero.org/users/6253035/items/WKHMAXJA"],"uri":["http://zotero.org/users/6253035/items/WKHMAXJA"],"itemData":{"id":1312,"type":"article-journal","container-title":"Methods in Ecology and Evolution","DOI":"10.1111/2041-210X.12853","ISSN":"2041-210X, 2041-210X","issue":"2","language":"en","page":"390-398","source":"Crossref","title":"patternize: An R package for quantifying colour pattern variation","title-short":"patternize","volume":"9","author":[{"family":"Van Belleghem","given":"Steven M."},{"family":"Papa","given":"Riccardo"},{"family":"Ortiz</w:instrText>
      </w:r>
      <w:r w:rsidR="00AD487E" w:rsidRPr="001C5DC3">
        <w:rPr>
          <w:rFonts w:ascii="Cambria Math" w:hAnsi="Cambria Math" w:cs="Cambria Math"/>
          <w:color w:val="000000" w:themeColor="text1"/>
        </w:rPr>
        <w:instrText>‐</w:instrText>
      </w:r>
      <w:r w:rsidR="00AD487E" w:rsidRPr="001C5DC3">
        <w:rPr>
          <w:color w:val="000000" w:themeColor="text1"/>
        </w:rPr>
        <w:instrText xml:space="preserve">Zuazaga","given":"Humberto"},{"family":"Hendrickx","given":"Frederik"},{"family":"Jiggins","given":"Chris D."},{"family":"Owen McMillan","given":"W."},{"family":"Counterman","given":"Brian A."}],"editor":[{"family":"Vamosi","given":"Jana"}],"issued":{"date-parts":[["2018",2]]}}},{"id":1313,"uris":["http://zotero.org/users/6253035/items/GNE9IUI3"],"uri":["http://zotero.org/users/6253035/items/GNE9IUI3"],"itemData":{"id":1313,"type":"article-journal","container-title":"Methods in Ecology and Evolution","DOI":"10.1111/2041-210X.13174","ISSN":"2041-210X, 2041-210X","issue":"7","language":"en","page":"1097-1107","source":"Crossref","title":"pavo 2: New tools for the spectral and spatial analysis of colour in r","title-short":"&lt;span style=\"font-variant","volume":"10","author":[{"family":"Maia","given":"Rafael"},{"family":"Gruson","given":"Hugo"},{"family":"Endler","given":"John A."},{"family":"White","given":"Thomas E."}],"editor":[{"family":"O’Hara","given":"Robert B."}],"issued":{"date-parts":[["2019",7]]}}}],"schema":"https://github.com/citation-style-language/schema/raw/master/csl-citation.json"} </w:instrText>
      </w:r>
      <w:r w:rsidRPr="001C5DC3">
        <w:rPr>
          <w:color w:val="000000" w:themeColor="text1"/>
        </w:rPr>
        <w:fldChar w:fldCharType="separate"/>
      </w:r>
      <w:r w:rsidR="00AD487E" w:rsidRPr="001C5DC3">
        <w:rPr>
          <w:color w:val="000000"/>
          <w:vertAlign w:val="superscript"/>
        </w:rPr>
        <w:t>3–10</w:t>
      </w:r>
      <w:r w:rsidRPr="001C5DC3">
        <w:rPr>
          <w:color w:val="000000" w:themeColor="text1"/>
        </w:rPr>
        <w:fldChar w:fldCharType="end"/>
      </w:r>
      <w:r w:rsidRPr="001C5DC3">
        <w:rPr>
          <w:color w:val="000000" w:themeColor="text1"/>
        </w:rPr>
        <w:t>, it was concluded that the approach taken was appropriate. Had a format that imbeds more colour information been utilized, heightened colour diversity may have been detected and as such the derived colour diversity may be an underestimate.</w:t>
      </w:r>
    </w:p>
    <w:p w14:paraId="3B32B024" w14:textId="6FE36DC4" w:rsidR="009D5D39" w:rsidRPr="001C5DC3" w:rsidRDefault="009D5D39" w:rsidP="00A43E30">
      <w:pPr>
        <w:spacing w:line="480" w:lineRule="auto"/>
        <w:ind w:firstLine="720"/>
        <w:rPr>
          <w:color w:val="000000" w:themeColor="text1"/>
        </w:rPr>
      </w:pPr>
    </w:p>
    <w:p w14:paraId="7CD7B3B5" w14:textId="77777777" w:rsidR="009D5D39" w:rsidRPr="001C5DC3" w:rsidRDefault="009D5D39" w:rsidP="009D5D39">
      <w:pPr>
        <w:spacing w:line="480" w:lineRule="auto"/>
        <w:rPr>
          <w:b/>
          <w:color w:val="000000" w:themeColor="text1"/>
        </w:rPr>
      </w:pPr>
      <w:r w:rsidRPr="001C5DC3">
        <w:rPr>
          <w:b/>
          <w:color w:val="000000" w:themeColor="text1"/>
        </w:rPr>
        <w:t xml:space="preserve">Literature Analysis </w:t>
      </w:r>
    </w:p>
    <w:p w14:paraId="7A1616EB" w14:textId="77777777" w:rsidR="009D5D39" w:rsidRPr="001C5DC3" w:rsidRDefault="009D5D39" w:rsidP="009D5D39">
      <w:pPr>
        <w:spacing w:line="480" w:lineRule="auto"/>
        <w:ind w:firstLine="720"/>
        <w:rPr>
          <w:color w:val="000000" w:themeColor="text1"/>
        </w:rPr>
      </w:pPr>
      <w:r w:rsidRPr="001C5DC3">
        <w:rPr>
          <w:color w:val="000000" w:themeColor="text1"/>
        </w:rPr>
        <w:t xml:space="preserve">We analyzed published literature to determine the ecological consequences of coral colour loss. We extracted and summarized data from studies that evaluated reef fish responses to bleaching events that induced colour loss but maintained coral richness and structure (Table S3, Appendix 1 Data Sources). The criteria that studies had to be explicit about coral richness and </w:t>
      </w:r>
      <w:r w:rsidRPr="001C5DC3">
        <w:rPr>
          <w:color w:val="000000" w:themeColor="text1"/>
        </w:rPr>
        <w:lastRenderedPageBreak/>
        <w:t xml:space="preserve">structure being preserved limited the potentially relevant literature on the topic considerably. Commonly, incorporated studies involved fish surveys occurring before and immediately after a bleaching event, or during a bleaching event and then after the corals had recovered. Among the studies considered, the comparison of bleached and unbleached reefs occurred both spatially and temporally. The reef fish metrics (i.e. response variables) surveyed included fish richness, abundance, and the success/persistence of fish recruitment events. In instances where studies reported fish family-specific abundances, the families surveyed were documented. This condition occurred in a limited number of cases, as surveys of fish abundances commonly assessed entire communities (Table S3). </w:t>
      </w:r>
    </w:p>
    <w:p w14:paraId="3C7A326D" w14:textId="5E89816A" w:rsidR="009D5D39" w:rsidRPr="001C5DC3" w:rsidRDefault="009D5D39" w:rsidP="009D5D39">
      <w:pPr>
        <w:spacing w:line="480" w:lineRule="auto"/>
        <w:ind w:firstLine="720"/>
        <w:rPr>
          <w:color w:val="000000" w:themeColor="text1"/>
        </w:rPr>
      </w:pPr>
      <w:r w:rsidRPr="001C5DC3">
        <w:rPr>
          <w:color w:val="000000" w:themeColor="text1"/>
        </w:rPr>
        <w:t>We extracted and summarized data from eight studies. Within each study, the control and experimental means, associated sample sizes and variances (standard error or standard deviation) were extracted from each comparison of the response variables (e.g. fish richness, abundance, recruitment or fish family-specific abundance) under bleached and unbleached conditions. Consequently, data from 133 comparisons were extracted from the eight studies. The ‘Metafor’ package was used to calculate the standardized mean difference (Hedge’s d) and the corresponding variance of each comparison</w:t>
      </w:r>
      <w:r w:rsidRPr="001C5DC3">
        <w:rPr>
          <w:color w:val="000000" w:themeColor="text1"/>
        </w:rPr>
        <w:fldChar w:fldCharType="begin"/>
      </w:r>
      <w:r w:rsidR="00AD487E" w:rsidRPr="001C5DC3">
        <w:rPr>
          <w:color w:val="000000" w:themeColor="text1"/>
        </w:rPr>
        <w:instrText xml:space="preserve"> ADDIN ZOTERO_ITEM CSL_CITATION {"citationID":"agr91e4o1k","properties":{"formattedCitation":"\\super 11,12\\nosupersub{}","plainCitation":"11,12","noteIndex":0},"citationItems":[{"id":1327,"uris":["http://zotero.org/users/6253035/items/6G42WCFX"],"uri":["http://zotero.org/users/6253035/items/6G42WCFX"],"itemData":{"id":1327,"type":"article-journal","abstract":"The metafor package provides functions for conducting meta-analyses in R. The package includes functions for ﬁtting the meta-analytic ﬁxed- and random-e</w:instrText>
      </w:r>
      <w:r w:rsidR="00AD487E" w:rsidRPr="001C5DC3">
        <w:rPr>
          <w:rFonts w:ascii="Cambria Math" w:hAnsi="Cambria Math" w:cs="Cambria Math"/>
          <w:color w:val="000000" w:themeColor="text1"/>
        </w:rPr>
        <w:instrText>ﬀ</w:instrText>
      </w:r>
      <w:r w:rsidR="00AD487E" w:rsidRPr="001C5DC3">
        <w:rPr>
          <w:color w:val="000000" w:themeColor="text1"/>
        </w:rPr>
        <w:instrText xml:space="preserve">ects models and allows for the inclusion of moderators variables (study-level covariates) in these models. Meta-regression analyses with continuous and categorical moderators can be conducted in this way. Functions for the Mantel-Haenszel and Peto’s one-step method for metaanalyses of 2 × 2 table data are also available. Finally, the package provides various plot functions (for example, for forest, funnel, and radial plots) and functions for assessing the model ﬁt, for obtaining case diagnostics, and for tests of publication bias.","container-title":"Journal of Statistical Software","ISSN":"1548-7660","issue":"3","language":"en","source":"Crossref","title":"Conducting Meta-Analyses in R with the metafor Package","URL":"http://www.jstatsoft.org/v36/i03/","volume":"36","author":[{"family":"Viechtbauer","given":"Wolfgang"}],"accessed":{"date-parts":[["2020",4,18]]},"issued":{"date-parts":[["2010"]]}}},{"id":1360,"uris":["http://zotero.org/users/6253035/items/7CYZ9FUN"],"uri":["http://zotero.org/users/6253035/items/7CYZ9FUN"],"itemData":{"id":1360,"type":"book","event-place":"www.R-project.org","publisher":"R Foundation for Statistical Computing","publisher-place":"www.R-project.org","title":"R: A language and environment for statistical computing","version":"3.5.2","author":[{"family":"R Core Team","given":""}],"issued":{"date-parts":[["2019"]]}}}],"schema":"https://github.com/citation-style-language/schema/raw/master/csl-citation.json"} </w:instrText>
      </w:r>
      <w:r w:rsidRPr="001C5DC3">
        <w:rPr>
          <w:color w:val="000000" w:themeColor="text1"/>
        </w:rPr>
        <w:fldChar w:fldCharType="separate"/>
      </w:r>
      <w:r w:rsidR="00AD487E" w:rsidRPr="001C5DC3">
        <w:rPr>
          <w:color w:val="000000"/>
          <w:vertAlign w:val="superscript"/>
        </w:rPr>
        <w:t>11,12</w:t>
      </w:r>
      <w:r w:rsidRPr="001C5DC3">
        <w:rPr>
          <w:color w:val="000000" w:themeColor="text1"/>
        </w:rPr>
        <w:fldChar w:fldCharType="end"/>
      </w:r>
      <w:r w:rsidRPr="001C5DC3">
        <w:rPr>
          <w:color w:val="000000" w:themeColor="text1"/>
        </w:rPr>
        <w:t xml:space="preserve">. Each comparisons Hedge’s d and corresponding variance were aggregated according to the response variable evaluated and averaged at the study level. Therefore, when studies examined multiple response variables, they were considered independently, and the comparisons within each response variable were aggregated accordingly. This approach was warranted as the response variables effect sizes were never pooled during the analysis. Within each response variable, the ‘MAd’ package calculated the aggregate dependent effect sizes and variances by averaging the studies Hedge’s d and variance </w:t>
      </w:r>
      <w:r w:rsidRPr="001C5DC3">
        <w:rPr>
          <w:color w:val="000000" w:themeColor="text1"/>
        </w:rPr>
        <w:fldChar w:fldCharType="begin"/>
      </w:r>
      <w:r w:rsidR="00AD487E" w:rsidRPr="001C5DC3">
        <w:rPr>
          <w:color w:val="000000" w:themeColor="text1"/>
        </w:rPr>
        <w:instrText xml:space="preserve"> ADDIN ZOTERO_ITEM CSL_CITATION {"citationID":"a495ckhp0j","properties":{"formattedCitation":"\\super 13\\nosupersub{}","plainCitation":"13","noteIndex":0},"citationItems":[{"id":1329,"uris":["http://zotero.org/users/6253035/items/L6THGD8V"],"uri":["http://zotero.org/users/6253035/items/L6THGD8V"],"itemData":{"id":1329,"type":"book","title":"MAd: Meta-Analysis with Mean Differences","version":"R package version 0.8–2","author":[{"family":"Del Re","given":"A.C."},{"family":"Hoyt","given":"W.T."}],"issued":{"date-parts":[["2014"]]}}}],"schema":"https://github.com/citation-style-language/schema/raw/master/csl-citation.json"} </w:instrText>
      </w:r>
      <w:r w:rsidRPr="001C5DC3">
        <w:rPr>
          <w:color w:val="000000" w:themeColor="text1"/>
        </w:rPr>
        <w:fldChar w:fldCharType="separate"/>
      </w:r>
      <w:r w:rsidR="00AD487E" w:rsidRPr="001C5DC3">
        <w:rPr>
          <w:color w:val="000000"/>
          <w:vertAlign w:val="superscript"/>
        </w:rPr>
        <w:t>13</w:t>
      </w:r>
      <w:r w:rsidRPr="001C5DC3">
        <w:rPr>
          <w:color w:val="000000" w:themeColor="text1"/>
        </w:rPr>
        <w:fldChar w:fldCharType="end"/>
      </w:r>
      <w:r w:rsidRPr="001C5DC3">
        <w:rPr>
          <w:color w:val="000000" w:themeColor="text1"/>
        </w:rPr>
        <w:t>. This process combined all within-study effects prior to evaluating among study effects. Effectively, this determined the overall effect of colour loss on fish richness, abundance, recruitment, or fish family-specific abundances.</w:t>
      </w:r>
    </w:p>
    <w:p w14:paraId="73D3544E" w14:textId="77777777" w:rsidR="00A43E30" w:rsidRPr="001C5DC3" w:rsidRDefault="00A43E30" w:rsidP="00067297">
      <w:pPr>
        <w:spacing w:line="480" w:lineRule="auto"/>
        <w:rPr>
          <w:color w:val="000000" w:themeColor="text1"/>
        </w:rPr>
      </w:pPr>
    </w:p>
    <w:p w14:paraId="0D5618AB" w14:textId="77777777" w:rsidR="00A43E30" w:rsidRPr="001C5DC3" w:rsidRDefault="00A43E30" w:rsidP="00A43E30">
      <w:pPr>
        <w:tabs>
          <w:tab w:val="center" w:pos="4680"/>
        </w:tabs>
        <w:spacing w:line="480" w:lineRule="auto"/>
        <w:rPr>
          <w:b/>
          <w:color w:val="000000" w:themeColor="text1"/>
        </w:rPr>
      </w:pPr>
      <w:r w:rsidRPr="001C5DC3">
        <w:rPr>
          <w:b/>
          <w:color w:val="000000" w:themeColor="text1"/>
        </w:rPr>
        <w:t>Limitations</w:t>
      </w:r>
      <w:r w:rsidRPr="001C5DC3">
        <w:rPr>
          <w:b/>
          <w:color w:val="000000" w:themeColor="text1"/>
        </w:rPr>
        <w:tab/>
      </w:r>
    </w:p>
    <w:p w14:paraId="3AFD13FD" w14:textId="1ABEAF16" w:rsidR="00A43E30" w:rsidRPr="001C5DC3" w:rsidRDefault="00A43E30" w:rsidP="00A43E30">
      <w:pPr>
        <w:spacing w:line="480" w:lineRule="auto"/>
        <w:ind w:firstLine="720"/>
        <w:rPr>
          <w:color w:val="000000" w:themeColor="text1"/>
        </w:rPr>
      </w:pPr>
      <w:r w:rsidRPr="001C5DC3">
        <w:rPr>
          <w:color w:val="000000" w:themeColor="text1"/>
        </w:rPr>
        <w:t xml:space="preserve">Our aim was not to characterize and quantify the specific colours found on coral reefs; limitations surrounding an ecologically relevant and globally accepted colour classification system make this impractical. Instead, we concentrated our efforts on integrating an established colour classification system and comprehensive colour catalogue into coral reef ecology </w:t>
      </w:r>
      <w:r w:rsidRPr="001C5DC3">
        <w:rPr>
          <w:color w:val="000000" w:themeColor="text1"/>
        </w:rPr>
        <w:fldChar w:fldCharType="begin"/>
      </w:r>
      <w:r w:rsidR="00AD487E" w:rsidRPr="001C5DC3">
        <w:rPr>
          <w:color w:val="000000" w:themeColor="text1"/>
        </w:rPr>
        <w:instrText xml:space="preserve"> ADDIN ZOTERO_ITEM CSL_CITATION {"citationID":"a38lsfempj","properties":{"formattedCitation":"\\super 1,14\\nosupersub{}","plainCitation":"1,14","noteIndex":0},"citationItems":[{"id":480,"uris":["http://zotero.org/users/6253035/items/FEL4ABYL"],"uri":["http://zotero.org/users/6253035/items/FEL4ABYL"],"itemData":{"id":480,"type":"article-journal","abstract":"The ISCC-NBS colour system speciﬁes 267 colour categories with non-technical names such as “light purplish pink.” Computer monitors typically specify colours by redgreen-blue (RGB) coordinates, standardized in the sRGB system. This paper presents a detailed technical description of conversions between the two systems. Many sRGB triples fall in a particular ISCC-NBS category; the centroid of all such triples, calculated with respect to a Euclidean metric on sRGB space, is taken as the most representative sRGB for that category. The conversion uses the Munsell system as an intermediary. ISCC-NBS categories, which apply to object colours, are not immediately compatible with sRGB coordinates, which apply to light sources. To achieve compatibility, it is assumed that an sRGB monitor is viewed under Illuminant C (the standardized illuminant for Munsell and ISCC-NBS), at intensity levels that make the monitor’s colours appear as object colours. The paper’s practical results include a simple lookup table for the centroids, and some open-source code for further development.","container-title":"Munsell Colour Sci. Painters","language":"en","page":"21","source":"Zotero","title":"sRGB Centroids for the ISCC-NBS Colour System","author":[{"family":"Centore","given":"Paul"}],"issued":{"date-parts":[["2016"]]}}},{"id":1295,"uris":["http://zotero.org/users/6253035/items/JGTET7LV"],"uri":["http://zotero.org/users/6253035/items/JGTET7LV"],"itemData":{"id":1295,"type":"article-journal","abstract":"Biological color may be adaptive or incidental, seasonal or permanent, species- or population-speciﬁc, or modiﬁed for breeding, defense or camouﬂage. Although color is a hugely informative aspect of biology, quantitative color comparisons are notoriously difﬁcult. Color comparison is limited by categorization methods, with available tools requiring either subjective classiﬁcations, or expensive equipment, software, and expertise. We present an R package for processing images of organisms (or other objects) in order to quantify color proﬁles, gather color trait data, and compare color palettes on the basis of color similarity and amount. The package treats image pixels as 3D coordinates in a “color space,” producing a multidimensional color histogram for each image. Pairwise distances between histograms are computed using earth mover’s distance, a technique borrowed from computer vision, that compares histograms using transportation costs. Users choose a color space, parameters for generating color histograms, and a pairwise comparison method to produce a color distance matrix for a set of images. The package is intended as a more rigorous alternative to subjective, manual digital image analyses, not as a replacement for more advanced techniques that rely on detailed spectrophotometry methods unavailable to many users. Here, we outline the basic functions of colordistance, provide guidelines for the available color spaces and quantiﬁcation methods, and compare this toolkit with other available methods.","container-title":"PeerJ","DOI":"10.7717/peerj.6398","ISSN":"2167-8359","language":"en","page":"e6398","source":"Crossref","title":"Quantitative color profiling of digital images with earth mover’s distance using the R package colordistance","volume":"7","author":[{"family":"Weller","given":"Hannah I."},{"family":"Westneat","given":"Mark W."}],"issued":{"date-parts":[["2019",2,6]]}}}],"schema":"https://github.com/citation-style-language/schema/raw/master/csl-citation.json"} </w:instrText>
      </w:r>
      <w:r w:rsidRPr="001C5DC3">
        <w:rPr>
          <w:color w:val="000000" w:themeColor="text1"/>
        </w:rPr>
        <w:fldChar w:fldCharType="separate"/>
      </w:r>
      <w:r w:rsidR="00AD487E" w:rsidRPr="001C5DC3">
        <w:rPr>
          <w:color w:val="000000"/>
          <w:vertAlign w:val="superscript"/>
        </w:rPr>
        <w:t>1,14</w:t>
      </w:r>
      <w:r w:rsidRPr="001C5DC3">
        <w:rPr>
          <w:color w:val="000000" w:themeColor="text1"/>
        </w:rPr>
        <w:fldChar w:fldCharType="end"/>
      </w:r>
      <w:r w:rsidRPr="001C5DC3">
        <w:rPr>
          <w:color w:val="000000" w:themeColor="text1"/>
        </w:rPr>
        <w:t xml:space="preserve">. This resulted in coral colour assessments that are informative and contextual within the framework of our analysis. </w:t>
      </w:r>
    </w:p>
    <w:p w14:paraId="67C7A302" w14:textId="09C2F45C" w:rsidR="00E80A31" w:rsidRPr="001C5DC3" w:rsidRDefault="00A43E30" w:rsidP="00E80A31">
      <w:pPr>
        <w:spacing w:line="480" w:lineRule="auto"/>
        <w:ind w:firstLine="720"/>
        <w:rPr>
          <w:color w:val="000000" w:themeColor="text1"/>
        </w:rPr>
      </w:pPr>
      <w:r w:rsidRPr="001C5DC3">
        <w:rPr>
          <w:color w:val="000000" w:themeColor="text1"/>
        </w:rPr>
        <w:t>Our assessment of coral richness and hue’s influence on reef fish communities globally represents a considerable development in our understanding of how to integrate the contribution of background colourations into the study of ecological communities. This investigation was only achievable due to innovations in the quantitative colour profiling of digital images, and the enduring efforts of those developing and maintaining global marine diversity databases</w:t>
      </w:r>
      <w:r w:rsidRPr="001C5DC3">
        <w:rPr>
          <w:color w:val="000000" w:themeColor="text1"/>
        </w:rPr>
        <w:fldChar w:fldCharType="begin"/>
      </w:r>
      <w:r w:rsidR="00AD487E" w:rsidRPr="001C5DC3">
        <w:rPr>
          <w:color w:val="000000" w:themeColor="text1"/>
        </w:rPr>
        <w:instrText xml:space="preserve"> ADDIN ZOTERO_ITEM CSL_CITATION {"citationID":"a1ug3poqe47","properties":{"formattedCitation":"\\super 1,15,16\\nosupersub{}","plainCitation":"1,15,16","noteIndex":0},"citationItems":[{"id":1277,"uris":["http://zotero.org/users/6253035/items/ZML5YPE3"],"uri":["http://zotero.org/users/6253035/items/ZML5YPE3"],"itemData":{"id":1277,"type":"webpage","title":"FishBase","URL":"www.fishbase.org","author":[{"family":"Froese","given":"R."},{"family":"Pauly","given":"D."}],"issued":{"date-parts":[["2019"]]}}},{"id":1276,"uris":["http://zotero.org/users/6253035/items/XMFDSUA4"],"uri":["http://zotero.org/users/6253035/items/XMFDSUA4"],"itemData":{"id":1276,"type":"webpage","title":"Corals of the World","URL":"www.coralsoftheworld.org","author":[{"family":"Veron","given":"J.E.N."},{"family":"Stafford-Smith.","given":"M.G."},{"family":"Turak","given":"E."},{"family":"DeVantier","given":"L.M."}],"issued":{"date-parts":[["2020"]]}}},{"id":1295,"uris":["http://zotero.org/users/6253035/items/JGTET7LV"],"uri":["http://zotero.org/users/6253035/items/JGTET7LV"],"itemData":{"id":1295,"type":"article-journal","abstract":"Biological color may be adaptive or incidental, seasonal or permanent, species- or population-speciﬁc, or modiﬁed for breeding, defense or camouﬂage. Although color is a hugely informative aspect of biology, quantitative color comparisons are notoriously difﬁcult. Color comparison is limited by categorization methods, with available tools requiring either subjective classiﬁcations, or expensive equipment, software, and expertise. We present an R package for processing images of organisms (or other objects) in order to quantify color proﬁles, gather color trait data, and compare color palettes on the basis of color similarity and amount. The package treats image pixels as 3D coordinates in a “color space,” producing a multidimensional color histogram for each image. Pairwise distances between histograms are computed using earth mover’s distance, a technique borrowed from computer vision, that compares histograms using transportation costs. Users choose a color space, parameters for generating color histograms, and a pairwise comparison method to produce a color distance matrix for a set of images. The package is intended as a more rigorous alternative to subjective, manual digital image analyses, not as a replacement for more advanced techniques that rely on detailed spectrophotometry methods unavailable to many users. Here, we outline the basic functions of colordistance, provide guidelines for the available color spaces and quantiﬁcation methods, and compare this toolkit with other available methods.","container-title":"PeerJ","DOI":"10.7717/peerj.6398","ISSN":"2167-8359","language":"en","page":"e6398","source":"Crossref","title":"Quantitative color profiling of digital images with earth mover’s distance using the R package colordistance","volume":"7","author":[{"family":"Weller","given":"Hannah I."},{"family":"Westneat","given":"Mark W."}],"issued":{"date-parts":[["2019",2,6]]}}}],"schema":"https://github.com/citation-style-language/schema/raw/master/csl-citation.json"} </w:instrText>
      </w:r>
      <w:r w:rsidRPr="001C5DC3">
        <w:rPr>
          <w:color w:val="000000" w:themeColor="text1"/>
        </w:rPr>
        <w:fldChar w:fldCharType="separate"/>
      </w:r>
      <w:r w:rsidR="00AD487E" w:rsidRPr="001C5DC3">
        <w:rPr>
          <w:color w:val="000000"/>
          <w:vertAlign w:val="superscript"/>
        </w:rPr>
        <w:t>1,15,16</w:t>
      </w:r>
      <w:r w:rsidRPr="001C5DC3">
        <w:rPr>
          <w:color w:val="000000" w:themeColor="text1"/>
        </w:rPr>
        <w:fldChar w:fldCharType="end"/>
      </w:r>
      <w:r w:rsidRPr="001C5DC3">
        <w:rPr>
          <w:color w:val="000000" w:themeColor="text1"/>
        </w:rPr>
        <w:t xml:space="preserve">. However, many challenges still exist when analyzing the hue diversity of natural systems, especially when using rapidly evolving, yet still limited, technologies. This is particularly true of digitizing images into biologically relevant colour diversity. Specifically, the sRGB format of digital images is modeled after human colour vision and a poor proxy for non-human perception </w:t>
      </w:r>
      <w:r w:rsidRPr="001C5DC3">
        <w:rPr>
          <w:color w:val="000000" w:themeColor="text1"/>
        </w:rPr>
        <w:fldChar w:fldCharType="begin"/>
      </w:r>
      <w:r w:rsidR="00AD487E" w:rsidRPr="001C5DC3">
        <w:rPr>
          <w:color w:val="000000" w:themeColor="text1"/>
        </w:rPr>
        <w:instrText xml:space="preserve"> ADDIN ZOTERO_ITEM CSL_CITATION {"citationID":"a1c2stt3cp1","properties":{"formattedCitation":"\\super 2,17,18\\nosupersub{}","plainCitation":"2,17,18","noteIndex":0},"citationItems":[{"id":1332,"uris":["http://zotero.org/users/6253035/items/JM6BBTMX"],"uri":["http://zotero.org/users/6253035/items/JM6BBTMX"],"itemData":{"id":1332,"type":"article-journal","container-title":"Color research and application","language":"en","page":"4","source":"Zotero","title":"Colourful objects through animal eyes","volume":"26","author":[{"family":"Vorobyev","given":"Misha"},{"family":"Marshall","given":"Justin"},{"family":"Osorio","given":"Daniel"},{"family":"Ibarra","given":"Natalie Hempel","non-dropping-particle":"de"},{"family":"Menzel","given":"Randolf"}],"issued":{"date-parts":[["2001"]]}}},{"id":1323,"uris":["http://zotero.org/users/6253035/items/95SC2EEE"],"uri":["http://zotero.org/users/6253035/items/95SC2EEE"],"itemData":{"id":1323,"type":"article-journal","container-title":"Biological Journal of the Linnean Society","DOI":"10.1111/j.1095-8312.2007.00725.x","ISSN":"00244066, 10958312","issue":"2","language":"en","page":"211-237","source":"Crossref","title":"Using digital photography to study animal coloration","title-short":"Using digital photography to study animal coloration","volume":"90","author":[{"family":"Stevens","given":"Martin"},{"family":"Párraga","given":"C. Alejandro"},{"family":"Cuthill","given":"Innes C."},{"family":"Partridge","given":"Julian C."},{"family":"Troscianko","given":"Tom S"}],"issued":{"date-parts":[["2007",1,31]]}}},{"id":987,"uris":["http://zotero.org/users/6253035/items/G6X25DZN"],"uri":["http://zotero.org/users/6253035/items/G6X25DZN"],"itemData":{"id":987,"type":"article-journal","container-title":"Methods in Ecology and Evolution","DOI":"10.1111/2041-210X.12439","ISSN":"2041210X","issue":"11","language":"en","page":"1320-1331","source":"Crossref","title":"Image calibration and analysis toolbox - a free software suite for objectively measuring reflectance, colour and pattern","volume":"6","author":[{"family":"Troscianko","given":"Jolyon"},{"family":"Stevens","given":"Martin"}],"editor":[{"family":"Rands","given":"Sean"}],"issued":{"date-parts":[["2015",11]]}}}],"schema":"https://github.com/citation-style-language/schema/raw/master/csl-citation.json"} </w:instrText>
      </w:r>
      <w:r w:rsidRPr="001C5DC3">
        <w:rPr>
          <w:color w:val="000000" w:themeColor="text1"/>
        </w:rPr>
        <w:fldChar w:fldCharType="separate"/>
      </w:r>
      <w:r w:rsidR="00AD487E" w:rsidRPr="001C5DC3">
        <w:rPr>
          <w:color w:val="000000"/>
          <w:vertAlign w:val="superscript"/>
        </w:rPr>
        <w:t>2,17,18</w:t>
      </w:r>
      <w:r w:rsidRPr="001C5DC3">
        <w:rPr>
          <w:color w:val="000000" w:themeColor="text1"/>
        </w:rPr>
        <w:fldChar w:fldCharType="end"/>
      </w:r>
      <w:r w:rsidRPr="001C5DC3">
        <w:rPr>
          <w:color w:val="000000" w:themeColor="text1"/>
        </w:rPr>
        <w:t xml:space="preserve">. Despite lacking a biologically relevant colour classification system, image calibration and colour space conversion can still provide meaningful biological insights </w:t>
      </w:r>
      <w:r w:rsidRPr="001C5DC3">
        <w:rPr>
          <w:color w:val="000000" w:themeColor="text1"/>
        </w:rPr>
        <w:fldChar w:fldCharType="begin"/>
      </w:r>
      <w:r w:rsidR="00AD487E" w:rsidRPr="001C5DC3">
        <w:rPr>
          <w:color w:val="000000" w:themeColor="text1"/>
        </w:rPr>
        <w:instrText xml:space="preserve"> ADDIN ZOTERO_ITEM CSL_CITATION {"citationID":"a1v7vqjo389","properties":{"formattedCitation":"\\super 1,6,8,10\\nosupersub{}","plainCitation":"1,6,8,10","noteIndex":0},"citationItems":[{"id":1313,"uris":["http://zotero.org/users/6253035/items/GNE9IUI3"],"uri":["http://zotero.org/users/6253035/items/GNE9IUI3"],"itemData":{"id":1313,"type":"article-journal","container-title":"Methods in Ecology and Evolution","DOI":"10.1111/2041-210X.13174","ISSN":"2041-210X, 2041-210X","issue":"7","language":"en","page":"1097-1107","source":"Crossref","title":"pavo 2: New tools for the spectral and spatial analysis of colour in r","title-short":"&lt;span style=\"font-variant","volume":"10","author":[{"family":"Maia","given":"Rafael"},{"family":"Gruson","given":"Hugo"},{"family":"Endler","given":"John A."},{"family":"White","given":"Thomas E."}],"editor":[{"family":"O’Hara","given":"Robert B."}],"issued":{"date-parts":[["2019",7]]}}},{"id":1295,"uris":["http://zotero.org/users/6253035/items/JGTET7LV"],"uri":["http://zotero.org/users/6253035/items/JGTET7LV"],"itemData":{"id":1295,"type":"article-journal","abstract":"Biological color may be adaptive or incidental, seasonal or permanent, species- or population-speciﬁc, or modiﬁed for breeding, defense or camouﬂage. Although color is a hugely informative aspect of biology, quantitative color comparisons are notoriously difﬁcult. Color comparison is limited by categorization methods, with available tools requiring either subjective classiﬁcations, or expensive equipment, software, and expertise. We present an R package for processing images of organisms (or other objects) in order to quantify color proﬁles, gather color trait data, and compare color palettes on the basis of color similarity and amount. The package treats image pixels as 3D coordinates in a “color space,” producing a multidimensional color histogram for each image. Pairwise distances between histograms are computed using earth mover’s distance, a technique borrowed from computer vision, that compares histograms using transportation costs. Users choose a color space, parameters for generating color histograms, and a pairwise comparison method to produce a color distance matrix for a set of images. The package is intended as a more rigorous alternative to subjective, manual digital image analyses, not as a replacement for more advanced techniques that rely on detailed spectrophotometry methods unavailable to many users. Here, we outline the basic functions of colordistance, provide guidelines for the available color spaces and quantiﬁcation methods, and compare this toolkit with other available methods.","container-title":"PeerJ","DOI":"10.7717/peerj.6398","ISSN":"2167-8359","language":"en","page":"e6398","source":"Crossref","title":"Quantitative color profiling of digital images with earth mover’s distance using the R package colordistance","volume":"7","author":[{"family":"Weller","given":"Hannah I."},{"family":"Westneat","given":"Mark W."}],"issued":{"date-parts":[["2019",2,6]]}}},{"id":1310,"uris":["http://zotero.org/users/6253035/items/SPQE2D3U"],"uri":["http://zotero.org/users/6253035/items/SPQE2D3U"],"itemData":{"id":1310,"type":"article-journal","container-title":"Nature Communications","ISSN":"2041-1723","issue":"1","language":"en","source":"Crossref","title":"Artificial intelligence reveals environmental constraints on colour diversity in insects","URL":"http://www.nature.com/articles/s41467-019-12500-2","volume":"10","author":[{"family":"Wu","given":"Shipher"},{"family":"Chang","given":"Chun-Min"},{"family":"Mai","given":"Guan-Shuo"},{"family":"Rubenstein","given":"Dustin R."},{"family":"Yang","given":"Chen-Ming"},{"family":"Huang","given":"Yu-Ting"},{"family":"Lin","given":"Hsu-Hong"},{"family":"Shih","given":"Li-Cheng"},{"family":"Chen","given":"Sheng-Wei"},{"family":"Shen","given":"Sheng-Feng"}],"accessed":{"date-parts":[["2020",4,4]]},"issued":{"date-parts":[["2019",12]]}}},{"id":1303,"uris":["http://zotero.org/users/6253035/items/FL2Z8HSM"],"uri":["http://zotero.org/users/6253035/items/FL2Z8HSM"],"itemData":{"id":1303,"type":"article-journal","container-title":"Evolution Letters","DOI":"10.1002/evl3.149","ISSN":"20563744","issue":"1","language":"en","page":"34-43","source":"Crossref","title":"From cryptic to colorful: Evolutionary decoupling of larval and adult color in butterflies","title-short":"From cryptic to colorful","volume":"4","author":[{"family":"Medina","given":"Iliana"},{"family":"Vega-Trejo","given":"Regina"},{"family":"Wallenius","given":"Thomas"},{"family":"Symonds","given":"Matthew R. E."},{"family":"Stuart-Fox","given":"Devi"}],"issued":{"date-parts":[["2020",2]]}}}],"schema":"https://github.com/citation-style-language/schema/raw/master/csl-citation.json"} </w:instrText>
      </w:r>
      <w:r w:rsidRPr="001C5DC3">
        <w:rPr>
          <w:color w:val="000000" w:themeColor="text1"/>
        </w:rPr>
        <w:fldChar w:fldCharType="separate"/>
      </w:r>
      <w:r w:rsidR="00AD487E" w:rsidRPr="001C5DC3">
        <w:rPr>
          <w:color w:val="000000"/>
          <w:vertAlign w:val="superscript"/>
        </w:rPr>
        <w:t>1,6,8,10</w:t>
      </w:r>
      <w:r w:rsidRPr="001C5DC3">
        <w:rPr>
          <w:color w:val="000000" w:themeColor="text1"/>
        </w:rPr>
        <w:fldChar w:fldCharType="end"/>
      </w:r>
      <w:r w:rsidRPr="001C5DC3">
        <w:rPr>
          <w:color w:val="000000" w:themeColor="text1"/>
        </w:rPr>
        <w:t xml:space="preserve">. Many other challenges, using JPEG images instead of preferential RAW images, for example, are currently unavoidable given photo archive limitations. Despite these limitations, the analyzing images of coral, including determining characteristics of coral colouration, has been an invaluable aspect of coral reef ecology for decades </w:t>
      </w:r>
      <w:r w:rsidRPr="001C5DC3">
        <w:rPr>
          <w:color w:val="000000" w:themeColor="text1"/>
        </w:rPr>
        <w:fldChar w:fldCharType="begin"/>
      </w:r>
      <w:r w:rsidR="00AD487E" w:rsidRPr="001C5DC3">
        <w:rPr>
          <w:color w:val="000000" w:themeColor="text1"/>
        </w:rPr>
        <w:instrText xml:space="preserve"> ADDIN ZOTERO_ITEM CSL_CITATION {"citationID":"a1jl5pdhh66","properties":{"formattedCitation":"\\super 19\\uc0\\u8211{}24\\nosupersub{}","plainCitation":"19–24","noteIndex":0},"citationItems":[{"id":1337,"uris":["http://zotero.org/users/6253035/items/VVT2NBFE"],"uri":["http://zotero.org/users/6253035/items/VVT2NBFE"],"itemData":{"id":1337,"type":"article-journal","abstract":"Photographic and video methods are frequently used to increase the efﬁciency of coral reef monitoring efforts. The random point count method is commonly used on still images or frame-grabbed video to estimate the community statistics of benthos. A matrix of randomly distributed points is overlaid on an image, and the species or substrate-type lying beneath each point is visually identiﬁed. Coral Point Count with Excel extensions (CPCe) is a standalone Visual Basic program which automates, facilitates, and speeds the random point count analysis process. CPCe includes automatic frame-image sequencing, single-click species/substrate labeling, auto-advancement of data point focus, zoom in/out, zoom hold, and speciﬁcation of random point number, distribution type, and frame border location. Customization options include user-speciﬁed coral/substrate codes and data point shape, size, and color. CPCe can also perform image calibration and planar area and length calculation of benthic features. The ability to automatically generate analysis spreadsheets in Microsoft Excel based upon the supplied species/substrate codes is a signiﬁcant feature. Data from individual frames can be combined to produce both inter- and intra-site comparisons. Spreadsheet contents include header information, statistical parameters of each species/substrate type (relative abundance, mean, standard deviation, standard error) and the calculation of the Shannon–Weaver diversity index for each species. Additional information can be found at http:// www.nova.edu/ocean/cpce/.","container-title":"Computers &amp; Geosciences","DOI":"10.1016/j.cageo.2005.11.009","ISSN":"00983004","issue":"9","language":"en","page":"1259-1269","source":"Crossref","title":"Coral Point Count with Excel extensions (CPCe): A Visual Basic program for the determination of coral and substrate coverage using random point count methodology","title-short":"Coral Point Count with Excel extensions (CPCe)","volume":"32","author":[{"family":"Kohler","given":"Kevin E."},{"family":"Gill","given":"Shaun M."}],"issued":{"date-parts":[["2006",11]]}}},{"id":911,"uris":["http://zotero.org/users/6253035/items/DQY8XKF8"],"uri":["http://zotero.org/users/6253035/items/DQY8XKF8"],"itemData":{"id":911,"type":"article-journal","abstract":"Assessment of the extent of coral bleaching has become an important part of studies that aim to understand the condition of coral reefs. In this study a reference card that uses di</w:instrText>
      </w:r>
      <w:r w:rsidR="00AD487E" w:rsidRPr="001C5DC3">
        <w:rPr>
          <w:rFonts w:ascii="Cambria Math" w:hAnsi="Cambria Math" w:cs="Cambria Math"/>
          <w:color w:val="000000" w:themeColor="text1"/>
        </w:rPr>
        <w:instrText>ﬀ</w:instrText>
      </w:r>
      <w:r w:rsidR="00AD487E" w:rsidRPr="001C5DC3">
        <w:rPr>
          <w:color w:val="000000" w:themeColor="text1"/>
        </w:rPr>
        <w:instrText>erences in coral colour was developed as an inexpensive, rapid and non-invasive method for the assessment of bleaching. The card uses a 6 point brightness/saturation scale within four colour hues to record changes in bleaching state. Changes on the scale of 2 units or more reﬂect a change in symbiont density and chlorophyll a content, and therefore the bleaching state of the coral. When used by non-specialist observers in the ﬁeld (here on an intertidal reef ﬂat), there was an inter-observer error of ± 1 colour score. This technique improves on existing subjective assessment of bleaching state by visual observation and o</w:instrText>
      </w:r>
      <w:r w:rsidR="00AD487E" w:rsidRPr="001C5DC3">
        <w:rPr>
          <w:rFonts w:ascii="Cambria Math" w:hAnsi="Cambria Math" w:cs="Cambria Math"/>
          <w:color w:val="000000" w:themeColor="text1"/>
        </w:rPr>
        <w:instrText>ﬀ</w:instrText>
      </w:r>
      <w:r w:rsidR="00AD487E" w:rsidRPr="001C5DC3">
        <w:rPr>
          <w:color w:val="000000" w:themeColor="text1"/>
        </w:rPr>
        <w:instrText xml:space="preserve">ers the potential for rapid, wide-area assessment of changing coral condition.","container-title":"Coral Reefs","DOI":"10.1007/s00338-006-0123-8","ISSN":"0722-4028, 1432-0975","issue":"3","language":"en","page":"453-460","source":"Crossref","title":"Monitoring coral bleaching using a colour reference card","volume":"25","author":[{"family":"Siebeck","given":"U. E."},{"family":"Marshall","given":"N. J."},{"family":"Klüter","given":"A."},{"family":"Hoegh-Guldberg","given":"Ove"}],"issued":{"date-parts":[["2006",8]]}}},{"id":1335,"uris":["http://zotero.org/users/6253035/items/ZIX24JDN"],"uri":["http://zotero.org/users/6253035/items/ZIX24JDN"],"itemData":{"id":1335,"type":"article-journal","abstract":"We describe an automated computer algorithm for the classification of coral reef benthic organisms and substrates sampled using a typical photographic quadrat survey. The technique compares subsections of a quadrat sample image (blocks) to a library of identified species blocks and computes a distance or probability of identification in a multidimensional hypervolume of discrimination metrics. The discrimination metrics include texture (calculated from a radial sampling of a two-dimensional discrete cosine transform) and three channels of a normalized color space. A standard multivariate classification technique based on the Mahalanobis distance was unsuccessful in discriminating substrata because of the large morphological variation inherent in reef organisms. An alternative classification scheme based on an exhaustive search through an organism reference library yielded classification maps comparable to those obtained by manual analysis.","container-title":"Limnology and Oceanography: Methods","DOI":"10.4319/lom.2009.7.157","ISSN":"15415856","issue":"2","language":"en","page":"157-168","source":"Crossref","title":"Automated processing of coral reef benthic images: Coral reef benthic imaging","title-short":"Automated processing of coral reef benthic images","volume":"7","author":[{"family":"Stokes","given":"M. Dale"},{"family":"Deane","given":"Grant B."}],"issued":{"date-parts":[["2009",2]]}}},{"id":621,"uris":["http://zotero.org/users/6253035/items/YKBKY2AH"],"uri":["http://zotero.org/users/6253035/items/YKBKY2AH"],"itemData":{"id":621,"type":"article-journal","abstract":"This paper presents a novel image classification scheme for benthic coral reef images that can be applied to both single image and composite mosaic datasets. The proposed method can be configured to the characteristics (e.g., the size of the dataset, number of classes, resolution of the samples, color information availability, class types, etc.) of individual datasets. The proposed method uses completed local binary pattern (CLBP), grey level co-occurrence matrix (GLCM), Gabor filter response, and opponent angle and hue channel color histograms as feature descriptors. For classification, either knearest neighbor (KNN), neural network (NN), support vector machine (SVM) or probability density weighted mean distance (PDWMD) is used. The combination of features and classifiers that attains the best results is presented together with the guidelines for selection. The accuracy and efficiency of our proposed method are compared with other state-of-the-art techniques using three benthic and three texture datasets. The proposed method achieves the highest overall classification accuracy of any of the tested methods and has moderate execution time. Finally, the proposed classification scheme is applied to a large-scale image mosaic of the Red Sea to create a completely classified thematic map of the reef benthos.","container-title":"Remote Sensing","DOI":"10.3390/rs5041809","ISSN":"2072-4292","issue":"4","language":"en","page":"1809-1841","source":"Crossref","title":"Image-based coral reef classification and thematic mapping","volume":"5","author":[{"family":"Shihavuddin","given":"A.S.M."},{"family":"Gracias","given":"Nuno"},{"family":"Garcia","given":"Rafael"},{"family":"Gleason","given":"Arthur"},{"family":"Gintert","given":"Brooke"}],"issued":{"date-parts":[["2013",4,15]]}}},{"id":1343,"uris":["http://zotero.org/users/6253035/items/99VCLI2R"],"uri":["http://zotero.org/users/6253035/items/99VCLI2R"],"itemData":{"id":1343,"type":"article-journal","abstract":"Aim: Marine reef habitats are typically defined subjectively. We provide a continental-scale assessment of dominant reef habitats through analysis of macroalgae and sessile animal taxa at sites distributed around Australia. Relationships between reef habitats and environmental and anthropogenic factors are assessed, and potential changes in the future distribution and persistence of habitats are considered.","container-title":"Global Ecology and Biogeography","DOI":"10.1111/geb.12620","ISSN":"1466822X","issue":"10","language":"en","page":"1112-1125","source":"Crossref","title":"Translating local benthic community structure to national biogenic reef habitat types","volume":"26","author":[{"family":"Cresswell","given":"Anna K."},{"family":"Edgar","given":"Graham J."},{"family":"Stuart-Smith","given":"Rick D."},{"family":"Thomson","given":"Russell J."},{"family":"Barrett","given":"Neville S."},{"family":"Johnson","given":"Craig R."}],"issued":{"date-parts":[["2017",10]]}}},{"id":1340,"uris":["http://zotero.org/users/6253035/items/WNMANNPB"],"uri":["http://zotero.org/users/6253035/items/WNMANNPB"],"itemData":{"id":1340,"type":"article-journal","container-title":"Nature","DOI":"10.1038/s41586-018-0359-9","ISSN":"0028-0836, 1476-4687","issue":"7716","language":"en","page":"92-96","source":"Crossref","title":"Ecosystem restructuring along the Great Barrier Reef following mass coral bleaching","volume":"560","author":[{"family":"Stuart-Smith","given":"Rick D."},{"family":"Brown","given":"Christopher J."},{"family":"Ceccarelli","given":"Daniela M."},{"family":"Edgar","given":"Graham J."}],"issued":{"date-parts":[["2018",8]]}}}],"schema":"https://github.com/citation-style-language/schema/raw/master/csl-citation.json"} </w:instrText>
      </w:r>
      <w:r w:rsidRPr="001C5DC3">
        <w:rPr>
          <w:color w:val="000000" w:themeColor="text1"/>
        </w:rPr>
        <w:fldChar w:fldCharType="separate"/>
      </w:r>
      <w:r w:rsidR="00AD487E" w:rsidRPr="001C5DC3">
        <w:rPr>
          <w:color w:val="000000"/>
          <w:vertAlign w:val="superscript"/>
        </w:rPr>
        <w:t>19–24</w:t>
      </w:r>
      <w:r w:rsidRPr="001C5DC3">
        <w:rPr>
          <w:color w:val="000000" w:themeColor="text1"/>
        </w:rPr>
        <w:fldChar w:fldCharType="end"/>
      </w:r>
      <w:r w:rsidRPr="001C5DC3">
        <w:rPr>
          <w:color w:val="000000" w:themeColor="text1"/>
        </w:rPr>
        <w:t>. Furthermore, natural marine conditions exhibit considerable variation in visual conditions (e.g. light, depth, clarity) and coral colour, and contribute additional colouration via other benthic substrates and invertebrates (e.g. sponges, soft corals). This plethora of colour diversity was not considered within this analysis and implies that our current interpterion of colour’s contribution to ecological communities is an underestimate, as natural systems and their colouration are much more dynamic and diverse.</w:t>
      </w:r>
    </w:p>
    <w:p w14:paraId="2F749DF9" w14:textId="77777777" w:rsidR="00E80A31" w:rsidRPr="001C5DC3" w:rsidRDefault="00E80A31" w:rsidP="00E80A31">
      <w:pPr>
        <w:spacing w:line="480" w:lineRule="auto"/>
        <w:rPr>
          <w:b/>
          <w:color w:val="000000" w:themeColor="text1"/>
        </w:rPr>
      </w:pPr>
    </w:p>
    <w:p w14:paraId="49EA7F2C" w14:textId="77777777" w:rsidR="00977EB7" w:rsidRPr="001C5DC3" w:rsidRDefault="00E80A31" w:rsidP="00E80A31">
      <w:pPr>
        <w:spacing w:line="480" w:lineRule="auto"/>
        <w:rPr>
          <w:b/>
          <w:color w:val="000000" w:themeColor="text1"/>
        </w:rPr>
      </w:pPr>
      <w:r w:rsidRPr="001C5DC3">
        <w:rPr>
          <w:b/>
          <w:color w:val="000000" w:themeColor="text1"/>
        </w:rPr>
        <w:t>Appendix 1 Data Sources</w:t>
      </w:r>
      <w:r w:rsidR="00977EB7" w:rsidRPr="001C5DC3">
        <w:rPr>
          <w:b/>
          <w:color w:val="000000" w:themeColor="text1"/>
        </w:rPr>
        <w:t xml:space="preserve">: </w:t>
      </w:r>
    </w:p>
    <w:p w14:paraId="33851428" w14:textId="717DCB9A" w:rsidR="00977EB7" w:rsidRPr="001C5DC3" w:rsidRDefault="00977EB7" w:rsidP="00977EB7">
      <w:pPr>
        <w:spacing w:line="480" w:lineRule="auto"/>
        <w:ind w:firstLine="720"/>
        <w:rPr>
          <w:b/>
          <w:color w:val="000000" w:themeColor="text1"/>
        </w:rPr>
      </w:pPr>
      <w:r w:rsidRPr="001C5DC3">
        <w:rPr>
          <w:color w:val="000000" w:themeColor="text1"/>
        </w:rPr>
        <w:t>Data sources utilized in the literature analysis to construct Figure 5.</w:t>
      </w:r>
    </w:p>
    <w:p w14:paraId="324899EB" w14:textId="77777777" w:rsidR="003575F0" w:rsidRPr="001C5DC3" w:rsidRDefault="003575F0" w:rsidP="003575F0">
      <w:pPr>
        <w:pStyle w:val="Bibliography"/>
      </w:pPr>
      <w:r w:rsidRPr="001C5DC3">
        <w:t xml:space="preserve">Bonin, M., Munday, P., McCormick, M., Srinivasan, M. &amp; Jones, G. (2009) Coral-dwelling fishes resistant to bleaching but not to mortality of host corals. </w:t>
      </w:r>
      <w:r w:rsidRPr="001C5DC3">
        <w:rPr>
          <w:i/>
          <w:iCs/>
        </w:rPr>
        <w:t>Marine Ecology Progress Series</w:t>
      </w:r>
      <w:r w:rsidRPr="001C5DC3">
        <w:t xml:space="preserve">, </w:t>
      </w:r>
      <w:r w:rsidRPr="001C5DC3">
        <w:rPr>
          <w:b/>
          <w:bCs/>
        </w:rPr>
        <w:t>394</w:t>
      </w:r>
      <w:r w:rsidRPr="001C5DC3">
        <w:t>, 215–222.</w:t>
      </w:r>
    </w:p>
    <w:p w14:paraId="264598A6" w14:textId="77777777" w:rsidR="003575F0" w:rsidRPr="001C5DC3" w:rsidRDefault="003575F0" w:rsidP="003575F0">
      <w:pPr>
        <w:pStyle w:val="Bibliography"/>
      </w:pPr>
      <w:r w:rsidRPr="001C5DC3">
        <w:t xml:space="preserve">Booth, D. &amp; Beretta, G. (2002) Changes in a fish assemblage after a coral bleaching event. </w:t>
      </w:r>
      <w:r w:rsidRPr="001C5DC3">
        <w:rPr>
          <w:i/>
          <w:iCs/>
        </w:rPr>
        <w:t>Marine Ecology Progress Series</w:t>
      </w:r>
      <w:r w:rsidRPr="001C5DC3">
        <w:t xml:space="preserve">, </w:t>
      </w:r>
      <w:r w:rsidRPr="001C5DC3">
        <w:rPr>
          <w:b/>
          <w:bCs/>
        </w:rPr>
        <w:t>245</w:t>
      </w:r>
      <w:r w:rsidRPr="001C5DC3">
        <w:t>, 205–212.</w:t>
      </w:r>
    </w:p>
    <w:p w14:paraId="56FDEEB2" w14:textId="77777777" w:rsidR="003575F0" w:rsidRPr="001C5DC3" w:rsidRDefault="003575F0" w:rsidP="003575F0">
      <w:pPr>
        <w:pStyle w:val="Bibliography"/>
      </w:pPr>
      <w:r w:rsidRPr="001C5DC3">
        <w:t xml:space="preserve">Coker, D.J., Pratchett, M.S. &amp; Munday, P.L. (2009) Coral bleaching and habitat degradation increase susceptibility to predation for coral-dwelling fishes. </w:t>
      </w:r>
      <w:r w:rsidRPr="001C5DC3">
        <w:rPr>
          <w:i/>
          <w:iCs/>
        </w:rPr>
        <w:t>Behavioral Ecology</w:t>
      </w:r>
      <w:r w:rsidRPr="001C5DC3">
        <w:t xml:space="preserve">, </w:t>
      </w:r>
      <w:r w:rsidRPr="001C5DC3">
        <w:rPr>
          <w:b/>
          <w:bCs/>
        </w:rPr>
        <w:t>20</w:t>
      </w:r>
      <w:r w:rsidRPr="001C5DC3">
        <w:t>, 1204–1210.</w:t>
      </w:r>
    </w:p>
    <w:p w14:paraId="66BB0D0F" w14:textId="77777777" w:rsidR="003575F0" w:rsidRPr="001C5DC3" w:rsidRDefault="003575F0" w:rsidP="003575F0">
      <w:pPr>
        <w:pStyle w:val="Bibliography"/>
      </w:pPr>
      <w:r w:rsidRPr="001C5DC3">
        <w:t xml:space="preserve">Coker, D.J., Pratchett, M.S. &amp; Munday, P.L. (2012) Influence of coral bleaching, coral mortality and conspecific aggression on movement and distribution of coral-dwelling fish. </w:t>
      </w:r>
      <w:r w:rsidRPr="001C5DC3">
        <w:rPr>
          <w:i/>
          <w:iCs/>
        </w:rPr>
        <w:t>Journal of Experimental Marine Biology and Ecology</w:t>
      </w:r>
      <w:r w:rsidRPr="001C5DC3">
        <w:t xml:space="preserve">, </w:t>
      </w:r>
      <w:r w:rsidRPr="001C5DC3">
        <w:rPr>
          <w:b/>
          <w:bCs/>
        </w:rPr>
        <w:t>414–415</w:t>
      </w:r>
      <w:r w:rsidRPr="001C5DC3">
        <w:t>, 62–68.</w:t>
      </w:r>
    </w:p>
    <w:p w14:paraId="30F0F5F5" w14:textId="77777777" w:rsidR="003575F0" w:rsidRPr="001C5DC3" w:rsidRDefault="003575F0" w:rsidP="003575F0">
      <w:pPr>
        <w:pStyle w:val="Bibliography"/>
      </w:pPr>
      <w:r w:rsidRPr="001C5DC3">
        <w:t xml:space="preserve">Feary, D., Almany, G., Jones, G. &amp; McCormick, M. (2007a) Coral degradation and the structure of tropical reef fish communities. </w:t>
      </w:r>
      <w:r w:rsidRPr="001C5DC3">
        <w:rPr>
          <w:i/>
          <w:iCs/>
        </w:rPr>
        <w:t>Marine Ecology Progress Series</w:t>
      </w:r>
      <w:r w:rsidRPr="001C5DC3">
        <w:t xml:space="preserve">, </w:t>
      </w:r>
      <w:r w:rsidRPr="001C5DC3">
        <w:rPr>
          <w:b/>
          <w:bCs/>
        </w:rPr>
        <w:t>333</w:t>
      </w:r>
      <w:r w:rsidRPr="001C5DC3">
        <w:t>, 243–248.</w:t>
      </w:r>
    </w:p>
    <w:p w14:paraId="271874FF" w14:textId="77777777" w:rsidR="003575F0" w:rsidRPr="001C5DC3" w:rsidRDefault="003575F0" w:rsidP="003575F0">
      <w:pPr>
        <w:pStyle w:val="Bibliography"/>
      </w:pPr>
      <w:r w:rsidRPr="001C5DC3">
        <w:t xml:space="preserve">Feary, D.A., Almany, G.R., McCormick, M.I. &amp; Jones, G.P. (2007b) Habitat choice, recruitment and the response of coral reef fishes to coral degradation. </w:t>
      </w:r>
      <w:r w:rsidRPr="001C5DC3">
        <w:rPr>
          <w:i/>
          <w:iCs/>
        </w:rPr>
        <w:t>Oecologia</w:t>
      </w:r>
      <w:r w:rsidRPr="001C5DC3">
        <w:t xml:space="preserve">, </w:t>
      </w:r>
      <w:r w:rsidRPr="001C5DC3">
        <w:rPr>
          <w:b/>
          <w:bCs/>
        </w:rPr>
        <w:t>153</w:t>
      </w:r>
      <w:r w:rsidRPr="001C5DC3">
        <w:t>, 727–737.</w:t>
      </w:r>
    </w:p>
    <w:p w14:paraId="704D2EEE" w14:textId="77777777" w:rsidR="003575F0" w:rsidRPr="001C5DC3" w:rsidRDefault="003575F0" w:rsidP="003575F0">
      <w:pPr>
        <w:pStyle w:val="Bibliography"/>
      </w:pPr>
      <w:r w:rsidRPr="001C5DC3">
        <w:t xml:space="preserve">McCormick, M.I., Moore, J.A.Y. &amp; Munday, P.L. (2010) Influence of habitat degradation on fish replenishment. </w:t>
      </w:r>
      <w:r w:rsidRPr="001C5DC3">
        <w:rPr>
          <w:i/>
          <w:iCs/>
        </w:rPr>
        <w:t>Coral Reefs</w:t>
      </w:r>
      <w:r w:rsidRPr="001C5DC3">
        <w:t xml:space="preserve">, </w:t>
      </w:r>
      <w:r w:rsidRPr="001C5DC3">
        <w:rPr>
          <w:b/>
          <w:bCs/>
        </w:rPr>
        <w:t>29</w:t>
      </w:r>
      <w:r w:rsidRPr="001C5DC3">
        <w:t>, 537–546.</w:t>
      </w:r>
    </w:p>
    <w:p w14:paraId="7A5AE630" w14:textId="522A11A2" w:rsidR="00365B4A" w:rsidRPr="001C5DC3" w:rsidRDefault="003575F0" w:rsidP="00365B4A">
      <w:pPr>
        <w:pStyle w:val="Bibliography"/>
      </w:pPr>
      <w:r w:rsidRPr="001C5DC3">
        <w:t xml:space="preserve">Yahya, S.A.S., Gullström, M., Öhman, M.C., Jiddawi, N.S., Andersson, M.H., Mgaya, Y.D. &amp; Lindahl, U. (2011) Coral bleaching and habitat effects on colonisation of reef fish assemblages: An experimental study. </w:t>
      </w:r>
      <w:r w:rsidRPr="001C5DC3">
        <w:rPr>
          <w:i/>
          <w:iCs/>
        </w:rPr>
        <w:t>Estuarine, Coastal and Shelf Science</w:t>
      </w:r>
      <w:r w:rsidRPr="001C5DC3">
        <w:t xml:space="preserve">, </w:t>
      </w:r>
      <w:r w:rsidRPr="001C5DC3">
        <w:rPr>
          <w:b/>
          <w:bCs/>
        </w:rPr>
        <w:t>94</w:t>
      </w:r>
      <w:r w:rsidRPr="001C5DC3">
        <w:t>, 16–23.</w:t>
      </w:r>
    </w:p>
    <w:p w14:paraId="32F35D80" w14:textId="4268672F" w:rsidR="00365B4A" w:rsidRPr="001C5DC3" w:rsidRDefault="00365B4A" w:rsidP="00365B4A">
      <w:pPr>
        <w:spacing w:line="480" w:lineRule="auto"/>
      </w:pPr>
    </w:p>
    <w:p w14:paraId="3A4B602C" w14:textId="0E7B8589" w:rsidR="00365B4A" w:rsidRPr="001C5DC3" w:rsidRDefault="00365B4A" w:rsidP="00365B4A">
      <w:pPr>
        <w:spacing w:line="480" w:lineRule="auto"/>
      </w:pPr>
    </w:p>
    <w:p w14:paraId="33BE83B4" w14:textId="78CD1F49" w:rsidR="00365B4A" w:rsidRPr="001C5DC3" w:rsidRDefault="00365B4A" w:rsidP="00365B4A">
      <w:pPr>
        <w:spacing w:line="480" w:lineRule="auto"/>
      </w:pPr>
    </w:p>
    <w:p w14:paraId="703624E2" w14:textId="77777777" w:rsidR="00365B4A" w:rsidRPr="001C5DC3" w:rsidRDefault="00365B4A" w:rsidP="00365B4A">
      <w:pPr>
        <w:spacing w:line="480" w:lineRule="auto"/>
      </w:pPr>
    </w:p>
    <w:p w14:paraId="6063DB70" w14:textId="61E7450C" w:rsidR="00365B4A" w:rsidRPr="001C5DC3" w:rsidRDefault="00365B4A" w:rsidP="00365B4A">
      <w:pPr>
        <w:spacing w:line="480" w:lineRule="auto"/>
      </w:pPr>
    </w:p>
    <w:p w14:paraId="0050C18B" w14:textId="20EB377E" w:rsidR="00365B4A" w:rsidRPr="001C5DC3" w:rsidRDefault="00365B4A" w:rsidP="00365B4A">
      <w:pPr>
        <w:spacing w:line="480" w:lineRule="auto"/>
      </w:pPr>
    </w:p>
    <w:p w14:paraId="7ABC9FFB" w14:textId="0EC79C83" w:rsidR="00365B4A" w:rsidRPr="001C5DC3" w:rsidRDefault="00365B4A" w:rsidP="00365B4A">
      <w:pPr>
        <w:spacing w:line="480" w:lineRule="auto"/>
      </w:pPr>
    </w:p>
    <w:p w14:paraId="1ACBFE39" w14:textId="421984CE" w:rsidR="00365B4A" w:rsidRPr="001C5DC3" w:rsidRDefault="00365B4A" w:rsidP="00365B4A">
      <w:pPr>
        <w:spacing w:line="480" w:lineRule="auto"/>
      </w:pPr>
    </w:p>
    <w:p w14:paraId="6808B4D7" w14:textId="111C5B38" w:rsidR="00365B4A" w:rsidRPr="001C5DC3" w:rsidRDefault="00365B4A" w:rsidP="00365B4A">
      <w:pPr>
        <w:spacing w:line="480" w:lineRule="auto"/>
      </w:pPr>
    </w:p>
    <w:p w14:paraId="07E42D31" w14:textId="5ED6953F" w:rsidR="00365B4A" w:rsidRPr="001C5DC3" w:rsidRDefault="00365B4A" w:rsidP="00365B4A">
      <w:pPr>
        <w:spacing w:line="480" w:lineRule="auto"/>
      </w:pPr>
    </w:p>
    <w:p w14:paraId="69286B0D" w14:textId="35034C51" w:rsidR="00365B4A" w:rsidRPr="001C5DC3" w:rsidRDefault="00365B4A" w:rsidP="00365B4A">
      <w:pPr>
        <w:spacing w:line="480" w:lineRule="auto"/>
      </w:pPr>
    </w:p>
    <w:p w14:paraId="5A938050" w14:textId="57307F1D" w:rsidR="00365B4A" w:rsidRPr="001C5DC3" w:rsidRDefault="00365B4A" w:rsidP="00365B4A">
      <w:pPr>
        <w:spacing w:line="480" w:lineRule="auto"/>
      </w:pPr>
    </w:p>
    <w:p w14:paraId="7A896DDF" w14:textId="3620F0EF" w:rsidR="00365B4A" w:rsidRPr="001C5DC3" w:rsidRDefault="00365B4A" w:rsidP="00365B4A">
      <w:pPr>
        <w:spacing w:line="480" w:lineRule="auto"/>
      </w:pPr>
    </w:p>
    <w:p w14:paraId="28C7C469" w14:textId="122EF6C1" w:rsidR="00365B4A" w:rsidRPr="001C5DC3" w:rsidRDefault="00365B4A" w:rsidP="00365B4A">
      <w:pPr>
        <w:spacing w:line="480" w:lineRule="auto"/>
      </w:pPr>
    </w:p>
    <w:p w14:paraId="2EBD1365" w14:textId="77777777" w:rsidR="00365B4A" w:rsidRPr="001C5DC3" w:rsidRDefault="00365B4A" w:rsidP="00365B4A">
      <w:pPr>
        <w:spacing w:line="480" w:lineRule="auto"/>
      </w:pPr>
    </w:p>
    <w:p w14:paraId="3CA8FC00" w14:textId="77777777" w:rsidR="00365B4A" w:rsidRPr="001C5DC3" w:rsidRDefault="00365B4A" w:rsidP="00365B4A">
      <w:pPr>
        <w:spacing w:line="480" w:lineRule="auto"/>
      </w:pPr>
    </w:p>
    <w:p w14:paraId="5AAC144C" w14:textId="77777777" w:rsidR="00A43E30" w:rsidRPr="001C5DC3" w:rsidRDefault="00A43E30" w:rsidP="00365B4A">
      <w:pPr>
        <w:spacing w:line="480" w:lineRule="auto"/>
        <w:rPr>
          <w:b/>
          <w:color w:val="000000" w:themeColor="text1"/>
        </w:rPr>
      </w:pPr>
      <w:r w:rsidRPr="001C5DC3">
        <w:rPr>
          <w:b/>
          <w:color w:val="000000" w:themeColor="text1"/>
        </w:rPr>
        <w:t>Figures</w:t>
      </w:r>
    </w:p>
    <w:p w14:paraId="16938EF0" w14:textId="77777777" w:rsidR="00A43E30" w:rsidRPr="001C5DC3" w:rsidRDefault="00A43E30" w:rsidP="00A43E30">
      <w:pPr>
        <w:spacing w:line="480" w:lineRule="auto"/>
        <w:ind w:firstLine="720"/>
        <w:rPr>
          <w:color w:val="000000" w:themeColor="text1"/>
        </w:rPr>
      </w:pPr>
      <w:r w:rsidRPr="001C5DC3">
        <w:rPr>
          <w:noProof/>
          <w:color w:val="000000" w:themeColor="text1"/>
          <w:lang w:val="en-IN" w:eastAsia="en-IN"/>
        </w:rPr>
        <w:drawing>
          <wp:inline distT="0" distB="0" distL="0" distR="0" wp14:anchorId="65BB52A5" wp14:editId="5E5E71B6">
            <wp:extent cx="5943600" cy="4234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ampleColorsV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234180"/>
                    </a:xfrm>
                    <a:prstGeom prst="rect">
                      <a:avLst/>
                    </a:prstGeom>
                  </pic:spPr>
                </pic:pic>
              </a:graphicData>
            </a:graphic>
          </wp:inline>
        </w:drawing>
      </w:r>
    </w:p>
    <w:p w14:paraId="35DF532C" w14:textId="77777777" w:rsidR="00A43E30" w:rsidRPr="001C5DC3" w:rsidRDefault="00A43E30" w:rsidP="00A43E30">
      <w:pPr>
        <w:pStyle w:val="NormalWeb"/>
        <w:spacing w:line="480" w:lineRule="auto"/>
        <w:rPr>
          <w:color w:val="000000" w:themeColor="text1"/>
        </w:rPr>
      </w:pPr>
      <w:r w:rsidRPr="001C5DC3">
        <w:rPr>
          <w:b/>
          <w:color w:val="000000" w:themeColor="text1"/>
        </w:rPr>
        <w:t xml:space="preserve">Fig. S1. </w:t>
      </w:r>
      <w:r w:rsidRPr="001C5DC3">
        <w:rPr>
          <w:b/>
          <w:bCs/>
          <w:color w:val="000000" w:themeColor="text1"/>
        </w:rPr>
        <w:t xml:space="preserve">(A-C, E-G) </w:t>
      </w:r>
      <w:r w:rsidRPr="001C5DC3">
        <w:rPr>
          <w:color w:val="000000" w:themeColor="text1"/>
        </w:rPr>
        <w:t>Examples of coral hue quantification. Illustrates the cropped coral images, associated hue profiles in RGB colour space, and the resulting colour histogram bins. </w:t>
      </w:r>
      <w:r w:rsidRPr="001C5DC3">
        <w:rPr>
          <w:rStyle w:val="Strong"/>
          <w:color w:val="000000" w:themeColor="text1"/>
        </w:rPr>
        <w:t>A) </w:t>
      </w:r>
      <w:r w:rsidRPr="001C5DC3">
        <w:rPr>
          <w:rStyle w:val="Emphasis"/>
          <w:color w:val="000000" w:themeColor="text1"/>
        </w:rPr>
        <w:t>Acropora subulata</w:t>
      </w:r>
      <w:r w:rsidRPr="001C5DC3">
        <w:rPr>
          <w:rStyle w:val="Strong"/>
          <w:color w:val="000000" w:themeColor="text1"/>
        </w:rPr>
        <w:t> B) </w:t>
      </w:r>
      <w:r w:rsidRPr="001C5DC3">
        <w:rPr>
          <w:rStyle w:val="Emphasis"/>
          <w:color w:val="000000" w:themeColor="text1"/>
        </w:rPr>
        <w:t>Acropora millepora</w:t>
      </w:r>
      <w:r w:rsidRPr="001C5DC3">
        <w:rPr>
          <w:rStyle w:val="Strong"/>
          <w:color w:val="000000" w:themeColor="text1"/>
        </w:rPr>
        <w:t> C) </w:t>
      </w:r>
      <w:r w:rsidRPr="001C5DC3">
        <w:rPr>
          <w:rStyle w:val="Emphasis"/>
          <w:color w:val="000000" w:themeColor="text1"/>
        </w:rPr>
        <w:t>Platygyra acuta</w:t>
      </w:r>
      <w:r w:rsidRPr="001C5DC3">
        <w:rPr>
          <w:rStyle w:val="Strong"/>
          <w:color w:val="000000" w:themeColor="text1"/>
        </w:rPr>
        <w:t> D) </w:t>
      </w:r>
      <w:r w:rsidRPr="001C5DC3">
        <w:rPr>
          <w:color w:val="000000" w:themeColor="text1"/>
        </w:rPr>
        <w:t>Level 3</w:t>
      </w:r>
      <w:r w:rsidRPr="001C5DC3">
        <w:rPr>
          <w:rStyle w:val="Strong"/>
          <w:color w:val="000000" w:themeColor="text1"/>
        </w:rPr>
        <w:t> </w:t>
      </w:r>
      <w:r w:rsidRPr="001C5DC3">
        <w:rPr>
          <w:color w:val="000000" w:themeColor="text1"/>
        </w:rPr>
        <w:t>ISCC-NBS</w:t>
      </w:r>
      <w:r w:rsidRPr="001C5DC3">
        <w:rPr>
          <w:rStyle w:val="Strong"/>
          <w:color w:val="000000" w:themeColor="text1"/>
        </w:rPr>
        <w:t> </w:t>
      </w:r>
      <w:r w:rsidRPr="001C5DC3">
        <w:rPr>
          <w:color w:val="000000" w:themeColor="text1"/>
        </w:rPr>
        <w:t>colours detected across the example corals</w:t>
      </w:r>
      <w:r w:rsidRPr="001C5DC3">
        <w:rPr>
          <w:rStyle w:val="Strong"/>
          <w:color w:val="000000" w:themeColor="text1"/>
        </w:rPr>
        <w:t> E) </w:t>
      </w:r>
      <w:r w:rsidRPr="001C5DC3">
        <w:rPr>
          <w:rStyle w:val="Emphasis"/>
          <w:color w:val="000000" w:themeColor="text1"/>
        </w:rPr>
        <w:t>Acropora solitaryensis</w:t>
      </w:r>
      <w:r w:rsidRPr="001C5DC3">
        <w:rPr>
          <w:rStyle w:val="Strong"/>
          <w:color w:val="000000" w:themeColor="text1"/>
        </w:rPr>
        <w:t> F) </w:t>
      </w:r>
      <w:r w:rsidRPr="001C5DC3">
        <w:rPr>
          <w:rStyle w:val="Emphasis"/>
          <w:color w:val="000000" w:themeColor="text1"/>
        </w:rPr>
        <w:t>Favites bestae</w:t>
      </w:r>
      <w:r w:rsidRPr="001C5DC3">
        <w:rPr>
          <w:rStyle w:val="Strong"/>
          <w:color w:val="000000" w:themeColor="text1"/>
        </w:rPr>
        <w:t> G) </w:t>
      </w:r>
      <w:r w:rsidRPr="001C5DC3">
        <w:rPr>
          <w:rStyle w:val="Emphasis"/>
          <w:color w:val="000000" w:themeColor="text1"/>
        </w:rPr>
        <w:t>Colpophyllia natans</w:t>
      </w:r>
      <w:r w:rsidRPr="001C5DC3">
        <w:rPr>
          <w:color w:val="000000" w:themeColor="text1"/>
        </w:rPr>
        <w:t>.</w:t>
      </w:r>
    </w:p>
    <w:p w14:paraId="53868B7C" w14:textId="77777777" w:rsidR="00A43E30" w:rsidRPr="001C5DC3" w:rsidRDefault="00A43E30" w:rsidP="00A43E30">
      <w:pPr>
        <w:spacing w:line="480" w:lineRule="auto"/>
        <w:rPr>
          <w:b/>
          <w:color w:val="000000" w:themeColor="text1"/>
        </w:rPr>
      </w:pPr>
      <w:r w:rsidRPr="001C5DC3">
        <w:rPr>
          <w:b/>
          <w:noProof/>
          <w:color w:val="000000" w:themeColor="text1"/>
          <w:lang w:val="en-IN" w:eastAsia="en-IN"/>
        </w:rPr>
        <w:drawing>
          <wp:inline distT="0" distB="0" distL="0" distR="0" wp14:anchorId="683D30ED" wp14:editId="0E8ADDD3">
            <wp:extent cx="4559839" cy="4481406"/>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p 2 Colours detect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80218" cy="4501435"/>
                    </a:xfrm>
                    <a:prstGeom prst="rect">
                      <a:avLst/>
                    </a:prstGeom>
                  </pic:spPr>
                </pic:pic>
              </a:graphicData>
            </a:graphic>
          </wp:inline>
        </w:drawing>
      </w:r>
    </w:p>
    <w:p w14:paraId="6BA1FF58" w14:textId="77777777" w:rsidR="00A43E30" w:rsidRPr="001C5DC3" w:rsidRDefault="00A43E30" w:rsidP="00A43E30">
      <w:pPr>
        <w:spacing w:line="480" w:lineRule="auto"/>
        <w:rPr>
          <w:color w:val="000000" w:themeColor="text1"/>
        </w:rPr>
      </w:pPr>
      <w:r w:rsidRPr="001C5DC3">
        <w:rPr>
          <w:b/>
          <w:color w:val="000000" w:themeColor="text1"/>
        </w:rPr>
        <w:t xml:space="preserve">Fig. S2. </w:t>
      </w:r>
      <w:r w:rsidRPr="001C5DC3">
        <w:rPr>
          <w:color w:val="000000" w:themeColor="text1"/>
        </w:rPr>
        <w:t xml:space="preserve">Colours diversity detected when analyzing 784 scleractinian corals using three different colour classification systems. Each point denotes an ecoregion, and oceanic regions are represented by distinct colours: </w:t>
      </w:r>
      <w:r w:rsidRPr="001C5DC3">
        <w:rPr>
          <w:b/>
          <w:color w:val="000000" w:themeColor="text1"/>
        </w:rPr>
        <w:t>A-C)</w:t>
      </w:r>
      <w:r w:rsidRPr="001C5DC3">
        <w:rPr>
          <w:color w:val="000000" w:themeColor="text1"/>
        </w:rPr>
        <w:t xml:space="preserve"> Atlantic—yellow, Northern Indian Ocean—blue, Central and East Pacific—purple, Western Pacific—red. </w:t>
      </w:r>
      <w:r w:rsidRPr="001C5DC3">
        <w:rPr>
          <w:rStyle w:val="Strong"/>
          <w:color w:val="000000" w:themeColor="text1"/>
        </w:rPr>
        <w:t>A)</w:t>
      </w:r>
      <w:r w:rsidRPr="001C5DC3">
        <w:rPr>
          <w:color w:val="000000" w:themeColor="text1"/>
        </w:rPr>
        <w:t> Level 3 ISCC-NBS colour system (267 possible colours) </w:t>
      </w:r>
      <w:r w:rsidRPr="001C5DC3">
        <w:rPr>
          <w:rStyle w:val="Strong"/>
          <w:color w:val="000000" w:themeColor="text1"/>
        </w:rPr>
        <w:t>B) </w:t>
      </w:r>
      <w:r w:rsidRPr="001C5DC3">
        <w:rPr>
          <w:color w:val="000000" w:themeColor="text1"/>
        </w:rPr>
        <w:t>Hexadecimal Colour Codes</w:t>
      </w:r>
      <w:r w:rsidRPr="001C5DC3">
        <w:rPr>
          <w:rStyle w:val="Strong"/>
          <w:color w:val="000000" w:themeColor="text1"/>
        </w:rPr>
        <w:t> (</w:t>
      </w:r>
      <w:r w:rsidRPr="001C5DC3">
        <w:rPr>
          <w:color w:val="000000" w:themeColor="text1"/>
        </w:rPr>
        <w:t>16,777,216 possible colours). </w:t>
      </w:r>
      <w:r w:rsidRPr="001C5DC3">
        <w:rPr>
          <w:rStyle w:val="Strong"/>
          <w:color w:val="000000" w:themeColor="text1"/>
        </w:rPr>
        <w:t>C) </w:t>
      </w:r>
      <w:r w:rsidRPr="001C5DC3">
        <w:rPr>
          <w:color w:val="000000" w:themeColor="text1"/>
        </w:rPr>
        <w:t>A modified hexadecimal colour code system (1,331 possible colours). </w:t>
      </w:r>
      <w:r w:rsidRPr="001C5DC3">
        <w:rPr>
          <w:b/>
          <w:color w:val="000000" w:themeColor="text1"/>
        </w:rPr>
        <w:t xml:space="preserve">D) </w:t>
      </w:r>
      <w:r w:rsidRPr="001C5DC3">
        <w:rPr>
          <w:color w:val="000000" w:themeColor="text1"/>
        </w:rPr>
        <w:t>Hue diversity detected when analyzing 784 scleractinian corals while varying the number of bins from 1–5, resulting in 1, 8, 27, 64, and 125 histogram bins, respectively. Each coral image pixels are allotted in a discrete multidimensional colour histogram with the number of potential bins set </w:t>
      </w:r>
      <w:r w:rsidRPr="001C5DC3">
        <w:rPr>
          <w:rStyle w:val="Emphasis"/>
          <w:color w:val="000000" w:themeColor="text1"/>
        </w:rPr>
        <w:t>a priori.</w:t>
      </w:r>
    </w:p>
    <w:p w14:paraId="40CDB101" w14:textId="77777777" w:rsidR="00A43E30" w:rsidRPr="001C5DC3" w:rsidRDefault="00A43E30" w:rsidP="00A43E30">
      <w:pPr>
        <w:spacing w:line="480" w:lineRule="auto"/>
        <w:rPr>
          <w:color w:val="000000" w:themeColor="text1"/>
        </w:rPr>
      </w:pPr>
      <w:r w:rsidRPr="001C5DC3">
        <w:rPr>
          <w:noProof/>
          <w:color w:val="000000" w:themeColor="text1"/>
          <w:lang w:val="en-IN" w:eastAsia="en-IN"/>
        </w:rPr>
        <w:drawing>
          <wp:inline distT="0" distB="0" distL="0" distR="0" wp14:anchorId="006CA672" wp14:editId="633A1F21">
            <wp:extent cx="4931103" cy="6433614"/>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up 3 Colour, Fish, Coral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36402" cy="6440527"/>
                    </a:xfrm>
                    <a:prstGeom prst="rect">
                      <a:avLst/>
                    </a:prstGeom>
                  </pic:spPr>
                </pic:pic>
              </a:graphicData>
            </a:graphic>
          </wp:inline>
        </w:drawing>
      </w:r>
    </w:p>
    <w:p w14:paraId="2E0C4BB5" w14:textId="77777777" w:rsidR="00A43E30" w:rsidRPr="001C5DC3" w:rsidRDefault="00A43E30" w:rsidP="00A43E30">
      <w:pPr>
        <w:spacing w:line="480" w:lineRule="auto"/>
        <w:rPr>
          <w:color w:val="000000" w:themeColor="text1"/>
        </w:rPr>
      </w:pPr>
      <w:r w:rsidRPr="001C5DC3">
        <w:rPr>
          <w:b/>
          <w:color w:val="000000" w:themeColor="text1"/>
        </w:rPr>
        <w:t xml:space="preserve">Fig. S3. A) </w:t>
      </w:r>
      <w:r w:rsidRPr="001C5DC3">
        <w:rPr>
          <w:color w:val="000000" w:themeColor="text1"/>
        </w:rPr>
        <w:t>Coral richness within 74 global ecoregions </w:t>
      </w:r>
      <w:r w:rsidRPr="001C5DC3">
        <w:rPr>
          <w:rStyle w:val="Strong"/>
          <w:color w:val="000000" w:themeColor="text1"/>
        </w:rPr>
        <w:t>B) </w:t>
      </w:r>
      <w:r w:rsidRPr="001C5DC3">
        <w:rPr>
          <w:color w:val="000000" w:themeColor="text1"/>
        </w:rPr>
        <w:t>Colour diversity within 74 global ecoregions</w:t>
      </w:r>
      <w:r w:rsidRPr="001C5DC3">
        <w:rPr>
          <w:rStyle w:val="Strong"/>
          <w:color w:val="000000" w:themeColor="text1"/>
        </w:rPr>
        <w:t> C) </w:t>
      </w:r>
      <w:r w:rsidRPr="001C5DC3">
        <w:rPr>
          <w:color w:val="000000" w:themeColor="text1"/>
        </w:rPr>
        <w:t>Fish richness within 74 global ecoregions</w:t>
      </w:r>
      <w:r w:rsidRPr="001C5DC3">
        <w:rPr>
          <w:rStyle w:val="Strong"/>
          <w:color w:val="000000" w:themeColor="text1"/>
        </w:rPr>
        <w:t> A-C) </w:t>
      </w:r>
      <w:r w:rsidRPr="001C5DC3">
        <w:rPr>
          <w:color w:val="000000" w:themeColor="text1"/>
        </w:rPr>
        <w:t>Each bar denotes an ecoregion. Oceanic regions are represented by distinct colours: Atlantic—yellow, Northern Indian Ocean—blue, Central and East Pacific—purple, Western Pacific—red.</w:t>
      </w:r>
    </w:p>
    <w:p w14:paraId="28C11827" w14:textId="77777777" w:rsidR="00A43E30" w:rsidRPr="001C5DC3" w:rsidRDefault="00A43E30" w:rsidP="00A43E30">
      <w:pPr>
        <w:spacing w:line="480" w:lineRule="auto"/>
        <w:rPr>
          <w:color w:val="000000" w:themeColor="text1"/>
        </w:rPr>
      </w:pPr>
    </w:p>
    <w:p w14:paraId="12C848E4" w14:textId="77777777" w:rsidR="00A43E30" w:rsidRPr="001C5DC3" w:rsidRDefault="00A43E30" w:rsidP="00A43E30">
      <w:pPr>
        <w:spacing w:line="480" w:lineRule="auto"/>
        <w:rPr>
          <w:color w:val="000000" w:themeColor="text1"/>
        </w:rPr>
      </w:pPr>
      <w:r w:rsidRPr="001C5DC3">
        <w:rPr>
          <w:noProof/>
          <w:color w:val="000000" w:themeColor="text1"/>
          <w:lang w:val="en-IN" w:eastAsia="en-IN"/>
        </w:rPr>
        <w:drawing>
          <wp:inline distT="0" distB="0" distL="0" distR="0" wp14:anchorId="47C92C46" wp14:editId="0BB46554">
            <wp:extent cx="3238500" cy="7165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lColorMatchV3.tiff"/>
                    <pic:cNvPicPr/>
                  </pic:nvPicPr>
                  <pic:blipFill>
                    <a:blip r:embed="rId12">
                      <a:extLst>
                        <a:ext uri="{28A0092B-C50C-407E-A947-70E740481C1C}">
                          <a14:useLocalDpi xmlns:a14="http://schemas.microsoft.com/office/drawing/2010/main" val="0"/>
                        </a:ext>
                      </a:extLst>
                    </a:blip>
                    <a:stretch>
                      <a:fillRect/>
                    </a:stretch>
                  </pic:blipFill>
                  <pic:spPr>
                    <a:xfrm>
                      <a:off x="0" y="0"/>
                      <a:ext cx="3262349" cy="7218721"/>
                    </a:xfrm>
                    <a:prstGeom prst="rect">
                      <a:avLst/>
                    </a:prstGeom>
                  </pic:spPr>
                </pic:pic>
              </a:graphicData>
            </a:graphic>
          </wp:inline>
        </w:drawing>
      </w:r>
    </w:p>
    <w:p w14:paraId="28A11990" w14:textId="77777777" w:rsidR="00A43E30" w:rsidRPr="001C5DC3" w:rsidRDefault="00A43E30" w:rsidP="00A43E30">
      <w:pPr>
        <w:spacing w:line="480" w:lineRule="auto"/>
        <w:rPr>
          <w:color w:val="000000" w:themeColor="text1"/>
        </w:rPr>
      </w:pPr>
      <w:r w:rsidRPr="001C5DC3">
        <w:rPr>
          <w:b/>
          <w:color w:val="000000" w:themeColor="text1"/>
        </w:rPr>
        <w:t xml:space="preserve">Fig. S4. </w:t>
      </w:r>
      <w:r w:rsidRPr="001C5DC3">
        <w:rPr>
          <w:color w:val="000000" w:themeColor="text1"/>
        </w:rPr>
        <w:t>Red-green-blue colour diversity detected when analyzing 784 scleractinian corals. Hexadecimal colour codes and equivalent Level 3</w:t>
      </w:r>
      <w:r w:rsidRPr="001C5DC3">
        <w:rPr>
          <w:rStyle w:val="Strong"/>
          <w:color w:val="000000" w:themeColor="text1"/>
        </w:rPr>
        <w:t> </w:t>
      </w:r>
      <w:r w:rsidRPr="001C5DC3">
        <w:rPr>
          <w:color w:val="000000" w:themeColor="text1"/>
        </w:rPr>
        <w:t>ISCC-NBS</w:t>
      </w:r>
      <w:r w:rsidRPr="001C5DC3">
        <w:rPr>
          <w:rStyle w:val="Strong"/>
          <w:color w:val="000000" w:themeColor="text1"/>
        </w:rPr>
        <w:t> </w:t>
      </w:r>
      <w:r w:rsidRPr="001C5DC3">
        <w:rPr>
          <w:color w:val="000000" w:themeColor="text1"/>
        </w:rPr>
        <w:t>colours depicted. 199 unique colours detected across all corals. </w:t>
      </w:r>
    </w:p>
    <w:p w14:paraId="475E6EC5" w14:textId="77777777" w:rsidR="00A43E30" w:rsidRPr="001C5DC3" w:rsidRDefault="00A43E30" w:rsidP="00A43E30">
      <w:pPr>
        <w:spacing w:line="480" w:lineRule="auto"/>
        <w:rPr>
          <w:b/>
          <w:color w:val="000000" w:themeColor="text1"/>
        </w:rPr>
      </w:pPr>
    </w:p>
    <w:p w14:paraId="0CCC6405" w14:textId="77777777" w:rsidR="00A43E30" w:rsidRPr="001C5DC3" w:rsidRDefault="00A43E30" w:rsidP="00A43E30">
      <w:pPr>
        <w:spacing w:line="480" w:lineRule="auto"/>
        <w:rPr>
          <w:color w:val="000000" w:themeColor="text1"/>
        </w:rPr>
      </w:pPr>
    </w:p>
    <w:p w14:paraId="1825CF3D" w14:textId="77777777" w:rsidR="00A43E30" w:rsidRPr="001C5DC3" w:rsidRDefault="00A43E30" w:rsidP="00A43E30">
      <w:pPr>
        <w:spacing w:line="480" w:lineRule="auto"/>
        <w:rPr>
          <w:b/>
          <w:color w:val="000000" w:themeColor="text1"/>
        </w:rPr>
      </w:pPr>
    </w:p>
    <w:p w14:paraId="7D8C0C35" w14:textId="77777777" w:rsidR="00A43E30" w:rsidRPr="001C5DC3" w:rsidRDefault="00A43E30" w:rsidP="00A43E30">
      <w:pPr>
        <w:spacing w:line="480" w:lineRule="auto"/>
        <w:rPr>
          <w:b/>
          <w:color w:val="000000" w:themeColor="text1"/>
        </w:rPr>
      </w:pPr>
    </w:p>
    <w:p w14:paraId="00BD3E2D" w14:textId="77777777" w:rsidR="00A43E30" w:rsidRPr="001C5DC3" w:rsidRDefault="00A43E30" w:rsidP="00A43E30">
      <w:pPr>
        <w:spacing w:line="480" w:lineRule="auto"/>
        <w:rPr>
          <w:b/>
          <w:color w:val="000000" w:themeColor="text1"/>
        </w:rPr>
      </w:pPr>
    </w:p>
    <w:p w14:paraId="7706EDA1" w14:textId="77777777" w:rsidR="00A43E30" w:rsidRPr="001C5DC3" w:rsidRDefault="00A43E30" w:rsidP="00A43E30">
      <w:pPr>
        <w:spacing w:line="480" w:lineRule="auto"/>
        <w:rPr>
          <w:color w:val="000000" w:themeColor="text1"/>
        </w:rPr>
      </w:pPr>
      <w:r w:rsidRPr="001C5DC3">
        <w:rPr>
          <w:noProof/>
          <w:color w:val="000000" w:themeColor="text1"/>
          <w:lang w:val="en-IN" w:eastAsia="en-IN"/>
        </w:rPr>
        <w:drawing>
          <wp:inline distT="0" distB="0" distL="0" distR="0" wp14:anchorId="22A01093" wp14:editId="71A88EB2">
            <wp:extent cx="5943600" cy="21691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up 5 Colour, Coral Famil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169160"/>
                    </a:xfrm>
                    <a:prstGeom prst="rect">
                      <a:avLst/>
                    </a:prstGeom>
                  </pic:spPr>
                </pic:pic>
              </a:graphicData>
            </a:graphic>
          </wp:inline>
        </w:drawing>
      </w:r>
    </w:p>
    <w:p w14:paraId="5FD73CE9" w14:textId="77777777" w:rsidR="00A43E30" w:rsidRPr="001C5DC3" w:rsidRDefault="00A43E30" w:rsidP="00A43E30">
      <w:pPr>
        <w:spacing w:line="480" w:lineRule="auto"/>
        <w:rPr>
          <w:color w:val="000000" w:themeColor="text1"/>
        </w:rPr>
      </w:pPr>
      <w:r w:rsidRPr="001C5DC3">
        <w:rPr>
          <w:b/>
          <w:color w:val="000000" w:themeColor="text1"/>
        </w:rPr>
        <w:t xml:space="preserve">Fig. S5. </w:t>
      </w:r>
      <w:r w:rsidRPr="001C5DC3">
        <w:rPr>
          <w:color w:val="000000" w:themeColor="text1"/>
        </w:rPr>
        <w:t>Level 3</w:t>
      </w:r>
      <w:r w:rsidRPr="001C5DC3">
        <w:rPr>
          <w:b/>
          <w:color w:val="000000" w:themeColor="text1"/>
        </w:rPr>
        <w:t xml:space="preserve"> </w:t>
      </w:r>
      <w:r w:rsidRPr="001C5DC3">
        <w:rPr>
          <w:color w:val="000000" w:themeColor="text1"/>
        </w:rPr>
        <w:t>ISCC-NBS</w:t>
      </w:r>
      <w:r w:rsidRPr="001C5DC3">
        <w:rPr>
          <w:b/>
          <w:color w:val="000000" w:themeColor="text1"/>
        </w:rPr>
        <w:t xml:space="preserve"> </w:t>
      </w:r>
      <w:r w:rsidRPr="001C5DC3">
        <w:rPr>
          <w:color w:val="000000" w:themeColor="text1"/>
        </w:rPr>
        <w:t>colours</w:t>
      </w:r>
      <w:r w:rsidRPr="001C5DC3">
        <w:rPr>
          <w:b/>
          <w:color w:val="000000" w:themeColor="text1"/>
        </w:rPr>
        <w:t xml:space="preserve"> </w:t>
      </w:r>
      <w:r w:rsidRPr="001C5DC3">
        <w:rPr>
          <w:color w:val="000000" w:themeColor="text1"/>
        </w:rPr>
        <w:t>detected within 23 coral families. Colour diversity was assessed within 784 scleractinian corals prior to being pooled according to coral family.</w:t>
      </w:r>
    </w:p>
    <w:p w14:paraId="5F48B2F3" w14:textId="77777777" w:rsidR="00A43E30" w:rsidRPr="001C5DC3" w:rsidRDefault="00A43E30" w:rsidP="00A43E30">
      <w:pPr>
        <w:spacing w:line="480" w:lineRule="auto"/>
        <w:rPr>
          <w:color w:val="000000" w:themeColor="text1"/>
        </w:rPr>
      </w:pPr>
    </w:p>
    <w:p w14:paraId="0305FB3C" w14:textId="77777777" w:rsidR="00A43E30" w:rsidRPr="001C5DC3" w:rsidRDefault="00A43E30" w:rsidP="00A43E30">
      <w:pPr>
        <w:spacing w:line="480" w:lineRule="auto"/>
        <w:rPr>
          <w:color w:val="000000" w:themeColor="text1"/>
        </w:rPr>
      </w:pPr>
    </w:p>
    <w:p w14:paraId="1783CFF1" w14:textId="77777777" w:rsidR="00A43E30" w:rsidRPr="001C5DC3" w:rsidRDefault="00A43E30" w:rsidP="00A43E30">
      <w:pPr>
        <w:spacing w:line="480" w:lineRule="auto"/>
        <w:rPr>
          <w:color w:val="000000" w:themeColor="text1"/>
        </w:rPr>
      </w:pPr>
    </w:p>
    <w:p w14:paraId="36CD0B4C" w14:textId="77777777" w:rsidR="00A43E30" w:rsidRPr="001C5DC3" w:rsidRDefault="00A43E30" w:rsidP="00A43E30">
      <w:pPr>
        <w:spacing w:line="480" w:lineRule="auto"/>
        <w:rPr>
          <w:color w:val="000000" w:themeColor="text1"/>
        </w:rPr>
      </w:pPr>
    </w:p>
    <w:p w14:paraId="73373CAC" w14:textId="77777777" w:rsidR="00A43E30" w:rsidRPr="001C5DC3" w:rsidRDefault="00A43E30" w:rsidP="00A43E30">
      <w:pPr>
        <w:spacing w:line="480" w:lineRule="auto"/>
        <w:rPr>
          <w:color w:val="000000" w:themeColor="text1"/>
        </w:rPr>
      </w:pPr>
    </w:p>
    <w:p w14:paraId="291F7910" w14:textId="77777777" w:rsidR="00A43E30" w:rsidRPr="001C5DC3" w:rsidRDefault="00A43E30" w:rsidP="00A43E30">
      <w:pPr>
        <w:spacing w:line="480" w:lineRule="auto"/>
        <w:rPr>
          <w:color w:val="000000" w:themeColor="text1"/>
        </w:rPr>
      </w:pPr>
    </w:p>
    <w:p w14:paraId="377427EA" w14:textId="77777777" w:rsidR="00A43E30" w:rsidRPr="001C5DC3" w:rsidRDefault="00A43E30" w:rsidP="00A43E30">
      <w:pPr>
        <w:spacing w:line="480" w:lineRule="auto"/>
        <w:rPr>
          <w:color w:val="000000" w:themeColor="text1"/>
        </w:rPr>
      </w:pPr>
    </w:p>
    <w:p w14:paraId="7E2C1252" w14:textId="77777777" w:rsidR="00A43E30" w:rsidRPr="001C5DC3" w:rsidRDefault="00A43E30" w:rsidP="00A43E30">
      <w:pPr>
        <w:spacing w:line="480" w:lineRule="auto"/>
        <w:rPr>
          <w:color w:val="000000" w:themeColor="text1"/>
        </w:rPr>
      </w:pPr>
    </w:p>
    <w:p w14:paraId="7BC7DD94" w14:textId="77777777" w:rsidR="00A43E30" w:rsidRPr="001C5DC3" w:rsidRDefault="00A43E30" w:rsidP="00A43E30">
      <w:pPr>
        <w:spacing w:line="480" w:lineRule="auto"/>
        <w:rPr>
          <w:color w:val="000000" w:themeColor="text1"/>
        </w:rPr>
      </w:pPr>
    </w:p>
    <w:p w14:paraId="3D8C7878" w14:textId="77777777" w:rsidR="00A43E30" w:rsidRPr="001C5DC3" w:rsidRDefault="00A43E30" w:rsidP="00A43E30">
      <w:pPr>
        <w:spacing w:line="480" w:lineRule="auto"/>
        <w:rPr>
          <w:b/>
          <w:color w:val="000000" w:themeColor="text1"/>
        </w:rPr>
      </w:pPr>
    </w:p>
    <w:p w14:paraId="50F65741" w14:textId="77777777" w:rsidR="00A43E30" w:rsidRPr="001C5DC3" w:rsidRDefault="00A43E30" w:rsidP="00A43E30">
      <w:pPr>
        <w:spacing w:line="480" w:lineRule="auto"/>
        <w:rPr>
          <w:color w:val="000000" w:themeColor="text1"/>
        </w:rPr>
      </w:pPr>
      <w:r w:rsidRPr="001C5DC3">
        <w:rPr>
          <w:noProof/>
          <w:color w:val="000000" w:themeColor="text1"/>
          <w:lang w:val="en-IN" w:eastAsia="en-IN"/>
        </w:rPr>
        <w:drawing>
          <wp:inline distT="0" distB="0" distL="0" distR="0" wp14:anchorId="6A7744D0" wp14:editId="7C97CD08">
            <wp:extent cx="5943600" cy="5437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enotypesPlusIndividual.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5437505"/>
                    </a:xfrm>
                    <a:prstGeom prst="rect">
                      <a:avLst/>
                    </a:prstGeom>
                  </pic:spPr>
                </pic:pic>
              </a:graphicData>
            </a:graphic>
          </wp:inline>
        </w:drawing>
      </w:r>
    </w:p>
    <w:p w14:paraId="157E3348" w14:textId="77777777" w:rsidR="00A43E30" w:rsidRPr="001C5DC3" w:rsidRDefault="00A43E30" w:rsidP="00A43E30">
      <w:pPr>
        <w:spacing w:line="480" w:lineRule="auto"/>
        <w:rPr>
          <w:color w:val="000000" w:themeColor="text1"/>
        </w:rPr>
      </w:pPr>
      <w:r w:rsidRPr="001C5DC3">
        <w:rPr>
          <w:b/>
          <w:color w:val="000000" w:themeColor="text1"/>
        </w:rPr>
        <w:t xml:space="preserve">Fig. S6. A-C) </w:t>
      </w:r>
      <w:r w:rsidRPr="001C5DC3">
        <w:rPr>
          <w:color w:val="000000" w:themeColor="text1"/>
        </w:rPr>
        <w:t>Coral hue diversity quantification when analyzing three </w:t>
      </w:r>
      <w:r w:rsidRPr="001C5DC3">
        <w:rPr>
          <w:rStyle w:val="Emphasis"/>
          <w:color w:val="000000" w:themeColor="text1"/>
        </w:rPr>
        <w:t>Acanthastrea ishigakiensis </w:t>
      </w:r>
      <w:r w:rsidRPr="001C5DC3">
        <w:rPr>
          <w:color w:val="000000" w:themeColor="text1"/>
        </w:rPr>
        <w:t xml:space="preserve">colour morphs that exhibit distinct phenotypic variability. Illustrates the cropped coral images, associated hue profiles in RGB colour space, and the resulting colour histogram bins (hue diversity). </w:t>
      </w:r>
      <w:r w:rsidRPr="001C5DC3">
        <w:rPr>
          <w:b/>
          <w:color w:val="000000" w:themeColor="text1"/>
        </w:rPr>
        <w:t>D-F)</w:t>
      </w:r>
      <w:r w:rsidRPr="001C5DC3">
        <w:rPr>
          <w:color w:val="000000" w:themeColor="text1"/>
        </w:rPr>
        <w:t xml:space="preserve"> Coral hue diversity quantification when analyzing three </w:t>
      </w:r>
      <w:r w:rsidRPr="001C5DC3">
        <w:rPr>
          <w:rStyle w:val="Emphasis"/>
          <w:color w:val="000000" w:themeColor="text1"/>
        </w:rPr>
        <w:t>Acropora verweyi</w:t>
      </w:r>
      <w:r w:rsidRPr="001C5DC3">
        <w:rPr>
          <w:color w:val="000000" w:themeColor="text1"/>
        </w:rPr>
        <w:t> specimens that exhibit intraspecific colour variability within the same colour morph. Illustrates the cropped coral images, associated hue profiles in RGB colour space, and the resulting colour histogram bins (hue diversity).</w:t>
      </w:r>
    </w:p>
    <w:p w14:paraId="2581FC64" w14:textId="77777777" w:rsidR="00A43E30" w:rsidRPr="001C5DC3" w:rsidRDefault="00A43E30" w:rsidP="00A43E30">
      <w:pPr>
        <w:spacing w:line="480" w:lineRule="auto"/>
        <w:rPr>
          <w:color w:val="000000" w:themeColor="text1"/>
        </w:rPr>
      </w:pPr>
    </w:p>
    <w:p w14:paraId="06BC5AC1" w14:textId="77777777" w:rsidR="00A43E30" w:rsidRPr="001C5DC3" w:rsidRDefault="00A43E30" w:rsidP="00A43E30">
      <w:pPr>
        <w:spacing w:line="480" w:lineRule="auto"/>
        <w:rPr>
          <w:color w:val="000000" w:themeColor="text1"/>
        </w:rPr>
      </w:pPr>
      <w:r w:rsidRPr="001C5DC3">
        <w:rPr>
          <w:noProof/>
          <w:color w:val="000000" w:themeColor="text1"/>
          <w:lang w:val="en-IN" w:eastAsia="en-IN"/>
        </w:rPr>
        <w:drawing>
          <wp:inline distT="0" distB="0" distL="0" distR="0" wp14:anchorId="66A19434" wp14:editId="5FBF8919">
            <wp:extent cx="5943600" cy="56311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ceanBasinsV3.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5631180"/>
                    </a:xfrm>
                    <a:prstGeom prst="rect">
                      <a:avLst/>
                    </a:prstGeom>
                  </pic:spPr>
                </pic:pic>
              </a:graphicData>
            </a:graphic>
          </wp:inline>
        </w:drawing>
      </w:r>
    </w:p>
    <w:p w14:paraId="02F24A1A" w14:textId="77777777" w:rsidR="00A43E30" w:rsidRPr="001C5DC3" w:rsidRDefault="00A43E30" w:rsidP="00A43E30">
      <w:pPr>
        <w:spacing w:line="480" w:lineRule="auto"/>
        <w:rPr>
          <w:color w:val="000000" w:themeColor="text1"/>
        </w:rPr>
      </w:pPr>
      <w:r w:rsidRPr="001C5DC3">
        <w:rPr>
          <w:b/>
          <w:color w:val="000000" w:themeColor="text1"/>
        </w:rPr>
        <w:t xml:space="preserve">Fig. S7. </w:t>
      </w:r>
      <w:r w:rsidRPr="001C5DC3">
        <w:rPr>
          <w:color w:val="000000" w:themeColor="text1"/>
        </w:rPr>
        <w:t xml:space="preserve">The relationship between 784 coral species, fish species richness within 25 common reef families, and coral hue across 74 ecoregions. Each point denotes an ecoregion. Multiple regression evaluating the influence of hue diversity, and coral richness as a quadratic (second-order) polynomial term, on reef fish richness. </w:t>
      </w:r>
      <w:r w:rsidRPr="001C5DC3">
        <w:rPr>
          <w:bCs/>
          <w:color w:val="000000" w:themeColor="text1"/>
        </w:rPr>
        <w:t>Adjusted</w:t>
      </w:r>
      <w:r w:rsidRPr="001C5DC3">
        <w:rPr>
          <w:b/>
          <w:bCs/>
          <w:color w:val="000000" w:themeColor="text1"/>
        </w:rPr>
        <w:t xml:space="preserve"> </w:t>
      </w:r>
      <w:r w:rsidRPr="001C5DC3">
        <w:rPr>
          <w:bCs/>
          <w:color w:val="000000" w:themeColor="text1"/>
        </w:rPr>
        <w:t xml:space="preserve">R-Squared values reported. </w:t>
      </w:r>
      <w:r w:rsidRPr="001C5DC3">
        <w:rPr>
          <w:b/>
          <w:bCs/>
          <w:color w:val="000000" w:themeColor="text1"/>
        </w:rPr>
        <w:t xml:space="preserve">(A) </w:t>
      </w:r>
      <w:r w:rsidRPr="001C5DC3">
        <w:rPr>
          <w:bCs/>
          <w:color w:val="000000" w:themeColor="text1"/>
        </w:rPr>
        <w:t>Atlantic</w:t>
      </w:r>
      <w:r w:rsidRPr="001C5DC3">
        <w:rPr>
          <w:b/>
          <w:bCs/>
          <w:color w:val="000000" w:themeColor="text1"/>
        </w:rPr>
        <w:t xml:space="preserve"> (B) </w:t>
      </w:r>
      <w:r w:rsidRPr="001C5DC3">
        <w:rPr>
          <w:bCs/>
          <w:color w:val="000000" w:themeColor="text1"/>
        </w:rPr>
        <w:t>Central and East Pacific</w:t>
      </w:r>
      <w:r w:rsidRPr="001C5DC3">
        <w:rPr>
          <w:b/>
          <w:bCs/>
          <w:color w:val="000000" w:themeColor="text1"/>
        </w:rPr>
        <w:t xml:space="preserve"> (C) </w:t>
      </w:r>
      <w:r w:rsidRPr="001C5DC3">
        <w:rPr>
          <w:bCs/>
          <w:color w:val="000000" w:themeColor="text1"/>
        </w:rPr>
        <w:t>Northern</w:t>
      </w:r>
      <w:r w:rsidRPr="001C5DC3">
        <w:rPr>
          <w:b/>
          <w:bCs/>
          <w:color w:val="000000" w:themeColor="text1"/>
        </w:rPr>
        <w:t xml:space="preserve"> </w:t>
      </w:r>
      <w:r w:rsidRPr="001C5DC3">
        <w:rPr>
          <w:bCs/>
          <w:color w:val="000000" w:themeColor="text1"/>
        </w:rPr>
        <w:t>Indian</w:t>
      </w:r>
      <w:r w:rsidRPr="001C5DC3">
        <w:rPr>
          <w:b/>
          <w:bCs/>
          <w:color w:val="000000" w:themeColor="text1"/>
        </w:rPr>
        <w:t xml:space="preserve"> </w:t>
      </w:r>
      <w:r w:rsidRPr="001C5DC3">
        <w:rPr>
          <w:bCs/>
          <w:color w:val="000000" w:themeColor="text1"/>
        </w:rPr>
        <w:t>Ocean</w:t>
      </w:r>
      <w:r w:rsidRPr="001C5DC3">
        <w:rPr>
          <w:b/>
          <w:bCs/>
          <w:color w:val="000000" w:themeColor="text1"/>
        </w:rPr>
        <w:t xml:space="preserve"> (D) </w:t>
      </w:r>
      <w:r w:rsidRPr="001C5DC3">
        <w:rPr>
          <w:bCs/>
          <w:color w:val="000000" w:themeColor="text1"/>
        </w:rPr>
        <w:t>Western</w:t>
      </w:r>
      <w:r w:rsidRPr="001C5DC3">
        <w:rPr>
          <w:b/>
          <w:bCs/>
          <w:color w:val="000000" w:themeColor="text1"/>
        </w:rPr>
        <w:t xml:space="preserve"> </w:t>
      </w:r>
      <w:r w:rsidRPr="001C5DC3">
        <w:rPr>
          <w:bCs/>
          <w:color w:val="000000" w:themeColor="text1"/>
        </w:rPr>
        <w:t>Pacific.</w:t>
      </w:r>
    </w:p>
    <w:p w14:paraId="24116C76" w14:textId="72D42374" w:rsidR="00A43E30" w:rsidRPr="001C5DC3" w:rsidRDefault="00A43E30" w:rsidP="00A43E30">
      <w:pPr>
        <w:spacing w:line="480" w:lineRule="auto"/>
        <w:rPr>
          <w:b/>
          <w:bCs/>
          <w:color w:val="000000" w:themeColor="text1"/>
        </w:rPr>
      </w:pPr>
    </w:p>
    <w:p w14:paraId="72973518" w14:textId="77777777" w:rsidR="00B81CFD" w:rsidRPr="001C5DC3" w:rsidRDefault="00B81CFD" w:rsidP="00A43E30">
      <w:pPr>
        <w:spacing w:line="480" w:lineRule="auto"/>
        <w:rPr>
          <w:b/>
          <w:color w:val="000000" w:themeColor="text1"/>
        </w:rPr>
      </w:pPr>
    </w:p>
    <w:p w14:paraId="4EB6B075" w14:textId="114414EA" w:rsidR="00B81CFD" w:rsidRPr="001C5DC3" w:rsidRDefault="008840DD" w:rsidP="00A43E30">
      <w:pPr>
        <w:spacing w:line="480" w:lineRule="auto"/>
        <w:rPr>
          <w:b/>
          <w:color w:val="000000" w:themeColor="text1"/>
        </w:rPr>
      </w:pPr>
      <w:r w:rsidRPr="001C5DC3">
        <w:rPr>
          <w:b/>
          <w:noProof/>
          <w:color w:val="000000" w:themeColor="text1"/>
          <w:lang w:val="en-IN" w:eastAsia="en-IN"/>
        </w:rPr>
        <w:drawing>
          <wp:inline distT="0" distB="0" distL="0" distR="0" wp14:anchorId="7BE316F1" wp14:editId="6AFC9D06">
            <wp:extent cx="5943600" cy="594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S8.tif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E0BE49E" w14:textId="0A9ED8AB" w:rsidR="008840DD" w:rsidRPr="001C5DC3" w:rsidRDefault="00A51375" w:rsidP="008840DD">
      <w:pPr>
        <w:spacing w:line="480" w:lineRule="auto"/>
        <w:rPr>
          <w:color w:val="000000" w:themeColor="text1"/>
        </w:rPr>
      </w:pPr>
      <w:r w:rsidRPr="001C5DC3">
        <w:rPr>
          <w:b/>
          <w:color w:val="000000" w:themeColor="text1"/>
        </w:rPr>
        <w:t>Fig. S8.</w:t>
      </w:r>
      <w:r w:rsidR="008840DD" w:rsidRPr="001C5DC3">
        <w:rPr>
          <w:b/>
          <w:color w:val="000000" w:themeColor="text1"/>
        </w:rPr>
        <w:t xml:space="preserve"> |</w:t>
      </w:r>
      <w:r w:rsidR="008840DD" w:rsidRPr="001C5DC3">
        <w:rPr>
          <w:color w:val="000000" w:themeColor="text1"/>
        </w:rPr>
        <w:t xml:space="preserve"> The relationship between fish intra-family richness, coral species richness, and coral hue diversity, within 25 common reef-associated fish families in each of the 74 ecoregions. </w:t>
      </w:r>
      <w:r w:rsidR="00397D1D" w:rsidRPr="001C5DC3">
        <w:rPr>
          <w:color w:val="000000" w:themeColor="text1"/>
        </w:rPr>
        <w:t xml:space="preserve">Ecoregion points denoted in Figure 3 have been removed to better illustrate </w:t>
      </w:r>
      <w:r w:rsidR="00AA1F04" w:rsidRPr="001C5DC3">
        <w:rPr>
          <w:color w:val="000000" w:themeColor="text1"/>
        </w:rPr>
        <w:t xml:space="preserve">95% confidence intervals, which are shown in grey. </w:t>
      </w:r>
      <w:r w:rsidR="00397D1D" w:rsidRPr="001C5DC3">
        <w:rPr>
          <w:color w:val="000000" w:themeColor="text1"/>
        </w:rPr>
        <w:t xml:space="preserve"> </w:t>
      </w:r>
      <w:r w:rsidR="00AA1F04" w:rsidRPr="001C5DC3">
        <w:rPr>
          <w:color w:val="000000" w:themeColor="text1"/>
        </w:rPr>
        <w:t>Fish f</w:t>
      </w:r>
      <w:r w:rsidR="008840DD" w:rsidRPr="001C5DC3">
        <w:rPr>
          <w:color w:val="000000" w:themeColor="text1"/>
        </w:rPr>
        <w:t xml:space="preserve">amilies </w:t>
      </w:r>
      <w:r w:rsidR="00AA1F04" w:rsidRPr="001C5DC3">
        <w:rPr>
          <w:color w:val="000000" w:themeColor="text1"/>
        </w:rPr>
        <w:t xml:space="preserve">are </w:t>
      </w:r>
      <w:r w:rsidR="008840DD" w:rsidRPr="001C5DC3">
        <w:rPr>
          <w:color w:val="000000" w:themeColor="text1"/>
        </w:rPr>
        <w:t xml:space="preserve">ordered by r-squared value. </w:t>
      </w:r>
    </w:p>
    <w:p w14:paraId="4F611B24" w14:textId="22E88EB0" w:rsidR="00A51375" w:rsidRPr="001C5DC3" w:rsidRDefault="00A51375" w:rsidP="00A43E30">
      <w:pPr>
        <w:spacing w:line="480" w:lineRule="auto"/>
        <w:rPr>
          <w:b/>
          <w:bCs/>
          <w:color w:val="000000" w:themeColor="text1"/>
        </w:rPr>
      </w:pPr>
    </w:p>
    <w:p w14:paraId="4B7ABA5E" w14:textId="77777777" w:rsidR="00A43E30" w:rsidRPr="001C5DC3" w:rsidRDefault="00A43E30" w:rsidP="00A43E30">
      <w:pPr>
        <w:spacing w:line="480" w:lineRule="auto"/>
        <w:rPr>
          <w:color w:val="000000" w:themeColor="text1"/>
        </w:rPr>
      </w:pPr>
    </w:p>
    <w:p w14:paraId="3E4C8E47" w14:textId="77777777" w:rsidR="00A43E30" w:rsidRPr="001C5DC3" w:rsidRDefault="00A43E30" w:rsidP="00A43E30">
      <w:pPr>
        <w:spacing w:line="480" w:lineRule="auto"/>
        <w:rPr>
          <w:color w:val="000000" w:themeColor="text1"/>
        </w:rPr>
      </w:pPr>
      <w:r w:rsidRPr="001C5DC3">
        <w:rPr>
          <w:noProof/>
          <w:color w:val="000000" w:themeColor="text1"/>
          <w:lang w:val="en-IN" w:eastAsia="en-IN"/>
        </w:rPr>
        <w:drawing>
          <wp:inline distT="0" distB="0" distL="0" distR="0" wp14:anchorId="51FB67BC" wp14:editId="34C78777">
            <wp:extent cx="6277644" cy="33413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5 Families Revise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80014" cy="3342631"/>
                    </a:xfrm>
                    <a:prstGeom prst="rect">
                      <a:avLst/>
                    </a:prstGeom>
                  </pic:spPr>
                </pic:pic>
              </a:graphicData>
            </a:graphic>
          </wp:inline>
        </w:drawing>
      </w:r>
    </w:p>
    <w:p w14:paraId="19FB0360" w14:textId="2B3DF635" w:rsidR="00A43E30" w:rsidRPr="001C5DC3" w:rsidRDefault="00A43E30" w:rsidP="00A43E30">
      <w:pPr>
        <w:spacing w:line="480" w:lineRule="auto"/>
        <w:rPr>
          <w:color w:val="000000" w:themeColor="text1"/>
        </w:rPr>
      </w:pPr>
      <w:r w:rsidRPr="001C5DC3">
        <w:rPr>
          <w:b/>
          <w:color w:val="000000" w:themeColor="text1"/>
        </w:rPr>
        <w:t xml:space="preserve">Fig. </w:t>
      </w:r>
      <w:r w:rsidR="00A51375" w:rsidRPr="001C5DC3">
        <w:rPr>
          <w:b/>
          <w:color w:val="000000" w:themeColor="text1"/>
        </w:rPr>
        <w:t>S9</w:t>
      </w:r>
      <w:r w:rsidRPr="001C5DC3">
        <w:rPr>
          <w:b/>
          <w:color w:val="000000" w:themeColor="text1"/>
        </w:rPr>
        <w:t xml:space="preserve">. A) </w:t>
      </w:r>
      <w:r w:rsidRPr="001C5DC3">
        <w:rPr>
          <w:color w:val="000000" w:themeColor="text1"/>
        </w:rPr>
        <w:t xml:space="preserve">The relationship between intra-family fish richness and coral richness within 25 common reef-associated fish families in each of the 74 ecoregions. </w:t>
      </w:r>
      <w:r w:rsidRPr="001C5DC3">
        <w:rPr>
          <w:b/>
          <w:color w:val="000000" w:themeColor="text1"/>
        </w:rPr>
        <w:t xml:space="preserve">B) </w:t>
      </w:r>
      <w:r w:rsidRPr="001C5DC3">
        <w:rPr>
          <w:color w:val="000000" w:themeColor="text1"/>
        </w:rPr>
        <w:t xml:space="preserve">The relationship between intra-family fish richness and coral hue diversity within 25 common reef-associated fish families in each of the 74 ecoregions. </w:t>
      </w:r>
      <w:r w:rsidRPr="001C5DC3">
        <w:rPr>
          <w:b/>
          <w:color w:val="000000" w:themeColor="text1"/>
        </w:rPr>
        <w:t>A-B)</w:t>
      </w:r>
      <w:r w:rsidRPr="001C5DC3">
        <w:rPr>
          <w:color w:val="000000" w:themeColor="text1"/>
        </w:rPr>
        <w:t xml:space="preserve"> Each point denotes an ecoregion and oceanic regions are represented by distinct colours: Atlantic—yellow, Northern Indian Ocean—blue, Central and East Pacific—purple, Western Pacific—red.</w:t>
      </w:r>
    </w:p>
    <w:p w14:paraId="4DBD3B96" w14:textId="77777777" w:rsidR="00A43E30" w:rsidRPr="001C5DC3" w:rsidRDefault="00A43E30" w:rsidP="00A43E30">
      <w:pPr>
        <w:spacing w:line="480" w:lineRule="auto"/>
        <w:rPr>
          <w:color w:val="000000" w:themeColor="text1"/>
        </w:rPr>
      </w:pPr>
    </w:p>
    <w:p w14:paraId="6FA3CECB" w14:textId="77777777" w:rsidR="00A43E30" w:rsidRPr="001C5DC3" w:rsidRDefault="00A43E30" w:rsidP="00A43E30">
      <w:pPr>
        <w:spacing w:line="480" w:lineRule="auto"/>
        <w:rPr>
          <w:color w:val="000000" w:themeColor="text1"/>
        </w:rPr>
      </w:pPr>
    </w:p>
    <w:p w14:paraId="7A4131C3" w14:textId="77777777" w:rsidR="00A43E30" w:rsidRPr="001C5DC3" w:rsidRDefault="00A43E30" w:rsidP="00A43E30">
      <w:pPr>
        <w:rPr>
          <w:color w:val="000000" w:themeColor="text1"/>
        </w:rPr>
      </w:pPr>
      <w:r w:rsidRPr="001C5DC3">
        <w:rPr>
          <w:noProof/>
          <w:color w:val="000000" w:themeColor="text1"/>
          <w:lang w:val="en-IN" w:eastAsia="en-IN"/>
        </w:rPr>
        <w:drawing>
          <wp:inline distT="0" distB="0" distL="0" distR="0" wp14:anchorId="65A4B6D8" wp14:editId="7B077BC5">
            <wp:extent cx="4561194" cy="6516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emental9.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67536" cy="6525771"/>
                    </a:xfrm>
                    <a:prstGeom prst="rect">
                      <a:avLst/>
                    </a:prstGeom>
                  </pic:spPr>
                </pic:pic>
              </a:graphicData>
            </a:graphic>
          </wp:inline>
        </w:drawing>
      </w:r>
    </w:p>
    <w:p w14:paraId="321EF4F6" w14:textId="031B07AE" w:rsidR="00A43E30" w:rsidRPr="001C5DC3" w:rsidRDefault="00A43E30" w:rsidP="00A43E30">
      <w:pPr>
        <w:spacing w:line="480" w:lineRule="auto"/>
        <w:rPr>
          <w:color w:val="000000" w:themeColor="text1"/>
        </w:rPr>
      </w:pPr>
      <w:r w:rsidRPr="001C5DC3">
        <w:rPr>
          <w:b/>
          <w:color w:val="000000" w:themeColor="text1"/>
        </w:rPr>
        <w:t>Fig. S</w:t>
      </w:r>
      <w:r w:rsidR="00A51375" w:rsidRPr="001C5DC3">
        <w:rPr>
          <w:b/>
          <w:color w:val="000000" w:themeColor="text1"/>
        </w:rPr>
        <w:t>10</w:t>
      </w:r>
      <w:r w:rsidRPr="001C5DC3">
        <w:rPr>
          <w:b/>
          <w:color w:val="000000" w:themeColor="text1"/>
        </w:rPr>
        <w:t xml:space="preserve">. </w:t>
      </w:r>
      <w:r w:rsidRPr="001C5DC3">
        <w:rPr>
          <w:color w:val="000000" w:themeColor="text1"/>
        </w:rPr>
        <w:t>The relationship between intra-family fish richness, coral species richness, and coral hue diversity, within each of the four oceanic regions. Fish richness, coral richness and hue were considered within 74 ecoregions. The 25-common reef-associated fish families are ordered by r-squared values.</w:t>
      </w:r>
      <w:r w:rsidRPr="001C5DC3">
        <w:rPr>
          <w:b/>
          <w:bCs/>
          <w:color w:val="000000" w:themeColor="text1"/>
        </w:rPr>
        <w:t xml:space="preserve"> (A) </w:t>
      </w:r>
      <w:r w:rsidRPr="001C5DC3">
        <w:rPr>
          <w:bCs/>
          <w:color w:val="000000" w:themeColor="text1"/>
        </w:rPr>
        <w:t>Atlantic</w:t>
      </w:r>
      <w:r w:rsidRPr="001C5DC3">
        <w:rPr>
          <w:b/>
          <w:bCs/>
          <w:color w:val="000000" w:themeColor="text1"/>
        </w:rPr>
        <w:t xml:space="preserve"> (B) </w:t>
      </w:r>
      <w:r w:rsidRPr="001C5DC3">
        <w:rPr>
          <w:bCs/>
          <w:color w:val="000000" w:themeColor="text1"/>
        </w:rPr>
        <w:t>Central and East Pacific</w:t>
      </w:r>
      <w:r w:rsidRPr="001C5DC3">
        <w:rPr>
          <w:b/>
          <w:bCs/>
          <w:color w:val="000000" w:themeColor="text1"/>
        </w:rPr>
        <w:t xml:space="preserve"> (C) </w:t>
      </w:r>
      <w:r w:rsidRPr="001C5DC3">
        <w:rPr>
          <w:bCs/>
          <w:color w:val="000000" w:themeColor="text1"/>
        </w:rPr>
        <w:t>Northern</w:t>
      </w:r>
      <w:r w:rsidRPr="001C5DC3">
        <w:rPr>
          <w:b/>
          <w:bCs/>
          <w:color w:val="000000" w:themeColor="text1"/>
        </w:rPr>
        <w:t xml:space="preserve"> </w:t>
      </w:r>
      <w:r w:rsidRPr="001C5DC3">
        <w:rPr>
          <w:bCs/>
          <w:color w:val="000000" w:themeColor="text1"/>
        </w:rPr>
        <w:t>Indian</w:t>
      </w:r>
      <w:r w:rsidRPr="001C5DC3">
        <w:rPr>
          <w:b/>
          <w:bCs/>
          <w:color w:val="000000" w:themeColor="text1"/>
        </w:rPr>
        <w:t xml:space="preserve"> </w:t>
      </w:r>
      <w:r w:rsidRPr="001C5DC3">
        <w:rPr>
          <w:bCs/>
          <w:color w:val="000000" w:themeColor="text1"/>
        </w:rPr>
        <w:t>Ocean</w:t>
      </w:r>
      <w:r w:rsidRPr="001C5DC3">
        <w:rPr>
          <w:b/>
          <w:bCs/>
          <w:color w:val="000000" w:themeColor="text1"/>
        </w:rPr>
        <w:t xml:space="preserve"> (D) </w:t>
      </w:r>
      <w:r w:rsidRPr="001C5DC3">
        <w:rPr>
          <w:bCs/>
          <w:color w:val="000000" w:themeColor="text1"/>
        </w:rPr>
        <w:t>Western</w:t>
      </w:r>
      <w:r w:rsidRPr="001C5DC3">
        <w:rPr>
          <w:b/>
          <w:bCs/>
          <w:color w:val="000000" w:themeColor="text1"/>
        </w:rPr>
        <w:t xml:space="preserve"> </w:t>
      </w:r>
      <w:r w:rsidRPr="001C5DC3">
        <w:rPr>
          <w:bCs/>
          <w:color w:val="000000" w:themeColor="text1"/>
        </w:rPr>
        <w:t>Pacific.</w:t>
      </w:r>
    </w:p>
    <w:p w14:paraId="68A8433A" w14:textId="77777777" w:rsidR="00A43E30" w:rsidRPr="001C5DC3" w:rsidRDefault="00A43E30" w:rsidP="00A43E30">
      <w:pPr>
        <w:spacing w:line="480" w:lineRule="auto"/>
        <w:rPr>
          <w:b/>
          <w:color w:val="000000" w:themeColor="text1"/>
        </w:rPr>
      </w:pPr>
      <w:r w:rsidRPr="001C5DC3">
        <w:rPr>
          <w:b/>
          <w:color w:val="000000" w:themeColor="text1"/>
        </w:rPr>
        <w:t>Tables</w:t>
      </w:r>
    </w:p>
    <w:p w14:paraId="1A27FB50" w14:textId="77777777" w:rsidR="00A43E30" w:rsidRPr="001C5DC3" w:rsidRDefault="00A43E30" w:rsidP="00A43E30">
      <w:pPr>
        <w:spacing w:line="480" w:lineRule="auto"/>
        <w:rPr>
          <w:b/>
          <w:color w:val="000000" w:themeColor="text1"/>
        </w:rPr>
      </w:pPr>
      <w:r w:rsidRPr="001C5DC3">
        <w:rPr>
          <w:b/>
          <w:color w:val="000000" w:themeColor="text1"/>
        </w:rPr>
        <w:t xml:space="preserve">Table S1. </w:t>
      </w:r>
      <w:r w:rsidRPr="001C5DC3">
        <w:rPr>
          <w:color w:val="000000" w:themeColor="text1"/>
        </w:rPr>
        <w:t>Coral richness, coral hue diversity, and fish richness across 74 ecoregions. Coral richness and coral hue diversity considered 784 scleractinian coral. Fish Richness denotes the distribution of 4,465 fish species from 117 fish families, whereas Fish Richness 25 denotes the distribution of 3,250 fish species from 25 of the most common reef-associated fish families.</w:t>
      </w:r>
    </w:p>
    <w:tbl>
      <w:tblPr>
        <w:tblW w:w="9360" w:type="dxa"/>
        <w:tblLook w:val="04A0" w:firstRow="1" w:lastRow="0" w:firstColumn="1" w:lastColumn="0" w:noHBand="0" w:noVBand="1"/>
      </w:tblPr>
      <w:tblGrid>
        <w:gridCol w:w="1710"/>
        <w:gridCol w:w="2638"/>
        <w:gridCol w:w="1110"/>
        <w:gridCol w:w="1466"/>
        <w:gridCol w:w="1218"/>
        <w:gridCol w:w="1218"/>
      </w:tblGrid>
      <w:tr w:rsidR="00A43E30" w:rsidRPr="001C5DC3" w14:paraId="6AC153B1" w14:textId="77777777" w:rsidTr="004624DC">
        <w:trPr>
          <w:trHeight w:val="340"/>
        </w:trPr>
        <w:tc>
          <w:tcPr>
            <w:tcW w:w="1710" w:type="dxa"/>
            <w:tcBorders>
              <w:top w:val="single" w:sz="8" w:space="0" w:color="auto"/>
              <w:left w:val="nil"/>
              <w:bottom w:val="single" w:sz="8" w:space="0" w:color="auto"/>
              <w:right w:val="nil"/>
            </w:tcBorders>
            <w:shd w:val="clear" w:color="auto" w:fill="auto"/>
            <w:noWrap/>
            <w:vAlign w:val="center"/>
            <w:hideMark/>
          </w:tcPr>
          <w:p w14:paraId="0AE0ED7A" w14:textId="77777777" w:rsidR="00A43E30" w:rsidRPr="001C5DC3" w:rsidRDefault="00A43E30" w:rsidP="004624DC">
            <w:pPr>
              <w:jc w:val="center"/>
              <w:rPr>
                <w:color w:val="000000" w:themeColor="text1"/>
              </w:rPr>
            </w:pPr>
            <w:r w:rsidRPr="001C5DC3">
              <w:rPr>
                <w:color w:val="000000" w:themeColor="text1"/>
              </w:rPr>
              <w:t>Oceanic Region</w:t>
            </w:r>
          </w:p>
        </w:tc>
        <w:tc>
          <w:tcPr>
            <w:tcW w:w="2638" w:type="dxa"/>
            <w:tcBorders>
              <w:top w:val="single" w:sz="8" w:space="0" w:color="auto"/>
              <w:left w:val="nil"/>
              <w:bottom w:val="single" w:sz="8" w:space="0" w:color="auto"/>
              <w:right w:val="nil"/>
            </w:tcBorders>
            <w:shd w:val="clear" w:color="auto" w:fill="auto"/>
            <w:noWrap/>
            <w:vAlign w:val="center"/>
            <w:hideMark/>
          </w:tcPr>
          <w:p w14:paraId="72032ABF" w14:textId="77777777" w:rsidR="00A43E30" w:rsidRPr="001C5DC3" w:rsidRDefault="00A43E30" w:rsidP="004624DC">
            <w:pPr>
              <w:jc w:val="center"/>
              <w:rPr>
                <w:color w:val="000000" w:themeColor="text1"/>
              </w:rPr>
            </w:pPr>
            <w:r w:rsidRPr="001C5DC3">
              <w:rPr>
                <w:color w:val="000000" w:themeColor="text1"/>
              </w:rPr>
              <w:t>Ecoregion</w:t>
            </w:r>
          </w:p>
        </w:tc>
        <w:tc>
          <w:tcPr>
            <w:tcW w:w="1110" w:type="dxa"/>
            <w:tcBorders>
              <w:top w:val="single" w:sz="8" w:space="0" w:color="auto"/>
              <w:left w:val="nil"/>
              <w:bottom w:val="single" w:sz="8" w:space="0" w:color="auto"/>
              <w:right w:val="nil"/>
            </w:tcBorders>
            <w:shd w:val="clear" w:color="auto" w:fill="auto"/>
            <w:noWrap/>
            <w:vAlign w:val="center"/>
            <w:hideMark/>
          </w:tcPr>
          <w:p w14:paraId="7E8BE1E3" w14:textId="77777777" w:rsidR="00A43E30" w:rsidRPr="001C5DC3" w:rsidRDefault="00A43E30" w:rsidP="004624DC">
            <w:pPr>
              <w:jc w:val="center"/>
              <w:rPr>
                <w:color w:val="000000" w:themeColor="text1"/>
              </w:rPr>
            </w:pPr>
            <w:r w:rsidRPr="001C5DC3">
              <w:rPr>
                <w:color w:val="000000" w:themeColor="text1"/>
              </w:rPr>
              <w:t>Fish Richness</w:t>
            </w:r>
          </w:p>
        </w:tc>
        <w:tc>
          <w:tcPr>
            <w:tcW w:w="1466" w:type="dxa"/>
            <w:tcBorders>
              <w:top w:val="single" w:sz="8" w:space="0" w:color="auto"/>
              <w:left w:val="nil"/>
              <w:bottom w:val="single" w:sz="8" w:space="0" w:color="auto"/>
              <w:right w:val="nil"/>
            </w:tcBorders>
            <w:shd w:val="clear" w:color="auto" w:fill="auto"/>
            <w:noWrap/>
            <w:vAlign w:val="center"/>
            <w:hideMark/>
          </w:tcPr>
          <w:p w14:paraId="5765AF15" w14:textId="77777777" w:rsidR="00A43E30" w:rsidRPr="001C5DC3" w:rsidRDefault="00A43E30" w:rsidP="004624DC">
            <w:pPr>
              <w:jc w:val="center"/>
              <w:rPr>
                <w:color w:val="000000" w:themeColor="text1"/>
              </w:rPr>
            </w:pPr>
            <w:r w:rsidRPr="001C5DC3">
              <w:rPr>
                <w:color w:val="000000" w:themeColor="text1"/>
              </w:rPr>
              <w:t>Fish Richness 25</w:t>
            </w:r>
          </w:p>
        </w:tc>
        <w:tc>
          <w:tcPr>
            <w:tcW w:w="1218" w:type="dxa"/>
            <w:tcBorders>
              <w:top w:val="single" w:sz="8" w:space="0" w:color="auto"/>
              <w:left w:val="nil"/>
              <w:bottom w:val="single" w:sz="8" w:space="0" w:color="auto"/>
              <w:right w:val="nil"/>
            </w:tcBorders>
            <w:shd w:val="clear" w:color="auto" w:fill="auto"/>
            <w:noWrap/>
            <w:vAlign w:val="center"/>
            <w:hideMark/>
          </w:tcPr>
          <w:p w14:paraId="72FAAEF0" w14:textId="77777777" w:rsidR="00A43E30" w:rsidRPr="001C5DC3" w:rsidRDefault="00A43E30" w:rsidP="004624DC">
            <w:pPr>
              <w:jc w:val="center"/>
              <w:rPr>
                <w:color w:val="000000" w:themeColor="text1"/>
              </w:rPr>
            </w:pPr>
            <w:r w:rsidRPr="001C5DC3">
              <w:rPr>
                <w:color w:val="000000" w:themeColor="text1"/>
              </w:rPr>
              <w:t>Hue Diversity</w:t>
            </w:r>
          </w:p>
        </w:tc>
        <w:tc>
          <w:tcPr>
            <w:tcW w:w="1218" w:type="dxa"/>
            <w:tcBorders>
              <w:top w:val="single" w:sz="8" w:space="0" w:color="auto"/>
              <w:left w:val="nil"/>
              <w:bottom w:val="single" w:sz="8" w:space="0" w:color="auto"/>
              <w:right w:val="nil"/>
            </w:tcBorders>
            <w:shd w:val="clear" w:color="auto" w:fill="auto"/>
            <w:noWrap/>
            <w:vAlign w:val="center"/>
            <w:hideMark/>
          </w:tcPr>
          <w:p w14:paraId="16162620" w14:textId="77777777" w:rsidR="00A43E30" w:rsidRPr="001C5DC3" w:rsidRDefault="00A43E30" w:rsidP="004624DC">
            <w:pPr>
              <w:jc w:val="center"/>
              <w:rPr>
                <w:color w:val="000000" w:themeColor="text1"/>
              </w:rPr>
            </w:pPr>
            <w:r w:rsidRPr="001C5DC3">
              <w:rPr>
                <w:color w:val="000000" w:themeColor="text1"/>
              </w:rPr>
              <w:t>Coral Richness</w:t>
            </w:r>
          </w:p>
        </w:tc>
      </w:tr>
      <w:tr w:rsidR="00A43E30" w:rsidRPr="001C5DC3" w14:paraId="46FFB783" w14:textId="77777777" w:rsidTr="004624DC">
        <w:trPr>
          <w:trHeight w:val="320"/>
        </w:trPr>
        <w:tc>
          <w:tcPr>
            <w:tcW w:w="1710" w:type="dxa"/>
            <w:vMerge w:val="restart"/>
            <w:tcBorders>
              <w:top w:val="nil"/>
              <w:left w:val="nil"/>
              <w:bottom w:val="single" w:sz="8" w:space="0" w:color="000000"/>
              <w:right w:val="nil"/>
            </w:tcBorders>
            <w:shd w:val="clear" w:color="auto" w:fill="auto"/>
            <w:noWrap/>
            <w:vAlign w:val="center"/>
            <w:hideMark/>
          </w:tcPr>
          <w:p w14:paraId="15B4A4BD" w14:textId="77777777" w:rsidR="00A43E30" w:rsidRPr="001C5DC3" w:rsidRDefault="00A43E30" w:rsidP="004624DC">
            <w:pPr>
              <w:jc w:val="center"/>
              <w:rPr>
                <w:color w:val="000000" w:themeColor="text1"/>
              </w:rPr>
            </w:pPr>
            <w:r w:rsidRPr="001C5DC3">
              <w:rPr>
                <w:color w:val="000000" w:themeColor="text1"/>
              </w:rPr>
              <w:t>Atlantic</w:t>
            </w:r>
          </w:p>
        </w:tc>
        <w:tc>
          <w:tcPr>
            <w:tcW w:w="2638" w:type="dxa"/>
            <w:tcBorders>
              <w:top w:val="nil"/>
              <w:left w:val="nil"/>
              <w:bottom w:val="nil"/>
              <w:right w:val="nil"/>
            </w:tcBorders>
            <w:shd w:val="clear" w:color="auto" w:fill="auto"/>
            <w:noWrap/>
            <w:vAlign w:val="center"/>
            <w:hideMark/>
          </w:tcPr>
          <w:p w14:paraId="4E20AEAA" w14:textId="77777777" w:rsidR="00A43E30" w:rsidRPr="001C5DC3" w:rsidRDefault="00A43E30" w:rsidP="004624DC">
            <w:pPr>
              <w:rPr>
                <w:color w:val="000000" w:themeColor="text1"/>
              </w:rPr>
            </w:pPr>
            <w:r w:rsidRPr="001C5DC3">
              <w:rPr>
                <w:color w:val="000000" w:themeColor="text1"/>
              </w:rPr>
              <w:t>Ascension Is.</w:t>
            </w:r>
          </w:p>
        </w:tc>
        <w:tc>
          <w:tcPr>
            <w:tcW w:w="1110" w:type="dxa"/>
            <w:tcBorders>
              <w:top w:val="nil"/>
              <w:left w:val="nil"/>
              <w:bottom w:val="nil"/>
              <w:right w:val="nil"/>
            </w:tcBorders>
            <w:shd w:val="clear" w:color="auto" w:fill="auto"/>
            <w:noWrap/>
            <w:vAlign w:val="center"/>
            <w:hideMark/>
          </w:tcPr>
          <w:p w14:paraId="56D99EF3" w14:textId="77777777" w:rsidR="00A43E30" w:rsidRPr="001C5DC3" w:rsidRDefault="00A43E30" w:rsidP="004624DC">
            <w:pPr>
              <w:jc w:val="center"/>
              <w:rPr>
                <w:color w:val="000000" w:themeColor="text1"/>
              </w:rPr>
            </w:pPr>
            <w:r w:rsidRPr="001C5DC3">
              <w:rPr>
                <w:color w:val="000000" w:themeColor="text1"/>
              </w:rPr>
              <w:t>83</w:t>
            </w:r>
          </w:p>
        </w:tc>
        <w:tc>
          <w:tcPr>
            <w:tcW w:w="1466" w:type="dxa"/>
            <w:tcBorders>
              <w:top w:val="nil"/>
              <w:left w:val="nil"/>
              <w:bottom w:val="nil"/>
              <w:right w:val="nil"/>
            </w:tcBorders>
            <w:shd w:val="clear" w:color="auto" w:fill="auto"/>
            <w:noWrap/>
            <w:vAlign w:val="bottom"/>
            <w:hideMark/>
          </w:tcPr>
          <w:p w14:paraId="75B3BF65" w14:textId="77777777" w:rsidR="00A43E30" w:rsidRPr="001C5DC3" w:rsidRDefault="00A43E30" w:rsidP="004624DC">
            <w:pPr>
              <w:jc w:val="center"/>
              <w:rPr>
                <w:color w:val="000000" w:themeColor="text1"/>
              </w:rPr>
            </w:pPr>
            <w:r w:rsidRPr="001C5DC3">
              <w:rPr>
                <w:color w:val="000000" w:themeColor="text1"/>
              </w:rPr>
              <w:t>37</w:t>
            </w:r>
          </w:p>
        </w:tc>
        <w:tc>
          <w:tcPr>
            <w:tcW w:w="1218" w:type="dxa"/>
            <w:tcBorders>
              <w:top w:val="nil"/>
              <w:left w:val="nil"/>
              <w:bottom w:val="nil"/>
              <w:right w:val="nil"/>
            </w:tcBorders>
            <w:shd w:val="clear" w:color="auto" w:fill="auto"/>
            <w:noWrap/>
            <w:vAlign w:val="center"/>
            <w:hideMark/>
          </w:tcPr>
          <w:p w14:paraId="0BC26DD8" w14:textId="77777777" w:rsidR="00A43E30" w:rsidRPr="001C5DC3" w:rsidRDefault="00A43E30" w:rsidP="004624DC">
            <w:pPr>
              <w:jc w:val="center"/>
              <w:rPr>
                <w:color w:val="000000" w:themeColor="text1"/>
              </w:rPr>
            </w:pPr>
            <w:r w:rsidRPr="001C5DC3">
              <w:rPr>
                <w:color w:val="000000" w:themeColor="text1"/>
              </w:rPr>
              <w:t>39</w:t>
            </w:r>
          </w:p>
        </w:tc>
        <w:tc>
          <w:tcPr>
            <w:tcW w:w="1218" w:type="dxa"/>
            <w:tcBorders>
              <w:top w:val="nil"/>
              <w:left w:val="nil"/>
              <w:bottom w:val="nil"/>
              <w:right w:val="nil"/>
            </w:tcBorders>
            <w:shd w:val="clear" w:color="auto" w:fill="auto"/>
            <w:noWrap/>
            <w:vAlign w:val="center"/>
            <w:hideMark/>
          </w:tcPr>
          <w:p w14:paraId="3CFCBD87" w14:textId="77777777" w:rsidR="00A43E30" w:rsidRPr="001C5DC3" w:rsidRDefault="00A43E30" w:rsidP="004624DC">
            <w:pPr>
              <w:jc w:val="center"/>
              <w:rPr>
                <w:color w:val="000000" w:themeColor="text1"/>
              </w:rPr>
            </w:pPr>
            <w:r w:rsidRPr="001C5DC3">
              <w:rPr>
                <w:color w:val="000000" w:themeColor="text1"/>
              </w:rPr>
              <w:t>6</w:t>
            </w:r>
          </w:p>
        </w:tc>
      </w:tr>
      <w:tr w:rsidR="00A43E30" w:rsidRPr="001C5DC3" w14:paraId="4F4F147B" w14:textId="77777777" w:rsidTr="004624DC">
        <w:trPr>
          <w:trHeight w:val="320"/>
        </w:trPr>
        <w:tc>
          <w:tcPr>
            <w:tcW w:w="1710" w:type="dxa"/>
            <w:vMerge/>
            <w:tcBorders>
              <w:top w:val="nil"/>
              <w:left w:val="nil"/>
              <w:bottom w:val="single" w:sz="8" w:space="0" w:color="000000"/>
              <w:right w:val="nil"/>
            </w:tcBorders>
            <w:vAlign w:val="center"/>
            <w:hideMark/>
          </w:tcPr>
          <w:p w14:paraId="5B3003C4"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C0D549D" w14:textId="77777777" w:rsidR="00A43E30" w:rsidRPr="001C5DC3" w:rsidRDefault="00A43E30" w:rsidP="004624DC">
            <w:pPr>
              <w:rPr>
                <w:color w:val="000000" w:themeColor="text1"/>
              </w:rPr>
            </w:pPr>
            <w:r w:rsidRPr="001C5DC3">
              <w:rPr>
                <w:color w:val="000000" w:themeColor="text1"/>
              </w:rPr>
              <w:t>Azores &amp; Madeira</w:t>
            </w:r>
          </w:p>
        </w:tc>
        <w:tc>
          <w:tcPr>
            <w:tcW w:w="1110" w:type="dxa"/>
            <w:tcBorders>
              <w:top w:val="nil"/>
              <w:left w:val="nil"/>
              <w:bottom w:val="nil"/>
              <w:right w:val="nil"/>
            </w:tcBorders>
            <w:shd w:val="clear" w:color="auto" w:fill="auto"/>
            <w:noWrap/>
            <w:vAlign w:val="center"/>
            <w:hideMark/>
          </w:tcPr>
          <w:p w14:paraId="0673DFC8" w14:textId="77777777" w:rsidR="00A43E30" w:rsidRPr="001C5DC3" w:rsidRDefault="00A43E30" w:rsidP="004624DC">
            <w:pPr>
              <w:jc w:val="center"/>
              <w:rPr>
                <w:color w:val="000000" w:themeColor="text1"/>
              </w:rPr>
            </w:pPr>
            <w:r w:rsidRPr="001C5DC3">
              <w:rPr>
                <w:color w:val="000000" w:themeColor="text1"/>
              </w:rPr>
              <w:t>32</w:t>
            </w:r>
          </w:p>
        </w:tc>
        <w:tc>
          <w:tcPr>
            <w:tcW w:w="1466" w:type="dxa"/>
            <w:tcBorders>
              <w:top w:val="nil"/>
              <w:left w:val="nil"/>
              <w:bottom w:val="nil"/>
              <w:right w:val="nil"/>
            </w:tcBorders>
            <w:shd w:val="clear" w:color="auto" w:fill="auto"/>
            <w:noWrap/>
            <w:vAlign w:val="bottom"/>
            <w:hideMark/>
          </w:tcPr>
          <w:p w14:paraId="265CBFD8" w14:textId="77777777" w:rsidR="00A43E30" w:rsidRPr="001C5DC3" w:rsidRDefault="00A43E30" w:rsidP="004624DC">
            <w:pPr>
              <w:jc w:val="center"/>
              <w:rPr>
                <w:color w:val="000000" w:themeColor="text1"/>
              </w:rPr>
            </w:pPr>
            <w:r w:rsidRPr="001C5DC3">
              <w:rPr>
                <w:color w:val="000000" w:themeColor="text1"/>
              </w:rPr>
              <w:t>26</w:t>
            </w:r>
          </w:p>
        </w:tc>
        <w:tc>
          <w:tcPr>
            <w:tcW w:w="1218" w:type="dxa"/>
            <w:tcBorders>
              <w:top w:val="nil"/>
              <w:left w:val="nil"/>
              <w:bottom w:val="nil"/>
              <w:right w:val="nil"/>
            </w:tcBorders>
            <w:shd w:val="clear" w:color="auto" w:fill="auto"/>
            <w:noWrap/>
            <w:vAlign w:val="center"/>
            <w:hideMark/>
          </w:tcPr>
          <w:p w14:paraId="4F38802F" w14:textId="77777777" w:rsidR="00A43E30" w:rsidRPr="001C5DC3" w:rsidRDefault="00A43E30" w:rsidP="004624DC">
            <w:pPr>
              <w:jc w:val="center"/>
              <w:rPr>
                <w:color w:val="000000" w:themeColor="text1"/>
              </w:rPr>
            </w:pPr>
            <w:r w:rsidRPr="001C5DC3">
              <w:rPr>
                <w:color w:val="000000" w:themeColor="text1"/>
              </w:rPr>
              <w:t>29</w:t>
            </w:r>
          </w:p>
        </w:tc>
        <w:tc>
          <w:tcPr>
            <w:tcW w:w="1218" w:type="dxa"/>
            <w:tcBorders>
              <w:top w:val="nil"/>
              <w:left w:val="nil"/>
              <w:bottom w:val="nil"/>
              <w:right w:val="nil"/>
            </w:tcBorders>
            <w:shd w:val="clear" w:color="auto" w:fill="auto"/>
            <w:noWrap/>
            <w:vAlign w:val="center"/>
            <w:hideMark/>
          </w:tcPr>
          <w:p w14:paraId="459A6630" w14:textId="77777777" w:rsidR="00A43E30" w:rsidRPr="001C5DC3" w:rsidRDefault="00A43E30" w:rsidP="004624DC">
            <w:pPr>
              <w:jc w:val="center"/>
              <w:rPr>
                <w:color w:val="000000" w:themeColor="text1"/>
              </w:rPr>
            </w:pPr>
            <w:r w:rsidRPr="001C5DC3">
              <w:rPr>
                <w:color w:val="000000" w:themeColor="text1"/>
              </w:rPr>
              <w:t>4</w:t>
            </w:r>
          </w:p>
        </w:tc>
      </w:tr>
      <w:tr w:rsidR="00A43E30" w:rsidRPr="001C5DC3" w14:paraId="02D4ADF9" w14:textId="77777777" w:rsidTr="004624DC">
        <w:trPr>
          <w:trHeight w:val="320"/>
        </w:trPr>
        <w:tc>
          <w:tcPr>
            <w:tcW w:w="1710" w:type="dxa"/>
            <w:vMerge/>
            <w:tcBorders>
              <w:top w:val="nil"/>
              <w:left w:val="nil"/>
              <w:bottom w:val="single" w:sz="8" w:space="0" w:color="000000"/>
              <w:right w:val="nil"/>
            </w:tcBorders>
            <w:vAlign w:val="center"/>
            <w:hideMark/>
          </w:tcPr>
          <w:p w14:paraId="27D192BE"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DF7579E" w14:textId="77777777" w:rsidR="00A43E30" w:rsidRPr="001C5DC3" w:rsidRDefault="00A43E30" w:rsidP="004624DC">
            <w:pPr>
              <w:rPr>
                <w:color w:val="000000" w:themeColor="text1"/>
              </w:rPr>
            </w:pPr>
            <w:r w:rsidRPr="001C5DC3">
              <w:rPr>
                <w:color w:val="000000" w:themeColor="text1"/>
              </w:rPr>
              <w:t>Bahamas</w:t>
            </w:r>
          </w:p>
        </w:tc>
        <w:tc>
          <w:tcPr>
            <w:tcW w:w="1110" w:type="dxa"/>
            <w:tcBorders>
              <w:top w:val="nil"/>
              <w:left w:val="nil"/>
              <w:bottom w:val="nil"/>
              <w:right w:val="nil"/>
            </w:tcBorders>
            <w:shd w:val="clear" w:color="auto" w:fill="auto"/>
            <w:noWrap/>
            <w:vAlign w:val="center"/>
            <w:hideMark/>
          </w:tcPr>
          <w:p w14:paraId="04E92504" w14:textId="77777777" w:rsidR="00A43E30" w:rsidRPr="001C5DC3" w:rsidRDefault="00A43E30" w:rsidP="004624DC">
            <w:pPr>
              <w:jc w:val="center"/>
              <w:rPr>
                <w:color w:val="000000" w:themeColor="text1"/>
              </w:rPr>
            </w:pPr>
            <w:r w:rsidRPr="001C5DC3">
              <w:rPr>
                <w:color w:val="000000" w:themeColor="text1"/>
              </w:rPr>
              <w:t>461</w:t>
            </w:r>
          </w:p>
        </w:tc>
        <w:tc>
          <w:tcPr>
            <w:tcW w:w="1466" w:type="dxa"/>
            <w:tcBorders>
              <w:top w:val="nil"/>
              <w:left w:val="nil"/>
              <w:bottom w:val="nil"/>
              <w:right w:val="nil"/>
            </w:tcBorders>
            <w:shd w:val="clear" w:color="auto" w:fill="auto"/>
            <w:noWrap/>
            <w:vAlign w:val="bottom"/>
            <w:hideMark/>
          </w:tcPr>
          <w:p w14:paraId="7F3DAB0B" w14:textId="77777777" w:rsidR="00A43E30" w:rsidRPr="001C5DC3" w:rsidRDefault="00A43E30" w:rsidP="004624DC">
            <w:pPr>
              <w:jc w:val="center"/>
              <w:rPr>
                <w:color w:val="000000" w:themeColor="text1"/>
              </w:rPr>
            </w:pPr>
            <w:r w:rsidRPr="001C5DC3">
              <w:rPr>
                <w:color w:val="000000" w:themeColor="text1"/>
              </w:rPr>
              <w:t>269</w:t>
            </w:r>
          </w:p>
        </w:tc>
        <w:tc>
          <w:tcPr>
            <w:tcW w:w="1218" w:type="dxa"/>
            <w:tcBorders>
              <w:top w:val="nil"/>
              <w:left w:val="nil"/>
              <w:bottom w:val="nil"/>
              <w:right w:val="nil"/>
            </w:tcBorders>
            <w:shd w:val="clear" w:color="auto" w:fill="auto"/>
            <w:noWrap/>
            <w:vAlign w:val="center"/>
            <w:hideMark/>
          </w:tcPr>
          <w:p w14:paraId="7BD7C5B8" w14:textId="77777777" w:rsidR="00A43E30" w:rsidRPr="001C5DC3" w:rsidRDefault="00A43E30" w:rsidP="004624DC">
            <w:pPr>
              <w:jc w:val="center"/>
              <w:rPr>
                <w:color w:val="000000" w:themeColor="text1"/>
              </w:rPr>
            </w:pPr>
            <w:r w:rsidRPr="001C5DC3">
              <w:rPr>
                <w:color w:val="000000" w:themeColor="text1"/>
              </w:rPr>
              <w:t>135</w:t>
            </w:r>
          </w:p>
        </w:tc>
        <w:tc>
          <w:tcPr>
            <w:tcW w:w="1218" w:type="dxa"/>
            <w:tcBorders>
              <w:top w:val="nil"/>
              <w:left w:val="nil"/>
              <w:bottom w:val="nil"/>
              <w:right w:val="nil"/>
            </w:tcBorders>
            <w:shd w:val="clear" w:color="auto" w:fill="auto"/>
            <w:noWrap/>
            <w:vAlign w:val="center"/>
            <w:hideMark/>
          </w:tcPr>
          <w:p w14:paraId="1FC92672" w14:textId="77777777" w:rsidR="00A43E30" w:rsidRPr="001C5DC3" w:rsidRDefault="00A43E30" w:rsidP="004624DC">
            <w:pPr>
              <w:jc w:val="center"/>
              <w:rPr>
                <w:color w:val="000000" w:themeColor="text1"/>
              </w:rPr>
            </w:pPr>
            <w:r w:rsidRPr="001C5DC3">
              <w:rPr>
                <w:color w:val="000000" w:themeColor="text1"/>
              </w:rPr>
              <w:t>62</w:t>
            </w:r>
          </w:p>
        </w:tc>
      </w:tr>
      <w:tr w:rsidR="00A43E30" w:rsidRPr="001C5DC3" w14:paraId="443C107D" w14:textId="77777777" w:rsidTr="004624DC">
        <w:trPr>
          <w:trHeight w:val="320"/>
        </w:trPr>
        <w:tc>
          <w:tcPr>
            <w:tcW w:w="1710" w:type="dxa"/>
            <w:vMerge/>
            <w:tcBorders>
              <w:top w:val="nil"/>
              <w:left w:val="nil"/>
              <w:bottom w:val="single" w:sz="8" w:space="0" w:color="000000"/>
              <w:right w:val="nil"/>
            </w:tcBorders>
            <w:vAlign w:val="center"/>
            <w:hideMark/>
          </w:tcPr>
          <w:p w14:paraId="3422D2AB"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6F8C038" w14:textId="77777777" w:rsidR="00A43E30" w:rsidRPr="001C5DC3" w:rsidRDefault="00A43E30" w:rsidP="004624DC">
            <w:pPr>
              <w:rPr>
                <w:color w:val="000000" w:themeColor="text1"/>
              </w:rPr>
            </w:pPr>
            <w:r w:rsidRPr="001C5DC3">
              <w:rPr>
                <w:color w:val="000000" w:themeColor="text1"/>
              </w:rPr>
              <w:t>Belize</w:t>
            </w:r>
          </w:p>
        </w:tc>
        <w:tc>
          <w:tcPr>
            <w:tcW w:w="1110" w:type="dxa"/>
            <w:tcBorders>
              <w:top w:val="nil"/>
              <w:left w:val="nil"/>
              <w:bottom w:val="nil"/>
              <w:right w:val="nil"/>
            </w:tcBorders>
            <w:shd w:val="clear" w:color="auto" w:fill="auto"/>
            <w:noWrap/>
            <w:vAlign w:val="center"/>
            <w:hideMark/>
          </w:tcPr>
          <w:p w14:paraId="7FF2E381" w14:textId="77777777" w:rsidR="00A43E30" w:rsidRPr="001C5DC3" w:rsidRDefault="00A43E30" w:rsidP="004624DC">
            <w:pPr>
              <w:jc w:val="center"/>
              <w:rPr>
                <w:color w:val="000000" w:themeColor="text1"/>
              </w:rPr>
            </w:pPr>
            <w:r w:rsidRPr="001C5DC3">
              <w:rPr>
                <w:color w:val="000000" w:themeColor="text1"/>
              </w:rPr>
              <w:t>368</w:t>
            </w:r>
          </w:p>
        </w:tc>
        <w:tc>
          <w:tcPr>
            <w:tcW w:w="1466" w:type="dxa"/>
            <w:tcBorders>
              <w:top w:val="nil"/>
              <w:left w:val="nil"/>
              <w:bottom w:val="nil"/>
              <w:right w:val="nil"/>
            </w:tcBorders>
            <w:shd w:val="clear" w:color="auto" w:fill="auto"/>
            <w:noWrap/>
            <w:vAlign w:val="bottom"/>
            <w:hideMark/>
          </w:tcPr>
          <w:p w14:paraId="240ED0CA" w14:textId="77777777" w:rsidR="00A43E30" w:rsidRPr="001C5DC3" w:rsidRDefault="00A43E30" w:rsidP="004624DC">
            <w:pPr>
              <w:jc w:val="center"/>
              <w:rPr>
                <w:color w:val="000000" w:themeColor="text1"/>
              </w:rPr>
            </w:pPr>
            <w:r w:rsidRPr="001C5DC3">
              <w:rPr>
                <w:color w:val="000000" w:themeColor="text1"/>
              </w:rPr>
              <w:t>216</w:t>
            </w:r>
          </w:p>
        </w:tc>
        <w:tc>
          <w:tcPr>
            <w:tcW w:w="1218" w:type="dxa"/>
            <w:tcBorders>
              <w:top w:val="nil"/>
              <w:left w:val="nil"/>
              <w:bottom w:val="nil"/>
              <w:right w:val="nil"/>
            </w:tcBorders>
            <w:shd w:val="clear" w:color="auto" w:fill="auto"/>
            <w:noWrap/>
            <w:vAlign w:val="center"/>
            <w:hideMark/>
          </w:tcPr>
          <w:p w14:paraId="676C91D9" w14:textId="77777777" w:rsidR="00A43E30" w:rsidRPr="001C5DC3" w:rsidRDefault="00A43E30" w:rsidP="004624DC">
            <w:pPr>
              <w:jc w:val="center"/>
              <w:rPr>
                <w:color w:val="000000" w:themeColor="text1"/>
              </w:rPr>
            </w:pPr>
            <w:r w:rsidRPr="001C5DC3">
              <w:rPr>
                <w:color w:val="000000" w:themeColor="text1"/>
              </w:rPr>
              <w:t>135</w:t>
            </w:r>
          </w:p>
        </w:tc>
        <w:tc>
          <w:tcPr>
            <w:tcW w:w="1218" w:type="dxa"/>
            <w:tcBorders>
              <w:top w:val="nil"/>
              <w:left w:val="nil"/>
              <w:bottom w:val="nil"/>
              <w:right w:val="nil"/>
            </w:tcBorders>
            <w:shd w:val="clear" w:color="auto" w:fill="auto"/>
            <w:noWrap/>
            <w:vAlign w:val="center"/>
            <w:hideMark/>
          </w:tcPr>
          <w:p w14:paraId="4B242213" w14:textId="77777777" w:rsidR="00A43E30" w:rsidRPr="001C5DC3" w:rsidRDefault="00A43E30" w:rsidP="004624DC">
            <w:pPr>
              <w:jc w:val="center"/>
              <w:rPr>
                <w:color w:val="000000" w:themeColor="text1"/>
              </w:rPr>
            </w:pPr>
            <w:r w:rsidRPr="001C5DC3">
              <w:rPr>
                <w:color w:val="000000" w:themeColor="text1"/>
              </w:rPr>
              <w:t>60</w:t>
            </w:r>
          </w:p>
        </w:tc>
      </w:tr>
      <w:tr w:rsidR="00A43E30" w:rsidRPr="001C5DC3" w14:paraId="7774418D" w14:textId="77777777" w:rsidTr="004624DC">
        <w:trPr>
          <w:trHeight w:val="320"/>
        </w:trPr>
        <w:tc>
          <w:tcPr>
            <w:tcW w:w="1710" w:type="dxa"/>
            <w:vMerge/>
            <w:tcBorders>
              <w:top w:val="nil"/>
              <w:left w:val="nil"/>
              <w:bottom w:val="single" w:sz="8" w:space="0" w:color="000000"/>
              <w:right w:val="nil"/>
            </w:tcBorders>
            <w:vAlign w:val="center"/>
            <w:hideMark/>
          </w:tcPr>
          <w:p w14:paraId="4F51603A"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7FE58295" w14:textId="77777777" w:rsidR="00A43E30" w:rsidRPr="001C5DC3" w:rsidRDefault="00A43E30" w:rsidP="004624DC">
            <w:pPr>
              <w:rPr>
                <w:color w:val="000000" w:themeColor="text1"/>
              </w:rPr>
            </w:pPr>
            <w:r w:rsidRPr="001C5DC3">
              <w:rPr>
                <w:color w:val="000000" w:themeColor="text1"/>
              </w:rPr>
              <w:t>Bermuda</w:t>
            </w:r>
          </w:p>
        </w:tc>
        <w:tc>
          <w:tcPr>
            <w:tcW w:w="1110" w:type="dxa"/>
            <w:tcBorders>
              <w:top w:val="nil"/>
              <w:left w:val="nil"/>
              <w:bottom w:val="nil"/>
              <w:right w:val="nil"/>
            </w:tcBorders>
            <w:shd w:val="clear" w:color="auto" w:fill="auto"/>
            <w:noWrap/>
            <w:vAlign w:val="center"/>
            <w:hideMark/>
          </w:tcPr>
          <w:p w14:paraId="22CF9574" w14:textId="77777777" w:rsidR="00A43E30" w:rsidRPr="001C5DC3" w:rsidRDefault="00A43E30" w:rsidP="004624DC">
            <w:pPr>
              <w:jc w:val="center"/>
              <w:rPr>
                <w:color w:val="000000" w:themeColor="text1"/>
              </w:rPr>
            </w:pPr>
            <w:r w:rsidRPr="001C5DC3">
              <w:rPr>
                <w:color w:val="000000" w:themeColor="text1"/>
              </w:rPr>
              <w:t>266</w:t>
            </w:r>
          </w:p>
        </w:tc>
        <w:tc>
          <w:tcPr>
            <w:tcW w:w="1466" w:type="dxa"/>
            <w:tcBorders>
              <w:top w:val="nil"/>
              <w:left w:val="nil"/>
              <w:bottom w:val="nil"/>
              <w:right w:val="nil"/>
            </w:tcBorders>
            <w:shd w:val="clear" w:color="auto" w:fill="auto"/>
            <w:noWrap/>
            <w:vAlign w:val="bottom"/>
            <w:hideMark/>
          </w:tcPr>
          <w:p w14:paraId="10A5386B" w14:textId="77777777" w:rsidR="00A43E30" w:rsidRPr="001C5DC3" w:rsidRDefault="00A43E30" w:rsidP="004624DC">
            <w:pPr>
              <w:jc w:val="center"/>
              <w:rPr>
                <w:color w:val="000000" w:themeColor="text1"/>
              </w:rPr>
            </w:pPr>
            <w:r w:rsidRPr="001C5DC3">
              <w:rPr>
                <w:color w:val="000000" w:themeColor="text1"/>
              </w:rPr>
              <w:t>174</w:t>
            </w:r>
          </w:p>
        </w:tc>
        <w:tc>
          <w:tcPr>
            <w:tcW w:w="1218" w:type="dxa"/>
            <w:tcBorders>
              <w:top w:val="nil"/>
              <w:left w:val="nil"/>
              <w:bottom w:val="nil"/>
              <w:right w:val="nil"/>
            </w:tcBorders>
            <w:shd w:val="clear" w:color="auto" w:fill="auto"/>
            <w:noWrap/>
            <w:vAlign w:val="center"/>
            <w:hideMark/>
          </w:tcPr>
          <w:p w14:paraId="2D7219F8" w14:textId="77777777" w:rsidR="00A43E30" w:rsidRPr="001C5DC3" w:rsidRDefault="00A43E30" w:rsidP="004624DC">
            <w:pPr>
              <w:jc w:val="center"/>
              <w:rPr>
                <w:color w:val="000000" w:themeColor="text1"/>
              </w:rPr>
            </w:pPr>
            <w:r w:rsidRPr="001C5DC3">
              <w:rPr>
                <w:color w:val="000000" w:themeColor="text1"/>
              </w:rPr>
              <w:t>86</w:t>
            </w:r>
          </w:p>
        </w:tc>
        <w:tc>
          <w:tcPr>
            <w:tcW w:w="1218" w:type="dxa"/>
            <w:tcBorders>
              <w:top w:val="nil"/>
              <w:left w:val="nil"/>
              <w:bottom w:val="nil"/>
              <w:right w:val="nil"/>
            </w:tcBorders>
            <w:shd w:val="clear" w:color="auto" w:fill="auto"/>
            <w:noWrap/>
            <w:vAlign w:val="center"/>
            <w:hideMark/>
          </w:tcPr>
          <w:p w14:paraId="0D5B024F" w14:textId="77777777" w:rsidR="00A43E30" w:rsidRPr="001C5DC3" w:rsidRDefault="00A43E30" w:rsidP="004624DC">
            <w:pPr>
              <w:jc w:val="center"/>
              <w:rPr>
                <w:color w:val="000000" w:themeColor="text1"/>
              </w:rPr>
            </w:pPr>
            <w:r w:rsidRPr="001C5DC3">
              <w:rPr>
                <w:color w:val="000000" w:themeColor="text1"/>
              </w:rPr>
              <w:t>20</w:t>
            </w:r>
          </w:p>
        </w:tc>
      </w:tr>
      <w:tr w:rsidR="00A43E30" w:rsidRPr="001C5DC3" w14:paraId="584546B2" w14:textId="77777777" w:rsidTr="004624DC">
        <w:trPr>
          <w:trHeight w:val="320"/>
        </w:trPr>
        <w:tc>
          <w:tcPr>
            <w:tcW w:w="1710" w:type="dxa"/>
            <w:vMerge/>
            <w:tcBorders>
              <w:top w:val="nil"/>
              <w:left w:val="nil"/>
              <w:bottom w:val="single" w:sz="8" w:space="0" w:color="000000"/>
              <w:right w:val="nil"/>
            </w:tcBorders>
            <w:vAlign w:val="center"/>
            <w:hideMark/>
          </w:tcPr>
          <w:p w14:paraId="4203A88C"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165D31C" w14:textId="77777777" w:rsidR="00A43E30" w:rsidRPr="001C5DC3" w:rsidRDefault="00A43E30" w:rsidP="004624DC">
            <w:pPr>
              <w:rPr>
                <w:color w:val="000000" w:themeColor="text1"/>
              </w:rPr>
            </w:pPr>
            <w:r w:rsidRPr="001C5DC3">
              <w:rPr>
                <w:color w:val="000000" w:themeColor="text1"/>
              </w:rPr>
              <w:t>Brazil</w:t>
            </w:r>
          </w:p>
        </w:tc>
        <w:tc>
          <w:tcPr>
            <w:tcW w:w="1110" w:type="dxa"/>
            <w:tcBorders>
              <w:top w:val="nil"/>
              <w:left w:val="nil"/>
              <w:bottom w:val="nil"/>
              <w:right w:val="nil"/>
            </w:tcBorders>
            <w:shd w:val="clear" w:color="auto" w:fill="auto"/>
            <w:noWrap/>
            <w:vAlign w:val="center"/>
            <w:hideMark/>
          </w:tcPr>
          <w:p w14:paraId="5A60A140" w14:textId="77777777" w:rsidR="00A43E30" w:rsidRPr="001C5DC3" w:rsidRDefault="00A43E30" w:rsidP="004624DC">
            <w:pPr>
              <w:jc w:val="center"/>
              <w:rPr>
                <w:color w:val="000000" w:themeColor="text1"/>
              </w:rPr>
            </w:pPr>
            <w:r w:rsidRPr="001C5DC3">
              <w:rPr>
                <w:color w:val="000000" w:themeColor="text1"/>
              </w:rPr>
              <w:t>358</w:t>
            </w:r>
          </w:p>
        </w:tc>
        <w:tc>
          <w:tcPr>
            <w:tcW w:w="1466" w:type="dxa"/>
            <w:tcBorders>
              <w:top w:val="nil"/>
              <w:left w:val="nil"/>
              <w:bottom w:val="nil"/>
              <w:right w:val="nil"/>
            </w:tcBorders>
            <w:shd w:val="clear" w:color="auto" w:fill="auto"/>
            <w:noWrap/>
            <w:vAlign w:val="bottom"/>
            <w:hideMark/>
          </w:tcPr>
          <w:p w14:paraId="48170A69" w14:textId="77777777" w:rsidR="00A43E30" w:rsidRPr="001C5DC3" w:rsidRDefault="00A43E30" w:rsidP="004624DC">
            <w:pPr>
              <w:jc w:val="center"/>
              <w:rPr>
                <w:color w:val="000000" w:themeColor="text1"/>
              </w:rPr>
            </w:pPr>
            <w:r w:rsidRPr="001C5DC3">
              <w:rPr>
                <w:color w:val="000000" w:themeColor="text1"/>
              </w:rPr>
              <w:t>216</w:t>
            </w:r>
          </w:p>
        </w:tc>
        <w:tc>
          <w:tcPr>
            <w:tcW w:w="1218" w:type="dxa"/>
            <w:tcBorders>
              <w:top w:val="nil"/>
              <w:left w:val="nil"/>
              <w:bottom w:val="nil"/>
              <w:right w:val="nil"/>
            </w:tcBorders>
            <w:shd w:val="clear" w:color="auto" w:fill="auto"/>
            <w:noWrap/>
            <w:vAlign w:val="center"/>
            <w:hideMark/>
          </w:tcPr>
          <w:p w14:paraId="36F74925" w14:textId="77777777" w:rsidR="00A43E30" w:rsidRPr="001C5DC3" w:rsidRDefault="00A43E30" w:rsidP="004624DC">
            <w:pPr>
              <w:jc w:val="center"/>
              <w:rPr>
                <w:color w:val="000000" w:themeColor="text1"/>
              </w:rPr>
            </w:pPr>
            <w:r w:rsidRPr="001C5DC3">
              <w:rPr>
                <w:color w:val="000000" w:themeColor="text1"/>
              </w:rPr>
              <w:t>77</w:t>
            </w:r>
          </w:p>
        </w:tc>
        <w:tc>
          <w:tcPr>
            <w:tcW w:w="1218" w:type="dxa"/>
            <w:tcBorders>
              <w:top w:val="nil"/>
              <w:left w:val="nil"/>
              <w:bottom w:val="nil"/>
              <w:right w:val="nil"/>
            </w:tcBorders>
            <w:shd w:val="clear" w:color="auto" w:fill="auto"/>
            <w:noWrap/>
            <w:vAlign w:val="center"/>
            <w:hideMark/>
          </w:tcPr>
          <w:p w14:paraId="47BDD29A" w14:textId="77777777" w:rsidR="00A43E30" w:rsidRPr="001C5DC3" w:rsidRDefault="00A43E30" w:rsidP="004624DC">
            <w:pPr>
              <w:jc w:val="center"/>
              <w:rPr>
                <w:color w:val="000000" w:themeColor="text1"/>
              </w:rPr>
            </w:pPr>
            <w:r w:rsidRPr="001C5DC3">
              <w:rPr>
                <w:color w:val="000000" w:themeColor="text1"/>
              </w:rPr>
              <w:t>16</w:t>
            </w:r>
          </w:p>
        </w:tc>
      </w:tr>
      <w:tr w:rsidR="00A43E30" w:rsidRPr="001C5DC3" w14:paraId="20F53007" w14:textId="77777777" w:rsidTr="004624DC">
        <w:trPr>
          <w:trHeight w:val="320"/>
        </w:trPr>
        <w:tc>
          <w:tcPr>
            <w:tcW w:w="1710" w:type="dxa"/>
            <w:vMerge/>
            <w:tcBorders>
              <w:top w:val="nil"/>
              <w:left w:val="nil"/>
              <w:bottom w:val="single" w:sz="8" w:space="0" w:color="000000"/>
              <w:right w:val="nil"/>
            </w:tcBorders>
            <w:vAlign w:val="center"/>
            <w:hideMark/>
          </w:tcPr>
          <w:p w14:paraId="74B5F1F4"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03100EF0" w14:textId="77777777" w:rsidR="00A43E30" w:rsidRPr="001C5DC3" w:rsidRDefault="00A43E30" w:rsidP="004624DC">
            <w:pPr>
              <w:rPr>
                <w:color w:val="000000" w:themeColor="text1"/>
              </w:rPr>
            </w:pPr>
            <w:r w:rsidRPr="001C5DC3">
              <w:rPr>
                <w:color w:val="000000" w:themeColor="text1"/>
              </w:rPr>
              <w:t>Canary Is.</w:t>
            </w:r>
          </w:p>
        </w:tc>
        <w:tc>
          <w:tcPr>
            <w:tcW w:w="1110" w:type="dxa"/>
            <w:tcBorders>
              <w:top w:val="nil"/>
              <w:left w:val="nil"/>
              <w:bottom w:val="nil"/>
              <w:right w:val="nil"/>
            </w:tcBorders>
            <w:shd w:val="clear" w:color="auto" w:fill="auto"/>
            <w:noWrap/>
            <w:vAlign w:val="center"/>
            <w:hideMark/>
          </w:tcPr>
          <w:p w14:paraId="1A19B2E1" w14:textId="77777777" w:rsidR="00A43E30" w:rsidRPr="001C5DC3" w:rsidRDefault="00A43E30" w:rsidP="004624DC">
            <w:pPr>
              <w:jc w:val="center"/>
              <w:rPr>
                <w:color w:val="000000" w:themeColor="text1"/>
              </w:rPr>
            </w:pPr>
            <w:r w:rsidRPr="001C5DC3">
              <w:rPr>
                <w:color w:val="000000" w:themeColor="text1"/>
              </w:rPr>
              <w:t>49</w:t>
            </w:r>
          </w:p>
        </w:tc>
        <w:tc>
          <w:tcPr>
            <w:tcW w:w="1466" w:type="dxa"/>
            <w:tcBorders>
              <w:top w:val="nil"/>
              <w:left w:val="nil"/>
              <w:bottom w:val="nil"/>
              <w:right w:val="nil"/>
            </w:tcBorders>
            <w:shd w:val="clear" w:color="auto" w:fill="auto"/>
            <w:noWrap/>
            <w:vAlign w:val="bottom"/>
            <w:hideMark/>
          </w:tcPr>
          <w:p w14:paraId="66F0233A" w14:textId="77777777" w:rsidR="00A43E30" w:rsidRPr="001C5DC3" w:rsidRDefault="00A43E30" w:rsidP="004624DC">
            <w:pPr>
              <w:jc w:val="center"/>
              <w:rPr>
                <w:color w:val="000000" w:themeColor="text1"/>
              </w:rPr>
            </w:pPr>
            <w:r w:rsidRPr="001C5DC3">
              <w:rPr>
                <w:color w:val="000000" w:themeColor="text1"/>
              </w:rPr>
              <w:t>32</w:t>
            </w:r>
          </w:p>
        </w:tc>
        <w:tc>
          <w:tcPr>
            <w:tcW w:w="1218" w:type="dxa"/>
            <w:tcBorders>
              <w:top w:val="nil"/>
              <w:left w:val="nil"/>
              <w:bottom w:val="nil"/>
              <w:right w:val="nil"/>
            </w:tcBorders>
            <w:shd w:val="clear" w:color="auto" w:fill="auto"/>
            <w:noWrap/>
            <w:vAlign w:val="center"/>
            <w:hideMark/>
          </w:tcPr>
          <w:p w14:paraId="25844F79" w14:textId="77777777" w:rsidR="00A43E30" w:rsidRPr="001C5DC3" w:rsidRDefault="00A43E30" w:rsidP="004624DC">
            <w:pPr>
              <w:jc w:val="center"/>
              <w:rPr>
                <w:color w:val="000000" w:themeColor="text1"/>
              </w:rPr>
            </w:pPr>
            <w:r w:rsidRPr="001C5DC3">
              <w:rPr>
                <w:color w:val="000000" w:themeColor="text1"/>
              </w:rPr>
              <w:t>25</w:t>
            </w:r>
          </w:p>
        </w:tc>
        <w:tc>
          <w:tcPr>
            <w:tcW w:w="1218" w:type="dxa"/>
            <w:tcBorders>
              <w:top w:val="nil"/>
              <w:left w:val="nil"/>
              <w:bottom w:val="nil"/>
              <w:right w:val="nil"/>
            </w:tcBorders>
            <w:shd w:val="clear" w:color="auto" w:fill="auto"/>
            <w:noWrap/>
            <w:vAlign w:val="center"/>
            <w:hideMark/>
          </w:tcPr>
          <w:p w14:paraId="5FE9A1E8" w14:textId="77777777" w:rsidR="00A43E30" w:rsidRPr="001C5DC3" w:rsidRDefault="00A43E30" w:rsidP="004624DC">
            <w:pPr>
              <w:jc w:val="center"/>
              <w:rPr>
                <w:color w:val="000000" w:themeColor="text1"/>
              </w:rPr>
            </w:pPr>
            <w:r w:rsidRPr="001C5DC3">
              <w:rPr>
                <w:color w:val="000000" w:themeColor="text1"/>
              </w:rPr>
              <w:t>3</w:t>
            </w:r>
          </w:p>
        </w:tc>
      </w:tr>
      <w:tr w:rsidR="00A43E30" w:rsidRPr="001C5DC3" w14:paraId="05FF6D80" w14:textId="77777777" w:rsidTr="004624DC">
        <w:trPr>
          <w:trHeight w:val="320"/>
        </w:trPr>
        <w:tc>
          <w:tcPr>
            <w:tcW w:w="1710" w:type="dxa"/>
            <w:vMerge/>
            <w:tcBorders>
              <w:top w:val="nil"/>
              <w:left w:val="nil"/>
              <w:bottom w:val="single" w:sz="8" w:space="0" w:color="000000"/>
              <w:right w:val="nil"/>
            </w:tcBorders>
            <w:vAlign w:val="center"/>
            <w:hideMark/>
          </w:tcPr>
          <w:p w14:paraId="794041D9"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12B22B6" w14:textId="77777777" w:rsidR="00A43E30" w:rsidRPr="001C5DC3" w:rsidRDefault="00A43E30" w:rsidP="004624DC">
            <w:pPr>
              <w:rPr>
                <w:color w:val="000000" w:themeColor="text1"/>
              </w:rPr>
            </w:pPr>
            <w:r w:rsidRPr="001C5DC3">
              <w:rPr>
                <w:color w:val="000000" w:themeColor="text1"/>
              </w:rPr>
              <w:t>Cape Verde</w:t>
            </w:r>
          </w:p>
        </w:tc>
        <w:tc>
          <w:tcPr>
            <w:tcW w:w="1110" w:type="dxa"/>
            <w:tcBorders>
              <w:top w:val="nil"/>
              <w:left w:val="nil"/>
              <w:bottom w:val="nil"/>
              <w:right w:val="nil"/>
            </w:tcBorders>
            <w:shd w:val="clear" w:color="auto" w:fill="auto"/>
            <w:noWrap/>
            <w:vAlign w:val="center"/>
            <w:hideMark/>
          </w:tcPr>
          <w:p w14:paraId="5EDF63C7" w14:textId="77777777" w:rsidR="00A43E30" w:rsidRPr="001C5DC3" w:rsidRDefault="00A43E30" w:rsidP="004624DC">
            <w:pPr>
              <w:jc w:val="center"/>
              <w:rPr>
                <w:color w:val="000000" w:themeColor="text1"/>
              </w:rPr>
            </w:pPr>
            <w:r w:rsidRPr="001C5DC3">
              <w:rPr>
                <w:color w:val="000000" w:themeColor="text1"/>
              </w:rPr>
              <w:t>109</w:t>
            </w:r>
          </w:p>
        </w:tc>
        <w:tc>
          <w:tcPr>
            <w:tcW w:w="1466" w:type="dxa"/>
            <w:tcBorders>
              <w:top w:val="nil"/>
              <w:left w:val="nil"/>
              <w:bottom w:val="nil"/>
              <w:right w:val="nil"/>
            </w:tcBorders>
            <w:shd w:val="clear" w:color="auto" w:fill="auto"/>
            <w:noWrap/>
            <w:vAlign w:val="bottom"/>
            <w:hideMark/>
          </w:tcPr>
          <w:p w14:paraId="3B03A3F5" w14:textId="77777777" w:rsidR="00A43E30" w:rsidRPr="001C5DC3" w:rsidRDefault="00A43E30" w:rsidP="004624DC">
            <w:pPr>
              <w:jc w:val="center"/>
              <w:rPr>
                <w:color w:val="000000" w:themeColor="text1"/>
              </w:rPr>
            </w:pPr>
            <w:r w:rsidRPr="001C5DC3">
              <w:rPr>
                <w:color w:val="000000" w:themeColor="text1"/>
              </w:rPr>
              <w:t>67</w:t>
            </w:r>
          </w:p>
        </w:tc>
        <w:tc>
          <w:tcPr>
            <w:tcW w:w="1218" w:type="dxa"/>
            <w:tcBorders>
              <w:top w:val="nil"/>
              <w:left w:val="nil"/>
              <w:bottom w:val="nil"/>
              <w:right w:val="nil"/>
            </w:tcBorders>
            <w:shd w:val="clear" w:color="auto" w:fill="auto"/>
            <w:noWrap/>
            <w:vAlign w:val="center"/>
            <w:hideMark/>
          </w:tcPr>
          <w:p w14:paraId="15B5BF9B" w14:textId="77777777" w:rsidR="00A43E30" w:rsidRPr="001C5DC3" w:rsidRDefault="00A43E30" w:rsidP="004624DC">
            <w:pPr>
              <w:jc w:val="center"/>
              <w:rPr>
                <w:color w:val="000000" w:themeColor="text1"/>
              </w:rPr>
            </w:pPr>
            <w:r w:rsidRPr="001C5DC3">
              <w:rPr>
                <w:color w:val="000000" w:themeColor="text1"/>
              </w:rPr>
              <w:t>71</w:t>
            </w:r>
          </w:p>
        </w:tc>
        <w:tc>
          <w:tcPr>
            <w:tcW w:w="1218" w:type="dxa"/>
            <w:tcBorders>
              <w:top w:val="nil"/>
              <w:left w:val="nil"/>
              <w:bottom w:val="nil"/>
              <w:right w:val="nil"/>
            </w:tcBorders>
            <w:shd w:val="clear" w:color="auto" w:fill="auto"/>
            <w:noWrap/>
            <w:vAlign w:val="center"/>
            <w:hideMark/>
          </w:tcPr>
          <w:p w14:paraId="7884495D" w14:textId="77777777" w:rsidR="00A43E30" w:rsidRPr="001C5DC3" w:rsidRDefault="00A43E30" w:rsidP="004624DC">
            <w:pPr>
              <w:jc w:val="center"/>
              <w:rPr>
                <w:color w:val="000000" w:themeColor="text1"/>
              </w:rPr>
            </w:pPr>
            <w:r w:rsidRPr="001C5DC3">
              <w:rPr>
                <w:color w:val="000000" w:themeColor="text1"/>
              </w:rPr>
              <w:t>10</w:t>
            </w:r>
          </w:p>
        </w:tc>
      </w:tr>
      <w:tr w:rsidR="00A43E30" w:rsidRPr="001C5DC3" w14:paraId="59740D01" w14:textId="77777777" w:rsidTr="004624DC">
        <w:trPr>
          <w:trHeight w:val="320"/>
        </w:trPr>
        <w:tc>
          <w:tcPr>
            <w:tcW w:w="1710" w:type="dxa"/>
            <w:vMerge/>
            <w:tcBorders>
              <w:top w:val="nil"/>
              <w:left w:val="nil"/>
              <w:bottom w:val="single" w:sz="8" w:space="0" w:color="000000"/>
              <w:right w:val="nil"/>
            </w:tcBorders>
            <w:vAlign w:val="center"/>
            <w:hideMark/>
          </w:tcPr>
          <w:p w14:paraId="33186C97"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B0AB353" w14:textId="77777777" w:rsidR="00A43E30" w:rsidRPr="001C5DC3" w:rsidRDefault="00A43E30" w:rsidP="004624DC">
            <w:pPr>
              <w:rPr>
                <w:color w:val="000000" w:themeColor="text1"/>
              </w:rPr>
            </w:pPr>
            <w:r w:rsidRPr="001C5DC3">
              <w:rPr>
                <w:color w:val="000000" w:themeColor="text1"/>
              </w:rPr>
              <w:t>Cuba &amp; Cayman</w:t>
            </w:r>
          </w:p>
        </w:tc>
        <w:tc>
          <w:tcPr>
            <w:tcW w:w="1110" w:type="dxa"/>
            <w:tcBorders>
              <w:top w:val="nil"/>
              <w:left w:val="nil"/>
              <w:bottom w:val="nil"/>
              <w:right w:val="nil"/>
            </w:tcBorders>
            <w:shd w:val="clear" w:color="auto" w:fill="auto"/>
            <w:noWrap/>
            <w:vAlign w:val="center"/>
            <w:hideMark/>
          </w:tcPr>
          <w:p w14:paraId="748E4227" w14:textId="77777777" w:rsidR="00A43E30" w:rsidRPr="001C5DC3" w:rsidRDefault="00A43E30" w:rsidP="004624DC">
            <w:pPr>
              <w:jc w:val="center"/>
              <w:rPr>
                <w:color w:val="000000" w:themeColor="text1"/>
              </w:rPr>
            </w:pPr>
            <w:r w:rsidRPr="001C5DC3">
              <w:rPr>
                <w:color w:val="000000" w:themeColor="text1"/>
              </w:rPr>
              <w:t>486</w:t>
            </w:r>
          </w:p>
        </w:tc>
        <w:tc>
          <w:tcPr>
            <w:tcW w:w="1466" w:type="dxa"/>
            <w:tcBorders>
              <w:top w:val="nil"/>
              <w:left w:val="nil"/>
              <w:bottom w:val="nil"/>
              <w:right w:val="nil"/>
            </w:tcBorders>
            <w:shd w:val="clear" w:color="auto" w:fill="auto"/>
            <w:noWrap/>
            <w:vAlign w:val="bottom"/>
            <w:hideMark/>
          </w:tcPr>
          <w:p w14:paraId="108CCB8E" w14:textId="77777777" w:rsidR="00A43E30" w:rsidRPr="001C5DC3" w:rsidRDefault="00A43E30" w:rsidP="004624DC">
            <w:pPr>
              <w:jc w:val="center"/>
              <w:rPr>
                <w:color w:val="000000" w:themeColor="text1"/>
              </w:rPr>
            </w:pPr>
            <w:r w:rsidRPr="001C5DC3">
              <w:rPr>
                <w:color w:val="000000" w:themeColor="text1"/>
              </w:rPr>
              <w:t>280</w:t>
            </w:r>
          </w:p>
        </w:tc>
        <w:tc>
          <w:tcPr>
            <w:tcW w:w="1218" w:type="dxa"/>
            <w:tcBorders>
              <w:top w:val="nil"/>
              <w:left w:val="nil"/>
              <w:bottom w:val="nil"/>
              <w:right w:val="nil"/>
            </w:tcBorders>
            <w:shd w:val="clear" w:color="auto" w:fill="auto"/>
            <w:noWrap/>
            <w:vAlign w:val="center"/>
            <w:hideMark/>
          </w:tcPr>
          <w:p w14:paraId="0469C3F5" w14:textId="77777777" w:rsidR="00A43E30" w:rsidRPr="001C5DC3" w:rsidRDefault="00A43E30" w:rsidP="004624DC">
            <w:pPr>
              <w:jc w:val="center"/>
              <w:rPr>
                <w:color w:val="000000" w:themeColor="text1"/>
              </w:rPr>
            </w:pPr>
            <w:r w:rsidRPr="001C5DC3">
              <w:rPr>
                <w:color w:val="000000" w:themeColor="text1"/>
              </w:rPr>
              <w:t>135</w:t>
            </w:r>
          </w:p>
        </w:tc>
        <w:tc>
          <w:tcPr>
            <w:tcW w:w="1218" w:type="dxa"/>
            <w:tcBorders>
              <w:top w:val="nil"/>
              <w:left w:val="nil"/>
              <w:bottom w:val="nil"/>
              <w:right w:val="nil"/>
            </w:tcBorders>
            <w:shd w:val="clear" w:color="auto" w:fill="auto"/>
            <w:noWrap/>
            <w:vAlign w:val="center"/>
            <w:hideMark/>
          </w:tcPr>
          <w:p w14:paraId="688F3869" w14:textId="77777777" w:rsidR="00A43E30" w:rsidRPr="001C5DC3" w:rsidRDefault="00A43E30" w:rsidP="004624DC">
            <w:pPr>
              <w:jc w:val="center"/>
              <w:rPr>
                <w:color w:val="000000" w:themeColor="text1"/>
              </w:rPr>
            </w:pPr>
            <w:r w:rsidRPr="001C5DC3">
              <w:rPr>
                <w:color w:val="000000" w:themeColor="text1"/>
              </w:rPr>
              <w:t>59</w:t>
            </w:r>
          </w:p>
        </w:tc>
      </w:tr>
      <w:tr w:rsidR="00A43E30" w:rsidRPr="001C5DC3" w14:paraId="291C278A" w14:textId="77777777" w:rsidTr="004624DC">
        <w:trPr>
          <w:trHeight w:val="320"/>
        </w:trPr>
        <w:tc>
          <w:tcPr>
            <w:tcW w:w="1710" w:type="dxa"/>
            <w:vMerge/>
            <w:tcBorders>
              <w:top w:val="nil"/>
              <w:left w:val="nil"/>
              <w:bottom w:val="single" w:sz="8" w:space="0" w:color="000000"/>
              <w:right w:val="nil"/>
            </w:tcBorders>
            <w:vAlign w:val="center"/>
            <w:hideMark/>
          </w:tcPr>
          <w:p w14:paraId="5423B8AD"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7970B277" w14:textId="77777777" w:rsidR="00A43E30" w:rsidRPr="001C5DC3" w:rsidRDefault="00A43E30" w:rsidP="004624DC">
            <w:pPr>
              <w:rPr>
                <w:color w:val="000000" w:themeColor="text1"/>
              </w:rPr>
            </w:pPr>
            <w:r w:rsidRPr="001C5DC3">
              <w:rPr>
                <w:color w:val="000000" w:themeColor="text1"/>
              </w:rPr>
              <w:t>Jamaica</w:t>
            </w:r>
          </w:p>
        </w:tc>
        <w:tc>
          <w:tcPr>
            <w:tcW w:w="1110" w:type="dxa"/>
            <w:tcBorders>
              <w:top w:val="nil"/>
              <w:left w:val="nil"/>
              <w:bottom w:val="nil"/>
              <w:right w:val="nil"/>
            </w:tcBorders>
            <w:shd w:val="clear" w:color="auto" w:fill="auto"/>
            <w:noWrap/>
            <w:vAlign w:val="center"/>
            <w:hideMark/>
          </w:tcPr>
          <w:p w14:paraId="737B7577" w14:textId="77777777" w:rsidR="00A43E30" w:rsidRPr="001C5DC3" w:rsidRDefault="00A43E30" w:rsidP="004624DC">
            <w:pPr>
              <w:jc w:val="center"/>
              <w:rPr>
                <w:color w:val="000000" w:themeColor="text1"/>
              </w:rPr>
            </w:pPr>
            <w:r w:rsidRPr="001C5DC3">
              <w:rPr>
                <w:color w:val="000000" w:themeColor="text1"/>
              </w:rPr>
              <w:t>383</w:t>
            </w:r>
          </w:p>
        </w:tc>
        <w:tc>
          <w:tcPr>
            <w:tcW w:w="1466" w:type="dxa"/>
            <w:tcBorders>
              <w:top w:val="nil"/>
              <w:left w:val="nil"/>
              <w:bottom w:val="nil"/>
              <w:right w:val="nil"/>
            </w:tcBorders>
            <w:shd w:val="clear" w:color="auto" w:fill="auto"/>
            <w:noWrap/>
            <w:vAlign w:val="bottom"/>
            <w:hideMark/>
          </w:tcPr>
          <w:p w14:paraId="62564858" w14:textId="77777777" w:rsidR="00A43E30" w:rsidRPr="001C5DC3" w:rsidRDefault="00A43E30" w:rsidP="004624DC">
            <w:pPr>
              <w:jc w:val="center"/>
              <w:rPr>
                <w:color w:val="000000" w:themeColor="text1"/>
              </w:rPr>
            </w:pPr>
            <w:r w:rsidRPr="001C5DC3">
              <w:rPr>
                <w:color w:val="000000" w:themeColor="text1"/>
              </w:rPr>
              <w:t>236</w:t>
            </w:r>
          </w:p>
        </w:tc>
        <w:tc>
          <w:tcPr>
            <w:tcW w:w="1218" w:type="dxa"/>
            <w:tcBorders>
              <w:top w:val="nil"/>
              <w:left w:val="nil"/>
              <w:bottom w:val="nil"/>
              <w:right w:val="nil"/>
            </w:tcBorders>
            <w:shd w:val="clear" w:color="auto" w:fill="auto"/>
            <w:noWrap/>
            <w:vAlign w:val="center"/>
            <w:hideMark/>
          </w:tcPr>
          <w:p w14:paraId="23224A63" w14:textId="77777777" w:rsidR="00A43E30" w:rsidRPr="001C5DC3" w:rsidRDefault="00A43E30" w:rsidP="004624DC">
            <w:pPr>
              <w:jc w:val="center"/>
              <w:rPr>
                <w:color w:val="000000" w:themeColor="text1"/>
              </w:rPr>
            </w:pPr>
            <w:r w:rsidRPr="001C5DC3">
              <w:rPr>
                <w:color w:val="000000" w:themeColor="text1"/>
              </w:rPr>
              <w:t>135</w:t>
            </w:r>
          </w:p>
        </w:tc>
        <w:tc>
          <w:tcPr>
            <w:tcW w:w="1218" w:type="dxa"/>
            <w:tcBorders>
              <w:top w:val="nil"/>
              <w:left w:val="nil"/>
              <w:bottom w:val="nil"/>
              <w:right w:val="nil"/>
            </w:tcBorders>
            <w:shd w:val="clear" w:color="auto" w:fill="auto"/>
            <w:noWrap/>
            <w:vAlign w:val="center"/>
            <w:hideMark/>
          </w:tcPr>
          <w:p w14:paraId="758C7973" w14:textId="77777777" w:rsidR="00A43E30" w:rsidRPr="001C5DC3" w:rsidRDefault="00A43E30" w:rsidP="004624DC">
            <w:pPr>
              <w:jc w:val="center"/>
              <w:rPr>
                <w:color w:val="000000" w:themeColor="text1"/>
              </w:rPr>
            </w:pPr>
            <w:r w:rsidRPr="001C5DC3">
              <w:rPr>
                <w:color w:val="000000" w:themeColor="text1"/>
              </w:rPr>
              <w:t>59</w:t>
            </w:r>
          </w:p>
        </w:tc>
      </w:tr>
      <w:tr w:rsidR="00A43E30" w:rsidRPr="001C5DC3" w14:paraId="263E2AB6" w14:textId="77777777" w:rsidTr="004624DC">
        <w:trPr>
          <w:trHeight w:val="320"/>
        </w:trPr>
        <w:tc>
          <w:tcPr>
            <w:tcW w:w="1710" w:type="dxa"/>
            <w:vMerge/>
            <w:tcBorders>
              <w:top w:val="nil"/>
              <w:left w:val="nil"/>
              <w:bottom w:val="single" w:sz="8" w:space="0" w:color="000000"/>
              <w:right w:val="nil"/>
            </w:tcBorders>
            <w:vAlign w:val="center"/>
            <w:hideMark/>
          </w:tcPr>
          <w:p w14:paraId="3825AF3A"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8C01299" w14:textId="77777777" w:rsidR="00A43E30" w:rsidRPr="001C5DC3" w:rsidRDefault="00A43E30" w:rsidP="004624DC">
            <w:pPr>
              <w:rPr>
                <w:color w:val="000000" w:themeColor="text1"/>
              </w:rPr>
            </w:pPr>
            <w:r w:rsidRPr="001C5DC3">
              <w:rPr>
                <w:color w:val="000000" w:themeColor="text1"/>
              </w:rPr>
              <w:t>Mexico</w:t>
            </w:r>
          </w:p>
        </w:tc>
        <w:tc>
          <w:tcPr>
            <w:tcW w:w="1110" w:type="dxa"/>
            <w:tcBorders>
              <w:top w:val="nil"/>
              <w:left w:val="nil"/>
              <w:bottom w:val="nil"/>
              <w:right w:val="nil"/>
            </w:tcBorders>
            <w:shd w:val="clear" w:color="auto" w:fill="auto"/>
            <w:noWrap/>
            <w:vAlign w:val="center"/>
            <w:hideMark/>
          </w:tcPr>
          <w:p w14:paraId="1B9638D9" w14:textId="77777777" w:rsidR="00A43E30" w:rsidRPr="001C5DC3" w:rsidRDefault="00A43E30" w:rsidP="004624DC">
            <w:pPr>
              <w:jc w:val="center"/>
              <w:rPr>
                <w:color w:val="000000" w:themeColor="text1"/>
              </w:rPr>
            </w:pPr>
            <w:r w:rsidRPr="001C5DC3">
              <w:rPr>
                <w:color w:val="000000" w:themeColor="text1"/>
              </w:rPr>
              <w:t>419</w:t>
            </w:r>
          </w:p>
        </w:tc>
        <w:tc>
          <w:tcPr>
            <w:tcW w:w="1466" w:type="dxa"/>
            <w:tcBorders>
              <w:top w:val="nil"/>
              <w:left w:val="nil"/>
              <w:bottom w:val="nil"/>
              <w:right w:val="nil"/>
            </w:tcBorders>
            <w:shd w:val="clear" w:color="auto" w:fill="auto"/>
            <w:noWrap/>
            <w:vAlign w:val="bottom"/>
            <w:hideMark/>
          </w:tcPr>
          <w:p w14:paraId="6D0F9853" w14:textId="77777777" w:rsidR="00A43E30" w:rsidRPr="001C5DC3" w:rsidRDefault="00A43E30" w:rsidP="004624DC">
            <w:pPr>
              <w:jc w:val="center"/>
              <w:rPr>
                <w:color w:val="000000" w:themeColor="text1"/>
              </w:rPr>
            </w:pPr>
            <w:r w:rsidRPr="001C5DC3">
              <w:rPr>
                <w:color w:val="000000" w:themeColor="text1"/>
              </w:rPr>
              <w:t>260</w:t>
            </w:r>
          </w:p>
        </w:tc>
        <w:tc>
          <w:tcPr>
            <w:tcW w:w="1218" w:type="dxa"/>
            <w:tcBorders>
              <w:top w:val="nil"/>
              <w:left w:val="nil"/>
              <w:bottom w:val="nil"/>
              <w:right w:val="nil"/>
            </w:tcBorders>
            <w:shd w:val="clear" w:color="auto" w:fill="auto"/>
            <w:noWrap/>
            <w:vAlign w:val="center"/>
            <w:hideMark/>
          </w:tcPr>
          <w:p w14:paraId="0A538A89" w14:textId="77777777" w:rsidR="00A43E30" w:rsidRPr="001C5DC3" w:rsidRDefault="00A43E30" w:rsidP="004624DC">
            <w:pPr>
              <w:jc w:val="center"/>
              <w:rPr>
                <w:color w:val="000000" w:themeColor="text1"/>
              </w:rPr>
            </w:pPr>
            <w:r w:rsidRPr="001C5DC3">
              <w:rPr>
                <w:color w:val="000000" w:themeColor="text1"/>
              </w:rPr>
              <w:t>130</w:t>
            </w:r>
          </w:p>
        </w:tc>
        <w:tc>
          <w:tcPr>
            <w:tcW w:w="1218" w:type="dxa"/>
            <w:tcBorders>
              <w:top w:val="nil"/>
              <w:left w:val="nil"/>
              <w:bottom w:val="nil"/>
              <w:right w:val="nil"/>
            </w:tcBorders>
            <w:shd w:val="clear" w:color="auto" w:fill="auto"/>
            <w:noWrap/>
            <w:vAlign w:val="center"/>
            <w:hideMark/>
          </w:tcPr>
          <w:p w14:paraId="41F67047" w14:textId="77777777" w:rsidR="00A43E30" w:rsidRPr="001C5DC3" w:rsidRDefault="00A43E30" w:rsidP="004624DC">
            <w:pPr>
              <w:jc w:val="center"/>
              <w:rPr>
                <w:color w:val="000000" w:themeColor="text1"/>
              </w:rPr>
            </w:pPr>
            <w:r w:rsidRPr="001C5DC3">
              <w:rPr>
                <w:color w:val="000000" w:themeColor="text1"/>
              </w:rPr>
              <w:t>54</w:t>
            </w:r>
          </w:p>
        </w:tc>
      </w:tr>
      <w:tr w:rsidR="00A43E30" w:rsidRPr="001C5DC3" w14:paraId="00BB91B3" w14:textId="77777777" w:rsidTr="004624DC">
        <w:trPr>
          <w:trHeight w:val="320"/>
        </w:trPr>
        <w:tc>
          <w:tcPr>
            <w:tcW w:w="1710" w:type="dxa"/>
            <w:vMerge/>
            <w:tcBorders>
              <w:top w:val="nil"/>
              <w:left w:val="nil"/>
              <w:bottom w:val="single" w:sz="8" w:space="0" w:color="000000"/>
              <w:right w:val="nil"/>
            </w:tcBorders>
            <w:vAlign w:val="center"/>
            <w:hideMark/>
          </w:tcPr>
          <w:p w14:paraId="39F95691"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D7AD956" w14:textId="77777777" w:rsidR="00A43E30" w:rsidRPr="001C5DC3" w:rsidRDefault="00A43E30" w:rsidP="004624DC">
            <w:pPr>
              <w:rPr>
                <w:color w:val="000000" w:themeColor="text1"/>
              </w:rPr>
            </w:pPr>
            <w:r w:rsidRPr="001C5DC3">
              <w:rPr>
                <w:color w:val="000000" w:themeColor="text1"/>
              </w:rPr>
              <w:t>Puerto Rico</w:t>
            </w:r>
          </w:p>
        </w:tc>
        <w:tc>
          <w:tcPr>
            <w:tcW w:w="1110" w:type="dxa"/>
            <w:tcBorders>
              <w:top w:val="nil"/>
              <w:left w:val="nil"/>
              <w:bottom w:val="nil"/>
              <w:right w:val="nil"/>
            </w:tcBorders>
            <w:shd w:val="clear" w:color="auto" w:fill="auto"/>
            <w:noWrap/>
            <w:vAlign w:val="center"/>
            <w:hideMark/>
          </w:tcPr>
          <w:p w14:paraId="5CF077DB" w14:textId="77777777" w:rsidR="00A43E30" w:rsidRPr="001C5DC3" w:rsidRDefault="00A43E30" w:rsidP="004624DC">
            <w:pPr>
              <w:jc w:val="center"/>
              <w:rPr>
                <w:color w:val="000000" w:themeColor="text1"/>
              </w:rPr>
            </w:pPr>
            <w:r w:rsidRPr="001C5DC3">
              <w:rPr>
                <w:color w:val="000000" w:themeColor="text1"/>
              </w:rPr>
              <w:t>448</w:t>
            </w:r>
          </w:p>
        </w:tc>
        <w:tc>
          <w:tcPr>
            <w:tcW w:w="1466" w:type="dxa"/>
            <w:tcBorders>
              <w:top w:val="nil"/>
              <w:left w:val="nil"/>
              <w:bottom w:val="nil"/>
              <w:right w:val="nil"/>
            </w:tcBorders>
            <w:shd w:val="clear" w:color="auto" w:fill="auto"/>
            <w:noWrap/>
            <w:vAlign w:val="bottom"/>
            <w:hideMark/>
          </w:tcPr>
          <w:p w14:paraId="1032EE91" w14:textId="77777777" w:rsidR="00A43E30" w:rsidRPr="001C5DC3" w:rsidRDefault="00A43E30" w:rsidP="004624DC">
            <w:pPr>
              <w:jc w:val="center"/>
              <w:rPr>
                <w:color w:val="000000" w:themeColor="text1"/>
              </w:rPr>
            </w:pPr>
            <w:r w:rsidRPr="001C5DC3">
              <w:rPr>
                <w:color w:val="000000" w:themeColor="text1"/>
              </w:rPr>
              <w:t>261</w:t>
            </w:r>
          </w:p>
        </w:tc>
        <w:tc>
          <w:tcPr>
            <w:tcW w:w="1218" w:type="dxa"/>
            <w:tcBorders>
              <w:top w:val="nil"/>
              <w:left w:val="nil"/>
              <w:bottom w:val="nil"/>
              <w:right w:val="nil"/>
            </w:tcBorders>
            <w:shd w:val="clear" w:color="auto" w:fill="auto"/>
            <w:noWrap/>
            <w:vAlign w:val="center"/>
            <w:hideMark/>
          </w:tcPr>
          <w:p w14:paraId="0CF6FAA2" w14:textId="77777777" w:rsidR="00A43E30" w:rsidRPr="001C5DC3" w:rsidRDefault="00A43E30" w:rsidP="004624DC">
            <w:pPr>
              <w:jc w:val="center"/>
              <w:rPr>
                <w:color w:val="000000" w:themeColor="text1"/>
              </w:rPr>
            </w:pPr>
            <w:r w:rsidRPr="001C5DC3">
              <w:rPr>
                <w:color w:val="000000" w:themeColor="text1"/>
              </w:rPr>
              <w:t>132</w:t>
            </w:r>
          </w:p>
        </w:tc>
        <w:tc>
          <w:tcPr>
            <w:tcW w:w="1218" w:type="dxa"/>
            <w:tcBorders>
              <w:top w:val="nil"/>
              <w:left w:val="nil"/>
              <w:bottom w:val="nil"/>
              <w:right w:val="nil"/>
            </w:tcBorders>
            <w:shd w:val="clear" w:color="auto" w:fill="auto"/>
            <w:noWrap/>
            <w:vAlign w:val="center"/>
            <w:hideMark/>
          </w:tcPr>
          <w:p w14:paraId="79F9D70A" w14:textId="77777777" w:rsidR="00A43E30" w:rsidRPr="001C5DC3" w:rsidRDefault="00A43E30" w:rsidP="004624DC">
            <w:pPr>
              <w:jc w:val="center"/>
              <w:rPr>
                <w:color w:val="000000" w:themeColor="text1"/>
              </w:rPr>
            </w:pPr>
            <w:r w:rsidRPr="001C5DC3">
              <w:rPr>
                <w:color w:val="000000" w:themeColor="text1"/>
              </w:rPr>
              <w:t>59</w:t>
            </w:r>
          </w:p>
        </w:tc>
      </w:tr>
      <w:tr w:rsidR="00A43E30" w:rsidRPr="001C5DC3" w14:paraId="191F63D9" w14:textId="77777777" w:rsidTr="004624DC">
        <w:trPr>
          <w:trHeight w:val="340"/>
        </w:trPr>
        <w:tc>
          <w:tcPr>
            <w:tcW w:w="1710" w:type="dxa"/>
            <w:vMerge/>
            <w:tcBorders>
              <w:top w:val="nil"/>
              <w:left w:val="nil"/>
              <w:bottom w:val="single" w:sz="8" w:space="0" w:color="000000"/>
              <w:right w:val="nil"/>
            </w:tcBorders>
            <w:vAlign w:val="center"/>
            <w:hideMark/>
          </w:tcPr>
          <w:p w14:paraId="36D12545" w14:textId="77777777" w:rsidR="00A43E30" w:rsidRPr="001C5DC3" w:rsidRDefault="00A43E30" w:rsidP="004624DC">
            <w:pPr>
              <w:rPr>
                <w:color w:val="000000" w:themeColor="text1"/>
              </w:rPr>
            </w:pPr>
          </w:p>
        </w:tc>
        <w:tc>
          <w:tcPr>
            <w:tcW w:w="2638" w:type="dxa"/>
            <w:tcBorders>
              <w:top w:val="nil"/>
              <w:left w:val="nil"/>
              <w:bottom w:val="single" w:sz="8" w:space="0" w:color="auto"/>
              <w:right w:val="nil"/>
            </w:tcBorders>
            <w:shd w:val="clear" w:color="auto" w:fill="auto"/>
            <w:noWrap/>
            <w:vAlign w:val="center"/>
            <w:hideMark/>
          </w:tcPr>
          <w:p w14:paraId="108F861D" w14:textId="77777777" w:rsidR="00A43E30" w:rsidRPr="001C5DC3" w:rsidRDefault="00A43E30" w:rsidP="004624DC">
            <w:pPr>
              <w:rPr>
                <w:color w:val="000000" w:themeColor="text1"/>
              </w:rPr>
            </w:pPr>
            <w:r w:rsidRPr="001C5DC3">
              <w:rPr>
                <w:color w:val="000000" w:themeColor="text1"/>
              </w:rPr>
              <w:t>Sierra Leone</w:t>
            </w:r>
          </w:p>
        </w:tc>
        <w:tc>
          <w:tcPr>
            <w:tcW w:w="1110" w:type="dxa"/>
            <w:tcBorders>
              <w:top w:val="nil"/>
              <w:left w:val="nil"/>
              <w:bottom w:val="single" w:sz="8" w:space="0" w:color="auto"/>
              <w:right w:val="nil"/>
            </w:tcBorders>
            <w:shd w:val="clear" w:color="auto" w:fill="auto"/>
            <w:noWrap/>
            <w:vAlign w:val="center"/>
            <w:hideMark/>
          </w:tcPr>
          <w:p w14:paraId="6D18AE65" w14:textId="77777777" w:rsidR="00A43E30" w:rsidRPr="001C5DC3" w:rsidRDefault="00A43E30" w:rsidP="004624DC">
            <w:pPr>
              <w:jc w:val="center"/>
              <w:rPr>
                <w:color w:val="000000" w:themeColor="text1"/>
              </w:rPr>
            </w:pPr>
            <w:r w:rsidRPr="001C5DC3">
              <w:rPr>
                <w:color w:val="000000" w:themeColor="text1"/>
              </w:rPr>
              <w:t>63</w:t>
            </w:r>
          </w:p>
        </w:tc>
        <w:tc>
          <w:tcPr>
            <w:tcW w:w="1466" w:type="dxa"/>
            <w:tcBorders>
              <w:top w:val="nil"/>
              <w:left w:val="nil"/>
              <w:bottom w:val="single" w:sz="8" w:space="0" w:color="auto"/>
              <w:right w:val="nil"/>
            </w:tcBorders>
            <w:shd w:val="clear" w:color="auto" w:fill="auto"/>
            <w:noWrap/>
            <w:vAlign w:val="center"/>
            <w:hideMark/>
          </w:tcPr>
          <w:p w14:paraId="66E74ACE" w14:textId="77777777" w:rsidR="00A43E30" w:rsidRPr="001C5DC3" w:rsidRDefault="00A43E30" w:rsidP="004624DC">
            <w:pPr>
              <w:jc w:val="center"/>
              <w:rPr>
                <w:color w:val="000000" w:themeColor="text1"/>
              </w:rPr>
            </w:pPr>
            <w:r w:rsidRPr="001C5DC3">
              <w:rPr>
                <w:color w:val="000000" w:themeColor="text1"/>
              </w:rPr>
              <w:t>41</w:t>
            </w:r>
          </w:p>
        </w:tc>
        <w:tc>
          <w:tcPr>
            <w:tcW w:w="1218" w:type="dxa"/>
            <w:tcBorders>
              <w:top w:val="nil"/>
              <w:left w:val="nil"/>
              <w:bottom w:val="single" w:sz="8" w:space="0" w:color="auto"/>
              <w:right w:val="nil"/>
            </w:tcBorders>
            <w:shd w:val="clear" w:color="auto" w:fill="auto"/>
            <w:noWrap/>
            <w:vAlign w:val="center"/>
            <w:hideMark/>
          </w:tcPr>
          <w:p w14:paraId="522DB340" w14:textId="77777777" w:rsidR="00A43E30" w:rsidRPr="001C5DC3" w:rsidRDefault="00A43E30" w:rsidP="004624DC">
            <w:pPr>
              <w:jc w:val="center"/>
              <w:rPr>
                <w:color w:val="000000" w:themeColor="text1"/>
              </w:rPr>
            </w:pPr>
            <w:r w:rsidRPr="001C5DC3">
              <w:rPr>
                <w:color w:val="000000" w:themeColor="text1"/>
              </w:rPr>
              <w:t>63</w:t>
            </w:r>
          </w:p>
        </w:tc>
        <w:tc>
          <w:tcPr>
            <w:tcW w:w="1218" w:type="dxa"/>
            <w:tcBorders>
              <w:top w:val="nil"/>
              <w:left w:val="nil"/>
              <w:bottom w:val="single" w:sz="8" w:space="0" w:color="auto"/>
              <w:right w:val="nil"/>
            </w:tcBorders>
            <w:shd w:val="clear" w:color="auto" w:fill="auto"/>
            <w:noWrap/>
            <w:vAlign w:val="center"/>
            <w:hideMark/>
          </w:tcPr>
          <w:p w14:paraId="3E42861A" w14:textId="77777777" w:rsidR="00A43E30" w:rsidRPr="001C5DC3" w:rsidRDefault="00A43E30" w:rsidP="004624DC">
            <w:pPr>
              <w:jc w:val="center"/>
              <w:rPr>
                <w:color w:val="000000" w:themeColor="text1"/>
              </w:rPr>
            </w:pPr>
            <w:r w:rsidRPr="001C5DC3">
              <w:rPr>
                <w:color w:val="000000" w:themeColor="text1"/>
              </w:rPr>
              <w:t>11</w:t>
            </w:r>
          </w:p>
        </w:tc>
      </w:tr>
      <w:tr w:rsidR="00A43E30" w:rsidRPr="001C5DC3" w14:paraId="069F2F7E" w14:textId="77777777" w:rsidTr="004624DC">
        <w:trPr>
          <w:trHeight w:val="320"/>
        </w:trPr>
        <w:tc>
          <w:tcPr>
            <w:tcW w:w="1710" w:type="dxa"/>
            <w:vMerge w:val="restart"/>
            <w:tcBorders>
              <w:top w:val="nil"/>
              <w:left w:val="nil"/>
              <w:bottom w:val="single" w:sz="8" w:space="0" w:color="000000"/>
              <w:right w:val="nil"/>
            </w:tcBorders>
            <w:shd w:val="clear" w:color="auto" w:fill="auto"/>
            <w:noWrap/>
            <w:vAlign w:val="center"/>
            <w:hideMark/>
          </w:tcPr>
          <w:p w14:paraId="64462B7C" w14:textId="77777777" w:rsidR="00A43E30" w:rsidRPr="001C5DC3" w:rsidRDefault="00A43E30" w:rsidP="004624DC">
            <w:pPr>
              <w:jc w:val="center"/>
              <w:rPr>
                <w:color w:val="000000" w:themeColor="text1"/>
              </w:rPr>
            </w:pPr>
            <w:r w:rsidRPr="001C5DC3">
              <w:rPr>
                <w:color w:val="000000" w:themeColor="text1"/>
              </w:rPr>
              <w:t>Central &amp; East Pacific</w:t>
            </w:r>
          </w:p>
        </w:tc>
        <w:tc>
          <w:tcPr>
            <w:tcW w:w="2638" w:type="dxa"/>
            <w:tcBorders>
              <w:top w:val="nil"/>
              <w:left w:val="nil"/>
              <w:bottom w:val="nil"/>
              <w:right w:val="nil"/>
            </w:tcBorders>
            <w:shd w:val="clear" w:color="auto" w:fill="auto"/>
            <w:noWrap/>
            <w:vAlign w:val="center"/>
            <w:hideMark/>
          </w:tcPr>
          <w:p w14:paraId="72FF21F7" w14:textId="77777777" w:rsidR="00A43E30" w:rsidRPr="001C5DC3" w:rsidRDefault="00A43E30" w:rsidP="004624DC">
            <w:pPr>
              <w:rPr>
                <w:color w:val="000000" w:themeColor="text1"/>
              </w:rPr>
            </w:pPr>
            <w:r w:rsidRPr="001C5DC3">
              <w:rPr>
                <w:color w:val="000000" w:themeColor="text1"/>
              </w:rPr>
              <w:t>Clipperton Is.</w:t>
            </w:r>
          </w:p>
        </w:tc>
        <w:tc>
          <w:tcPr>
            <w:tcW w:w="1110" w:type="dxa"/>
            <w:tcBorders>
              <w:top w:val="nil"/>
              <w:left w:val="nil"/>
              <w:bottom w:val="nil"/>
              <w:right w:val="nil"/>
            </w:tcBorders>
            <w:shd w:val="clear" w:color="auto" w:fill="auto"/>
            <w:noWrap/>
            <w:vAlign w:val="center"/>
            <w:hideMark/>
          </w:tcPr>
          <w:p w14:paraId="40C6EC7A" w14:textId="77777777" w:rsidR="00A43E30" w:rsidRPr="001C5DC3" w:rsidRDefault="00A43E30" w:rsidP="004624DC">
            <w:pPr>
              <w:jc w:val="center"/>
              <w:rPr>
                <w:color w:val="000000" w:themeColor="text1"/>
              </w:rPr>
            </w:pPr>
            <w:r w:rsidRPr="001C5DC3">
              <w:rPr>
                <w:color w:val="000000" w:themeColor="text1"/>
              </w:rPr>
              <w:t>34</w:t>
            </w:r>
          </w:p>
        </w:tc>
        <w:tc>
          <w:tcPr>
            <w:tcW w:w="1466" w:type="dxa"/>
            <w:tcBorders>
              <w:top w:val="nil"/>
              <w:left w:val="nil"/>
              <w:bottom w:val="nil"/>
              <w:right w:val="nil"/>
            </w:tcBorders>
            <w:shd w:val="clear" w:color="auto" w:fill="auto"/>
            <w:noWrap/>
            <w:vAlign w:val="bottom"/>
            <w:hideMark/>
          </w:tcPr>
          <w:p w14:paraId="2A6AE5F4" w14:textId="77777777" w:rsidR="00A43E30" w:rsidRPr="001C5DC3" w:rsidRDefault="00A43E30" w:rsidP="004624DC">
            <w:pPr>
              <w:jc w:val="center"/>
              <w:rPr>
                <w:color w:val="000000" w:themeColor="text1"/>
              </w:rPr>
            </w:pPr>
            <w:r w:rsidRPr="001C5DC3">
              <w:rPr>
                <w:color w:val="000000" w:themeColor="text1"/>
              </w:rPr>
              <w:t>30</w:t>
            </w:r>
          </w:p>
        </w:tc>
        <w:tc>
          <w:tcPr>
            <w:tcW w:w="1218" w:type="dxa"/>
            <w:tcBorders>
              <w:top w:val="nil"/>
              <w:left w:val="nil"/>
              <w:bottom w:val="nil"/>
              <w:right w:val="nil"/>
            </w:tcBorders>
            <w:shd w:val="clear" w:color="auto" w:fill="auto"/>
            <w:noWrap/>
            <w:vAlign w:val="center"/>
            <w:hideMark/>
          </w:tcPr>
          <w:p w14:paraId="62048F1D" w14:textId="77777777" w:rsidR="00A43E30" w:rsidRPr="001C5DC3" w:rsidRDefault="00A43E30" w:rsidP="004624DC">
            <w:pPr>
              <w:jc w:val="center"/>
              <w:rPr>
                <w:color w:val="000000" w:themeColor="text1"/>
              </w:rPr>
            </w:pPr>
            <w:r w:rsidRPr="001C5DC3">
              <w:rPr>
                <w:color w:val="000000" w:themeColor="text1"/>
              </w:rPr>
              <w:t>50</w:t>
            </w:r>
          </w:p>
        </w:tc>
        <w:tc>
          <w:tcPr>
            <w:tcW w:w="1218" w:type="dxa"/>
            <w:tcBorders>
              <w:top w:val="nil"/>
              <w:left w:val="nil"/>
              <w:bottom w:val="nil"/>
              <w:right w:val="nil"/>
            </w:tcBorders>
            <w:shd w:val="clear" w:color="auto" w:fill="auto"/>
            <w:noWrap/>
            <w:vAlign w:val="center"/>
            <w:hideMark/>
          </w:tcPr>
          <w:p w14:paraId="63F344B1" w14:textId="77777777" w:rsidR="00A43E30" w:rsidRPr="001C5DC3" w:rsidRDefault="00A43E30" w:rsidP="004624DC">
            <w:pPr>
              <w:jc w:val="center"/>
              <w:rPr>
                <w:color w:val="000000" w:themeColor="text1"/>
              </w:rPr>
            </w:pPr>
            <w:r w:rsidRPr="001C5DC3">
              <w:rPr>
                <w:color w:val="000000" w:themeColor="text1"/>
              </w:rPr>
              <w:t>10</w:t>
            </w:r>
          </w:p>
        </w:tc>
      </w:tr>
      <w:tr w:rsidR="00A43E30" w:rsidRPr="001C5DC3" w14:paraId="5AD9CD7E" w14:textId="77777777" w:rsidTr="004624DC">
        <w:trPr>
          <w:trHeight w:val="320"/>
        </w:trPr>
        <w:tc>
          <w:tcPr>
            <w:tcW w:w="1710" w:type="dxa"/>
            <w:vMerge/>
            <w:tcBorders>
              <w:top w:val="nil"/>
              <w:left w:val="nil"/>
              <w:bottom w:val="single" w:sz="8" w:space="0" w:color="000000"/>
              <w:right w:val="nil"/>
            </w:tcBorders>
            <w:vAlign w:val="center"/>
            <w:hideMark/>
          </w:tcPr>
          <w:p w14:paraId="23EDAB8C"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FDAEB3B" w14:textId="77777777" w:rsidR="00A43E30" w:rsidRPr="001C5DC3" w:rsidRDefault="00A43E30" w:rsidP="004624DC">
            <w:pPr>
              <w:rPr>
                <w:color w:val="000000" w:themeColor="text1"/>
              </w:rPr>
            </w:pPr>
            <w:r w:rsidRPr="001C5DC3">
              <w:rPr>
                <w:color w:val="000000" w:themeColor="text1"/>
              </w:rPr>
              <w:t>Cocos Is.</w:t>
            </w:r>
          </w:p>
        </w:tc>
        <w:tc>
          <w:tcPr>
            <w:tcW w:w="1110" w:type="dxa"/>
            <w:tcBorders>
              <w:top w:val="nil"/>
              <w:left w:val="nil"/>
              <w:bottom w:val="nil"/>
              <w:right w:val="nil"/>
            </w:tcBorders>
            <w:shd w:val="clear" w:color="auto" w:fill="auto"/>
            <w:noWrap/>
            <w:vAlign w:val="center"/>
            <w:hideMark/>
          </w:tcPr>
          <w:p w14:paraId="3C7F1A50" w14:textId="77777777" w:rsidR="00A43E30" w:rsidRPr="001C5DC3" w:rsidRDefault="00A43E30" w:rsidP="004624DC">
            <w:pPr>
              <w:jc w:val="center"/>
              <w:rPr>
                <w:color w:val="000000" w:themeColor="text1"/>
              </w:rPr>
            </w:pPr>
            <w:r w:rsidRPr="001C5DC3">
              <w:rPr>
                <w:color w:val="000000" w:themeColor="text1"/>
              </w:rPr>
              <w:t>69</w:t>
            </w:r>
          </w:p>
        </w:tc>
        <w:tc>
          <w:tcPr>
            <w:tcW w:w="1466" w:type="dxa"/>
            <w:tcBorders>
              <w:top w:val="nil"/>
              <w:left w:val="nil"/>
              <w:bottom w:val="nil"/>
              <w:right w:val="nil"/>
            </w:tcBorders>
            <w:shd w:val="clear" w:color="auto" w:fill="auto"/>
            <w:noWrap/>
            <w:vAlign w:val="bottom"/>
            <w:hideMark/>
          </w:tcPr>
          <w:p w14:paraId="73214DD8" w14:textId="77777777" w:rsidR="00A43E30" w:rsidRPr="001C5DC3" w:rsidRDefault="00A43E30" w:rsidP="004624DC">
            <w:pPr>
              <w:jc w:val="center"/>
              <w:rPr>
                <w:color w:val="000000" w:themeColor="text1"/>
              </w:rPr>
            </w:pPr>
            <w:r w:rsidRPr="001C5DC3">
              <w:rPr>
                <w:color w:val="000000" w:themeColor="text1"/>
              </w:rPr>
              <w:t>55</w:t>
            </w:r>
          </w:p>
        </w:tc>
        <w:tc>
          <w:tcPr>
            <w:tcW w:w="1218" w:type="dxa"/>
            <w:tcBorders>
              <w:top w:val="nil"/>
              <w:left w:val="nil"/>
              <w:bottom w:val="nil"/>
              <w:right w:val="nil"/>
            </w:tcBorders>
            <w:shd w:val="clear" w:color="auto" w:fill="auto"/>
            <w:noWrap/>
            <w:vAlign w:val="center"/>
            <w:hideMark/>
          </w:tcPr>
          <w:p w14:paraId="5FB44F0D" w14:textId="77777777" w:rsidR="00A43E30" w:rsidRPr="001C5DC3" w:rsidRDefault="00A43E30" w:rsidP="004624DC">
            <w:pPr>
              <w:jc w:val="center"/>
              <w:rPr>
                <w:color w:val="000000" w:themeColor="text1"/>
              </w:rPr>
            </w:pPr>
            <w:r w:rsidRPr="001C5DC3">
              <w:rPr>
                <w:color w:val="000000" w:themeColor="text1"/>
              </w:rPr>
              <w:t>67</w:t>
            </w:r>
          </w:p>
        </w:tc>
        <w:tc>
          <w:tcPr>
            <w:tcW w:w="1218" w:type="dxa"/>
            <w:tcBorders>
              <w:top w:val="nil"/>
              <w:left w:val="nil"/>
              <w:bottom w:val="nil"/>
              <w:right w:val="nil"/>
            </w:tcBorders>
            <w:shd w:val="clear" w:color="auto" w:fill="auto"/>
            <w:noWrap/>
            <w:vAlign w:val="center"/>
            <w:hideMark/>
          </w:tcPr>
          <w:p w14:paraId="2349A208" w14:textId="77777777" w:rsidR="00A43E30" w:rsidRPr="001C5DC3" w:rsidRDefault="00A43E30" w:rsidP="004624DC">
            <w:pPr>
              <w:jc w:val="center"/>
              <w:rPr>
                <w:color w:val="000000" w:themeColor="text1"/>
              </w:rPr>
            </w:pPr>
            <w:r w:rsidRPr="001C5DC3">
              <w:rPr>
                <w:color w:val="000000" w:themeColor="text1"/>
              </w:rPr>
              <w:t>18</w:t>
            </w:r>
          </w:p>
        </w:tc>
      </w:tr>
      <w:tr w:rsidR="00A43E30" w:rsidRPr="001C5DC3" w14:paraId="32E268FD" w14:textId="77777777" w:rsidTr="004624DC">
        <w:trPr>
          <w:trHeight w:val="320"/>
        </w:trPr>
        <w:tc>
          <w:tcPr>
            <w:tcW w:w="1710" w:type="dxa"/>
            <w:vMerge/>
            <w:tcBorders>
              <w:top w:val="nil"/>
              <w:left w:val="nil"/>
              <w:bottom w:val="single" w:sz="8" w:space="0" w:color="000000"/>
              <w:right w:val="nil"/>
            </w:tcBorders>
            <w:vAlign w:val="center"/>
            <w:hideMark/>
          </w:tcPr>
          <w:p w14:paraId="70AD4AA4"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31556AF" w14:textId="77777777" w:rsidR="00A43E30" w:rsidRPr="001C5DC3" w:rsidRDefault="00A43E30" w:rsidP="004624DC">
            <w:pPr>
              <w:rPr>
                <w:color w:val="000000" w:themeColor="text1"/>
              </w:rPr>
            </w:pPr>
            <w:r w:rsidRPr="001C5DC3">
              <w:rPr>
                <w:color w:val="000000" w:themeColor="text1"/>
              </w:rPr>
              <w:t>Colombia &amp; Ecuador</w:t>
            </w:r>
          </w:p>
        </w:tc>
        <w:tc>
          <w:tcPr>
            <w:tcW w:w="1110" w:type="dxa"/>
            <w:tcBorders>
              <w:top w:val="nil"/>
              <w:left w:val="nil"/>
              <w:bottom w:val="nil"/>
              <w:right w:val="nil"/>
            </w:tcBorders>
            <w:shd w:val="clear" w:color="auto" w:fill="auto"/>
            <w:noWrap/>
            <w:vAlign w:val="center"/>
            <w:hideMark/>
          </w:tcPr>
          <w:p w14:paraId="24AB6100" w14:textId="77777777" w:rsidR="00A43E30" w:rsidRPr="001C5DC3" w:rsidRDefault="00A43E30" w:rsidP="004624DC">
            <w:pPr>
              <w:jc w:val="center"/>
              <w:rPr>
                <w:color w:val="000000" w:themeColor="text1"/>
              </w:rPr>
            </w:pPr>
            <w:r w:rsidRPr="001C5DC3">
              <w:rPr>
                <w:color w:val="000000" w:themeColor="text1"/>
              </w:rPr>
              <w:t>217</w:t>
            </w:r>
          </w:p>
        </w:tc>
        <w:tc>
          <w:tcPr>
            <w:tcW w:w="1466" w:type="dxa"/>
            <w:tcBorders>
              <w:top w:val="nil"/>
              <w:left w:val="nil"/>
              <w:bottom w:val="nil"/>
              <w:right w:val="nil"/>
            </w:tcBorders>
            <w:shd w:val="clear" w:color="auto" w:fill="auto"/>
            <w:noWrap/>
            <w:vAlign w:val="bottom"/>
            <w:hideMark/>
          </w:tcPr>
          <w:p w14:paraId="5DB50647" w14:textId="77777777" w:rsidR="00A43E30" w:rsidRPr="001C5DC3" w:rsidRDefault="00A43E30" w:rsidP="004624DC">
            <w:pPr>
              <w:jc w:val="center"/>
              <w:rPr>
                <w:color w:val="000000" w:themeColor="text1"/>
              </w:rPr>
            </w:pPr>
            <w:r w:rsidRPr="001C5DC3">
              <w:rPr>
                <w:color w:val="000000" w:themeColor="text1"/>
              </w:rPr>
              <w:t>138</w:t>
            </w:r>
          </w:p>
        </w:tc>
        <w:tc>
          <w:tcPr>
            <w:tcW w:w="1218" w:type="dxa"/>
            <w:tcBorders>
              <w:top w:val="nil"/>
              <w:left w:val="nil"/>
              <w:bottom w:val="nil"/>
              <w:right w:val="nil"/>
            </w:tcBorders>
            <w:shd w:val="clear" w:color="auto" w:fill="auto"/>
            <w:noWrap/>
            <w:vAlign w:val="center"/>
            <w:hideMark/>
          </w:tcPr>
          <w:p w14:paraId="04BEC45D" w14:textId="77777777" w:rsidR="00A43E30" w:rsidRPr="001C5DC3" w:rsidRDefault="00A43E30" w:rsidP="004624DC">
            <w:pPr>
              <w:jc w:val="center"/>
              <w:rPr>
                <w:color w:val="000000" w:themeColor="text1"/>
              </w:rPr>
            </w:pPr>
            <w:r w:rsidRPr="001C5DC3">
              <w:rPr>
                <w:color w:val="000000" w:themeColor="text1"/>
              </w:rPr>
              <w:t>74</w:t>
            </w:r>
          </w:p>
        </w:tc>
        <w:tc>
          <w:tcPr>
            <w:tcW w:w="1218" w:type="dxa"/>
            <w:tcBorders>
              <w:top w:val="nil"/>
              <w:left w:val="nil"/>
              <w:bottom w:val="nil"/>
              <w:right w:val="nil"/>
            </w:tcBorders>
            <w:shd w:val="clear" w:color="auto" w:fill="auto"/>
            <w:noWrap/>
            <w:vAlign w:val="center"/>
            <w:hideMark/>
          </w:tcPr>
          <w:p w14:paraId="257FCCD9" w14:textId="77777777" w:rsidR="00A43E30" w:rsidRPr="001C5DC3" w:rsidRDefault="00A43E30" w:rsidP="004624DC">
            <w:pPr>
              <w:jc w:val="center"/>
              <w:rPr>
                <w:color w:val="000000" w:themeColor="text1"/>
              </w:rPr>
            </w:pPr>
            <w:r w:rsidRPr="001C5DC3">
              <w:rPr>
                <w:color w:val="000000" w:themeColor="text1"/>
              </w:rPr>
              <w:t>21</w:t>
            </w:r>
          </w:p>
        </w:tc>
      </w:tr>
      <w:tr w:rsidR="00A43E30" w:rsidRPr="001C5DC3" w14:paraId="19F1A768" w14:textId="77777777" w:rsidTr="004624DC">
        <w:trPr>
          <w:trHeight w:val="320"/>
        </w:trPr>
        <w:tc>
          <w:tcPr>
            <w:tcW w:w="1710" w:type="dxa"/>
            <w:vMerge/>
            <w:tcBorders>
              <w:top w:val="nil"/>
              <w:left w:val="nil"/>
              <w:bottom w:val="single" w:sz="8" w:space="0" w:color="000000"/>
              <w:right w:val="nil"/>
            </w:tcBorders>
            <w:vAlign w:val="center"/>
            <w:hideMark/>
          </w:tcPr>
          <w:p w14:paraId="32E288AE"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7A23BBA" w14:textId="77777777" w:rsidR="00A43E30" w:rsidRPr="001C5DC3" w:rsidRDefault="00A43E30" w:rsidP="004624DC">
            <w:pPr>
              <w:rPr>
                <w:color w:val="000000" w:themeColor="text1"/>
              </w:rPr>
            </w:pPr>
            <w:r w:rsidRPr="001C5DC3">
              <w:rPr>
                <w:color w:val="000000" w:themeColor="text1"/>
              </w:rPr>
              <w:t>Cook Is.</w:t>
            </w:r>
          </w:p>
        </w:tc>
        <w:tc>
          <w:tcPr>
            <w:tcW w:w="1110" w:type="dxa"/>
            <w:tcBorders>
              <w:top w:val="nil"/>
              <w:left w:val="nil"/>
              <w:bottom w:val="nil"/>
              <w:right w:val="nil"/>
            </w:tcBorders>
            <w:shd w:val="clear" w:color="auto" w:fill="auto"/>
            <w:noWrap/>
            <w:vAlign w:val="center"/>
            <w:hideMark/>
          </w:tcPr>
          <w:p w14:paraId="65DA111B" w14:textId="77777777" w:rsidR="00A43E30" w:rsidRPr="001C5DC3" w:rsidRDefault="00A43E30" w:rsidP="004624DC">
            <w:pPr>
              <w:jc w:val="center"/>
              <w:rPr>
                <w:color w:val="000000" w:themeColor="text1"/>
              </w:rPr>
            </w:pPr>
            <w:r w:rsidRPr="001C5DC3">
              <w:rPr>
                <w:color w:val="000000" w:themeColor="text1"/>
              </w:rPr>
              <w:t>476</w:t>
            </w:r>
          </w:p>
        </w:tc>
        <w:tc>
          <w:tcPr>
            <w:tcW w:w="1466" w:type="dxa"/>
            <w:tcBorders>
              <w:top w:val="nil"/>
              <w:left w:val="nil"/>
              <w:bottom w:val="nil"/>
              <w:right w:val="nil"/>
            </w:tcBorders>
            <w:shd w:val="clear" w:color="auto" w:fill="auto"/>
            <w:noWrap/>
            <w:vAlign w:val="bottom"/>
            <w:hideMark/>
          </w:tcPr>
          <w:p w14:paraId="79CF1E09" w14:textId="77777777" w:rsidR="00A43E30" w:rsidRPr="001C5DC3" w:rsidRDefault="00A43E30" w:rsidP="004624DC">
            <w:pPr>
              <w:jc w:val="center"/>
              <w:rPr>
                <w:color w:val="000000" w:themeColor="text1"/>
              </w:rPr>
            </w:pPr>
            <w:r w:rsidRPr="001C5DC3">
              <w:rPr>
                <w:color w:val="000000" w:themeColor="text1"/>
              </w:rPr>
              <w:t>385</w:t>
            </w:r>
          </w:p>
        </w:tc>
        <w:tc>
          <w:tcPr>
            <w:tcW w:w="1218" w:type="dxa"/>
            <w:tcBorders>
              <w:top w:val="nil"/>
              <w:left w:val="nil"/>
              <w:bottom w:val="nil"/>
              <w:right w:val="nil"/>
            </w:tcBorders>
            <w:shd w:val="clear" w:color="auto" w:fill="auto"/>
            <w:noWrap/>
            <w:vAlign w:val="center"/>
            <w:hideMark/>
          </w:tcPr>
          <w:p w14:paraId="19C02852" w14:textId="77777777" w:rsidR="00A43E30" w:rsidRPr="001C5DC3" w:rsidRDefault="00A43E30" w:rsidP="004624DC">
            <w:pPr>
              <w:jc w:val="center"/>
              <w:rPr>
                <w:color w:val="000000" w:themeColor="text1"/>
              </w:rPr>
            </w:pPr>
            <w:r w:rsidRPr="001C5DC3">
              <w:rPr>
                <w:color w:val="000000" w:themeColor="text1"/>
              </w:rPr>
              <w:t>158</w:t>
            </w:r>
          </w:p>
        </w:tc>
        <w:tc>
          <w:tcPr>
            <w:tcW w:w="1218" w:type="dxa"/>
            <w:tcBorders>
              <w:top w:val="nil"/>
              <w:left w:val="nil"/>
              <w:bottom w:val="nil"/>
              <w:right w:val="nil"/>
            </w:tcBorders>
            <w:shd w:val="clear" w:color="auto" w:fill="auto"/>
            <w:noWrap/>
            <w:vAlign w:val="center"/>
            <w:hideMark/>
          </w:tcPr>
          <w:p w14:paraId="7BD79EBD" w14:textId="77777777" w:rsidR="00A43E30" w:rsidRPr="001C5DC3" w:rsidRDefault="00A43E30" w:rsidP="004624DC">
            <w:pPr>
              <w:jc w:val="center"/>
              <w:rPr>
                <w:color w:val="000000" w:themeColor="text1"/>
              </w:rPr>
            </w:pPr>
            <w:r w:rsidRPr="001C5DC3">
              <w:rPr>
                <w:color w:val="000000" w:themeColor="text1"/>
              </w:rPr>
              <w:t>179</w:t>
            </w:r>
          </w:p>
        </w:tc>
      </w:tr>
      <w:tr w:rsidR="00A43E30" w:rsidRPr="001C5DC3" w14:paraId="0B35A7C4" w14:textId="77777777" w:rsidTr="004624DC">
        <w:trPr>
          <w:trHeight w:val="320"/>
        </w:trPr>
        <w:tc>
          <w:tcPr>
            <w:tcW w:w="1710" w:type="dxa"/>
            <w:vMerge/>
            <w:tcBorders>
              <w:top w:val="nil"/>
              <w:left w:val="nil"/>
              <w:bottom w:val="single" w:sz="8" w:space="0" w:color="000000"/>
              <w:right w:val="nil"/>
            </w:tcBorders>
            <w:vAlign w:val="center"/>
            <w:hideMark/>
          </w:tcPr>
          <w:p w14:paraId="66B0063D"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09EC3A9D" w14:textId="77777777" w:rsidR="00A43E30" w:rsidRPr="001C5DC3" w:rsidRDefault="00A43E30" w:rsidP="004624DC">
            <w:pPr>
              <w:rPr>
                <w:color w:val="000000" w:themeColor="text1"/>
              </w:rPr>
            </w:pPr>
            <w:r w:rsidRPr="001C5DC3">
              <w:rPr>
                <w:color w:val="000000" w:themeColor="text1"/>
              </w:rPr>
              <w:t>Costa Rica &amp; Panama</w:t>
            </w:r>
          </w:p>
        </w:tc>
        <w:tc>
          <w:tcPr>
            <w:tcW w:w="1110" w:type="dxa"/>
            <w:tcBorders>
              <w:top w:val="nil"/>
              <w:left w:val="nil"/>
              <w:bottom w:val="nil"/>
              <w:right w:val="nil"/>
            </w:tcBorders>
            <w:shd w:val="clear" w:color="auto" w:fill="auto"/>
            <w:noWrap/>
            <w:vAlign w:val="center"/>
            <w:hideMark/>
          </w:tcPr>
          <w:p w14:paraId="46915474" w14:textId="77777777" w:rsidR="00A43E30" w:rsidRPr="001C5DC3" w:rsidRDefault="00A43E30" w:rsidP="004624DC">
            <w:pPr>
              <w:jc w:val="center"/>
              <w:rPr>
                <w:color w:val="000000" w:themeColor="text1"/>
              </w:rPr>
            </w:pPr>
            <w:r w:rsidRPr="001C5DC3">
              <w:rPr>
                <w:color w:val="000000" w:themeColor="text1"/>
              </w:rPr>
              <w:t>196</w:t>
            </w:r>
          </w:p>
        </w:tc>
        <w:tc>
          <w:tcPr>
            <w:tcW w:w="1466" w:type="dxa"/>
            <w:tcBorders>
              <w:top w:val="nil"/>
              <w:left w:val="nil"/>
              <w:bottom w:val="nil"/>
              <w:right w:val="nil"/>
            </w:tcBorders>
            <w:shd w:val="clear" w:color="auto" w:fill="auto"/>
            <w:noWrap/>
            <w:vAlign w:val="bottom"/>
            <w:hideMark/>
          </w:tcPr>
          <w:p w14:paraId="5061C18D" w14:textId="77777777" w:rsidR="00A43E30" w:rsidRPr="001C5DC3" w:rsidRDefault="00A43E30" w:rsidP="004624DC">
            <w:pPr>
              <w:jc w:val="center"/>
              <w:rPr>
                <w:color w:val="000000" w:themeColor="text1"/>
              </w:rPr>
            </w:pPr>
            <w:r w:rsidRPr="001C5DC3">
              <w:rPr>
                <w:color w:val="000000" w:themeColor="text1"/>
              </w:rPr>
              <w:t>132</w:t>
            </w:r>
          </w:p>
        </w:tc>
        <w:tc>
          <w:tcPr>
            <w:tcW w:w="1218" w:type="dxa"/>
            <w:tcBorders>
              <w:top w:val="nil"/>
              <w:left w:val="nil"/>
              <w:bottom w:val="nil"/>
              <w:right w:val="nil"/>
            </w:tcBorders>
            <w:shd w:val="clear" w:color="auto" w:fill="auto"/>
            <w:noWrap/>
            <w:vAlign w:val="center"/>
            <w:hideMark/>
          </w:tcPr>
          <w:p w14:paraId="514B2F24" w14:textId="77777777" w:rsidR="00A43E30" w:rsidRPr="001C5DC3" w:rsidRDefault="00A43E30" w:rsidP="004624DC">
            <w:pPr>
              <w:jc w:val="center"/>
              <w:rPr>
                <w:color w:val="000000" w:themeColor="text1"/>
              </w:rPr>
            </w:pPr>
            <w:r w:rsidRPr="001C5DC3">
              <w:rPr>
                <w:color w:val="000000" w:themeColor="text1"/>
              </w:rPr>
              <w:t>75</w:t>
            </w:r>
          </w:p>
        </w:tc>
        <w:tc>
          <w:tcPr>
            <w:tcW w:w="1218" w:type="dxa"/>
            <w:tcBorders>
              <w:top w:val="nil"/>
              <w:left w:val="nil"/>
              <w:bottom w:val="nil"/>
              <w:right w:val="nil"/>
            </w:tcBorders>
            <w:shd w:val="clear" w:color="auto" w:fill="auto"/>
            <w:noWrap/>
            <w:vAlign w:val="center"/>
            <w:hideMark/>
          </w:tcPr>
          <w:p w14:paraId="4C5C47A7" w14:textId="77777777" w:rsidR="00A43E30" w:rsidRPr="001C5DC3" w:rsidRDefault="00A43E30" w:rsidP="004624DC">
            <w:pPr>
              <w:jc w:val="center"/>
              <w:rPr>
                <w:color w:val="000000" w:themeColor="text1"/>
              </w:rPr>
            </w:pPr>
            <w:r w:rsidRPr="001C5DC3">
              <w:rPr>
                <w:color w:val="000000" w:themeColor="text1"/>
              </w:rPr>
              <w:t>23</w:t>
            </w:r>
          </w:p>
        </w:tc>
      </w:tr>
      <w:tr w:rsidR="00A43E30" w:rsidRPr="001C5DC3" w14:paraId="3F3496EA" w14:textId="77777777" w:rsidTr="004624DC">
        <w:trPr>
          <w:trHeight w:val="320"/>
        </w:trPr>
        <w:tc>
          <w:tcPr>
            <w:tcW w:w="1710" w:type="dxa"/>
            <w:vMerge/>
            <w:tcBorders>
              <w:top w:val="nil"/>
              <w:left w:val="nil"/>
              <w:bottom w:val="single" w:sz="8" w:space="0" w:color="000000"/>
              <w:right w:val="nil"/>
            </w:tcBorders>
            <w:vAlign w:val="center"/>
            <w:hideMark/>
          </w:tcPr>
          <w:p w14:paraId="2471B25E"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8D48169" w14:textId="77777777" w:rsidR="00A43E30" w:rsidRPr="001C5DC3" w:rsidRDefault="00A43E30" w:rsidP="004624DC">
            <w:pPr>
              <w:rPr>
                <w:color w:val="000000" w:themeColor="text1"/>
              </w:rPr>
            </w:pPr>
            <w:r w:rsidRPr="001C5DC3">
              <w:rPr>
                <w:color w:val="000000" w:themeColor="text1"/>
              </w:rPr>
              <w:t>Easter Is.</w:t>
            </w:r>
          </w:p>
        </w:tc>
        <w:tc>
          <w:tcPr>
            <w:tcW w:w="1110" w:type="dxa"/>
            <w:tcBorders>
              <w:top w:val="nil"/>
              <w:left w:val="nil"/>
              <w:bottom w:val="nil"/>
              <w:right w:val="nil"/>
            </w:tcBorders>
            <w:shd w:val="clear" w:color="auto" w:fill="auto"/>
            <w:noWrap/>
            <w:vAlign w:val="center"/>
            <w:hideMark/>
          </w:tcPr>
          <w:p w14:paraId="4B757B00" w14:textId="77777777" w:rsidR="00A43E30" w:rsidRPr="001C5DC3" w:rsidRDefault="00A43E30" w:rsidP="004624DC">
            <w:pPr>
              <w:jc w:val="center"/>
              <w:rPr>
                <w:color w:val="000000" w:themeColor="text1"/>
              </w:rPr>
            </w:pPr>
            <w:r w:rsidRPr="001C5DC3">
              <w:rPr>
                <w:color w:val="000000" w:themeColor="text1"/>
              </w:rPr>
              <w:t>100</w:t>
            </w:r>
          </w:p>
        </w:tc>
        <w:tc>
          <w:tcPr>
            <w:tcW w:w="1466" w:type="dxa"/>
            <w:tcBorders>
              <w:top w:val="nil"/>
              <w:left w:val="nil"/>
              <w:bottom w:val="nil"/>
              <w:right w:val="nil"/>
            </w:tcBorders>
            <w:shd w:val="clear" w:color="auto" w:fill="auto"/>
            <w:noWrap/>
            <w:vAlign w:val="bottom"/>
            <w:hideMark/>
          </w:tcPr>
          <w:p w14:paraId="74FC9161" w14:textId="77777777" w:rsidR="00A43E30" w:rsidRPr="001C5DC3" w:rsidRDefault="00A43E30" w:rsidP="004624DC">
            <w:pPr>
              <w:jc w:val="center"/>
              <w:rPr>
                <w:color w:val="000000" w:themeColor="text1"/>
              </w:rPr>
            </w:pPr>
            <w:r w:rsidRPr="001C5DC3">
              <w:rPr>
                <w:color w:val="000000" w:themeColor="text1"/>
              </w:rPr>
              <w:t>63</w:t>
            </w:r>
          </w:p>
        </w:tc>
        <w:tc>
          <w:tcPr>
            <w:tcW w:w="1218" w:type="dxa"/>
            <w:tcBorders>
              <w:top w:val="nil"/>
              <w:left w:val="nil"/>
              <w:bottom w:val="nil"/>
              <w:right w:val="nil"/>
            </w:tcBorders>
            <w:shd w:val="clear" w:color="auto" w:fill="auto"/>
            <w:noWrap/>
            <w:vAlign w:val="center"/>
            <w:hideMark/>
          </w:tcPr>
          <w:p w14:paraId="18622309" w14:textId="77777777" w:rsidR="00A43E30" w:rsidRPr="001C5DC3" w:rsidRDefault="00A43E30" w:rsidP="004624DC">
            <w:pPr>
              <w:jc w:val="center"/>
              <w:rPr>
                <w:color w:val="000000" w:themeColor="text1"/>
              </w:rPr>
            </w:pPr>
            <w:r w:rsidRPr="001C5DC3">
              <w:rPr>
                <w:color w:val="000000" w:themeColor="text1"/>
              </w:rPr>
              <w:t>56</w:t>
            </w:r>
          </w:p>
        </w:tc>
        <w:tc>
          <w:tcPr>
            <w:tcW w:w="1218" w:type="dxa"/>
            <w:tcBorders>
              <w:top w:val="nil"/>
              <w:left w:val="nil"/>
              <w:bottom w:val="nil"/>
              <w:right w:val="nil"/>
            </w:tcBorders>
            <w:shd w:val="clear" w:color="auto" w:fill="auto"/>
            <w:noWrap/>
            <w:vAlign w:val="center"/>
            <w:hideMark/>
          </w:tcPr>
          <w:p w14:paraId="07E6E039" w14:textId="77777777" w:rsidR="00A43E30" w:rsidRPr="001C5DC3" w:rsidRDefault="00A43E30" w:rsidP="004624DC">
            <w:pPr>
              <w:jc w:val="center"/>
              <w:rPr>
                <w:color w:val="000000" w:themeColor="text1"/>
              </w:rPr>
            </w:pPr>
            <w:r w:rsidRPr="001C5DC3">
              <w:rPr>
                <w:color w:val="000000" w:themeColor="text1"/>
              </w:rPr>
              <w:t>13</w:t>
            </w:r>
          </w:p>
        </w:tc>
      </w:tr>
      <w:tr w:rsidR="00A43E30" w:rsidRPr="001C5DC3" w14:paraId="7A5FEB37" w14:textId="77777777" w:rsidTr="004624DC">
        <w:trPr>
          <w:trHeight w:val="320"/>
        </w:trPr>
        <w:tc>
          <w:tcPr>
            <w:tcW w:w="1710" w:type="dxa"/>
            <w:vMerge/>
            <w:tcBorders>
              <w:top w:val="nil"/>
              <w:left w:val="nil"/>
              <w:bottom w:val="single" w:sz="8" w:space="0" w:color="000000"/>
              <w:right w:val="nil"/>
            </w:tcBorders>
            <w:vAlign w:val="center"/>
            <w:hideMark/>
          </w:tcPr>
          <w:p w14:paraId="5F8E6F4A"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76505361" w14:textId="77777777" w:rsidR="00A43E30" w:rsidRPr="001C5DC3" w:rsidRDefault="00A43E30" w:rsidP="004624DC">
            <w:pPr>
              <w:rPr>
                <w:color w:val="000000" w:themeColor="text1"/>
              </w:rPr>
            </w:pPr>
            <w:r w:rsidRPr="001C5DC3">
              <w:rPr>
                <w:color w:val="000000" w:themeColor="text1"/>
              </w:rPr>
              <w:t>French Polynesia</w:t>
            </w:r>
          </w:p>
        </w:tc>
        <w:tc>
          <w:tcPr>
            <w:tcW w:w="1110" w:type="dxa"/>
            <w:tcBorders>
              <w:top w:val="nil"/>
              <w:left w:val="nil"/>
              <w:bottom w:val="nil"/>
              <w:right w:val="nil"/>
            </w:tcBorders>
            <w:shd w:val="clear" w:color="auto" w:fill="auto"/>
            <w:noWrap/>
            <w:vAlign w:val="center"/>
            <w:hideMark/>
          </w:tcPr>
          <w:p w14:paraId="029BA6DB" w14:textId="77777777" w:rsidR="00A43E30" w:rsidRPr="001C5DC3" w:rsidRDefault="00A43E30" w:rsidP="004624DC">
            <w:pPr>
              <w:jc w:val="center"/>
              <w:rPr>
                <w:color w:val="000000" w:themeColor="text1"/>
              </w:rPr>
            </w:pPr>
            <w:r w:rsidRPr="001C5DC3">
              <w:rPr>
                <w:color w:val="000000" w:themeColor="text1"/>
              </w:rPr>
              <w:t>751</w:t>
            </w:r>
          </w:p>
        </w:tc>
        <w:tc>
          <w:tcPr>
            <w:tcW w:w="1466" w:type="dxa"/>
            <w:tcBorders>
              <w:top w:val="nil"/>
              <w:left w:val="nil"/>
              <w:bottom w:val="nil"/>
              <w:right w:val="nil"/>
            </w:tcBorders>
            <w:shd w:val="clear" w:color="auto" w:fill="auto"/>
            <w:noWrap/>
            <w:vAlign w:val="bottom"/>
            <w:hideMark/>
          </w:tcPr>
          <w:p w14:paraId="285CC15A" w14:textId="77777777" w:rsidR="00A43E30" w:rsidRPr="001C5DC3" w:rsidRDefault="00A43E30" w:rsidP="004624DC">
            <w:pPr>
              <w:jc w:val="center"/>
              <w:rPr>
                <w:color w:val="000000" w:themeColor="text1"/>
              </w:rPr>
            </w:pPr>
            <w:r w:rsidRPr="001C5DC3">
              <w:rPr>
                <w:color w:val="000000" w:themeColor="text1"/>
              </w:rPr>
              <w:t>591</w:t>
            </w:r>
          </w:p>
        </w:tc>
        <w:tc>
          <w:tcPr>
            <w:tcW w:w="1218" w:type="dxa"/>
            <w:tcBorders>
              <w:top w:val="nil"/>
              <w:left w:val="nil"/>
              <w:bottom w:val="nil"/>
              <w:right w:val="nil"/>
            </w:tcBorders>
            <w:shd w:val="clear" w:color="auto" w:fill="auto"/>
            <w:noWrap/>
            <w:vAlign w:val="center"/>
            <w:hideMark/>
          </w:tcPr>
          <w:p w14:paraId="09727078" w14:textId="77777777" w:rsidR="00A43E30" w:rsidRPr="001C5DC3" w:rsidRDefault="00A43E30" w:rsidP="004624DC">
            <w:pPr>
              <w:jc w:val="center"/>
              <w:rPr>
                <w:color w:val="000000" w:themeColor="text1"/>
              </w:rPr>
            </w:pPr>
            <w:r w:rsidRPr="001C5DC3">
              <w:rPr>
                <w:color w:val="000000" w:themeColor="text1"/>
              </w:rPr>
              <w:t>161</w:t>
            </w:r>
          </w:p>
        </w:tc>
        <w:tc>
          <w:tcPr>
            <w:tcW w:w="1218" w:type="dxa"/>
            <w:tcBorders>
              <w:top w:val="nil"/>
              <w:left w:val="nil"/>
              <w:bottom w:val="nil"/>
              <w:right w:val="nil"/>
            </w:tcBorders>
            <w:shd w:val="clear" w:color="auto" w:fill="auto"/>
            <w:noWrap/>
            <w:vAlign w:val="center"/>
            <w:hideMark/>
          </w:tcPr>
          <w:p w14:paraId="06515CC0" w14:textId="77777777" w:rsidR="00A43E30" w:rsidRPr="001C5DC3" w:rsidRDefault="00A43E30" w:rsidP="004624DC">
            <w:pPr>
              <w:jc w:val="center"/>
              <w:rPr>
                <w:color w:val="000000" w:themeColor="text1"/>
              </w:rPr>
            </w:pPr>
            <w:r w:rsidRPr="001C5DC3">
              <w:rPr>
                <w:color w:val="000000" w:themeColor="text1"/>
              </w:rPr>
              <w:t>194</w:t>
            </w:r>
          </w:p>
        </w:tc>
      </w:tr>
      <w:tr w:rsidR="00A43E30" w:rsidRPr="001C5DC3" w14:paraId="683D70D3" w14:textId="77777777" w:rsidTr="004624DC">
        <w:trPr>
          <w:trHeight w:val="320"/>
        </w:trPr>
        <w:tc>
          <w:tcPr>
            <w:tcW w:w="1710" w:type="dxa"/>
            <w:vMerge/>
            <w:tcBorders>
              <w:top w:val="nil"/>
              <w:left w:val="nil"/>
              <w:bottom w:val="single" w:sz="8" w:space="0" w:color="000000"/>
              <w:right w:val="nil"/>
            </w:tcBorders>
            <w:vAlign w:val="center"/>
            <w:hideMark/>
          </w:tcPr>
          <w:p w14:paraId="4CCFA965"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5A270D1" w14:textId="77777777" w:rsidR="00A43E30" w:rsidRPr="001C5DC3" w:rsidRDefault="00A43E30" w:rsidP="004624DC">
            <w:pPr>
              <w:rPr>
                <w:color w:val="000000" w:themeColor="text1"/>
              </w:rPr>
            </w:pPr>
            <w:r w:rsidRPr="001C5DC3">
              <w:rPr>
                <w:color w:val="000000" w:themeColor="text1"/>
              </w:rPr>
              <w:t>Galapagos Is.</w:t>
            </w:r>
          </w:p>
        </w:tc>
        <w:tc>
          <w:tcPr>
            <w:tcW w:w="1110" w:type="dxa"/>
            <w:tcBorders>
              <w:top w:val="nil"/>
              <w:left w:val="nil"/>
              <w:bottom w:val="nil"/>
              <w:right w:val="nil"/>
            </w:tcBorders>
            <w:shd w:val="clear" w:color="auto" w:fill="auto"/>
            <w:noWrap/>
            <w:vAlign w:val="center"/>
            <w:hideMark/>
          </w:tcPr>
          <w:p w14:paraId="53CED5B2" w14:textId="77777777" w:rsidR="00A43E30" w:rsidRPr="001C5DC3" w:rsidRDefault="00A43E30" w:rsidP="004624DC">
            <w:pPr>
              <w:jc w:val="center"/>
              <w:rPr>
                <w:color w:val="000000" w:themeColor="text1"/>
              </w:rPr>
            </w:pPr>
            <w:r w:rsidRPr="001C5DC3">
              <w:rPr>
                <w:color w:val="000000" w:themeColor="text1"/>
              </w:rPr>
              <w:t>208</w:t>
            </w:r>
          </w:p>
        </w:tc>
        <w:tc>
          <w:tcPr>
            <w:tcW w:w="1466" w:type="dxa"/>
            <w:tcBorders>
              <w:top w:val="nil"/>
              <w:left w:val="nil"/>
              <w:bottom w:val="nil"/>
              <w:right w:val="nil"/>
            </w:tcBorders>
            <w:shd w:val="clear" w:color="auto" w:fill="auto"/>
            <w:noWrap/>
            <w:vAlign w:val="bottom"/>
            <w:hideMark/>
          </w:tcPr>
          <w:p w14:paraId="40E8EA5A" w14:textId="77777777" w:rsidR="00A43E30" w:rsidRPr="001C5DC3" w:rsidRDefault="00A43E30" w:rsidP="004624DC">
            <w:pPr>
              <w:jc w:val="center"/>
              <w:rPr>
                <w:color w:val="000000" w:themeColor="text1"/>
              </w:rPr>
            </w:pPr>
            <w:r w:rsidRPr="001C5DC3">
              <w:rPr>
                <w:color w:val="000000" w:themeColor="text1"/>
              </w:rPr>
              <w:t>142</w:t>
            </w:r>
          </w:p>
        </w:tc>
        <w:tc>
          <w:tcPr>
            <w:tcW w:w="1218" w:type="dxa"/>
            <w:tcBorders>
              <w:top w:val="nil"/>
              <w:left w:val="nil"/>
              <w:bottom w:val="nil"/>
              <w:right w:val="nil"/>
            </w:tcBorders>
            <w:shd w:val="clear" w:color="auto" w:fill="auto"/>
            <w:noWrap/>
            <w:vAlign w:val="center"/>
            <w:hideMark/>
          </w:tcPr>
          <w:p w14:paraId="42734C9F" w14:textId="77777777" w:rsidR="00A43E30" w:rsidRPr="001C5DC3" w:rsidRDefault="00A43E30" w:rsidP="004624DC">
            <w:pPr>
              <w:jc w:val="center"/>
              <w:rPr>
                <w:color w:val="000000" w:themeColor="text1"/>
              </w:rPr>
            </w:pPr>
            <w:r w:rsidRPr="001C5DC3">
              <w:rPr>
                <w:color w:val="000000" w:themeColor="text1"/>
              </w:rPr>
              <w:t>69</w:t>
            </w:r>
          </w:p>
        </w:tc>
        <w:tc>
          <w:tcPr>
            <w:tcW w:w="1218" w:type="dxa"/>
            <w:tcBorders>
              <w:top w:val="nil"/>
              <w:left w:val="nil"/>
              <w:bottom w:val="nil"/>
              <w:right w:val="nil"/>
            </w:tcBorders>
            <w:shd w:val="clear" w:color="auto" w:fill="auto"/>
            <w:noWrap/>
            <w:vAlign w:val="center"/>
            <w:hideMark/>
          </w:tcPr>
          <w:p w14:paraId="5C4F4601" w14:textId="77777777" w:rsidR="00A43E30" w:rsidRPr="001C5DC3" w:rsidRDefault="00A43E30" w:rsidP="004624DC">
            <w:pPr>
              <w:jc w:val="center"/>
              <w:rPr>
                <w:color w:val="000000" w:themeColor="text1"/>
              </w:rPr>
            </w:pPr>
            <w:r w:rsidRPr="001C5DC3">
              <w:rPr>
                <w:color w:val="000000" w:themeColor="text1"/>
              </w:rPr>
              <w:t>19</w:t>
            </w:r>
          </w:p>
        </w:tc>
      </w:tr>
      <w:tr w:rsidR="00A43E30" w:rsidRPr="001C5DC3" w14:paraId="0D20E7FC" w14:textId="77777777" w:rsidTr="004624DC">
        <w:trPr>
          <w:trHeight w:val="320"/>
        </w:trPr>
        <w:tc>
          <w:tcPr>
            <w:tcW w:w="1710" w:type="dxa"/>
            <w:vMerge/>
            <w:tcBorders>
              <w:top w:val="nil"/>
              <w:left w:val="nil"/>
              <w:bottom w:val="single" w:sz="8" w:space="0" w:color="000000"/>
              <w:right w:val="nil"/>
            </w:tcBorders>
            <w:vAlign w:val="center"/>
            <w:hideMark/>
          </w:tcPr>
          <w:p w14:paraId="181E2E0A"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8D8F1E0" w14:textId="77777777" w:rsidR="00A43E30" w:rsidRPr="001C5DC3" w:rsidRDefault="00A43E30" w:rsidP="004624DC">
            <w:pPr>
              <w:rPr>
                <w:color w:val="000000" w:themeColor="text1"/>
              </w:rPr>
            </w:pPr>
            <w:r w:rsidRPr="001C5DC3">
              <w:rPr>
                <w:color w:val="000000" w:themeColor="text1"/>
              </w:rPr>
              <w:t>GT, SV &amp; NI</w:t>
            </w:r>
          </w:p>
        </w:tc>
        <w:tc>
          <w:tcPr>
            <w:tcW w:w="1110" w:type="dxa"/>
            <w:tcBorders>
              <w:top w:val="nil"/>
              <w:left w:val="nil"/>
              <w:bottom w:val="nil"/>
              <w:right w:val="nil"/>
            </w:tcBorders>
            <w:shd w:val="clear" w:color="auto" w:fill="auto"/>
            <w:noWrap/>
            <w:vAlign w:val="center"/>
            <w:hideMark/>
          </w:tcPr>
          <w:p w14:paraId="15C3F9B7" w14:textId="77777777" w:rsidR="00A43E30" w:rsidRPr="001C5DC3" w:rsidRDefault="00A43E30" w:rsidP="004624DC">
            <w:pPr>
              <w:jc w:val="center"/>
              <w:rPr>
                <w:color w:val="000000" w:themeColor="text1"/>
              </w:rPr>
            </w:pPr>
            <w:r w:rsidRPr="001C5DC3">
              <w:rPr>
                <w:color w:val="000000" w:themeColor="text1"/>
              </w:rPr>
              <w:t>170</w:t>
            </w:r>
          </w:p>
        </w:tc>
        <w:tc>
          <w:tcPr>
            <w:tcW w:w="1466" w:type="dxa"/>
            <w:tcBorders>
              <w:top w:val="nil"/>
              <w:left w:val="nil"/>
              <w:bottom w:val="nil"/>
              <w:right w:val="nil"/>
            </w:tcBorders>
            <w:shd w:val="clear" w:color="auto" w:fill="auto"/>
            <w:noWrap/>
            <w:vAlign w:val="bottom"/>
            <w:hideMark/>
          </w:tcPr>
          <w:p w14:paraId="1A4FA512" w14:textId="77777777" w:rsidR="00A43E30" w:rsidRPr="001C5DC3" w:rsidRDefault="00A43E30" w:rsidP="004624DC">
            <w:pPr>
              <w:jc w:val="center"/>
              <w:rPr>
                <w:color w:val="000000" w:themeColor="text1"/>
              </w:rPr>
            </w:pPr>
            <w:r w:rsidRPr="001C5DC3">
              <w:rPr>
                <w:color w:val="000000" w:themeColor="text1"/>
              </w:rPr>
              <w:t>114</w:t>
            </w:r>
          </w:p>
        </w:tc>
        <w:tc>
          <w:tcPr>
            <w:tcW w:w="1218" w:type="dxa"/>
            <w:tcBorders>
              <w:top w:val="nil"/>
              <w:left w:val="nil"/>
              <w:bottom w:val="nil"/>
              <w:right w:val="nil"/>
            </w:tcBorders>
            <w:shd w:val="clear" w:color="auto" w:fill="auto"/>
            <w:noWrap/>
            <w:vAlign w:val="center"/>
            <w:hideMark/>
          </w:tcPr>
          <w:p w14:paraId="7C7C50DE" w14:textId="77777777" w:rsidR="00A43E30" w:rsidRPr="001C5DC3" w:rsidRDefault="00A43E30" w:rsidP="004624DC">
            <w:pPr>
              <w:jc w:val="center"/>
              <w:rPr>
                <w:color w:val="000000" w:themeColor="text1"/>
              </w:rPr>
            </w:pPr>
            <w:r w:rsidRPr="001C5DC3">
              <w:rPr>
                <w:color w:val="000000" w:themeColor="text1"/>
              </w:rPr>
              <w:t>75</w:t>
            </w:r>
          </w:p>
        </w:tc>
        <w:tc>
          <w:tcPr>
            <w:tcW w:w="1218" w:type="dxa"/>
            <w:tcBorders>
              <w:top w:val="nil"/>
              <w:left w:val="nil"/>
              <w:bottom w:val="nil"/>
              <w:right w:val="nil"/>
            </w:tcBorders>
            <w:shd w:val="clear" w:color="auto" w:fill="auto"/>
            <w:noWrap/>
            <w:vAlign w:val="center"/>
            <w:hideMark/>
          </w:tcPr>
          <w:p w14:paraId="483750BB" w14:textId="77777777" w:rsidR="00A43E30" w:rsidRPr="001C5DC3" w:rsidRDefault="00A43E30" w:rsidP="004624DC">
            <w:pPr>
              <w:jc w:val="center"/>
              <w:rPr>
                <w:color w:val="000000" w:themeColor="text1"/>
              </w:rPr>
            </w:pPr>
            <w:r w:rsidRPr="001C5DC3">
              <w:rPr>
                <w:color w:val="000000" w:themeColor="text1"/>
              </w:rPr>
              <w:t>24</w:t>
            </w:r>
          </w:p>
        </w:tc>
      </w:tr>
      <w:tr w:rsidR="00A43E30" w:rsidRPr="001C5DC3" w14:paraId="3243B2A5" w14:textId="77777777" w:rsidTr="004624DC">
        <w:trPr>
          <w:trHeight w:val="320"/>
        </w:trPr>
        <w:tc>
          <w:tcPr>
            <w:tcW w:w="1710" w:type="dxa"/>
            <w:vMerge/>
            <w:tcBorders>
              <w:top w:val="nil"/>
              <w:left w:val="nil"/>
              <w:bottom w:val="single" w:sz="8" w:space="0" w:color="000000"/>
              <w:right w:val="nil"/>
            </w:tcBorders>
            <w:vAlign w:val="center"/>
            <w:hideMark/>
          </w:tcPr>
          <w:p w14:paraId="42705E0D"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BD4F8B4" w14:textId="77777777" w:rsidR="00A43E30" w:rsidRPr="001C5DC3" w:rsidRDefault="00A43E30" w:rsidP="004624DC">
            <w:pPr>
              <w:rPr>
                <w:color w:val="000000" w:themeColor="text1"/>
              </w:rPr>
            </w:pPr>
            <w:r w:rsidRPr="001C5DC3">
              <w:rPr>
                <w:color w:val="000000" w:themeColor="text1"/>
              </w:rPr>
              <w:t>Hawaii</w:t>
            </w:r>
          </w:p>
        </w:tc>
        <w:tc>
          <w:tcPr>
            <w:tcW w:w="1110" w:type="dxa"/>
            <w:tcBorders>
              <w:top w:val="nil"/>
              <w:left w:val="nil"/>
              <w:bottom w:val="nil"/>
              <w:right w:val="nil"/>
            </w:tcBorders>
            <w:shd w:val="clear" w:color="auto" w:fill="auto"/>
            <w:noWrap/>
            <w:vAlign w:val="center"/>
            <w:hideMark/>
          </w:tcPr>
          <w:p w14:paraId="64560561" w14:textId="77777777" w:rsidR="00A43E30" w:rsidRPr="001C5DC3" w:rsidRDefault="00A43E30" w:rsidP="004624DC">
            <w:pPr>
              <w:jc w:val="center"/>
              <w:rPr>
                <w:color w:val="000000" w:themeColor="text1"/>
              </w:rPr>
            </w:pPr>
            <w:r w:rsidRPr="001C5DC3">
              <w:rPr>
                <w:color w:val="000000" w:themeColor="text1"/>
              </w:rPr>
              <w:t>481</w:t>
            </w:r>
          </w:p>
        </w:tc>
        <w:tc>
          <w:tcPr>
            <w:tcW w:w="1466" w:type="dxa"/>
            <w:tcBorders>
              <w:top w:val="nil"/>
              <w:left w:val="nil"/>
              <w:bottom w:val="nil"/>
              <w:right w:val="nil"/>
            </w:tcBorders>
            <w:shd w:val="clear" w:color="auto" w:fill="auto"/>
            <w:noWrap/>
            <w:vAlign w:val="bottom"/>
            <w:hideMark/>
          </w:tcPr>
          <w:p w14:paraId="53193AF8" w14:textId="77777777" w:rsidR="00A43E30" w:rsidRPr="001C5DC3" w:rsidRDefault="00A43E30" w:rsidP="004624DC">
            <w:pPr>
              <w:jc w:val="center"/>
              <w:rPr>
                <w:color w:val="000000" w:themeColor="text1"/>
              </w:rPr>
            </w:pPr>
            <w:r w:rsidRPr="001C5DC3">
              <w:rPr>
                <w:color w:val="000000" w:themeColor="text1"/>
              </w:rPr>
              <w:t>359</w:t>
            </w:r>
          </w:p>
        </w:tc>
        <w:tc>
          <w:tcPr>
            <w:tcW w:w="1218" w:type="dxa"/>
            <w:tcBorders>
              <w:top w:val="nil"/>
              <w:left w:val="nil"/>
              <w:bottom w:val="nil"/>
              <w:right w:val="nil"/>
            </w:tcBorders>
            <w:shd w:val="clear" w:color="auto" w:fill="auto"/>
            <w:noWrap/>
            <w:vAlign w:val="center"/>
            <w:hideMark/>
          </w:tcPr>
          <w:p w14:paraId="09F8290B" w14:textId="77777777" w:rsidR="00A43E30" w:rsidRPr="001C5DC3" w:rsidRDefault="00A43E30" w:rsidP="004624DC">
            <w:pPr>
              <w:jc w:val="center"/>
              <w:rPr>
                <w:color w:val="000000" w:themeColor="text1"/>
              </w:rPr>
            </w:pPr>
            <w:r w:rsidRPr="001C5DC3">
              <w:rPr>
                <w:color w:val="000000" w:themeColor="text1"/>
              </w:rPr>
              <w:t>111</w:t>
            </w:r>
          </w:p>
        </w:tc>
        <w:tc>
          <w:tcPr>
            <w:tcW w:w="1218" w:type="dxa"/>
            <w:tcBorders>
              <w:top w:val="nil"/>
              <w:left w:val="nil"/>
              <w:bottom w:val="nil"/>
              <w:right w:val="nil"/>
            </w:tcBorders>
            <w:shd w:val="clear" w:color="auto" w:fill="auto"/>
            <w:noWrap/>
            <w:vAlign w:val="center"/>
            <w:hideMark/>
          </w:tcPr>
          <w:p w14:paraId="104B4285" w14:textId="77777777" w:rsidR="00A43E30" w:rsidRPr="001C5DC3" w:rsidRDefault="00A43E30" w:rsidP="004624DC">
            <w:pPr>
              <w:jc w:val="center"/>
              <w:rPr>
                <w:color w:val="000000" w:themeColor="text1"/>
              </w:rPr>
            </w:pPr>
            <w:r w:rsidRPr="001C5DC3">
              <w:rPr>
                <w:color w:val="000000" w:themeColor="text1"/>
              </w:rPr>
              <w:t>69</w:t>
            </w:r>
          </w:p>
        </w:tc>
      </w:tr>
      <w:tr w:rsidR="00A43E30" w:rsidRPr="001C5DC3" w14:paraId="2CBC9F9B" w14:textId="77777777" w:rsidTr="004624DC">
        <w:trPr>
          <w:trHeight w:val="320"/>
        </w:trPr>
        <w:tc>
          <w:tcPr>
            <w:tcW w:w="1710" w:type="dxa"/>
            <w:vMerge/>
            <w:tcBorders>
              <w:top w:val="nil"/>
              <w:left w:val="nil"/>
              <w:bottom w:val="single" w:sz="8" w:space="0" w:color="000000"/>
              <w:right w:val="nil"/>
            </w:tcBorders>
            <w:vAlign w:val="center"/>
            <w:hideMark/>
          </w:tcPr>
          <w:p w14:paraId="6A2944F9"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C47E6EA" w14:textId="77777777" w:rsidR="00A43E30" w:rsidRPr="001C5DC3" w:rsidRDefault="00A43E30" w:rsidP="004624DC">
            <w:pPr>
              <w:rPr>
                <w:color w:val="000000" w:themeColor="text1"/>
              </w:rPr>
            </w:pPr>
            <w:r w:rsidRPr="001C5DC3">
              <w:rPr>
                <w:color w:val="000000" w:themeColor="text1"/>
              </w:rPr>
              <w:t>Johnston Atoll</w:t>
            </w:r>
          </w:p>
        </w:tc>
        <w:tc>
          <w:tcPr>
            <w:tcW w:w="1110" w:type="dxa"/>
            <w:tcBorders>
              <w:top w:val="nil"/>
              <w:left w:val="nil"/>
              <w:bottom w:val="nil"/>
              <w:right w:val="nil"/>
            </w:tcBorders>
            <w:shd w:val="clear" w:color="auto" w:fill="auto"/>
            <w:noWrap/>
            <w:vAlign w:val="center"/>
            <w:hideMark/>
          </w:tcPr>
          <w:p w14:paraId="7D726C68" w14:textId="77777777" w:rsidR="00A43E30" w:rsidRPr="001C5DC3" w:rsidRDefault="00A43E30" w:rsidP="004624DC">
            <w:pPr>
              <w:jc w:val="center"/>
              <w:rPr>
                <w:color w:val="000000" w:themeColor="text1"/>
              </w:rPr>
            </w:pPr>
            <w:r w:rsidRPr="001C5DC3">
              <w:rPr>
                <w:color w:val="000000" w:themeColor="text1"/>
              </w:rPr>
              <w:t>146</w:t>
            </w:r>
          </w:p>
        </w:tc>
        <w:tc>
          <w:tcPr>
            <w:tcW w:w="1466" w:type="dxa"/>
            <w:tcBorders>
              <w:top w:val="nil"/>
              <w:left w:val="nil"/>
              <w:bottom w:val="nil"/>
              <w:right w:val="nil"/>
            </w:tcBorders>
            <w:shd w:val="clear" w:color="auto" w:fill="auto"/>
            <w:noWrap/>
            <w:vAlign w:val="bottom"/>
            <w:hideMark/>
          </w:tcPr>
          <w:p w14:paraId="29B5C3F9" w14:textId="77777777" w:rsidR="00A43E30" w:rsidRPr="001C5DC3" w:rsidRDefault="00A43E30" w:rsidP="004624DC">
            <w:pPr>
              <w:jc w:val="center"/>
              <w:rPr>
                <w:color w:val="000000" w:themeColor="text1"/>
              </w:rPr>
            </w:pPr>
            <w:r w:rsidRPr="001C5DC3">
              <w:rPr>
                <w:color w:val="000000" w:themeColor="text1"/>
              </w:rPr>
              <w:t>128</w:t>
            </w:r>
          </w:p>
        </w:tc>
        <w:tc>
          <w:tcPr>
            <w:tcW w:w="1218" w:type="dxa"/>
            <w:tcBorders>
              <w:top w:val="nil"/>
              <w:left w:val="nil"/>
              <w:bottom w:val="nil"/>
              <w:right w:val="nil"/>
            </w:tcBorders>
            <w:shd w:val="clear" w:color="auto" w:fill="auto"/>
            <w:noWrap/>
            <w:vAlign w:val="center"/>
            <w:hideMark/>
          </w:tcPr>
          <w:p w14:paraId="3D2BFA67" w14:textId="77777777" w:rsidR="00A43E30" w:rsidRPr="001C5DC3" w:rsidRDefault="00A43E30" w:rsidP="004624DC">
            <w:pPr>
              <w:jc w:val="center"/>
              <w:rPr>
                <w:color w:val="000000" w:themeColor="text1"/>
              </w:rPr>
            </w:pPr>
            <w:r w:rsidRPr="001C5DC3">
              <w:rPr>
                <w:color w:val="000000" w:themeColor="text1"/>
              </w:rPr>
              <w:t>97</w:t>
            </w:r>
          </w:p>
        </w:tc>
        <w:tc>
          <w:tcPr>
            <w:tcW w:w="1218" w:type="dxa"/>
            <w:tcBorders>
              <w:top w:val="nil"/>
              <w:left w:val="nil"/>
              <w:bottom w:val="nil"/>
              <w:right w:val="nil"/>
            </w:tcBorders>
            <w:shd w:val="clear" w:color="auto" w:fill="auto"/>
            <w:noWrap/>
            <w:vAlign w:val="center"/>
            <w:hideMark/>
          </w:tcPr>
          <w:p w14:paraId="5B321E2E" w14:textId="77777777" w:rsidR="00A43E30" w:rsidRPr="001C5DC3" w:rsidRDefault="00A43E30" w:rsidP="004624DC">
            <w:pPr>
              <w:jc w:val="center"/>
              <w:rPr>
                <w:color w:val="000000" w:themeColor="text1"/>
              </w:rPr>
            </w:pPr>
            <w:r w:rsidRPr="001C5DC3">
              <w:rPr>
                <w:color w:val="000000" w:themeColor="text1"/>
              </w:rPr>
              <w:t>36</w:t>
            </w:r>
          </w:p>
        </w:tc>
      </w:tr>
      <w:tr w:rsidR="00A43E30" w:rsidRPr="001C5DC3" w14:paraId="2BED04F1" w14:textId="77777777" w:rsidTr="004624DC">
        <w:trPr>
          <w:trHeight w:val="320"/>
        </w:trPr>
        <w:tc>
          <w:tcPr>
            <w:tcW w:w="1710" w:type="dxa"/>
            <w:vMerge/>
            <w:tcBorders>
              <w:top w:val="nil"/>
              <w:left w:val="nil"/>
              <w:bottom w:val="single" w:sz="8" w:space="0" w:color="000000"/>
              <w:right w:val="nil"/>
            </w:tcBorders>
            <w:vAlign w:val="center"/>
            <w:hideMark/>
          </w:tcPr>
          <w:p w14:paraId="5B43CF6E"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3798BCC" w14:textId="77777777" w:rsidR="00A43E30" w:rsidRPr="001C5DC3" w:rsidRDefault="00A43E30" w:rsidP="004624DC">
            <w:pPr>
              <w:rPr>
                <w:color w:val="000000" w:themeColor="text1"/>
              </w:rPr>
            </w:pPr>
            <w:r w:rsidRPr="001C5DC3">
              <w:rPr>
                <w:color w:val="000000" w:themeColor="text1"/>
              </w:rPr>
              <w:t>Kermadec Is.</w:t>
            </w:r>
          </w:p>
        </w:tc>
        <w:tc>
          <w:tcPr>
            <w:tcW w:w="1110" w:type="dxa"/>
            <w:tcBorders>
              <w:top w:val="nil"/>
              <w:left w:val="nil"/>
              <w:bottom w:val="nil"/>
              <w:right w:val="nil"/>
            </w:tcBorders>
            <w:shd w:val="clear" w:color="auto" w:fill="auto"/>
            <w:noWrap/>
            <w:vAlign w:val="center"/>
            <w:hideMark/>
          </w:tcPr>
          <w:p w14:paraId="78F4ECF8" w14:textId="77777777" w:rsidR="00A43E30" w:rsidRPr="001C5DC3" w:rsidRDefault="00A43E30" w:rsidP="004624DC">
            <w:pPr>
              <w:jc w:val="center"/>
              <w:rPr>
                <w:color w:val="000000" w:themeColor="text1"/>
              </w:rPr>
            </w:pPr>
            <w:r w:rsidRPr="001C5DC3">
              <w:rPr>
                <w:color w:val="000000" w:themeColor="text1"/>
              </w:rPr>
              <w:t>105</w:t>
            </w:r>
          </w:p>
        </w:tc>
        <w:tc>
          <w:tcPr>
            <w:tcW w:w="1466" w:type="dxa"/>
            <w:tcBorders>
              <w:top w:val="nil"/>
              <w:left w:val="nil"/>
              <w:bottom w:val="nil"/>
              <w:right w:val="nil"/>
            </w:tcBorders>
            <w:shd w:val="clear" w:color="auto" w:fill="auto"/>
            <w:noWrap/>
            <w:vAlign w:val="bottom"/>
            <w:hideMark/>
          </w:tcPr>
          <w:p w14:paraId="6733DA75" w14:textId="77777777" w:rsidR="00A43E30" w:rsidRPr="001C5DC3" w:rsidRDefault="00A43E30" w:rsidP="004624DC">
            <w:pPr>
              <w:jc w:val="center"/>
              <w:rPr>
                <w:color w:val="000000" w:themeColor="text1"/>
              </w:rPr>
            </w:pPr>
            <w:r w:rsidRPr="001C5DC3">
              <w:rPr>
                <w:color w:val="000000" w:themeColor="text1"/>
              </w:rPr>
              <w:t>71</w:t>
            </w:r>
          </w:p>
        </w:tc>
        <w:tc>
          <w:tcPr>
            <w:tcW w:w="1218" w:type="dxa"/>
            <w:tcBorders>
              <w:top w:val="nil"/>
              <w:left w:val="nil"/>
              <w:bottom w:val="nil"/>
              <w:right w:val="nil"/>
            </w:tcBorders>
            <w:shd w:val="clear" w:color="auto" w:fill="auto"/>
            <w:noWrap/>
            <w:vAlign w:val="center"/>
            <w:hideMark/>
          </w:tcPr>
          <w:p w14:paraId="4B5097CA" w14:textId="77777777" w:rsidR="00A43E30" w:rsidRPr="001C5DC3" w:rsidRDefault="00A43E30" w:rsidP="004624DC">
            <w:pPr>
              <w:jc w:val="center"/>
              <w:rPr>
                <w:color w:val="000000" w:themeColor="text1"/>
              </w:rPr>
            </w:pPr>
            <w:r w:rsidRPr="001C5DC3">
              <w:rPr>
                <w:color w:val="000000" w:themeColor="text1"/>
              </w:rPr>
              <w:t>60</w:t>
            </w:r>
          </w:p>
        </w:tc>
        <w:tc>
          <w:tcPr>
            <w:tcW w:w="1218" w:type="dxa"/>
            <w:tcBorders>
              <w:top w:val="nil"/>
              <w:left w:val="nil"/>
              <w:bottom w:val="nil"/>
              <w:right w:val="nil"/>
            </w:tcBorders>
            <w:shd w:val="clear" w:color="auto" w:fill="auto"/>
            <w:noWrap/>
            <w:vAlign w:val="center"/>
            <w:hideMark/>
          </w:tcPr>
          <w:p w14:paraId="6DDBFFB0" w14:textId="77777777" w:rsidR="00A43E30" w:rsidRPr="001C5DC3" w:rsidRDefault="00A43E30" w:rsidP="004624DC">
            <w:pPr>
              <w:jc w:val="center"/>
              <w:rPr>
                <w:color w:val="000000" w:themeColor="text1"/>
              </w:rPr>
            </w:pPr>
            <w:r w:rsidRPr="001C5DC3">
              <w:rPr>
                <w:color w:val="000000" w:themeColor="text1"/>
              </w:rPr>
              <w:t>16</w:t>
            </w:r>
          </w:p>
        </w:tc>
      </w:tr>
      <w:tr w:rsidR="00A43E30" w:rsidRPr="001C5DC3" w14:paraId="72E681AA" w14:textId="77777777" w:rsidTr="004624DC">
        <w:trPr>
          <w:trHeight w:val="320"/>
        </w:trPr>
        <w:tc>
          <w:tcPr>
            <w:tcW w:w="1710" w:type="dxa"/>
            <w:vMerge/>
            <w:tcBorders>
              <w:top w:val="nil"/>
              <w:left w:val="nil"/>
              <w:bottom w:val="single" w:sz="8" w:space="0" w:color="000000"/>
              <w:right w:val="nil"/>
            </w:tcBorders>
            <w:vAlign w:val="center"/>
            <w:hideMark/>
          </w:tcPr>
          <w:p w14:paraId="3EE34AB9"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0B66563" w14:textId="77777777" w:rsidR="00A43E30" w:rsidRPr="001C5DC3" w:rsidRDefault="00A43E30" w:rsidP="004624DC">
            <w:pPr>
              <w:rPr>
                <w:color w:val="000000" w:themeColor="text1"/>
              </w:rPr>
            </w:pPr>
            <w:r w:rsidRPr="001C5DC3">
              <w:rPr>
                <w:color w:val="000000" w:themeColor="text1"/>
              </w:rPr>
              <w:t>Kiribati</w:t>
            </w:r>
          </w:p>
        </w:tc>
        <w:tc>
          <w:tcPr>
            <w:tcW w:w="1110" w:type="dxa"/>
            <w:tcBorders>
              <w:top w:val="nil"/>
              <w:left w:val="nil"/>
              <w:bottom w:val="nil"/>
              <w:right w:val="nil"/>
            </w:tcBorders>
            <w:shd w:val="clear" w:color="auto" w:fill="auto"/>
            <w:noWrap/>
            <w:vAlign w:val="center"/>
            <w:hideMark/>
          </w:tcPr>
          <w:p w14:paraId="605C5A0F" w14:textId="77777777" w:rsidR="00A43E30" w:rsidRPr="001C5DC3" w:rsidRDefault="00A43E30" w:rsidP="004624DC">
            <w:pPr>
              <w:jc w:val="center"/>
              <w:rPr>
                <w:color w:val="000000" w:themeColor="text1"/>
              </w:rPr>
            </w:pPr>
            <w:r w:rsidRPr="001C5DC3">
              <w:rPr>
                <w:color w:val="000000" w:themeColor="text1"/>
              </w:rPr>
              <w:t>455</w:t>
            </w:r>
          </w:p>
        </w:tc>
        <w:tc>
          <w:tcPr>
            <w:tcW w:w="1466" w:type="dxa"/>
            <w:tcBorders>
              <w:top w:val="nil"/>
              <w:left w:val="nil"/>
              <w:bottom w:val="nil"/>
              <w:right w:val="nil"/>
            </w:tcBorders>
            <w:shd w:val="clear" w:color="auto" w:fill="auto"/>
            <w:noWrap/>
            <w:vAlign w:val="bottom"/>
            <w:hideMark/>
          </w:tcPr>
          <w:p w14:paraId="51F7DC25" w14:textId="77777777" w:rsidR="00A43E30" w:rsidRPr="001C5DC3" w:rsidRDefault="00A43E30" w:rsidP="004624DC">
            <w:pPr>
              <w:jc w:val="center"/>
              <w:rPr>
                <w:color w:val="000000" w:themeColor="text1"/>
              </w:rPr>
            </w:pPr>
            <w:r w:rsidRPr="001C5DC3">
              <w:rPr>
                <w:color w:val="000000" w:themeColor="text1"/>
              </w:rPr>
              <w:t>389</w:t>
            </w:r>
          </w:p>
        </w:tc>
        <w:tc>
          <w:tcPr>
            <w:tcW w:w="1218" w:type="dxa"/>
            <w:tcBorders>
              <w:top w:val="nil"/>
              <w:left w:val="nil"/>
              <w:bottom w:val="nil"/>
              <w:right w:val="nil"/>
            </w:tcBorders>
            <w:shd w:val="clear" w:color="auto" w:fill="auto"/>
            <w:noWrap/>
            <w:vAlign w:val="center"/>
            <w:hideMark/>
          </w:tcPr>
          <w:p w14:paraId="2CC56A75" w14:textId="77777777" w:rsidR="00A43E30" w:rsidRPr="001C5DC3" w:rsidRDefault="00A43E30" w:rsidP="004624DC">
            <w:pPr>
              <w:jc w:val="center"/>
              <w:rPr>
                <w:color w:val="000000" w:themeColor="text1"/>
              </w:rPr>
            </w:pPr>
            <w:r w:rsidRPr="001C5DC3">
              <w:rPr>
                <w:color w:val="000000" w:themeColor="text1"/>
              </w:rPr>
              <w:t>177</w:t>
            </w:r>
          </w:p>
        </w:tc>
        <w:tc>
          <w:tcPr>
            <w:tcW w:w="1218" w:type="dxa"/>
            <w:tcBorders>
              <w:top w:val="nil"/>
              <w:left w:val="nil"/>
              <w:bottom w:val="nil"/>
              <w:right w:val="nil"/>
            </w:tcBorders>
            <w:shd w:val="clear" w:color="auto" w:fill="auto"/>
            <w:noWrap/>
            <w:vAlign w:val="center"/>
            <w:hideMark/>
          </w:tcPr>
          <w:p w14:paraId="2C91DD60" w14:textId="77777777" w:rsidR="00A43E30" w:rsidRPr="001C5DC3" w:rsidRDefault="00A43E30" w:rsidP="004624DC">
            <w:pPr>
              <w:jc w:val="center"/>
              <w:rPr>
                <w:color w:val="000000" w:themeColor="text1"/>
              </w:rPr>
            </w:pPr>
            <w:r w:rsidRPr="001C5DC3">
              <w:rPr>
                <w:color w:val="000000" w:themeColor="text1"/>
              </w:rPr>
              <w:t>333</w:t>
            </w:r>
          </w:p>
        </w:tc>
      </w:tr>
      <w:tr w:rsidR="00A43E30" w:rsidRPr="001C5DC3" w14:paraId="3F4E3B93" w14:textId="77777777" w:rsidTr="004624DC">
        <w:trPr>
          <w:trHeight w:val="320"/>
        </w:trPr>
        <w:tc>
          <w:tcPr>
            <w:tcW w:w="1710" w:type="dxa"/>
            <w:vMerge/>
            <w:tcBorders>
              <w:top w:val="nil"/>
              <w:left w:val="nil"/>
              <w:bottom w:val="single" w:sz="8" w:space="0" w:color="000000"/>
              <w:right w:val="nil"/>
            </w:tcBorders>
            <w:vAlign w:val="center"/>
            <w:hideMark/>
          </w:tcPr>
          <w:p w14:paraId="10095624"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13A4E76" w14:textId="77777777" w:rsidR="00A43E30" w:rsidRPr="001C5DC3" w:rsidRDefault="00A43E30" w:rsidP="004624DC">
            <w:pPr>
              <w:rPr>
                <w:color w:val="000000" w:themeColor="text1"/>
              </w:rPr>
            </w:pPr>
            <w:r w:rsidRPr="001C5DC3">
              <w:rPr>
                <w:color w:val="000000" w:themeColor="text1"/>
              </w:rPr>
              <w:t>Pitcairn Is.</w:t>
            </w:r>
          </w:p>
        </w:tc>
        <w:tc>
          <w:tcPr>
            <w:tcW w:w="1110" w:type="dxa"/>
            <w:tcBorders>
              <w:top w:val="nil"/>
              <w:left w:val="nil"/>
              <w:bottom w:val="nil"/>
              <w:right w:val="nil"/>
            </w:tcBorders>
            <w:shd w:val="clear" w:color="auto" w:fill="auto"/>
            <w:noWrap/>
            <w:vAlign w:val="center"/>
            <w:hideMark/>
          </w:tcPr>
          <w:p w14:paraId="44E0E53A" w14:textId="77777777" w:rsidR="00A43E30" w:rsidRPr="001C5DC3" w:rsidRDefault="00A43E30" w:rsidP="004624DC">
            <w:pPr>
              <w:jc w:val="center"/>
              <w:rPr>
                <w:color w:val="000000" w:themeColor="text1"/>
              </w:rPr>
            </w:pPr>
            <w:r w:rsidRPr="001C5DC3">
              <w:rPr>
                <w:color w:val="000000" w:themeColor="text1"/>
              </w:rPr>
              <w:t>305</w:t>
            </w:r>
          </w:p>
        </w:tc>
        <w:tc>
          <w:tcPr>
            <w:tcW w:w="1466" w:type="dxa"/>
            <w:tcBorders>
              <w:top w:val="nil"/>
              <w:left w:val="nil"/>
              <w:bottom w:val="nil"/>
              <w:right w:val="nil"/>
            </w:tcBorders>
            <w:shd w:val="clear" w:color="auto" w:fill="auto"/>
            <w:noWrap/>
            <w:vAlign w:val="bottom"/>
            <w:hideMark/>
          </w:tcPr>
          <w:p w14:paraId="02C6AC2E" w14:textId="77777777" w:rsidR="00A43E30" w:rsidRPr="001C5DC3" w:rsidRDefault="00A43E30" w:rsidP="004624DC">
            <w:pPr>
              <w:jc w:val="center"/>
              <w:rPr>
                <w:color w:val="000000" w:themeColor="text1"/>
              </w:rPr>
            </w:pPr>
            <w:r w:rsidRPr="001C5DC3">
              <w:rPr>
                <w:color w:val="000000" w:themeColor="text1"/>
              </w:rPr>
              <w:t>257</w:t>
            </w:r>
          </w:p>
        </w:tc>
        <w:tc>
          <w:tcPr>
            <w:tcW w:w="1218" w:type="dxa"/>
            <w:tcBorders>
              <w:top w:val="nil"/>
              <w:left w:val="nil"/>
              <w:bottom w:val="nil"/>
              <w:right w:val="nil"/>
            </w:tcBorders>
            <w:shd w:val="clear" w:color="auto" w:fill="auto"/>
            <w:noWrap/>
            <w:vAlign w:val="center"/>
            <w:hideMark/>
          </w:tcPr>
          <w:p w14:paraId="1AC8067A" w14:textId="77777777" w:rsidR="00A43E30" w:rsidRPr="001C5DC3" w:rsidRDefault="00A43E30" w:rsidP="004624DC">
            <w:pPr>
              <w:jc w:val="center"/>
              <w:rPr>
                <w:color w:val="000000" w:themeColor="text1"/>
              </w:rPr>
            </w:pPr>
            <w:r w:rsidRPr="001C5DC3">
              <w:rPr>
                <w:color w:val="000000" w:themeColor="text1"/>
              </w:rPr>
              <w:t>138</w:t>
            </w:r>
          </w:p>
        </w:tc>
        <w:tc>
          <w:tcPr>
            <w:tcW w:w="1218" w:type="dxa"/>
            <w:tcBorders>
              <w:top w:val="nil"/>
              <w:left w:val="nil"/>
              <w:bottom w:val="nil"/>
              <w:right w:val="nil"/>
            </w:tcBorders>
            <w:shd w:val="clear" w:color="auto" w:fill="auto"/>
            <w:noWrap/>
            <w:vAlign w:val="center"/>
            <w:hideMark/>
          </w:tcPr>
          <w:p w14:paraId="06AD3EC8" w14:textId="77777777" w:rsidR="00A43E30" w:rsidRPr="001C5DC3" w:rsidRDefault="00A43E30" w:rsidP="004624DC">
            <w:pPr>
              <w:jc w:val="center"/>
              <w:rPr>
                <w:color w:val="000000" w:themeColor="text1"/>
              </w:rPr>
            </w:pPr>
            <w:r w:rsidRPr="001C5DC3">
              <w:rPr>
                <w:color w:val="000000" w:themeColor="text1"/>
              </w:rPr>
              <w:t>101</w:t>
            </w:r>
          </w:p>
        </w:tc>
      </w:tr>
      <w:tr w:rsidR="00A43E30" w:rsidRPr="001C5DC3" w14:paraId="2189E482" w14:textId="77777777" w:rsidTr="004624DC">
        <w:trPr>
          <w:trHeight w:val="320"/>
        </w:trPr>
        <w:tc>
          <w:tcPr>
            <w:tcW w:w="1710" w:type="dxa"/>
            <w:vMerge/>
            <w:tcBorders>
              <w:top w:val="nil"/>
              <w:left w:val="nil"/>
              <w:bottom w:val="single" w:sz="8" w:space="0" w:color="000000"/>
              <w:right w:val="nil"/>
            </w:tcBorders>
            <w:vAlign w:val="center"/>
            <w:hideMark/>
          </w:tcPr>
          <w:p w14:paraId="375043BB"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D4321CC" w14:textId="77777777" w:rsidR="00A43E30" w:rsidRPr="001C5DC3" w:rsidRDefault="00A43E30" w:rsidP="004624DC">
            <w:pPr>
              <w:rPr>
                <w:color w:val="000000" w:themeColor="text1"/>
              </w:rPr>
            </w:pPr>
            <w:r w:rsidRPr="001C5DC3">
              <w:rPr>
                <w:color w:val="000000" w:themeColor="text1"/>
              </w:rPr>
              <w:t>Revillagigedo Is.</w:t>
            </w:r>
          </w:p>
        </w:tc>
        <w:tc>
          <w:tcPr>
            <w:tcW w:w="1110" w:type="dxa"/>
            <w:tcBorders>
              <w:top w:val="nil"/>
              <w:left w:val="nil"/>
              <w:bottom w:val="nil"/>
              <w:right w:val="nil"/>
            </w:tcBorders>
            <w:shd w:val="clear" w:color="auto" w:fill="auto"/>
            <w:noWrap/>
            <w:vAlign w:val="center"/>
            <w:hideMark/>
          </w:tcPr>
          <w:p w14:paraId="33743FD0" w14:textId="77777777" w:rsidR="00A43E30" w:rsidRPr="001C5DC3" w:rsidRDefault="00A43E30" w:rsidP="004624DC">
            <w:pPr>
              <w:jc w:val="center"/>
              <w:rPr>
                <w:color w:val="000000" w:themeColor="text1"/>
              </w:rPr>
            </w:pPr>
            <w:r w:rsidRPr="001C5DC3">
              <w:rPr>
                <w:color w:val="000000" w:themeColor="text1"/>
              </w:rPr>
              <w:t>61</w:t>
            </w:r>
          </w:p>
        </w:tc>
        <w:tc>
          <w:tcPr>
            <w:tcW w:w="1466" w:type="dxa"/>
            <w:tcBorders>
              <w:top w:val="nil"/>
              <w:left w:val="nil"/>
              <w:bottom w:val="nil"/>
              <w:right w:val="nil"/>
            </w:tcBorders>
            <w:shd w:val="clear" w:color="auto" w:fill="auto"/>
            <w:noWrap/>
            <w:vAlign w:val="bottom"/>
            <w:hideMark/>
          </w:tcPr>
          <w:p w14:paraId="0DC0EAF4" w14:textId="77777777" w:rsidR="00A43E30" w:rsidRPr="001C5DC3" w:rsidRDefault="00A43E30" w:rsidP="004624DC">
            <w:pPr>
              <w:jc w:val="center"/>
              <w:rPr>
                <w:color w:val="000000" w:themeColor="text1"/>
              </w:rPr>
            </w:pPr>
            <w:r w:rsidRPr="001C5DC3">
              <w:rPr>
                <w:color w:val="000000" w:themeColor="text1"/>
              </w:rPr>
              <w:t>46</w:t>
            </w:r>
          </w:p>
        </w:tc>
        <w:tc>
          <w:tcPr>
            <w:tcW w:w="1218" w:type="dxa"/>
            <w:tcBorders>
              <w:top w:val="nil"/>
              <w:left w:val="nil"/>
              <w:bottom w:val="nil"/>
              <w:right w:val="nil"/>
            </w:tcBorders>
            <w:shd w:val="clear" w:color="auto" w:fill="auto"/>
            <w:noWrap/>
            <w:vAlign w:val="center"/>
            <w:hideMark/>
          </w:tcPr>
          <w:p w14:paraId="3D0244B1" w14:textId="77777777" w:rsidR="00A43E30" w:rsidRPr="001C5DC3" w:rsidRDefault="00A43E30" w:rsidP="004624DC">
            <w:pPr>
              <w:jc w:val="center"/>
              <w:rPr>
                <w:color w:val="000000" w:themeColor="text1"/>
              </w:rPr>
            </w:pPr>
            <w:r w:rsidRPr="001C5DC3">
              <w:rPr>
                <w:color w:val="000000" w:themeColor="text1"/>
              </w:rPr>
              <w:t>74</w:t>
            </w:r>
          </w:p>
        </w:tc>
        <w:tc>
          <w:tcPr>
            <w:tcW w:w="1218" w:type="dxa"/>
            <w:tcBorders>
              <w:top w:val="nil"/>
              <w:left w:val="nil"/>
              <w:bottom w:val="nil"/>
              <w:right w:val="nil"/>
            </w:tcBorders>
            <w:shd w:val="clear" w:color="auto" w:fill="auto"/>
            <w:noWrap/>
            <w:vAlign w:val="center"/>
            <w:hideMark/>
          </w:tcPr>
          <w:p w14:paraId="1B122108" w14:textId="77777777" w:rsidR="00A43E30" w:rsidRPr="001C5DC3" w:rsidRDefault="00A43E30" w:rsidP="004624DC">
            <w:pPr>
              <w:jc w:val="center"/>
              <w:rPr>
                <w:color w:val="000000" w:themeColor="text1"/>
              </w:rPr>
            </w:pPr>
            <w:r w:rsidRPr="001C5DC3">
              <w:rPr>
                <w:color w:val="000000" w:themeColor="text1"/>
              </w:rPr>
              <w:t>23</w:t>
            </w:r>
          </w:p>
        </w:tc>
      </w:tr>
      <w:tr w:rsidR="00A43E30" w:rsidRPr="001C5DC3" w14:paraId="73A2847E" w14:textId="77777777" w:rsidTr="004624DC">
        <w:trPr>
          <w:trHeight w:val="340"/>
        </w:trPr>
        <w:tc>
          <w:tcPr>
            <w:tcW w:w="1710" w:type="dxa"/>
            <w:vMerge/>
            <w:tcBorders>
              <w:top w:val="nil"/>
              <w:left w:val="nil"/>
              <w:bottom w:val="single" w:sz="8" w:space="0" w:color="000000"/>
              <w:right w:val="nil"/>
            </w:tcBorders>
            <w:vAlign w:val="center"/>
            <w:hideMark/>
          </w:tcPr>
          <w:p w14:paraId="42101655" w14:textId="77777777" w:rsidR="00A43E30" w:rsidRPr="001C5DC3" w:rsidRDefault="00A43E30" w:rsidP="004624DC">
            <w:pPr>
              <w:rPr>
                <w:color w:val="000000" w:themeColor="text1"/>
              </w:rPr>
            </w:pPr>
          </w:p>
        </w:tc>
        <w:tc>
          <w:tcPr>
            <w:tcW w:w="2638" w:type="dxa"/>
            <w:tcBorders>
              <w:top w:val="nil"/>
              <w:left w:val="nil"/>
              <w:bottom w:val="single" w:sz="8" w:space="0" w:color="auto"/>
              <w:right w:val="nil"/>
            </w:tcBorders>
            <w:shd w:val="clear" w:color="auto" w:fill="auto"/>
            <w:noWrap/>
            <w:vAlign w:val="center"/>
            <w:hideMark/>
          </w:tcPr>
          <w:p w14:paraId="7E35A32D" w14:textId="77777777" w:rsidR="00A43E30" w:rsidRPr="001C5DC3" w:rsidRDefault="00A43E30" w:rsidP="004624DC">
            <w:pPr>
              <w:rPr>
                <w:color w:val="000000" w:themeColor="text1"/>
              </w:rPr>
            </w:pPr>
            <w:r w:rsidRPr="001C5DC3">
              <w:rPr>
                <w:color w:val="000000" w:themeColor="text1"/>
              </w:rPr>
              <w:t>Samoa, Tonga &amp; Tuvalu</w:t>
            </w:r>
          </w:p>
        </w:tc>
        <w:tc>
          <w:tcPr>
            <w:tcW w:w="1110" w:type="dxa"/>
            <w:tcBorders>
              <w:top w:val="nil"/>
              <w:left w:val="nil"/>
              <w:bottom w:val="single" w:sz="8" w:space="0" w:color="auto"/>
              <w:right w:val="nil"/>
            </w:tcBorders>
            <w:shd w:val="clear" w:color="auto" w:fill="auto"/>
            <w:noWrap/>
            <w:vAlign w:val="center"/>
            <w:hideMark/>
          </w:tcPr>
          <w:p w14:paraId="6AC1EF8E" w14:textId="77777777" w:rsidR="00A43E30" w:rsidRPr="001C5DC3" w:rsidRDefault="00A43E30" w:rsidP="004624DC">
            <w:pPr>
              <w:jc w:val="center"/>
              <w:rPr>
                <w:color w:val="000000" w:themeColor="text1"/>
              </w:rPr>
            </w:pPr>
            <w:r w:rsidRPr="001C5DC3">
              <w:rPr>
                <w:color w:val="000000" w:themeColor="text1"/>
              </w:rPr>
              <w:t>1149</w:t>
            </w:r>
          </w:p>
        </w:tc>
        <w:tc>
          <w:tcPr>
            <w:tcW w:w="1466" w:type="dxa"/>
            <w:tcBorders>
              <w:top w:val="nil"/>
              <w:left w:val="nil"/>
              <w:bottom w:val="single" w:sz="8" w:space="0" w:color="auto"/>
              <w:right w:val="nil"/>
            </w:tcBorders>
            <w:shd w:val="clear" w:color="auto" w:fill="auto"/>
            <w:noWrap/>
            <w:vAlign w:val="bottom"/>
            <w:hideMark/>
          </w:tcPr>
          <w:p w14:paraId="2D0FFE51" w14:textId="77777777" w:rsidR="00A43E30" w:rsidRPr="001C5DC3" w:rsidRDefault="00A43E30" w:rsidP="004624DC">
            <w:pPr>
              <w:jc w:val="center"/>
              <w:rPr>
                <w:color w:val="000000" w:themeColor="text1"/>
              </w:rPr>
            </w:pPr>
            <w:r w:rsidRPr="001C5DC3">
              <w:rPr>
                <w:color w:val="000000" w:themeColor="text1"/>
              </w:rPr>
              <w:t>900</w:t>
            </w:r>
          </w:p>
        </w:tc>
        <w:tc>
          <w:tcPr>
            <w:tcW w:w="1218" w:type="dxa"/>
            <w:tcBorders>
              <w:top w:val="nil"/>
              <w:left w:val="nil"/>
              <w:bottom w:val="single" w:sz="8" w:space="0" w:color="auto"/>
              <w:right w:val="nil"/>
            </w:tcBorders>
            <w:shd w:val="clear" w:color="auto" w:fill="auto"/>
            <w:noWrap/>
            <w:vAlign w:val="center"/>
            <w:hideMark/>
          </w:tcPr>
          <w:p w14:paraId="599C3A32" w14:textId="77777777" w:rsidR="00A43E30" w:rsidRPr="001C5DC3" w:rsidRDefault="00A43E30" w:rsidP="004624DC">
            <w:pPr>
              <w:jc w:val="center"/>
              <w:rPr>
                <w:color w:val="000000" w:themeColor="text1"/>
              </w:rPr>
            </w:pPr>
            <w:r w:rsidRPr="001C5DC3">
              <w:rPr>
                <w:color w:val="000000" w:themeColor="text1"/>
              </w:rPr>
              <w:t>171</w:t>
            </w:r>
          </w:p>
        </w:tc>
        <w:tc>
          <w:tcPr>
            <w:tcW w:w="1218" w:type="dxa"/>
            <w:tcBorders>
              <w:top w:val="nil"/>
              <w:left w:val="nil"/>
              <w:bottom w:val="single" w:sz="8" w:space="0" w:color="auto"/>
              <w:right w:val="nil"/>
            </w:tcBorders>
            <w:shd w:val="clear" w:color="auto" w:fill="auto"/>
            <w:noWrap/>
            <w:vAlign w:val="center"/>
            <w:hideMark/>
          </w:tcPr>
          <w:p w14:paraId="59718906" w14:textId="77777777" w:rsidR="00A43E30" w:rsidRPr="001C5DC3" w:rsidRDefault="00A43E30" w:rsidP="004624DC">
            <w:pPr>
              <w:jc w:val="center"/>
              <w:rPr>
                <w:color w:val="000000" w:themeColor="text1"/>
              </w:rPr>
            </w:pPr>
            <w:r w:rsidRPr="001C5DC3">
              <w:rPr>
                <w:color w:val="000000" w:themeColor="text1"/>
              </w:rPr>
              <w:t>305</w:t>
            </w:r>
          </w:p>
        </w:tc>
      </w:tr>
      <w:tr w:rsidR="00A43E30" w:rsidRPr="001C5DC3" w14:paraId="0E62CABF" w14:textId="77777777" w:rsidTr="004624DC">
        <w:trPr>
          <w:trHeight w:val="320"/>
        </w:trPr>
        <w:tc>
          <w:tcPr>
            <w:tcW w:w="1710" w:type="dxa"/>
            <w:vMerge w:val="restart"/>
            <w:tcBorders>
              <w:top w:val="nil"/>
              <w:left w:val="nil"/>
              <w:bottom w:val="single" w:sz="8" w:space="0" w:color="000000"/>
              <w:right w:val="nil"/>
            </w:tcBorders>
            <w:shd w:val="clear" w:color="auto" w:fill="auto"/>
            <w:noWrap/>
            <w:vAlign w:val="center"/>
            <w:hideMark/>
          </w:tcPr>
          <w:p w14:paraId="3CC1C365" w14:textId="77777777" w:rsidR="00A43E30" w:rsidRPr="001C5DC3" w:rsidRDefault="00A43E30" w:rsidP="004624DC">
            <w:pPr>
              <w:jc w:val="center"/>
              <w:rPr>
                <w:color w:val="000000" w:themeColor="text1"/>
              </w:rPr>
            </w:pPr>
            <w:r w:rsidRPr="001C5DC3">
              <w:rPr>
                <w:color w:val="000000" w:themeColor="text1"/>
              </w:rPr>
              <w:t>Northern Indian Ocean</w:t>
            </w:r>
          </w:p>
        </w:tc>
        <w:tc>
          <w:tcPr>
            <w:tcW w:w="2638" w:type="dxa"/>
            <w:tcBorders>
              <w:top w:val="nil"/>
              <w:left w:val="nil"/>
              <w:bottom w:val="nil"/>
              <w:right w:val="nil"/>
            </w:tcBorders>
            <w:shd w:val="clear" w:color="auto" w:fill="auto"/>
            <w:noWrap/>
            <w:vAlign w:val="center"/>
            <w:hideMark/>
          </w:tcPr>
          <w:p w14:paraId="7071C9A3" w14:textId="77777777" w:rsidR="00A43E30" w:rsidRPr="001C5DC3" w:rsidRDefault="00A43E30" w:rsidP="004624DC">
            <w:pPr>
              <w:rPr>
                <w:color w:val="000000" w:themeColor="text1"/>
              </w:rPr>
            </w:pPr>
            <w:r w:rsidRPr="001C5DC3">
              <w:rPr>
                <w:color w:val="000000" w:themeColor="text1"/>
              </w:rPr>
              <w:t>Andaman Is.</w:t>
            </w:r>
          </w:p>
        </w:tc>
        <w:tc>
          <w:tcPr>
            <w:tcW w:w="1110" w:type="dxa"/>
            <w:tcBorders>
              <w:top w:val="nil"/>
              <w:left w:val="nil"/>
              <w:bottom w:val="nil"/>
              <w:right w:val="nil"/>
            </w:tcBorders>
            <w:shd w:val="clear" w:color="auto" w:fill="auto"/>
            <w:noWrap/>
            <w:vAlign w:val="center"/>
            <w:hideMark/>
          </w:tcPr>
          <w:p w14:paraId="58516B26" w14:textId="77777777" w:rsidR="00A43E30" w:rsidRPr="001C5DC3" w:rsidRDefault="00A43E30" w:rsidP="004624DC">
            <w:pPr>
              <w:jc w:val="center"/>
              <w:rPr>
                <w:color w:val="000000" w:themeColor="text1"/>
              </w:rPr>
            </w:pPr>
            <w:r w:rsidRPr="001C5DC3">
              <w:rPr>
                <w:color w:val="000000" w:themeColor="text1"/>
              </w:rPr>
              <w:t>863</w:t>
            </w:r>
          </w:p>
        </w:tc>
        <w:tc>
          <w:tcPr>
            <w:tcW w:w="1466" w:type="dxa"/>
            <w:tcBorders>
              <w:top w:val="nil"/>
              <w:left w:val="nil"/>
              <w:bottom w:val="nil"/>
              <w:right w:val="nil"/>
            </w:tcBorders>
            <w:shd w:val="clear" w:color="auto" w:fill="auto"/>
            <w:noWrap/>
            <w:vAlign w:val="bottom"/>
            <w:hideMark/>
          </w:tcPr>
          <w:p w14:paraId="4688713D" w14:textId="77777777" w:rsidR="00A43E30" w:rsidRPr="001C5DC3" w:rsidRDefault="00A43E30" w:rsidP="004624DC">
            <w:pPr>
              <w:jc w:val="right"/>
              <w:rPr>
                <w:color w:val="000000" w:themeColor="text1"/>
              </w:rPr>
            </w:pPr>
            <w:r w:rsidRPr="001C5DC3">
              <w:rPr>
                <w:color w:val="000000" w:themeColor="text1"/>
              </w:rPr>
              <w:t>656</w:t>
            </w:r>
          </w:p>
        </w:tc>
        <w:tc>
          <w:tcPr>
            <w:tcW w:w="1218" w:type="dxa"/>
            <w:tcBorders>
              <w:top w:val="nil"/>
              <w:left w:val="nil"/>
              <w:bottom w:val="nil"/>
              <w:right w:val="nil"/>
            </w:tcBorders>
            <w:shd w:val="clear" w:color="auto" w:fill="auto"/>
            <w:noWrap/>
            <w:vAlign w:val="center"/>
            <w:hideMark/>
          </w:tcPr>
          <w:p w14:paraId="7B6D023B" w14:textId="77777777" w:rsidR="00A43E30" w:rsidRPr="001C5DC3" w:rsidRDefault="00A43E30" w:rsidP="004624DC">
            <w:pPr>
              <w:jc w:val="center"/>
              <w:rPr>
                <w:color w:val="000000" w:themeColor="text1"/>
              </w:rPr>
            </w:pPr>
            <w:r w:rsidRPr="001C5DC3">
              <w:rPr>
                <w:color w:val="000000" w:themeColor="text1"/>
              </w:rPr>
              <w:t>174</w:t>
            </w:r>
          </w:p>
        </w:tc>
        <w:tc>
          <w:tcPr>
            <w:tcW w:w="1218" w:type="dxa"/>
            <w:tcBorders>
              <w:top w:val="nil"/>
              <w:left w:val="nil"/>
              <w:bottom w:val="nil"/>
              <w:right w:val="nil"/>
            </w:tcBorders>
            <w:shd w:val="clear" w:color="auto" w:fill="auto"/>
            <w:noWrap/>
            <w:vAlign w:val="center"/>
            <w:hideMark/>
          </w:tcPr>
          <w:p w14:paraId="1FFB7FCE" w14:textId="77777777" w:rsidR="00A43E30" w:rsidRPr="001C5DC3" w:rsidRDefault="00A43E30" w:rsidP="004624DC">
            <w:pPr>
              <w:jc w:val="center"/>
              <w:rPr>
                <w:color w:val="000000" w:themeColor="text1"/>
              </w:rPr>
            </w:pPr>
            <w:r w:rsidRPr="001C5DC3">
              <w:rPr>
                <w:color w:val="000000" w:themeColor="text1"/>
              </w:rPr>
              <w:t>334</w:t>
            </w:r>
          </w:p>
        </w:tc>
      </w:tr>
      <w:tr w:rsidR="00A43E30" w:rsidRPr="001C5DC3" w14:paraId="5820C458" w14:textId="77777777" w:rsidTr="004624DC">
        <w:trPr>
          <w:trHeight w:val="320"/>
        </w:trPr>
        <w:tc>
          <w:tcPr>
            <w:tcW w:w="1710" w:type="dxa"/>
            <w:vMerge/>
            <w:tcBorders>
              <w:top w:val="nil"/>
              <w:left w:val="nil"/>
              <w:bottom w:val="single" w:sz="8" w:space="0" w:color="000000"/>
              <w:right w:val="nil"/>
            </w:tcBorders>
            <w:vAlign w:val="center"/>
            <w:hideMark/>
          </w:tcPr>
          <w:p w14:paraId="7F08AABE"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0A8B456B" w14:textId="77777777" w:rsidR="00A43E30" w:rsidRPr="001C5DC3" w:rsidRDefault="00A43E30" w:rsidP="004624DC">
            <w:pPr>
              <w:rPr>
                <w:color w:val="000000" w:themeColor="text1"/>
              </w:rPr>
            </w:pPr>
            <w:r w:rsidRPr="001C5DC3">
              <w:rPr>
                <w:color w:val="000000" w:themeColor="text1"/>
              </w:rPr>
              <w:t>Bangladesh &amp; Myanmar</w:t>
            </w:r>
          </w:p>
        </w:tc>
        <w:tc>
          <w:tcPr>
            <w:tcW w:w="1110" w:type="dxa"/>
            <w:tcBorders>
              <w:top w:val="nil"/>
              <w:left w:val="nil"/>
              <w:bottom w:val="nil"/>
              <w:right w:val="nil"/>
            </w:tcBorders>
            <w:shd w:val="clear" w:color="auto" w:fill="auto"/>
            <w:noWrap/>
            <w:vAlign w:val="center"/>
            <w:hideMark/>
          </w:tcPr>
          <w:p w14:paraId="1BF2E03B" w14:textId="77777777" w:rsidR="00A43E30" w:rsidRPr="001C5DC3" w:rsidRDefault="00A43E30" w:rsidP="004624DC">
            <w:pPr>
              <w:jc w:val="center"/>
              <w:rPr>
                <w:color w:val="000000" w:themeColor="text1"/>
              </w:rPr>
            </w:pPr>
            <w:r w:rsidRPr="001C5DC3">
              <w:rPr>
                <w:color w:val="000000" w:themeColor="text1"/>
              </w:rPr>
              <w:t>312</w:t>
            </w:r>
          </w:p>
        </w:tc>
        <w:tc>
          <w:tcPr>
            <w:tcW w:w="1466" w:type="dxa"/>
            <w:tcBorders>
              <w:top w:val="nil"/>
              <w:left w:val="nil"/>
              <w:bottom w:val="nil"/>
              <w:right w:val="nil"/>
            </w:tcBorders>
            <w:shd w:val="clear" w:color="auto" w:fill="auto"/>
            <w:noWrap/>
            <w:vAlign w:val="bottom"/>
            <w:hideMark/>
          </w:tcPr>
          <w:p w14:paraId="4F91006A" w14:textId="77777777" w:rsidR="00A43E30" w:rsidRPr="001C5DC3" w:rsidRDefault="00A43E30" w:rsidP="004624DC">
            <w:pPr>
              <w:jc w:val="right"/>
              <w:rPr>
                <w:color w:val="000000" w:themeColor="text1"/>
              </w:rPr>
            </w:pPr>
            <w:r w:rsidRPr="001C5DC3">
              <w:rPr>
                <w:color w:val="000000" w:themeColor="text1"/>
              </w:rPr>
              <w:t>217</w:t>
            </w:r>
          </w:p>
        </w:tc>
        <w:tc>
          <w:tcPr>
            <w:tcW w:w="1218" w:type="dxa"/>
            <w:tcBorders>
              <w:top w:val="nil"/>
              <w:left w:val="nil"/>
              <w:bottom w:val="nil"/>
              <w:right w:val="nil"/>
            </w:tcBorders>
            <w:shd w:val="clear" w:color="auto" w:fill="auto"/>
            <w:noWrap/>
            <w:vAlign w:val="center"/>
            <w:hideMark/>
          </w:tcPr>
          <w:p w14:paraId="08C9B934" w14:textId="77777777" w:rsidR="00A43E30" w:rsidRPr="001C5DC3" w:rsidRDefault="00A43E30" w:rsidP="004624DC">
            <w:pPr>
              <w:jc w:val="center"/>
              <w:rPr>
                <w:color w:val="000000" w:themeColor="text1"/>
              </w:rPr>
            </w:pPr>
            <w:r w:rsidRPr="001C5DC3">
              <w:rPr>
                <w:color w:val="000000" w:themeColor="text1"/>
              </w:rPr>
              <w:t>168</w:t>
            </w:r>
          </w:p>
        </w:tc>
        <w:tc>
          <w:tcPr>
            <w:tcW w:w="1218" w:type="dxa"/>
            <w:tcBorders>
              <w:top w:val="nil"/>
              <w:left w:val="nil"/>
              <w:bottom w:val="nil"/>
              <w:right w:val="nil"/>
            </w:tcBorders>
            <w:shd w:val="clear" w:color="auto" w:fill="auto"/>
            <w:noWrap/>
            <w:vAlign w:val="center"/>
            <w:hideMark/>
          </w:tcPr>
          <w:p w14:paraId="3DD2B970" w14:textId="77777777" w:rsidR="00A43E30" w:rsidRPr="001C5DC3" w:rsidRDefault="00A43E30" w:rsidP="004624DC">
            <w:pPr>
              <w:jc w:val="center"/>
              <w:rPr>
                <w:color w:val="000000" w:themeColor="text1"/>
              </w:rPr>
            </w:pPr>
            <w:r w:rsidRPr="001C5DC3">
              <w:rPr>
                <w:color w:val="000000" w:themeColor="text1"/>
              </w:rPr>
              <w:t>236</w:t>
            </w:r>
          </w:p>
        </w:tc>
      </w:tr>
      <w:tr w:rsidR="00A43E30" w:rsidRPr="001C5DC3" w14:paraId="13E4BFBE" w14:textId="77777777" w:rsidTr="004624DC">
        <w:trPr>
          <w:trHeight w:val="320"/>
        </w:trPr>
        <w:tc>
          <w:tcPr>
            <w:tcW w:w="1710" w:type="dxa"/>
            <w:vMerge/>
            <w:tcBorders>
              <w:top w:val="nil"/>
              <w:left w:val="nil"/>
              <w:bottom w:val="single" w:sz="8" w:space="0" w:color="000000"/>
              <w:right w:val="nil"/>
            </w:tcBorders>
            <w:vAlign w:val="center"/>
            <w:hideMark/>
          </w:tcPr>
          <w:p w14:paraId="7C1948D2"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710B8CDC" w14:textId="77777777" w:rsidR="00A43E30" w:rsidRPr="001C5DC3" w:rsidRDefault="00A43E30" w:rsidP="004624DC">
            <w:pPr>
              <w:rPr>
                <w:color w:val="000000" w:themeColor="text1"/>
              </w:rPr>
            </w:pPr>
            <w:r w:rsidRPr="001C5DC3">
              <w:rPr>
                <w:color w:val="000000" w:themeColor="text1"/>
              </w:rPr>
              <w:t>Chagos Is.</w:t>
            </w:r>
          </w:p>
        </w:tc>
        <w:tc>
          <w:tcPr>
            <w:tcW w:w="1110" w:type="dxa"/>
            <w:tcBorders>
              <w:top w:val="nil"/>
              <w:left w:val="nil"/>
              <w:bottom w:val="nil"/>
              <w:right w:val="nil"/>
            </w:tcBorders>
            <w:shd w:val="clear" w:color="auto" w:fill="auto"/>
            <w:noWrap/>
            <w:vAlign w:val="center"/>
            <w:hideMark/>
          </w:tcPr>
          <w:p w14:paraId="6327B567" w14:textId="77777777" w:rsidR="00A43E30" w:rsidRPr="001C5DC3" w:rsidRDefault="00A43E30" w:rsidP="004624DC">
            <w:pPr>
              <w:jc w:val="center"/>
              <w:rPr>
                <w:color w:val="000000" w:themeColor="text1"/>
              </w:rPr>
            </w:pPr>
            <w:r w:rsidRPr="001C5DC3">
              <w:rPr>
                <w:color w:val="000000" w:themeColor="text1"/>
              </w:rPr>
              <w:t>661</w:t>
            </w:r>
          </w:p>
        </w:tc>
        <w:tc>
          <w:tcPr>
            <w:tcW w:w="1466" w:type="dxa"/>
            <w:tcBorders>
              <w:top w:val="nil"/>
              <w:left w:val="nil"/>
              <w:bottom w:val="nil"/>
              <w:right w:val="nil"/>
            </w:tcBorders>
            <w:shd w:val="clear" w:color="auto" w:fill="auto"/>
            <w:noWrap/>
            <w:vAlign w:val="bottom"/>
            <w:hideMark/>
          </w:tcPr>
          <w:p w14:paraId="05671666" w14:textId="77777777" w:rsidR="00A43E30" w:rsidRPr="001C5DC3" w:rsidRDefault="00A43E30" w:rsidP="004624DC">
            <w:pPr>
              <w:jc w:val="right"/>
              <w:rPr>
                <w:color w:val="000000" w:themeColor="text1"/>
              </w:rPr>
            </w:pPr>
            <w:r w:rsidRPr="001C5DC3">
              <w:rPr>
                <w:color w:val="000000" w:themeColor="text1"/>
              </w:rPr>
              <w:t>538</w:t>
            </w:r>
          </w:p>
        </w:tc>
        <w:tc>
          <w:tcPr>
            <w:tcW w:w="1218" w:type="dxa"/>
            <w:tcBorders>
              <w:top w:val="nil"/>
              <w:left w:val="nil"/>
              <w:bottom w:val="nil"/>
              <w:right w:val="nil"/>
            </w:tcBorders>
            <w:shd w:val="clear" w:color="auto" w:fill="auto"/>
            <w:noWrap/>
            <w:vAlign w:val="center"/>
            <w:hideMark/>
          </w:tcPr>
          <w:p w14:paraId="5ED302B2" w14:textId="77777777" w:rsidR="00A43E30" w:rsidRPr="001C5DC3" w:rsidRDefault="00A43E30" w:rsidP="004624DC">
            <w:pPr>
              <w:jc w:val="center"/>
              <w:rPr>
                <w:color w:val="000000" w:themeColor="text1"/>
              </w:rPr>
            </w:pPr>
            <w:r w:rsidRPr="001C5DC3">
              <w:rPr>
                <w:color w:val="000000" w:themeColor="text1"/>
              </w:rPr>
              <w:t>175</w:t>
            </w:r>
          </w:p>
        </w:tc>
        <w:tc>
          <w:tcPr>
            <w:tcW w:w="1218" w:type="dxa"/>
            <w:tcBorders>
              <w:top w:val="nil"/>
              <w:left w:val="nil"/>
              <w:bottom w:val="nil"/>
              <w:right w:val="nil"/>
            </w:tcBorders>
            <w:shd w:val="clear" w:color="auto" w:fill="auto"/>
            <w:noWrap/>
            <w:vAlign w:val="center"/>
            <w:hideMark/>
          </w:tcPr>
          <w:p w14:paraId="601B56FB" w14:textId="77777777" w:rsidR="00A43E30" w:rsidRPr="001C5DC3" w:rsidRDefault="00A43E30" w:rsidP="004624DC">
            <w:pPr>
              <w:jc w:val="center"/>
              <w:rPr>
                <w:color w:val="000000" w:themeColor="text1"/>
              </w:rPr>
            </w:pPr>
            <w:r w:rsidRPr="001C5DC3">
              <w:rPr>
                <w:color w:val="000000" w:themeColor="text1"/>
              </w:rPr>
              <w:t>291</w:t>
            </w:r>
          </w:p>
        </w:tc>
      </w:tr>
      <w:tr w:rsidR="00A43E30" w:rsidRPr="001C5DC3" w14:paraId="765178E6" w14:textId="77777777" w:rsidTr="004624DC">
        <w:trPr>
          <w:trHeight w:val="320"/>
        </w:trPr>
        <w:tc>
          <w:tcPr>
            <w:tcW w:w="1710" w:type="dxa"/>
            <w:vMerge/>
            <w:tcBorders>
              <w:top w:val="nil"/>
              <w:left w:val="nil"/>
              <w:bottom w:val="single" w:sz="8" w:space="0" w:color="000000"/>
              <w:right w:val="nil"/>
            </w:tcBorders>
            <w:vAlign w:val="center"/>
            <w:hideMark/>
          </w:tcPr>
          <w:p w14:paraId="499C865C"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4DB42F4" w14:textId="77777777" w:rsidR="00A43E30" w:rsidRPr="001C5DC3" w:rsidRDefault="00A43E30" w:rsidP="004624DC">
            <w:pPr>
              <w:rPr>
                <w:color w:val="000000" w:themeColor="text1"/>
              </w:rPr>
            </w:pPr>
            <w:r w:rsidRPr="001C5DC3">
              <w:rPr>
                <w:color w:val="000000" w:themeColor="text1"/>
              </w:rPr>
              <w:t>Comoros</w:t>
            </w:r>
          </w:p>
        </w:tc>
        <w:tc>
          <w:tcPr>
            <w:tcW w:w="1110" w:type="dxa"/>
            <w:tcBorders>
              <w:top w:val="nil"/>
              <w:left w:val="nil"/>
              <w:bottom w:val="nil"/>
              <w:right w:val="nil"/>
            </w:tcBorders>
            <w:shd w:val="clear" w:color="auto" w:fill="auto"/>
            <w:noWrap/>
            <w:vAlign w:val="center"/>
            <w:hideMark/>
          </w:tcPr>
          <w:p w14:paraId="3AA441B7" w14:textId="77777777" w:rsidR="00A43E30" w:rsidRPr="001C5DC3" w:rsidRDefault="00A43E30" w:rsidP="004624DC">
            <w:pPr>
              <w:jc w:val="center"/>
              <w:rPr>
                <w:color w:val="000000" w:themeColor="text1"/>
              </w:rPr>
            </w:pPr>
            <w:r w:rsidRPr="001C5DC3">
              <w:rPr>
                <w:color w:val="000000" w:themeColor="text1"/>
              </w:rPr>
              <w:t>423</w:t>
            </w:r>
          </w:p>
        </w:tc>
        <w:tc>
          <w:tcPr>
            <w:tcW w:w="1466" w:type="dxa"/>
            <w:tcBorders>
              <w:top w:val="nil"/>
              <w:left w:val="nil"/>
              <w:bottom w:val="nil"/>
              <w:right w:val="nil"/>
            </w:tcBorders>
            <w:shd w:val="clear" w:color="auto" w:fill="auto"/>
            <w:noWrap/>
            <w:vAlign w:val="bottom"/>
            <w:hideMark/>
          </w:tcPr>
          <w:p w14:paraId="4A79D05D" w14:textId="77777777" w:rsidR="00A43E30" w:rsidRPr="001C5DC3" w:rsidRDefault="00A43E30" w:rsidP="004624DC">
            <w:pPr>
              <w:jc w:val="right"/>
              <w:rPr>
                <w:color w:val="000000" w:themeColor="text1"/>
              </w:rPr>
            </w:pPr>
            <w:r w:rsidRPr="001C5DC3">
              <w:rPr>
                <w:color w:val="000000" w:themeColor="text1"/>
              </w:rPr>
              <w:t>331</w:t>
            </w:r>
          </w:p>
        </w:tc>
        <w:tc>
          <w:tcPr>
            <w:tcW w:w="1218" w:type="dxa"/>
            <w:tcBorders>
              <w:top w:val="nil"/>
              <w:left w:val="nil"/>
              <w:bottom w:val="nil"/>
              <w:right w:val="nil"/>
            </w:tcBorders>
            <w:shd w:val="clear" w:color="auto" w:fill="auto"/>
            <w:noWrap/>
            <w:vAlign w:val="center"/>
            <w:hideMark/>
          </w:tcPr>
          <w:p w14:paraId="3E3B532E" w14:textId="77777777" w:rsidR="00A43E30" w:rsidRPr="001C5DC3" w:rsidRDefault="00A43E30" w:rsidP="004624DC">
            <w:pPr>
              <w:jc w:val="center"/>
              <w:rPr>
                <w:color w:val="000000" w:themeColor="text1"/>
              </w:rPr>
            </w:pPr>
            <w:r w:rsidRPr="001C5DC3">
              <w:rPr>
                <w:color w:val="000000" w:themeColor="text1"/>
              </w:rPr>
              <w:t>175</w:t>
            </w:r>
          </w:p>
        </w:tc>
        <w:tc>
          <w:tcPr>
            <w:tcW w:w="1218" w:type="dxa"/>
            <w:tcBorders>
              <w:top w:val="nil"/>
              <w:left w:val="nil"/>
              <w:bottom w:val="nil"/>
              <w:right w:val="nil"/>
            </w:tcBorders>
            <w:shd w:val="clear" w:color="auto" w:fill="auto"/>
            <w:noWrap/>
            <w:vAlign w:val="center"/>
            <w:hideMark/>
          </w:tcPr>
          <w:p w14:paraId="04F2EBEC" w14:textId="77777777" w:rsidR="00A43E30" w:rsidRPr="001C5DC3" w:rsidRDefault="00A43E30" w:rsidP="004624DC">
            <w:pPr>
              <w:jc w:val="center"/>
              <w:rPr>
                <w:color w:val="000000" w:themeColor="text1"/>
              </w:rPr>
            </w:pPr>
            <w:r w:rsidRPr="001C5DC3">
              <w:rPr>
                <w:color w:val="000000" w:themeColor="text1"/>
              </w:rPr>
              <w:t>338</w:t>
            </w:r>
          </w:p>
        </w:tc>
      </w:tr>
      <w:tr w:rsidR="00A43E30" w:rsidRPr="001C5DC3" w14:paraId="0525ECBB" w14:textId="77777777" w:rsidTr="004624DC">
        <w:trPr>
          <w:trHeight w:val="320"/>
        </w:trPr>
        <w:tc>
          <w:tcPr>
            <w:tcW w:w="1710" w:type="dxa"/>
            <w:vMerge/>
            <w:tcBorders>
              <w:top w:val="nil"/>
              <w:left w:val="nil"/>
              <w:bottom w:val="single" w:sz="8" w:space="0" w:color="000000"/>
              <w:right w:val="nil"/>
            </w:tcBorders>
            <w:vAlign w:val="center"/>
            <w:hideMark/>
          </w:tcPr>
          <w:p w14:paraId="2E980A4A"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9CF80BE" w14:textId="77777777" w:rsidR="00A43E30" w:rsidRPr="001C5DC3" w:rsidRDefault="00A43E30" w:rsidP="004624DC">
            <w:pPr>
              <w:rPr>
                <w:color w:val="000000" w:themeColor="text1"/>
              </w:rPr>
            </w:pPr>
            <w:r w:rsidRPr="001C5DC3">
              <w:rPr>
                <w:color w:val="000000" w:themeColor="text1"/>
              </w:rPr>
              <w:t>India</w:t>
            </w:r>
          </w:p>
        </w:tc>
        <w:tc>
          <w:tcPr>
            <w:tcW w:w="1110" w:type="dxa"/>
            <w:tcBorders>
              <w:top w:val="nil"/>
              <w:left w:val="nil"/>
              <w:bottom w:val="nil"/>
              <w:right w:val="nil"/>
            </w:tcBorders>
            <w:shd w:val="clear" w:color="auto" w:fill="auto"/>
            <w:noWrap/>
            <w:vAlign w:val="center"/>
            <w:hideMark/>
          </w:tcPr>
          <w:p w14:paraId="488AB3EB" w14:textId="77777777" w:rsidR="00A43E30" w:rsidRPr="001C5DC3" w:rsidRDefault="00A43E30" w:rsidP="004624DC">
            <w:pPr>
              <w:jc w:val="center"/>
              <w:rPr>
                <w:color w:val="000000" w:themeColor="text1"/>
              </w:rPr>
            </w:pPr>
            <w:r w:rsidRPr="001C5DC3">
              <w:rPr>
                <w:color w:val="000000" w:themeColor="text1"/>
              </w:rPr>
              <w:t>787</w:t>
            </w:r>
          </w:p>
        </w:tc>
        <w:tc>
          <w:tcPr>
            <w:tcW w:w="1466" w:type="dxa"/>
            <w:tcBorders>
              <w:top w:val="nil"/>
              <w:left w:val="nil"/>
              <w:bottom w:val="nil"/>
              <w:right w:val="nil"/>
            </w:tcBorders>
            <w:shd w:val="clear" w:color="auto" w:fill="auto"/>
            <w:noWrap/>
            <w:vAlign w:val="bottom"/>
            <w:hideMark/>
          </w:tcPr>
          <w:p w14:paraId="0C250F5F" w14:textId="77777777" w:rsidR="00A43E30" w:rsidRPr="001C5DC3" w:rsidRDefault="00A43E30" w:rsidP="004624DC">
            <w:pPr>
              <w:jc w:val="right"/>
              <w:rPr>
                <w:color w:val="000000" w:themeColor="text1"/>
              </w:rPr>
            </w:pPr>
            <w:r w:rsidRPr="001C5DC3">
              <w:rPr>
                <w:color w:val="000000" w:themeColor="text1"/>
              </w:rPr>
              <w:t>561</w:t>
            </w:r>
          </w:p>
        </w:tc>
        <w:tc>
          <w:tcPr>
            <w:tcW w:w="1218" w:type="dxa"/>
            <w:tcBorders>
              <w:top w:val="nil"/>
              <w:left w:val="nil"/>
              <w:bottom w:val="nil"/>
              <w:right w:val="nil"/>
            </w:tcBorders>
            <w:shd w:val="clear" w:color="auto" w:fill="auto"/>
            <w:noWrap/>
            <w:vAlign w:val="center"/>
            <w:hideMark/>
          </w:tcPr>
          <w:p w14:paraId="04CB708E" w14:textId="77777777" w:rsidR="00A43E30" w:rsidRPr="001C5DC3" w:rsidRDefault="00A43E30" w:rsidP="004624DC">
            <w:pPr>
              <w:jc w:val="center"/>
              <w:rPr>
                <w:color w:val="000000" w:themeColor="text1"/>
              </w:rPr>
            </w:pPr>
            <w:r w:rsidRPr="001C5DC3">
              <w:rPr>
                <w:color w:val="000000" w:themeColor="text1"/>
              </w:rPr>
              <w:t>172</w:t>
            </w:r>
          </w:p>
        </w:tc>
        <w:tc>
          <w:tcPr>
            <w:tcW w:w="1218" w:type="dxa"/>
            <w:tcBorders>
              <w:top w:val="nil"/>
              <w:left w:val="nil"/>
              <w:bottom w:val="nil"/>
              <w:right w:val="nil"/>
            </w:tcBorders>
            <w:shd w:val="clear" w:color="auto" w:fill="auto"/>
            <w:noWrap/>
            <w:vAlign w:val="center"/>
            <w:hideMark/>
          </w:tcPr>
          <w:p w14:paraId="0BA99E2D" w14:textId="77777777" w:rsidR="00A43E30" w:rsidRPr="001C5DC3" w:rsidRDefault="00A43E30" w:rsidP="004624DC">
            <w:pPr>
              <w:jc w:val="center"/>
              <w:rPr>
                <w:color w:val="000000" w:themeColor="text1"/>
              </w:rPr>
            </w:pPr>
            <w:r w:rsidRPr="001C5DC3">
              <w:rPr>
                <w:color w:val="000000" w:themeColor="text1"/>
              </w:rPr>
              <w:t>244</w:t>
            </w:r>
          </w:p>
        </w:tc>
      </w:tr>
      <w:tr w:rsidR="00A43E30" w:rsidRPr="001C5DC3" w14:paraId="763D5421" w14:textId="77777777" w:rsidTr="004624DC">
        <w:trPr>
          <w:trHeight w:val="320"/>
        </w:trPr>
        <w:tc>
          <w:tcPr>
            <w:tcW w:w="1710" w:type="dxa"/>
            <w:vMerge/>
            <w:tcBorders>
              <w:top w:val="nil"/>
              <w:left w:val="nil"/>
              <w:bottom w:val="single" w:sz="8" w:space="0" w:color="000000"/>
              <w:right w:val="nil"/>
            </w:tcBorders>
            <w:vAlign w:val="center"/>
            <w:hideMark/>
          </w:tcPr>
          <w:p w14:paraId="1AF7873F"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50C300A" w14:textId="77777777" w:rsidR="00A43E30" w:rsidRPr="001C5DC3" w:rsidRDefault="00A43E30" w:rsidP="004624DC">
            <w:pPr>
              <w:rPr>
                <w:color w:val="000000" w:themeColor="text1"/>
              </w:rPr>
            </w:pPr>
            <w:r w:rsidRPr="001C5DC3">
              <w:rPr>
                <w:color w:val="000000" w:themeColor="text1"/>
              </w:rPr>
              <w:t>Kenya &amp; Tanzania</w:t>
            </w:r>
          </w:p>
        </w:tc>
        <w:tc>
          <w:tcPr>
            <w:tcW w:w="1110" w:type="dxa"/>
            <w:tcBorders>
              <w:top w:val="nil"/>
              <w:left w:val="nil"/>
              <w:bottom w:val="nil"/>
              <w:right w:val="nil"/>
            </w:tcBorders>
            <w:shd w:val="clear" w:color="auto" w:fill="auto"/>
            <w:noWrap/>
            <w:vAlign w:val="center"/>
            <w:hideMark/>
          </w:tcPr>
          <w:p w14:paraId="5F9BB34B" w14:textId="77777777" w:rsidR="00A43E30" w:rsidRPr="001C5DC3" w:rsidRDefault="00A43E30" w:rsidP="004624DC">
            <w:pPr>
              <w:jc w:val="center"/>
              <w:rPr>
                <w:color w:val="000000" w:themeColor="text1"/>
              </w:rPr>
            </w:pPr>
            <w:r w:rsidRPr="001C5DC3">
              <w:rPr>
                <w:color w:val="000000" w:themeColor="text1"/>
              </w:rPr>
              <w:t>730</w:t>
            </w:r>
          </w:p>
        </w:tc>
        <w:tc>
          <w:tcPr>
            <w:tcW w:w="1466" w:type="dxa"/>
            <w:tcBorders>
              <w:top w:val="nil"/>
              <w:left w:val="nil"/>
              <w:bottom w:val="nil"/>
              <w:right w:val="nil"/>
            </w:tcBorders>
            <w:shd w:val="clear" w:color="auto" w:fill="auto"/>
            <w:noWrap/>
            <w:vAlign w:val="bottom"/>
            <w:hideMark/>
          </w:tcPr>
          <w:p w14:paraId="733A1EE8" w14:textId="77777777" w:rsidR="00A43E30" w:rsidRPr="001C5DC3" w:rsidRDefault="00A43E30" w:rsidP="004624DC">
            <w:pPr>
              <w:jc w:val="right"/>
              <w:rPr>
                <w:color w:val="000000" w:themeColor="text1"/>
              </w:rPr>
            </w:pPr>
            <w:r w:rsidRPr="001C5DC3">
              <w:rPr>
                <w:color w:val="000000" w:themeColor="text1"/>
              </w:rPr>
              <w:t>566</w:t>
            </w:r>
          </w:p>
        </w:tc>
        <w:tc>
          <w:tcPr>
            <w:tcW w:w="1218" w:type="dxa"/>
            <w:tcBorders>
              <w:top w:val="nil"/>
              <w:left w:val="nil"/>
              <w:bottom w:val="nil"/>
              <w:right w:val="nil"/>
            </w:tcBorders>
            <w:shd w:val="clear" w:color="auto" w:fill="auto"/>
            <w:noWrap/>
            <w:vAlign w:val="center"/>
            <w:hideMark/>
          </w:tcPr>
          <w:p w14:paraId="17C0A23F" w14:textId="77777777" w:rsidR="00A43E30" w:rsidRPr="001C5DC3" w:rsidRDefault="00A43E30" w:rsidP="004624DC">
            <w:pPr>
              <w:jc w:val="center"/>
              <w:rPr>
                <w:color w:val="000000" w:themeColor="text1"/>
              </w:rPr>
            </w:pPr>
            <w:r w:rsidRPr="001C5DC3">
              <w:rPr>
                <w:color w:val="000000" w:themeColor="text1"/>
              </w:rPr>
              <w:t>177</w:t>
            </w:r>
          </w:p>
        </w:tc>
        <w:tc>
          <w:tcPr>
            <w:tcW w:w="1218" w:type="dxa"/>
            <w:tcBorders>
              <w:top w:val="nil"/>
              <w:left w:val="nil"/>
              <w:bottom w:val="nil"/>
              <w:right w:val="nil"/>
            </w:tcBorders>
            <w:shd w:val="clear" w:color="auto" w:fill="auto"/>
            <w:noWrap/>
            <w:vAlign w:val="center"/>
            <w:hideMark/>
          </w:tcPr>
          <w:p w14:paraId="541CF705" w14:textId="77777777" w:rsidR="00A43E30" w:rsidRPr="001C5DC3" w:rsidRDefault="00A43E30" w:rsidP="004624DC">
            <w:pPr>
              <w:jc w:val="center"/>
              <w:rPr>
                <w:color w:val="000000" w:themeColor="text1"/>
              </w:rPr>
            </w:pPr>
            <w:r w:rsidRPr="001C5DC3">
              <w:rPr>
                <w:color w:val="000000" w:themeColor="text1"/>
              </w:rPr>
              <w:t>341</w:t>
            </w:r>
          </w:p>
        </w:tc>
      </w:tr>
      <w:tr w:rsidR="00A43E30" w:rsidRPr="001C5DC3" w14:paraId="71107FA1" w14:textId="77777777" w:rsidTr="004624DC">
        <w:trPr>
          <w:trHeight w:val="320"/>
        </w:trPr>
        <w:tc>
          <w:tcPr>
            <w:tcW w:w="1710" w:type="dxa"/>
            <w:vMerge/>
            <w:tcBorders>
              <w:top w:val="nil"/>
              <w:left w:val="nil"/>
              <w:bottom w:val="single" w:sz="8" w:space="0" w:color="000000"/>
              <w:right w:val="nil"/>
            </w:tcBorders>
            <w:vAlign w:val="center"/>
            <w:hideMark/>
          </w:tcPr>
          <w:p w14:paraId="29D1639C"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0E7279E" w14:textId="77777777" w:rsidR="00A43E30" w:rsidRPr="001C5DC3" w:rsidRDefault="00A43E30" w:rsidP="004624DC">
            <w:pPr>
              <w:rPr>
                <w:color w:val="000000" w:themeColor="text1"/>
              </w:rPr>
            </w:pPr>
            <w:r w:rsidRPr="001C5DC3">
              <w:rPr>
                <w:color w:val="000000" w:themeColor="text1"/>
              </w:rPr>
              <w:t>Madagascar</w:t>
            </w:r>
          </w:p>
        </w:tc>
        <w:tc>
          <w:tcPr>
            <w:tcW w:w="1110" w:type="dxa"/>
            <w:tcBorders>
              <w:top w:val="nil"/>
              <w:left w:val="nil"/>
              <w:bottom w:val="nil"/>
              <w:right w:val="nil"/>
            </w:tcBorders>
            <w:shd w:val="clear" w:color="auto" w:fill="auto"/>
            <w:noWrap/>
            <w:vAlign w:val="center"/>
            <w:hideMark/>
          </w:tcPr>
          <w:p w14:paraId="1EE7D156" w14:textId="77777777" w:rsidR="00A43E30" w:rsidRPr="001C5DC3" w:rsidRDefault="00A43E30" w:rsidP="004624DC">
            <w:pPr>
              <w:jc w:val="center"/>
              <w:rPr>
                <w:color w:val="000000" w:themeColor="text1"/>
              </w:rPr>
            </w:pPr>
            <w:r w:rsidRPr="001C5DC3">
              <w:rPr>
                <w:color w:val="000000" w:themeColor="text1"/>
              </w:rPr>
              <w:t>632</w:t>
            </w:r>
          </w:p>
        </w:tc>
        <w:tc>
          <w:tcPr>
            <w:tcW w:w="1466" w:type="dxa"/>
            <w:tcBorders>
              <w:top w:val="nil"/>
              <w:left w:val="nil"/>
              <w:bottom w:val="nil"/>
              <w:right w:val="nil"/>
            </w:tcBorders>
            <w:shd w:val="clear" w:color="auto" w:fill="auto"/>
            <w:noWrap/>
            <w:vAlign w:val="bottom"/>
            <w:hideMark/>
          </w:tcPr>
          <w:p w14:paraId="3E568A2A" w14:textId="77777777" w:rsidR="00A43E30" w:rsidRPr="001C5DC3" w:rsidRDefault="00A43E30" w:rsidP="004624DC">
            <w:pPr>
              <w:jc w:val="right"/>
              <w:rPr>
                <w:color w:val="000000" w:themeColor="text1"/>
              </w:rPr>
            </w:pPr>
            <w:r w:rsidRPr="001C5DC3">
              <w:rPr>
                <w:color w:val="000000" w:themeColor="text1"/>
              </w:rPr>
              <w:t>474</w:t>
            </w:r>
          </w:p>
        </w:tc>
        <w:tc>
          <w:tcPr>
            <w:tcW w:w="1218" w:type="dxa"/>
            <w:tcBorders>
              <w:top w:val="nil"/>
              <w:left w:val="nil"/>
              <w:bottom w:val="nil"/>
              <w:right w:val="nil"/>
            </w:tcBorders>
            <w:shd w:val="clear" w:color="auto" w:fill="auto"/>
            <w:noWrap/>
            <w:vAlign w:val="center"/>
            <w:hideMark/>
          </w:tcPr>
          <w:p w14:paraId="18FF3065" w14:textId="77777777" w:rsidR="00A43E30" w:rsidRPr="001C5DC3" w:rsidRDefault="00A43E30" w:rsidP="004624DC">
            <w:pPr>
              <w:jc w:val="center"/>
              <w:rPr>
                <w:color w:val="000000" w:themeColor="text1"/>
              </w:rPr>
            </w:pPr>
            <w:r w:rsidRPr="001C5DC3">
              <w:rPr>
                <w:color w:val="000000" w:themeColor="text1"/>
              </w:rPr>
              <w:t>177</w:t>
            </w:r>
          </w:p>
        </w:tc>
        <w:tc>
          <w:tcPr>
            <w:tcW w:w="1218" w:type="dxa"/>
            <w:tcBorders>
              <w:top w:val="nil"/>
              <w:left w:val="nil"/>
              <w:bottom w:val="nil"/>
              <w:right w:val="nil"/>
            </w:tcBorders>
            <w:shd w:val="clear" w:color="auto" w:fill="auto"/>
            <w:noWrap/>
            <w:vAlign w:val="center"/>
            <w:hideMark/>
          </w:tcPr>
          <w:p w14:paraId="10F062F1" w14:textId="77777777" w:rsidR="00A43E30" w:rsidRPr="001C5DC3" w:rsidRDefault="00A43E30" w:rsidP="004624DC">
            <w:pPr>
              <w:jc w:val="center"/>
              <w:rPr>
                <w:color w:val="000000" w:themeColor="text1"/>
              </w:rPr>
            </w:pPr>
            <w:r w:rsidRPr="001C5DC3">
              <w:rPr>
                <w:color w:val="000000" w:themeColor="text1"/>
              </w:rPr>
              <w:t>389</w:t>
            </w:r>
          </w:p>
        </w:tc>
      </w:tr>
      <w:tr w:rsidR="00A43E30" w:rsidRPr="001C5DC3" w14:paraId="2C538CA2" w14:textId="77777777" w:rsidTr="004624DC">
        <w:trPr>
          <w:trHeight w:val="320"/>
        </w:trPr>
        <w:tc>
          <w:tcPr>
            <w:tcW w:w="1710" w:type="dxa"/>
            <w:vMerge/>
            <w:tcBorders>
              <w:top w:val="nil"/>
              <w:left w:val="nil"/>
              <w:bottom w:val="single" w:sz="8" w:space="0" w:color="000000"/>
              <w:right w:val="nil"/>
            </w:tcBorders>
            <w:vAlign w:val="center"/>
            <w:hideMark/>
          </w:tcPr>
          <w:p w14:paraId="20FD39A7"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D998061" w14:textId="77777777" w:rsidR="00A43E30" w:rsidRPr="001C5DC3" w:rsidRDefault="00A43E30" w:rsidP="004624DC">
            <w:pPr>
              <w:rPr>
                <w:color w:val="000000" w:themeColor="text1"/>
              </w:rPr>
            </w:pPr>
            <w:r w:rsidRPr="001C5DC3">
              <w:rPr>
                <w:color w:val="000000" w:themeColor="text1"/>
              </w:rPr>
              <w:t>Maldives</w:t>
            </w:r>
          </w:p>
        </w:tc>
        <w:tc>
          <w:tcPr>
            <w:tcW w:w="1110" w:type="dxa"/>
            <w:tcBorders>
              <w:top w:val="nil"/>
              <w:left w:val="nil"/>
              <w:bottom w:val="nil"/>
              <w:right w:val="nil"/>
            </w:tcBorders>
            <w:shd w:val="clear" w:color="auto" w:fill="auto"/>
            <w:noWrap/>
            <w:vAlign w:val="center"/>
            <w:hideMark/>
          </w:tcPr>
          <w:p w14:paraId="74DED25E" w14:textId="77777777" w:rsidR="00A43E30" w:rsidRPr="001C5DC3" w:rsidRDefault="00A43E30" w:rsidP="004624DC">
            <w:pPr>
              <w:jc w:val="center"/>
              <w:rPr>
                <w:color w:val="000000" w:themeColor="text1"/>
              </w:rPr>
            </w:pPr>
            <w:r w:rsidRPr="001C5DC3">
              <w:rPr>
                <w:color w:val="000000" w:themeColor="text1"/>
              </w:rPr>
              <w:t>891</w:t>
            </w:r>
          </w:p>
        </w:tc>
        <w:tc>
          <w:tcPr>
            <w:tcW w:w="1466" w:type="dxa"/>
            <w:tcBorders>
              <w:top w:val="nil"/>
              <w:left w:val="nil"/>
              <w:bottom w:val="nil"/>
              <w:right w:val="nil"/>
            </w:tcBorders>
            <w:shd w:val="clear" w:color="auto" w:fill="auto"/>
            <w:noWrap/>
            <w:vAlign w:val="bottom"/>
            <w:hideMark/>
          </w:tcPr>
          <w:p w14:paraId="233944C7" w14:textId="77777777" w:rsidR="00A43E30" w:rsidRPr="001C5DC3" w:rsidRDefault="00A43E30" w:rsidP="004624DC">
            <w:pPr>
              <w:jc w:val="right"/>
              <w:rPr>
                <w:color w:val="000000" w:themeColor="text1"/>
              </w:rPr>
            </w:pPr>
            <w:r w:rsidRPr="001C5DC3">
              <w:rPr>
                <w:color w:val="000000" w:themeColor="text1"/>
              </w:rPr>
              <w:t>698</w:t>
            </w:r>
          </w:p>
        </w:tc>
        <w:tc>
          <w:tcPr>
            <w:tcW w:w="1218" w:type="dxa"/>
            <w:tcBorders>
              <w:top w:val="nil"/>
              <w:left w:val="nil"/>
              <w:bottom w:val="nil"/>
              <w:right w:val="nil"/>
            </w:tcBorders>
            <w:shd w:val="clear" w:color="auto" w:fill="auto"/>
            <w:noWrap/>
            <w:vAlign w:val="center"/>
            <w:hideMark/>
          </w:tcPr>
          <w:p w14:paraId="67105E08" w14:textId="77777777" w:rsidR="00A43E30" w:rsidRPr="001C5DC3" w:rsidRDefault="00A43E30" w:rsidP="004624DC">
            <w:pPr>
              <w:jc w:val="center"/>
              <w:rPr>
                <w:color w:val="000000" w:themeColor="text1"/>
              </w:rPr>
            </w:pPr>
            <w:r w:rsidRPr="001C5DC3">
              <w:rPr>
                <w:color w:val="000000" w:themeColor="text1"/>
              </w:rPr>
              <w:t>175</w:t>
            </w:r>
          </w:p>
        </w:tc>
        <w:tc>
          <w:tcPr>
            <w:tcW w:w="1218" w:type="dxa"/>
            <w:tcBorders>
              <w:top w:val="nil"/>
              <w:left w:val="nil"/>
              <w:bottom w:val="nil"/>
              <w:right w:val="nil"/>
            </w:tcBorders>
            <w:shd w:val="clear" w:color="auto" w:fill="auto"/>
            <w:noWrap/>
            <w:vAlign w:val="center"/>
            <w:hideMark/>
          </w:tcPr>
          <w:p w14:paraId="79F44DA4" w14:textId="77777777" w:rsidR="00A43E30" w:rsidRPr="001C5DC3" w:rsidRDefault="00A43E30" w:rsidP="004624DC">
            <w:pPr>
              <w:jc w:val="center"/>
              <w:rPr>
                <w:color w:val="000000" w:themeColor="text1"/>
              </w:rPr>
            </w:pPr>
            <w:r w:rsidRPr="001C5DC3">
              <w:rPr>
                <w:color w:val="000000" w:themeColor="text1"/>
              </w:rPr>
              <w:t>287</w:t>
            </w:r>
          </w:p>
        </w:tc>
      </w:tr>
      <w:tr w:rsidR="00A43E30" w:rsidRPr="001C5DC3" w14:paraId="1631D820" w14:textId="77777777" w:rsidTr="004624DC">
        <w:trPr>
          <w:trHeight w:val="320"/>
        </w:trPr>
        <w:tc>
          <w:tcPr>
            <w:tcW w:w="1710" w:type="dxa"/>
            <w:vMerge/>
            <w:tcBorders>
              <w:top w:val="nil"/>
              <w:left w:val="nil"/>
              <w:bottom w:val="single" w:sz="8" w:space="0" w:color="000000"/>
              <w:right w:val="nil"/>
            </w:tcBorders>
            <w:vAlign w:val="center"/>
            <w:hideMark/>
          </w:tcPr>
          <w:p w14:paraId="1C46E6AA"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70BC9FE" w14:textId="77777777" w:rsidR="00A43E30" w:rsidRPr="001C5DC3" w:rsidRDefault="00A43E30" w:rsidP="004624DC">
            <w:pPr>
              <w:rPr>
                <w:color w:val="000000" w:themeColor="text1"/>
              </w:rPr>
            </w:pPr>
            <w:r w:rsidRPr="001C5DC3">
              <w:rPr>
                <w:color w:val="000000" w:themeColor="text1"/>
              </w:rPr>
              <w:t>Mozambique</w:t>
            </w:r>
          </w:p>
        </w:tc>
        <w:tc>
          <w:tcPr>
            <w:tcW w:w="1110" w:type="dxa"/>
            <w:tcBorders>
              <w:top w:val="nil"/>
              <w:left w:val="nil"/>
              <w:bottom w:val="nil"/>
              <w:right w:val="nil"/>
            </w:tcBorders>
            <w:shd w:val="clear" w:color="auto" w:fill="auto"/>
            <w:noWrap/>
            <w:vAlign w:val="center"/>
            <w:hideMark/>
          </w:tcPr>
          <w:p w14:paraId="4A5104FE" w14:textId="77777777" w:rsidR="00A43E30" w:rsidRPr="001C5DC3" w:rsidRDefault="00A43E30" w:rsidP="004624DC">
            <w:pPr>
              <w:jc w:val="center"/>
              <w:rPr>
                <w:color w:val="000000" w:themeColor="text1"/>
              </w:rPr>
            </w:pPr>
            <w:r w:rsidRPr="001C5DC3">
              <w:rPr>
                <w:color w:val="000000" w:themeColor="text1"/>
              </w:rPr>
              <w:t>862</w:t>
            </w:r>
          </w:p>
        </w:tc>
        <w:tc>
          <w:tcPr>
            <w:tcW w:w="1466" w:type="dxa"/>
            <w:tcBorders>
              <w:top w:val="nil"/>
              <w:left w:val="nil"/>
              <w:bottom w:val="nil"/>
              <w:right w:val="nil"/>
            </w:tcBorders>
            <w:shd w:val="clear" w:color="auto" w:fill="auto"/>
            <w:noWrap/>
            <w:vAlign w:val="bottom"/>
            <w:hideMark/>
          </w:tcPr>
          <w:p w14:paraId="21395772" w14:textId="77777777" w:rsidR="00A43E30" w:rsidRPr="001C5DC3" w:rsidRDefault="00A43E30" w:rsidP="004624DC">
            <w:pPr>
              <w:jc w:val="right"/>
              <w:rPr>
                <w:color w:val="000000" w:themeColor="text1"/>
              </w:rPr>
            </w:pPr>
            <w:r w:rsidRPr="001C5DC3">
              <w:rPr>
                <w:color w:val="000000" w:themeColor="text1"/>
              </w:rPr>
              <w:t>660</w:t>
            </w:r>
          </w:p>
        </w:tc>
        <w:tc>
          <w:tcPr>
            <w:tcW w:w="1218" w:type="dxa"/>
            <w:tcBorders>
              <w:top w:val="nil"/>
              <w:left w:val="nil"/>
              <w:bottom w:val="nil"/>
              <w:right w:val="nil"/>
            </w:tcBorders>
            <w:shd w:val="clear" w:color="auto" w:fill="auto"/>
            <w:noWrap/>
            <w:vAlign w:val="center"/>
            <w:hideMark/>
          </w:tcPr>
          <w:p w14:paraId="2FDC7BB8" w14:textId="77777777" w:rsidR="00A43E30" w:rsidRPr="001C5DC3" w:rsidRDefault="00A43E30" w:rsidP="004624DC">
            <w:pPr>
              <w:jc w:val="center"/>
              <w:rPr>
                <w:color w:val="000000" w:themeColor="text1"/>
              </w:rPr>
            </w:pPr>
            <w:r w:rsidRPr="001C5DC3">
              <w:rPr>
                <w:color w:val="000000" w:themeColor="text1"/>
              </w:rPr>
              <w:t>176</w:t>
            </w:r>
          </w:p>
        </w:tc>
        <w:tc>
          <w:tcPr>
            <w:tcW w:w="1218" w:type="dxa"/>
            <w:tcBorders>
              <w:top w:val="nil"/>
              <w:left w:val="nil"/>
              <w:bottom w:val="nil"/>
              <w:right w:val="nil"/>
            </w:tcBorders>
            <w:shd w:val="clear" w:color="auto" w:fill="auto"/>
            <w:noWrap/>
            <w:vAlign w:val="center"/>
            <w:hideMark/>
          </w:tcPr>
          <w:p w14:paraId="38830A60" w14:textId="77777777" w:rsidR="00A43E30" w:rsidRPr="001C5DC3" w:rsidRDefault="00A43E30" w:rsidP="004624DC">
            <w:pPr>
              <w:jc w:val="center"/>
              <w:rPr>
                <w:color w:val="000000" w:themeColor="text1"/>
              </w:rPr>
            </w:pPr>
            <w:r w:rsidRPr="001C5DC3">
              <w:rPr>
                <w:color w:val="000000" w:themeColor="text1"/>
              </w:rPr>
              <w:t>324</w:t>
            </w:r>
          </w:p>
        </w:tc>
      </w:tr>
      <w:tr w:rsidR="00A43E30" w:rsidRPr="001C5DC3" w14:paraId="6CDE7A42" w14:textId="77777777" w:rsidTr="004624DC">
        <w:trPr>
          <w:trHeight w:val="320"/>
        </w:trPr>
        <w:tc>
          <w:tcPr>
            <w:tcW w:w="1710" w:type="dxa"/>
            <w:vMerge/>
            <w:tcBorders>
              <w:top w:val="nil"/>
              <w:left w:val="nil"/>
              <w:bottom w:val="single" w:sz="8" w:space="0" w:color="000000"/>
              <w:right w:val="nil"/>
            </w:tcBorders>
            <w:vAlign w:val="center"/>
            <w:hideMark/>
          </w:tcPr>
          <w:p w14:paraId="113CEF89"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9BE1F2D" w14:textId="77777777" w:rsidR="00A43E30" w:rsidRPr="001C5DC3" w:rsidRDefault="00A43E30" w:rsidP="004624DC">
            <w:pPr>
              <w:rPr>
                <w:color w:val="000000" w:themeColor="text1"/>
              </w:rPr>
            </w:pPr>
            <w:r w:rsidRPr="001C5DC3">
              <w:rPr>
                <w:color w:val="000000" w:themeColor="text1"/>
              </w:rPr>
              <w:t>Oman</w:t>
            </w:r>
          </w:p>
        </w:tc>
        <w:tc>
          <w:tcPr>
            <w:tcW w:w="1110" w:type="dxa"/>
            <w:tcBorders>
              <w:top w:val="nil"/>
              <w:left w:val="nil"/>
              <w:bottom w:val="nil"/>
              <w:right w:val="nil"/>
            </w:tcBorders>
            <w:shd w:val="clear" w:color="auto" w:fill="auto"/>
            <w:noWrap/>
            <w:vAlign w:val="center"/>
            <w:hideMark/>
          </w:tcPr>
          <w:p w14:paraId="3DBEFB55" w14:textId="77777777" w:rsidR="00A43E30" w:rsidRPr="001C5DC3" w:rsidRDefault="00A43E30" w:rsidP="004624DC">
            <w:pPr>
              <w:jc w:val="center"/>
              <w:rPr>
                <w:color w:val="000000" w:themeColor="text1"/>
              </w:rPr>
            </w:pPr>
            <w:r w:rsidRPr="001C5DC3">
              <w:rPr>
                <w:color w:val="000000" w:themeColor="text1"/>
              </w:rPr>
              <w:t>592</w:t>
            </w:r>
          </w:p>
        </w:tc>
        <w:tc>
          <w:tcPr>
            <w:tcW w:w="1466" w:type="dxa"/>
            <w:tcBorders>
              <w:top w:val="nil"/>
              <w:left w:val="nil"/>
              <w:bottom w:val="nil"/>
              <w:right w:val="nil"/>
            </w:tcBorders>
            <w:shd w:val="clear" w:color="auto" w:fill="auto"/>
            <w:noWrap/>
            <w:vAlign w:val="bottom"/>
            <w:hideMark/>
          </w:tcPr>
          <w:p w14:paraId="62BCBAA0" w14:textId="77777777" w:rsidR="00A43E30" w:rsidRPr="001C5DC3" w:rsidRDefault="00A43E30" w:rsidP="004624DC">
            <w:pPr>
              <w:jc w:val="right"/>
              <w:rPr>
                <w:color w:val="000000" w:themeColor="text1"/>
              </w:rPr>
            </w:pPr>
            <w:r w:rsidRPr="001C5DC3">
              <w:rPr>
                <w:color w:val="000000" w:themeColor="text1"/>
              </w:rPr>
              <w:t>427</w:t>
            </w:r>
          </w:p>
        </w:tc>
        <w:tc>
          <w:tcPr>
            <w:tcW w:w="1218" w:type="dxa"/>
            <w:tcBorders>
              <w:top w:val="nil"/>
              <w:left w:val="nil"/>
              <w:bottom w:val="nil"/>
              <w:right w:val="nil"/>
            </w:tcBorders>
            <w:shd w:val="clear" w:color="auto" w:fill="auto"/>
            <w:noWrap/>
            <w:vAlign w:val="center"/>
            <w:hideMark/>
          </w:tcPr>
          <w:p w14:paraId="7D5088A7" w14:textId="77777777" w:rsidR="00A43E30" w:rsidRPr="001C5DC3" w:rsidRDefault="00A43E30" w:rsidP="004624DC">
            <w:pPr>
              <w:jc w:val="center"/>
              <w:rPr>
                <w:color w:val="000000" w:themeColor="text1"/>
              </w:rPr>
            </w:pPr>
            <w:r w:rsidRPr="001C5DC3">
              <w:rPr>
                <w:color w:val="000000" w:themeColor="text1"/>
              </w:rPr>
              <w:t>157</w:t>
            </w:r>
          </w:p>
        </w:tc>
        <w:tc>
          <w:tcPr>
            <w:tcW w:w="1218" w:type="dxa"/>
            <w:tcBorders>
              <w:top w:val="nil"/>
              <w:left w:val="nil"/>
              <w:bottom w:val="nil"/>
              <w:right w:val="nil"/>
            </w:tcBorders>
            <w:shd w:val="clear" w:color="auto" w:fill="auto"/>
            <w:noWrap/>
            <w:vAlign w:val="center"/>
            <w:hideMark/>
          </w:tcPr>
          <w:p w14:paraId="15976A87" w14:textId="77777777" w:rsidR="00A43E30" w:rsidRPr="001C5DC3" w:rsidRDefault="00A43E30" w:rsidP="004624DC">
            <w:pPr>
              <w:jc w:val="center"/>
              <w:rPr>
                <w:color w:val="000000" w:themeColor="text1"/>
              </w:rPr>
            </w:pPr>
            <w:r w:rsidRPr="001C5DC3">
              <w:rPr>
                <w:color w:val="000000" w:themeColor="text1"/>
              </w:rPr>
              <w:t>124</w:t>
            </w:r>
          </w:p>
        </w:tc>
      </w:tr>
      <w:tr w:rsidR="00A43E30" w:rsidRPr="001C5DC3" w14:paraId="1A5E4352" w14:textId="77777777" w:rsidTr="004624DC">
        <w:trPr>
          <w:trHeight w:val="320"/>
        </w:trPr>
        <w:tc>
          <w:tcPr>
            <w:tcW w:w="1710" w:type="dxa"/>
            <w:vMerge/>
            <w:tcBorders>
              <w:top w:val="nil"/>
              <w:left w:val="nil"/>
              <w:bottom w:val="single" w:sz="8" w:space="0" w:color="000000"/>
              <w:right w:val="nil"/>
            </w:tcBorders>
            <w:vAlign w:val="center"/>
            <w:hideMark/>
          </w:tcPr>
          <w:p w14:paraId="2E051F2D"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589DC17" w14:textId="77777777" w:rsidR="00A43E30" w:rsidRPr="001C5DC3" w:rsidRDefault="00A43E30" w:rsidP="004624DC">
            <w:pPr>
              <w:rPr>
                <w:color w:val="000000" w:themeColor="text1"/>
              </w:rPr>
            </w:pPr>
            <w:r w:rsidRPr="001C5DC3">
              <w:rPr>
                <w:color w:val="000000" w:themeColor="text1"/>
              </w:rPr>
              <w:t>Seychelles</w:t>
            </w:r>
          </w:p>
        </w:tc>
        <w:tc>
          <w:tcPr>
            <w:tcW w:w="1110" w:type="dxa"/>
            <w:tcBorders>
              <w:top w:val="nil"/>
              <w:left w:val="nil"/>
              <w:bottom w:val="nil"/>
              <w:right w:val="nil"/>
            </w:tcBorders>
            <w:shd w:val="clear" w:color="auto" w:fill="auto"/>
            <w:noWrap/>
            <w:vAlign w:val="center"/>
            <w:hideMark/>
          </w:tcPr>
          <w:p w14:paraId="64CD108E" w14:textId="77777777" w:rsidR="00A43E30" w:rsidRPr="001C5DC3" w:rsidRDefault="00A43E30" w:rsidP="004624DC">
            <w:pPr>
              <w:jc w:val="center"/>
              <w:rPr>
                <w:color w:val="000000" w:themeColor="text1"/>
              </w:rPr>
            </w:pPr>
            <w:r w:rsidRPr="001C5DC3">
              <w:rPr>
                <w:color w:val="000000" w:themeColor="text1"/>
              </w:rPr>
              <w:t>895</w:t>
            </w:r>
          </w:p>
        </w:tc>
        <w:tc>
          <w:tcPr>
            <w:tcW w:w="1466" w:type="dxa"/>
            <w:tcBorders>
              <w:top w:val="nil"/>
              <w:left w:val="nil"/>
              <w:bottom w:val="nil"/>
              <w:right w:val="nil"/>
            </w:tcBorders>
            <w:shd w:val="clear" w:color="auto" w:fill="auto"/>
            <w:noWrap/>
            <w:vAlign w:val="bottom"/>
            <w:hideMark/>
          </w:tcPr>
          <w:p w14:paraId="2A010C40" w14:textId="77777777" w:rsidR="00A43E30" w:rsidRPr="001C5DC3" w:rsidRDefault="00A43E30" w:rsidP="004624DC">
            <w:pPr>
              <w:jc w:val="right"/>
              <w:rPr>
                <w:color w:val="000000" w:themeColor="text1"/>
              </w:rPr>
            </w:pPr>
            <w:r w:rsidRPr="001C5DC3">
              <w:rPr>
                <w:color w:val="000000" w:themeColor="text1"/>
              </w:rPr>
              <w:t>695</w:t>
            </w:r>
          </w:p>
        </w:tc>
        <w:tc>
          <w:tcPr>
            <w:tcW w:w="1218" w:type="dxa"/>
            <w:tcBorders>
              <w:top w:val="nil"/>
              <w:left w:val="nil"/>
              <w:bottom w:val="nil"/>
              <w:right w:val="nil"/>
            </w:tcBorders>
            <w:shd w:val="clear" w:color="auto" w:fill="auto"/>
            <w:noWrap/>
            <w:vAlign w:val="center"/>
            <w:hideMark/>
          </w:tcPr>
          <w:p w14:paraId="053FC5FA" w14:textId="77777777" w:rsidR="00A43E30" w:rsidRPr="001C5DC3" w:rsidRDefault="00A43E30" w:rsidP="004624DC">
            <w:pPr>
              <w:jc w:val="center"/>
              <w:rPr>
                <w:color w:val="000000" w:themeColor="text1"/>
              </w:rPr>
            </w:pPr>
            <w:r w:rsidRPr="001C5DC3">
              <w:rPr>
                <w:color w:val="000000" w:themeColor="text1"/>
              </w:rPr>
              <w:t>177</w:t>
            </w:r>
          </w:p>
        </w:tc>
        <w:tc>
          <w:tcPr>
            <w:tcW w:w="1218" w:type="dxa"/>
            <w:tcBorders>
              <w:top w:val="nil"/>
              <w:left w:val="nil"/>
              <w:bottom w:val="nil"/>
              <w:right w:val="nil"/>
            </w:tcBorders>
            <w:shd w:val="clear" w:color="auto" w:fill="auto"/>
            <w:noWrap/>
            <w:vAlign w:val="center"/>
            <w:hideMark/>
          </w:tcPr>
          <w:p w14:paraId="7A9AA94F" w14:textId="77777777" w:rsidR="00A43E30" w:rsidRPr="001C5DC3" w:rsidRDefault="00A43E30" w:rsidP="004624DC">
            <w:pPr>
              <w:jc w:val="center"/>
              <w:rPr>
                <w:color w:val="000000" w:themeColor="text1"/>
              </w:rPr>
            </w:pPr>
            <w:r w:rsidRPr="001C5DC3">
              <w:rPr>
                <w:color w:val="000000" w:themeColor="text1"/>
              </w:rPr>
              <w:t>362</w:t>
            </w:r>
          </w:p>
        </w:tc>
      </w:tr>
      <w:tr w:rsidR="00A43E30" w:rsidRPr="001C5DC3" w14:paraId="0B2D1042" w14:textId="77777777" w:rsidTr="004624DC">
        <w:trPr>
          <w:trHeight w:val="320"/>
        </w:trPr>
        <w:tc>
          <w:tcPr>
            <w:tcW w:w="1710" w:type="dxa"/>
            <w:vMerge/>
            <w:tcBorders>
              <w:top w:val="nil"/>
              <w:left w:val="nil"/>
              <w:bottom w:val="single" w:sz="8" w:space="0" w:color="000000"/>
              <w:right w:val="nil"/>
            </w:tcBorders>
            <w:vAlign w:val="center"/>
            <w:hideMark/>
          </w:tcPr>
          <w:p w14:paraId="2D4971F0"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75A4D329" w14:textId="77777777" w:rsidR="00A43E30" w:rsidRPr="001C5DC3" w:rsidRDefault="00A43E30" w:rsidP="004624DC">
            <w:pPr>
              <w:rPr>
                <w:color w:val="000000" w:themeColor="text1"/>
              </w:rPr>
            </w:pPr>
            <w:r w:rsidRPr="001C5DC3">
              <w:rPr>
                <w:color w:val="000000" w:themeColor="text1"/>
              </w:rPr>
              <w:t>Somalia</w:t>
            </w:r>
          </w:p>
        </w:tc>
        <w:tc>
          <w:tcPr>
            <w:tcW w:w="1110" w:type="dxa"/>
            <w:tcBorders>
              <w:top w:val="nil"/>
              <w:left w:val="nil"/>
              <w:bottom w:val="nil"/>
              <w:right w:val="nil"/>
            </w:tcBorders>
            <w:shd w:val="clear" w:color="auto" w:fill="auto"/>
            <w:noWrap/>
            <w:vAlign w:val="center"/>
            <w:hideMark/>
          </w:tcPr>
          <w:p w14:paraId="4F45B6F7" w14:textId="77777777" w:rsidR="00A43E30" w:rsidRPr="001C5DC3" w:rsidRDefault="00A43E30" w:rsidP="004624DC">
            <w:pPr>
              <w:jc w:val="center"/>
              <w:rPr>
                <w:color w:val="000000" w:themeColor="text1"/>
              </w:rPr>
            </w:pPr>
            <w:r w:rsidRPr="001C5DC3">
              <w:rPr>
                <w:color w:val="000000" w:themeColor="text1"/>
              </w:rPr>
              <w:t>499</w:t>
            </w:r>
          </w:p>
        </w:tc>
        <w:tc>
          <w:tcPr>
            <w:tcW w:w="1466" w:type="dxa"/>
            <w:tcBorders>
              <w:top w:val="nil"/>
              <w:left w:val="nil"/>
              <w:bottom w:val="nil"/>
              <w:right w:val="nil"/>
            </w:tcBorders>
            <w:shd w:val="clear" w:color="auto" w:fill="auto"/>
            <w:noWrap/>
            <w:vAlign w:val="bottom"/>
            <w:hideMark/>
          </w:tcPr>
          <w:p w14:paraId="4089114D" w14:textId="77777777" w:rsidR="00A43E30" w:rsidRPr="001C5DC3" w:rsidRDefault="00A43E30" w:rsidP="004624DC">
            <w:pPr>
              <w:jc w:val="right"/>
              <w:rPr>
                <w:color w:val="000000" w:themeColor="text1"/>
              </w:rPr>
            </w:pPr>
            <w:r w:rsidRPr="001C5DC3">
              <w:rPr>
                <w:color w:val="000000" w:themeColor="text1"/>
              </w:rPr>
              <w:t>356</w:t>
            </w:r>
          </w:p>
        </w:tc>
        <w:tc>
          <w:tcPr>
            <w:tcW w:w="1218" w:type="dxa"/>
            <w:tcBorders>
              <w:top w:val="nil"/>
              <w:left w:val="nil"/>
              <w:bottom w:val="nil"/>
              <w:right w:val="nil"/>
            </w:tcBorders>
            <w:shd w:val="clear" w:color="auto" w:fill="auto"/>
            <w:noWrap/>
            <w:vAlign w:val="center"/>
            <w:hideMark/>
          </w:tcPr>
          <w:p w14:paraId="65697C34" w14:textId="77777777" w:rsidR="00A43E30" w:rsidRPr="001C5DC3" w:rsidRDefault="00A43E30" w:rsidP="004624DC">
            <w:pPr>
              <w:jc w:val="center"/>
              <w:rPr>
                <w:color w:val="000000" w:themeColor="text1"/>
              </w:rPr>
            </w:pPr>
            <w:r w:rsidRPr="001C5DC3">
              <w:rPr>
                <w:color w:val="000000" w:themeColor="text1"/>
              </w:rPr>
              <w:t>166</w:t>
            </w:r>
          </w:p>
        </w:tc>
        <w:tc>
          <w:tcPr>
            <w:tcW w:w="1218" w:type="dxa"/>
            <w:tcBorders>
              <w:top w:val="nil"/>
              <w:left w:val="nil"/>
              <w:bottom w:val="nil"/>
              <w:right w:val="nil"/>
            </w:tcBorders>
            <w:shd w:val="clear" w:color="auto" w:fill="auto"/>
            <w:noWrap/>
            <w:vAlign w:val="center"/>
            <w:hideMark/>
          </w:tcPr>
          <w:p w14:paraId="1ACED0CD" w14:textId="77777777" w:rsidR="00A43E30" w:rsidRPr="001C5DC3" w:rsidRDefault="00A43E30" w:rsidP="004624DC">
            <w:pPr>
              <w:jc w:val="center"/>
              <w:rPr>
                <w:color w:val="000000" w:themeColor="text1"/>
              </w:rPr>
            </w:pPr>
            <w:r w:rsidRPr="001C5DC3">
              <w:rPr>
                <w:color w:val="000000" w:themeColor="text1"/>
              </w:rPr>
              <w:t>222</w:t>
            </w:r>
          </w:p>
        </w:tc>
      </w:tr>
      <w:tr w:rsidR="00A43E30" w:rsidRPr="001C5DC3" w14:paraId="0078E381" w14:textId="77777777" w:rsidTr="004624DC">
        <w:trPr>
          <w:trHeight w:val="320"/>
        </w:trPr>
        <w:tc>
          <w:tcPr>
            <w:tcW w:w="1710" w:type="dxa"/>
            <w:vMerge/>
            <w:tcBorders>
              <w:top w:val="nil"/>
              <w:left w:val="nil"/>
              <w:bottom w:val="single" w:sz="8" w:space="0" w:color="000000"/>
              <w:right w:val="nil"/>
            </w:tcBorders>
            <w:vAlign w:val="center"/>
            <w:hideMark/>
          </w:tcPr>
          <w:p w14:paraId="5AD567E7"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7FFDE09" w14:textId="77777777" w:rsidR="00A43E30" w:rsidRPr="001C5DC3" w:rsidRDefault="00A43E30" w:rsidP="004624DC">
            <w:pPr>
              <w:rPr>
                <w:color w:val="000000" w:themeColor="text1"/>
              </w:rPr>
            </w:pPr>
            <w:r w:rsidRPr="001C5DC3">
              <w:rPr>
                <w:color w:val="000000" w:themeColor="text1"/>
              </w:rPr>
              <w:t>South Africa</w:t>
            </w:r>
          </w:p>
        </w:tc>
        <w:tc>
          <w:tcPr>
            <w:tcW w:w="1110" w:type="dxa"/>
            <w:tcBorders>
              <w:top w:val="nil"/>
              <w:left w:val="nil"/>
              <w:bottom w:val="nil"/>
              <w:right w:val="nil"/>
            </w:tcBorders>
            <w:shd w:val="clear" w:color="auto" w:fill="auto"/>
            <w:noWrap/>
            <w:vAlign w:val="center"/>
            <w:hideMark/>
          </w:tcPr>
          <w:p w14:paraId="3DF5E64C" w14:textId="77777777" w:rsidR="00A43E30" w:rsidRPr="001C5DC3" w:rsidRDefault="00A43E30" w:rsidP="004624DC">
            <w:pPr>
              <w:jc w:val="center"/>
              <w:rPr>
                <w:color w:val="000000" w:themeColor="text1"/>
              </w:rPr>
            </w:pPr>
            <w:r w:rsidRPr="001C5DC3">
              <w:rPr>
                <w:color w:val="000000" w:themeColor="text1"/>
              </w:rPr>
              <w:t>794</w:t>
            </w:r>
          </w:p>
        </w:tc>
        <w:tc>
          <w:tcPr>
            <w:tcW w:w="1466" w:type="dxa"/>
            <w:tcBorders>
              <w:top w:val="nil"/>
              <w:left w:val="nil"/>
              <w:bottom w:val="nil"/>
              <w:right w:val="nil"/>
            </w:tcBorders>
            <w:shd w:val="clear" w:color="auto" w:fill="auto"/>
            <w:noWrap/>
            <w:vAlign w:val="bottom"/>
            <w:hideMark/>
          </w:tcPr>
          <w:p w14:paraId="1D90C216" w14:textId="77777777" w:rsidR="00A43E30" w:rsidRPr="001C5DC3" w:rsidRDefault="00A43E30" w:rsidP="004624DC">
            <w:pPr>
              <w:jc w:val="right"/>
              <w:rPr>
                <w:color w:val="000000" w:themeColor="text1"/>
              </w:rPr>
            </w:pPr>
            <w:r w:rsidRPr="001C5DC3">
              <w:rPr>
                <w:color w:val="000000" w:themeColor="text1"/>
              </w:rPr>
              <w:t>566</w:t>
            </w:r>
          </w:p>
        </w:tc>
        <w:tc>
          <w:tcPr>
            <w:tcW w:w="1218" w:type="dxa"/>
            <w:tcBorders>
              <w:top w:val="nil"/>
              <w:left w:val="nil"/>
              <w:bottom w:val="nil"/>
              <w:right w:val="nil"/>
            </w:tcBorders>
            <w:shd w:val="clear" w:color="auto" w:fill="auto"/>
            <w:noWrap/>
            <w:vAlign w:val="center"/>
            <w:hideMark/>
          </w:tcPr>
          <w:p w14:paraId="55727C9D" w14:textId="77777777" w:rsidR="00A43E30" w:rsidRPr="001C5DC3" w:rsidRDefault="00A43E30" w:rsidP="004624DC">
            <w:pPr>
              <w:jc w:val="center"/>
              <w:rPr>
                <w:color w:val="000000" w:themeColor="text1"/>
              </w:rPr>
            </w:pPr>
            <w:r w:rsidRPr="001C5DC3">
              <w:rPr>
                <w:color w:val="000000" w:themeColor="text1"/>
              </w:rPr>
              <w:t>147</w:t>
            </w:r>
          </w:p>
        </w:tc>
        <w:tc>
          <w:tcPr>
            <w:tcW w:w="1218" w:type="dxa"/>
            <w:tcBorders>
              <w:top w:val="nil"/>
              <w:left w:val="nil"/>
              <w:bottom w:val="nil"/>
              <w:right w:val="nil"/>
            </w:tcBorders>
            <w:shd w:val="clear" w:color="auto" w:fill="auto"/>
            <w:noWrap/>
            <w:vAlign w:val="center"/>
            <w:hideMark/>
          </w:tcPr>
          <w:p w14:paraId="24237CD6" w14:textId="77777777" w:rsidR="00A43E30" w:rsidRPr="001C5DC3" w:rsidRDefault="00A43E30" w:rsidP="004624DC">
            <w:pPr>
              <w:jc w:val="center"/>
              <w:rPr>
                <w:color w:val="000000" w:themeColor="text1"/>
              </w:rPr>
            </w:pPr>
            <w:r w:rsidRPr="001C5DC3">
              <w:rPr>
                <w:color w:val="000000" w:themeColor="text1"/>
              </w:rPr>
              <w:t>102</w:t>
            </w:r>
          </w:p>
        </w:tc>
      </w:tr>
      <w:tr w:rsidR="00A43E30" w:rsidRPr="001C5DC3" w14:paraId="417E0790" w14:textId="77777777" w:rsidTr="004624DC">
        <w:trPr>
          <w:trHeight w:val="340"/>
        </w:trPr>
        <w:tc>
          <w:tcPr>
            <w:tcW w:w="1710" w:type="dxa"/>
            <w:vMerge/>
            <w:tcBorders>
              <w:top w:val="nil"/>
              <w:left w:val="nil"/>
              <w:bottom w:val="single" w:sz="8" w:space="0" w:color="000000"/>
              <w:right w:val="nil"/>
            </w:tcBorders>
            <w:vAlign w:val="center"/>
            <w:hideMark/>
          </w:tcPr>
          <w:p w14:paraId="38BC8376" w14:textId="77777777" w:rsidR="00A43E30" w:rsidRPr="001C5DC3" w:rsidRDefault="00A43E30" w:rsidP="004624DC">
            <w:pPr>
              <w:rPr>
                <w:color w:val="000000" w:themeColor="text1"/>
              </w:rPr>
            </w:pPr>
          </w:p>
        </w:tc>
        <w:tc>
          <w:tcPr>
            <w:tcW w:w="2638" w:type="dxa"/>
            <w:tcBorders>
              <w:top w:val="nil"/>
              <w:left w:val="nil"/>
              <w:bottom w:val="single" w:sz="8" w:space="0" w:color="auto"/>
              <w:right w:val="nil"/>
            </w:tcBorders>
            <w:shd w:val="clear" w:color="auto" w:fill="auto"/>
            <w:noWrap/>
            <w:vAlign w:val="center"/>
            <w:hideMark/>
          </w:tcPr>
          <w:p w14:paraId="330C172B" w14:textId="77777777" w:rsidR="00A43E30" w:rsidRPr="001C5DC3" w:rsidRDefault="00A43E30" w:rsidP="004624DC">
            <w:pPr>
              <w:rPr>
                <w:color w:val="000000" w:themeColor="text1"/>
              </w:rPr>
            </w:pPr>
            <w:r w:rsidRPr="001C5DC3">
              <w:rPr>
                <w:color w:val="000000" w:themeColor="text1"/>
              </w:rPr>
              <w:t>Sri Lanka</w:t>
            </w:r>
          </w:p>
        </w:tc>
        <w:tc>
          <w:tcPr>
            <w:tcW w:w="1110" w:type="dxa"/>
            <w:tcBorders>
              <w:top w:val="nil"/>
              <w:left w:val="nil"/>
              <w:bottom w:val="single" w:sz="8" w:space="0" w:color="auto"/>
              <w:right w:val="nil"/>
            </w:tcBorders>
            <w:shd w:val="clear" w:color="auto" w:fill="auto"/>
            <w:noWrap/>
            <w:vAlign w:val="center"/>
            <w:hideMark/>
          </w:tcPr>
          <w:p w14:paraId="71E18EA1" w14:textId="77777777" w:rsidR="00A43E30" w:rsidRPr="001C5DC3" w:rsidRDefault="00A43E30" w:rsidP="004624DC">
            <w:pPr>
              <w:jc w:val="center"/>
              <w:rPr>
                <w:color w:val="000000" w:themeColor="text1"/>
              </w:rPr>
            </w:pPr>
            <w:r w:rsidRPr="001C5DC3">
              <w:rPr>
                <w:color w:val="000000" w:themeColor="text1"/>
              </w:rPr>
              <w:t>573</w:t>
            </w:r>
          </w:p>
        </w:tc>
        <w:tc>
          <w:tcPr>
            <w:tcW w:w="1466" w:type="dxa"/>
            <w:tcBorders>
              <w:top w:val="nil"/>
              <w:left w:val="nil"/>
              <w:bottom w:val="single" w:sz="8" w:space="0" w:color="auto"/>
              <w:right w:val="nil"/>
            </w:tcBorders>
            <w:shd w:val="clear" w:color="auto" w:fill="auto"/>
            <w:noWrap/>
            <w:vAlign w:val="bottom"/>
            <w:hideMark/>
          </w:tcPr>
          <w:p w14:paraId="7529B7A9" w14:textId="77777777" w:rsidR="00A43E30" w:rsidRPr="001C5DC3" w:rsidRDefault="00A43E30" w:rsidP="004624DC">
            <w:pPr>
              <w:jc w:val="right"/>
              <w:rPr>
                <w:color w:val="000000" w:themeColor="text1"/>
              </w:rPr>
            </w:pPr>
            <w:r w:rsidRPr="001C5DC3">
              <w:rPr>
                <w:color w:val="000000" w:themeColor="text1"/>
              </w:rPr>
              <w:t>444</w:t>
            </w:r>
          </w:p>
        </w:tc>
        <w:tc>
          <w:tcPr>
            <w:tcW w:w="1218" w:type="dxa"/>
            <w:tcBorders>
              <w:top w:val="nil"/>
              <w:left w:val="nil"/>
              <w:bottom w:val="single" w:sz="8" w:space="0" w:color="auto"/>
              <w:right w:val="nil"/>
            </w:tcBorders>
            <w:shd w:val="clear" w:color="auto" w:fill="auto"/>
            <w:noWrap/>
            <w:vAlign w:val="center"/>
            <w:hideMark/>
          </w:tcPr>
          <w:p w14:paraId="5C77D44A" w14:textId="77777777" w:rsidR="00A43E30" w:rsidRPr="001C5DC3" w:rsidRDefault="00A43E30" w:rsidP="004624DC">
            <w:pPr>
              <w:jc w:val="center"/>
              <w:rPr>
                <w:color w:val="000000" w:themeColor="text1"/>
              </w:rPr>
            </w:pPr>
            <w:r w:rsidRPr="001C5DC3">
              <w:rPr>
                <w:color w:val="000000" w:themeColor="text1"/>
              </w:rPr>
              <w:t>177</w:t>
            </w:r>
          </w:p>
        </w:tc>
        <w:tc>
          <w:tcPr>
            <w:tcW w:w="1218" w:type="dxa"/>
            <w:tcBorders>
              <w:top w:val="nil"/>
              <w:left w:val="nil"/>
              <w:bottom w:val="single" w:sz="8" w:space="0" w:color="auto"/>
              <w:right w:val="nil"/>
            </w:tcBorders>
            <w:shd w:val="clear" w:color="auto" w:fill="auto"/>
            <w:noWrap/>
            <w:vAlign w:val="center"/>
            <w:hideMark/>
          </w:tcPr>
          <w:p w14:paraId="7C180B7F" w14:textId="77777777" w:rsidR="00A43E30" w:rsidRPr="001C5DC3" w:rsidRDefault="00A43E30" w:rsidP="004624DC">
            <w:pPr>
              <w:jc w:val="center"/>
              <w:rPr>
                <w:color w:val="000000" w:themeColor="text1"/>
              </w:rPr>
            </w:pPr>
            <w:r w:rsidRPr="001C5DC3">
              <w:rPr>
                <w:color w:val="000000" w:themeColor="text1"/>
              </w:rPr>
              <w:t>294</w:t>
            </w:r>
          </w:p>
        </w:tc>
      </w:tr>
      <w:tr w:rsidR="00A43E30" w:rsidRPr="001C5DC3" w14:paraId="0F6327A0" w14:textId="77777777" w:rsidTr="004624DC">
        <w:trPr>
          <w:trHeight w:val="320"/>
        </w:trPr>
        <w:tc>
          <w:tcPr>
            <w:tcW w:w="1710" w:type="dxa"/>
            <w:vMerge w:val="restart"/>
            <w:tcBorders>
              <w:top w:val="nil"/>
              <w:left w:val="nil"/>
              <w:bottom w:val="single" w:sz="8" w:space="0" w:color="000000"/>
              <w:right w:val="nil"/>
            </w:tcBorders>
            <w:shd w:val="clear" w:color="auto" w:fill="auto"/>
            <w:noWrap/>
            <w:vAlign w:val="center"/>
            <w:hideMark/>
          </w:tcPr>
          <w:p w14:paraId="1AF5060B" w14:textId="77777777" w:rsidR="00A43E30" w:rsidRPr="001C5DC3" w:rsidRDefault="00A43E30" w:rsidP="004624DC">
            <w:pPr>
              <w:jc w:val="center"/>
              <w:rPr>
                <w:color w:val="000000" w:themeColor="text1"/>
              </w:rPr>
            </w:pPr>
            <w:r w:rsidRPr="001C5DC3">
              <w:rPr>
                <w:color w:val="000000" w:themeColor="text1"/>
              </w:rPr>
              <w:t>Western Pacific</w:t>
            </w:r>
          </w:p>
        </w:tc>
        <w:tc>
          <w:tcPr>
            <w:tcW w:w="2638" w:type="dxa"/>
            <w:tcBorders>
              <w:top w:val="nil"/>
              <w:left w:val="nil"/>
              <w:bottom w:val="nil"/>
              <w:right w:val="nil"/>
            </w:tcBorders>
            <w:shd w:val="clear" w:color="auto" w:fill="auto"/>
            <w:noWrap/>
            <w:vAlign w:val="center"/>
            <w:hideMark/>
          </w:tcPr>
          <w:p w14:paraId="44F58899" w14:textId="77777777" w:rsidR="00A43E30" w:rsidRPr="001C5DC3" w:rsidRDefault="00A43E30" w:rsidP="004624DC">
            <w:pPr>
              <w:rPr>
                <w:color w:val="000000" w:themeColor="text1"/>
              </w:rPr>
            </w:pPr>
            <w:r w:rsidRPr="001C5DC3">
              <w:rPr>
                <w:color w:val="000000" w:themeColor="text1"/>
              </w:rPr>
              <w:t>China</w:t>
            </w:r>
          </w:p>
        </w:tc>
        <w:tc>
          <w:tcPr>
            <w:tcW w:w="1110" w:type="dxa"/>
            <w:tcBorders>
              <w:top w:val="nil"/>
              <w:left w:val="nil"/>
              <w:bottom w:val="nil"/>
              <w:right w:val="nil"/>
            </w:tcBorders>
            <w:shd w:val="clear" w:color="auto" w:fill="auto"/>
            <w:noWrap/>
            <w:vAlign w:val="center"/>
            <w:hideMark/>
          </w:tcPr>
          <w:p w14:paraId="1A861CB1" w14:textId="77777777" w:rsidR="00A43E30" w:rsidRPr="001C5DC3" w:rsidRDefault="00A43E30" w:rsidP="004624DC">
            <w:pPr>
              <w:jc w:val="center"/>
              <w:rPr>
                <w:color w:val="000000" w:themeColor="text1"/>
              </w:rPr>
            </w:pPr>
            <w:r w:rsidRPr="001C5DC3">
              <w:rPr>
                <w:color w:val="000000" w:themeColor="text1"/>
              </w:rPr>
              <w:t>692</w:t>
            </w:r>
          </w:p>
        </w:tc>
        <w:tc>
          <w:tcPr>
            <w:tcW w:w="1466" w:type="dxa"/>
            <w:tcBorders>
              <w:top w:val="nil"/>
              <w:left w:val="nil"/>
              <w:bottom w:val="nil"/>
              <w:right w:val="nil"/>
            </w:tcBorders>
            <w:shd w:val="clear" w:color="auto" w:fill="auto"/>
            <w:noWrap/>
            <w:vAlign w:val="bottom"/>
            <w:hideMark/>
          </w:tcPr>
          <w:p w14:paraId="2607743D" w14:textId="77777777" w:rsidR="00A43E30" w:rsidRPr="001C5DC3" w:rsidRDefault="00A43E30" w:rsidP="004624DC">
            <w:pPr>
              <w:jc w:val="right"/>
              <w:rPr>
                <w:color w:val="000000" w:themeColor="text1"/>
              </w:rPr>
            </w:pPr>
            <w:r w:rsidRPr="001C5DC3">
              <w:rPr>
                <w:color w:val="000000" w:themeColor="text1"/>
              </w:rPr>
              <w:t>485</w:t>
            </w:r>
          </w:p>
        </w:tc>
        <w:tc>
          <w:tcPr>
            <w:tcW w:w="1218" w:type="dxa"/>
            <w:tcBorders>
              <w:top w:val="nil"/>
              <w:left w:val="nil"/>
              <w:bottom w:val="nil"/>
              <w:right w:val="nil"/>
            </w:tcBorders>
            <w:shd w:val="clear" w:color="auto" w:fill="auto"/>
            <w:noWrap/>
            <w:vAlign w:val="center"/>
            <w:hideMark/>
          </w:tcPr>
          <w:p w14:paraId="07031C02" w14:textId="77777777" w:rsidR="00A43E30" w:rsidRPr="001C5DC3" w:rsidRDefault="00A43E30" w:rsidP="004624DC">
            <w:pPr>
              <w:jc w:val="center"/>
              <w:rPr>
                <w:color w:val="000000" w:themeColor="text1"/>
              </w:rPr>
            </w:pPr>
            <w:r w:rsidRPr="001C5DC3">
              <w:rPr>
                <w:color w:val="000000" w:themeColor="text1"/>
              </w:rPr>
              <w:t>176</w:t>
            </w:r>
          </w:p>
        </w:tc>
        <w:tc>
          <w:tcPr>
            <w:tcW w:w="1218" w:type="dxa"/>
            <w:tcBorders>
              <w:top w:val="nil"/>
              <w:left w:val="nil"/>
              <w:bottom w:val="nil"/>
              <w:right w:val="nil"/>
            </w:tcBorders>
            <w:shd w:val="clear" w:color="auto" w:fill="auto"/>
            <w:noWrap/>
            <w:vAlign w:val="center"/>
            <w:hideMark/>
          </w:tcPr>
          <w:p w14:paraId="1D563605" w14:textId="77777777" w:rsidR="00A43E30" w:rsidRPr="001C5DC3" w:rsidRDefault="00A43E30" w:rsidP="004624DC">
            <w:pPr>
              <w:jc w:val="center"/>
              <w:rPr>
                <w:color w:val="000000" w:themeColor="text1"/>
              </w:rPr>
            </w:pPr>
            <w:r w:rsidRPr="001C5DC3">
              <w:rPr>
                <w:color w:val="000000" w:themeColor="text1"/>
              </w:rPr>
              <w:t>407</w:t>
            </w:r>
          </w:p>
        </w:tc>
      </w:tr>
      <w:tr w:rsidR="00A43E30" w:rsidRPr="001C5DC3" w14:paraId="382608B8" w14:textId="77777777" w:rsidTr="004624DC">
        <w:trPr>
          <w:trHeight w:val="320"/>
        </w:trPr>
        <w:tc>
          <w:tcPr>
            <w:tcW w:w="1710" w:type="dxa"/>
            <w:vMerge/>
            <w:tcBorders>
              <w:top w:val="nil"/>
              <w:left w:val="nil"/>
              <w:bottom w:val="single" w:sz="8" w:space="0" w:color="000000"/>
              <w:right w:val="nil"/>
            </w:tcBorders>
            <w:vAlign w:val="center"/>
            <w:hideMark/>
          </w:tcPr>
          <w:p w14:paraId="69F3D560"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A4DC32E" w14:textId="77777777" w:rsidR="00A43E30" w:rsidRPr="001C5DC3" w:rsidRDefault="00A43E30" w:rsidP="004624DC">
            <w:pPr>
              <w:rPr>
                <w:color w:val="000000" w:themeColor="text1"/>
              </w:rPr>
            </w:pPr>
            <w:r w:rsidRPr="001C5DC3">
              <w:rPr>
                <w:color w:val="000000" w:themeColor="text1"/>
              </w:rPr>
              <w:t>Christmas Is.</w:t>
            </w:r>
          </w:p>
        </w:tc>
        <w:tc>
          <w:tcPr>
            <w:tcW w:w="1110" w:type="dxa"/>
            <w:tcBorders>
              <w:top w:val="nil"/>
              <w:left w:val="nil"/>
              <w:bottom w:val="nil"/>
              <w:right w:val="nil"/>
            </w:tcBorders>
            <w:shd w:val="clear" w:color="auto" w:fill="auto"/>
            <w:noWrap/>
            <w:vAlign w:val="center"/>
            <w:hideMark/>
          </w:tcPr>
          <w:p w14:paraId="2445867E" w14:textId="77777777" w:rsidR="00A43E30" w:rsidRPr="001C5DC3" w:rsidRDefault="00A43E30" w:rsidP="004624DC">
            <w:pPr>
              <w:jc w:val="center"/>
              <w:rPr>
                <w:color w:val="000000" w:themeColor="text1"/>
              </w:rPr>
            </w:pPr>
            <w:r w:rsidRPr="001C5DC3">
              <w:rPr>
                <w:color w:val="000000" w:themeColor="text1"/>
              </w:rPr>
              <w:t>556</w:t>
            </w:r>
          </w:p>
        </w:tc>
        <w:tc>
          <w:tcPr>
            <w:tcW w:w="1466" w:type="dxa"/>
            <w:tcBorders>
              <w:top w:val="nil"/>
              <w:left w:val="nil"/>
              <w:bottom w:val="nil"/>
              <w:right w:val="nil"/>
            </w:tcBorders>
            <w:shd w:val="clear" w:color="auto" w:fill="auto"/>
            <w:noWrap/>
            <w:vAlign w:val="bottom"/>
            <w:hideMark/>
          </w:tcPr>
          <w:p w14:paraId="1A454DE4" w14:textId="77777777" w:rsidR="00A43E30" w:rsidRPr="001C5DC3" w:rsidRDefault="00A43E30" w:rsidP="004624DC">
            <w:pPr>
              <w:jc w:val="right"/>
              <w:rPr>
                <w:color w:val="000000" w:themeColor="text1"/>
              </w:rPr>
            </w:pPr>
            <w:r w:rsidRPr="001C5DC3">
              <w:rPr>
                <w:color w:val="000000" w:themeColor="text1"/>
              </w:rPr>
              <w:t>460</w:t>
            </w:r>
          </w:p>
        </w:tc>
        <w:tc>
          <w:tcPr>
            <w:tcW w:w="1218" w:type="dxa"/>
            <w:tcBorders>
              <w:top w:val="nil"/>
              <w:left w:val="nil"/>
              <w:bottom w:val="nil"/>
              <w:right w:val="nil"/>
            </w:tcBorders>
            <w:shd w:val="clear" w:color="auto" w:fill="auto"/>
            <w:noWrap/>
            <w:vAlign w:val="center"/>
            <w:hideMark/>
          </w:tcPr>
          <w:p w14:paraId="6FC9ED8E" w14:textId="77777777" w:rsidR="00A43E30" w:rsidRPr="001C5DC3" w:rsidRDefault="00A43E30" w:rsidP="004624DC">
            <w:pPr>
              <w:jc w:val="center"/>
              <w:rPr>
                <w:color w:val="000000" w:themeColor="text1"/>
              </w:rPr>
            </w:pPr>
            <w:r w:rsidRPr="001C5DC3">
              <w:rPr>
                <w:color w:val="000000" w:themeColor="text1"/>
              </w:rPr>
              <w:t>164</w:t>
            </w:r>
          </w:p>
        </w:tc>
        <w:tc>
          <w:tcPr>
            <w:tcW w:w="1218" w:type="dxa"/>
            <w:tcBorders>
              <w:top w:val="nil"/>
              <w:left w:val="nil"/>
              <w:bottom w:val="nil"/>
              <w:right w:val="nil"/>
            </w:tcBorders>
            <w:shd w:val="clear" w:color="auto" w:fill="auto"/>
            <w:noWrap/>
            <w:vAlign w:val="center"/>
            <w:hideMark/>
          </w:tcPr>
          <w:p w14:paraId="30AB5699" w14:textId="77777777" w:rsidR="00A43E30" w:rsidRPr="001C5DC3" w:rsidRDefault="00A43E30" w:rsidP="004624DC">
            <w:pPr>
              <w:jc w:val="center"/>
              <w:rPr>
                <w:color w:val="000000" w:themeColor="text1"/>
              </w:rPr>
            </w:pPr>
            <w:r w:rsidRPr="001C5DC3">
              <w:rPr>
                <w:color w:val="000000" w:themeColor="text1"/>
              </w:rPr>
              <w:t>183</w:t>
            </w:r>
          </w:p>
        </w:tc>
      </w:tr>
      <w:tr w:rsidR="00A43E30" w:rsidRPr="001C5DC3" w14:paraId="196CABE2" w14:textId="77777777" w:rsidTr="004624DC">
        <w:trPr>
          <w:trHeight w:val="320"/>
        </w:trPr>
        <w:tc>
          <w:tcPr>
            <w:tcW w:w="1710" w:type="dxa"/>
            <w:vMerge/>
            <w:tcBorders>
              <w:top w:val="nil"/>
              <w:left w:val="nil"/>
              <w:bottom w:val="single" w:sz="8" w:space="0" w:color="000000"/>
              <w:right w:val="nil"/>
            </w:tcBorders>
            <w:vAlign w:val="center"/>
            <w:hideMark/>
          </w:tcPr>
          <w:p w14:paraId="26294C38"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95DBDDD" w14:textId="77777777" w:rsidR="00A43E30" w:rsidRPr="001C5DC3" w:rsidRDefault="00A43E30" w:rsidP="004624DC">
            <w:pPr>
              <w:rPr>
                <w:color w:val="000000" w:themeColor="text1"/>
              </w:rPr>
            </w:pPr>
            <w:r w:rsidRPr="001C5DC3">
              <w:rPr>
                <w:color w:val="000000" w:themeColor="text1"/>
              </w:rPr>
              <w:t>Cocos Keeling Is.</w:t>
            </w:r>
          </w:p>
        </w:tc>
        <w:tc>
          <w:tcPr>
            <w:tcW w:w="1110" w:type="dxa"/>
            <w:tcBorders>
              <w:top w:val="nil"/>
              <w:left w:val="nil"/>
              <w:bottom w:val="nil"/>
              <w:right w:val="nil"/>
            </w:tcBorders>
            <w:shd w:val="clear" w:color="auto" w:fill="auto"/>
            <w:noWrap/>
            <w:vAlign w:val="center"/>
            <w:hideMark/>
          </w:tcPr>
          <w:p w14:paraId="3C497FA2" w14:textId="77777777" w:rsidR="00A43E30" w:rsidRPr="001C5DC3" w:rsidRDefault="00A43E30" w:rsidP="004624DC">
            <w:pPr>
              <w:jc w:val="center"/>
              <w:rPr>
                <w:color w:val="000000" w:themeColor="text1"/>
              </w:rPr>
            </w:pPr>
            <w:r w:rsidRPr="001C5DC3">
              <w:rPr>
                <w:color w:val="000000" w:themeColor="text1"/>
              </w:rPr>
              <w:t>485</w:t>
            </w:r>
          </w:p>
        </w:tc>
        <w:tc>
          <w:tcPr>
            <w:tcW w:w="1466" w:type="dxa"/>
            <w:tcBorders>
              <w:top w:val="nil"/>
              <w:left w:val="nil"/>
              <w:bottom w:val="nil"/>
              <w:right w:val="nil"/>
            </w:tcBorders>
            <w:shd w:val="clear" w:color="auto" w:fill="auto"/>
            <w:noWrap/>
            <w:vAlign w:val="bottom"/>
            <w:hideMark/>
          </w:tcPr>
          <w:p w14:paraId="6AB2341A" w14:textId="77777777" w:rsidR="00A43E30" w:rsidRPr="001C5DC3" w:rsidRDefault="00A43E30" w:rsidP="004624DC">
            <w:pPr>
              <w:jc w:val="right"/>
              <w:rPr>
                <w:color w:val="000000" w:themeColor="text1"/>
              </w:rPr>
            </w:pPr>
            <w:r w:rsidRPr="001C5DC3">
              <w:rPr>
                <w:color w:val="000000" w:themeColor="text1"/>
              </w:rPr>
              <w:t>406</w:t>
            </w:r>
          </w:p>
        </w:tc>
        <w:tc>
          <w:tcPr>
            <w:tcW w:w="1218" w:type="dxa"/>
            <w:tcBorders>
              <w:top w:val="nil"/>
              <w:left w:val="nil"/>
              <w:bottom w:val="nil"/>
              <w:right w:val="nil"/>
            </w:tcBorders>
            <w:shd w:val="clear" w:color="auto" w:fill="auto"/>
            <w:noWrap/>
            <w:vAlign w:val="center"/>
            <w:hideMark/>
          </w:tcPr>
          <w:p w14:paraId="5185C9DF" w14:textId="77777777" w:rsidR="00A43E30" w:rsidRPr="001C5DC3" w:rsidRDefault="00A43E30" w:rsidP="004624DC">
            <w:pPr>
              <w:jc w:val="center"/>
              <w:rPr>
                <w:color w:val="000000" w:themeColor="text1"/>
              </w:rPr>
            </w:pPr>
            <w:r w:rsidRPr="001C5DC3">
              <w:rPr>
                <w:color w:val="000000" w:themeColor="text1"/>
              </w:rPr>
              <w:t>134</w:t>
            </w:r>
          </w:p>
        </w:tc>
        <w:tc>
          <w:tcPr>
            <w:tcW w:w="1218" w:type="dxa"/>
            <w:tcBorders>
              <w:top w:val="nil"/>
              <w:left w:val="nil"/>
              <w:bottom w:val="nil"/>
              <w:right w:val="nil"/>
            </w:tcBorders>
            <w:shd w:val="clear" w:color="auto" w:fill="auto"/>
            <w:noWrap/>
            <w:vAlign w:val="center"/>
            <w:hideMark/>
          </w:tcPr>
          <w:p w14:paraId="149E5697" w14:textId="77777777" w:rsidR="00A43E30" w:rsidRPr="001C5DC3" w:rsidRDefault="00A43E30" w:rsidP="004624DC">
            <w:pPr>
              <w:jc w:val="center"/>
              <w:rPr>
                <w:color w:val="000000" w:themeColor="text1"/>
              </w:rPr>
            </w:pPr>
            <w:r w:rsidRPr="001C5DC3">
              <w:rPr>
                <w:color w:val="000000" w:themeColor="text1"/>
              </w:rPr>
              <w:t>109</w:t>
            </w:r>
          </w:p>
        </w:tc>
      </w:tr>
      <w:tr w:rsidR="00A43E30" w:rsidRPr="001C5DC3" w14:paraId="41A36EE5" w14:textId="77777777" w:rsidTr="004624DC">
        <w:trPr>
          <w:trHeight w:val="320"/>
        </w:trPr>
        <w:tc>
          <w:tcPr>
            <w:tcW w:w="1710" w:type="dxa"/>
            <w:vMerge/>
            <w:tcBorders>
              <w:top w:val="nil"/>
              <w:left w:val="nil"/>
              <w:bottom w:val="single" w:sz="8" w:space="0" w:color="000000"/>
              <w:right w:val="nil"/>
            </w:tcBorders>
            <w:vAlign w:val="center"/>
            <w:hideMark/>
          </w:tcPr>
          <w:p w14:paraId="790ACC73"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E523F54" w14:textId="77777777" w:rsidR="00A43E30" w:rsidRPr="001C5DC3" w:rsidRDefault="00A43E30" w:rsidP="004624DC">
            <w:pPr>
              <w:rPr>
                <w:color w:val="000000" w:themeColor="text1"/>
              </w:rPr>
            </w:pPr>
            <w:r w:rsidRPr="001C5DC3">
              <w:rPr>
                <w:color w:val="000000" w:themeColor="text1"/>
              </w:rPr>
              <w:t>EC_Australia</w:t>
            </w:r>
          </w:p>
        </w:tc>
        <w:tc>
          <w:tcPr>
            <w:tcW w:w="1110" w:type="dxa"/>
            <w:tcBorders>
              <w:top w:val="nil"/>
              <w:left w:val="nil"/>
              <w:bottom w:val="nil"/>
              <w:right w:val="nil"/>
            </w:tcBorders>
            <w:shd w:val="clear" w:color="auto" w:fill="auto"/>
            <w:noWrap/>
            <w:vAlign w:val="center"/>
            <w:hideMark/>
          </w:tcPr>
          <w:p w14:paraId="2454548E" w14:textId="77777777" w:rsidR="00A43E30" w:rsidRPr="001C5DC3" w:rsidRDefault="00A43E30" w:rsidP="004624DC">
            <w:pPr>
              <w:jc w:val="center"/>
              <w:rPr>
                <w:color w:val="000000" w:themeColor="text1"/>
              </w:rPr>
            </w:pPr>
            <w:r w:rsidRPr="001C5DC3">
              <w:rPr>
                <w:color w:val="000000" w:themeColor="text1"/>
              </w:rPr>
              <w:t>450</w:t>
            </w:r>
          </w:p>
        </w:tc>
        <w:tc>
          <w:tcPr>
            <w:tcW w:w="1466" w:type="dxa"/>
            <w:tcBorders>
              <w:top w:val="nil"/>
              <w:left w:val="nil"/>
              <w:bottom w:val="nil"/>
              <w:right w:val="nil"/>
            </w:tcBorders>
            <w:shd w:val="clear" w:color="auto" w:fill="auto"/>
            <w:noWrap/>
            <w:vAlign w:val="bottom"/>
            <w:hideMark/>
          </w:tcPr>
          <w:p w14:paraId="523C99A9" w14:textId="77777777" w:rsidR="00A43E30" w:rsidRPr="001C5DC3" w:rsidRDefault="00A43E30" w:rsidP="004624DC">
            <w:pPr>
              <w:jc w:val="right"/>
              <w:rPr>
                <w:color w:val="000000" w:themeColor="text1"/>
              </w:rPr>
            </w:pPr>
            <w:r w:rsidRPr="001C5DC3">
              <w:rPr>
                <w:color w:val="000000" w:themeColor="text1"/>
              </w:rPr>
              <w:t>313</w:t>
            </w:r>
          </w:p>
        </w:tc>
        <w:tc>
          <w:tcPr>
            <w:tcW w:w="1218" w:type="dxa"/>
            <w:tcBorders>
              <w:top w:val="nil"/>
              <w:left w:val="nil"/>
              <w:bottom w:val="nil"/>
              <w:right w:val="nil"/>
            </w:tcBorders>
            <w:shd w:val="clear" w:color="auto" w:fill="auto"/>
            <w:noWrap/>
            <w:vAlign w:val="center"/>
            <w:hideMark/>
          </w:tcPr>
          <w:p w14:paraId="79DFCC92" w14:textId="77777777" w:rsidR="00A43E30" w:rsidRPr="001C5DC3" w:rsidRDefault="00A43E30" w:rsidP="004624DC">
            <w:pPr>
              <w:jc w:val="center"/>
              <w:rPr>
                <w:color w:val="000000" w:themeColor="text1"/>
              </w:rPr>
            </w:pPr>
            <w:r w:rsidRPr="001C5DC3">
              <w:rPr>
                <w:color w:val="000000" w:themeColor="text1"/>
              </w:rPr>
              <w:t>173</w:t>
            </w:r>
          </w:p>
        </w:tc>
        <w:tc>
          <w:tcPr>
            <w:tcW w:w="1218" w:type="dxa"/>
            <w:tcBorders>
              <w:top w:val="nil"/>
              <w:left w:val="nil"/>
              <w:bottom w:val="nil"/>
              <w:right w:val="nil"/>
            </w:tcBorders>
            <w:shd w:val="clear" w:color="auto" w:fill="auto"/>
            <w:noWrap/>
            <w:vAlign w:val="center"/>
            <w:hideMark/>
          </w:tcPr>
          <w:p w14:paraId="19B7F7A0" w14:textId="77777777" w:rsidR="00A43E30" w:rsidRPr="001C5DC3" w:rsidRDefault="00A43E30" w:rsidP="004624DC">
            <w:pPr>
              <w:jc w:val="center"/>
              <w:rPr>
                <w:color w:val="000000" w:themeColor="text1"/>
              </w:rPr>
            </w:pPr>
            <w:r w:rsidRPr="001C5DC3">
              <w:rPr>
                <w:color w:val="000000" w:themeColor="text1"/>
              </w:rPr>
              <w:t>319</w:t>
            </w:r>
          </w:p>
        </w:tc>
      </w:tr>
      <w:tr w:rsidR="00A43E30" w:rsidRPr="001C5DC3" w14:paraId="41C9C552" w14:textId="77777777" w:rsidTr="004624DC">
        <w:trPr>
          <w:trHeight w:val="320"/>
        </w:trPr>
        <w:tc>
          <w:tcPr>
            <w:tcW w:w="1710" w:type="dxa"/>
            <w:vMerge/>
            <w:tcBorders>
              <w:top w:val="nil"/>
              <w:left w:val="nil"/>
              <w:bottom w:val="single" w:sz="8" w:space="0" w:color="000000"/>
              <w:right w:val="nil"/>
            </w:tcBorders>
            <w:vAlign w:val="center"/>
            <w:hideMark/>
          </w:tcPr>
          <w:p w14:paraId="35E222C1"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F5C1E9B" w14:textId="77777777" w:rsidR="00A43E30" w:rsidRPr="001C5DC3" w:rsidRDefault="00A43E30" w:rsidP="004624DC">
            <w:pPr>
              <w:rPr>
                <w:color w:val="000000" w:themeColor="text1"/>
              </w:rPr>
            </w:pPr>
            <w:r w:rsidRPr="001C5DC3">
              <w:rPr>
                <w:color w:val="000000" w:themeColor="text1"/>
              </w:rPr>
              <w:t>Fiji</w:t>
            </w:r>
          </w:p>
        </w:tc>
        <w:tc>
          <w:tcPr>
            <w:tcW w:w="1110" w:type="dxa"/>
            <w:tcBorders>
              <w:top w:val="nil"/>
              <w:left w:val="nil"/>
              <w:bottom w:val="nil"/>
              <w:right w:val="nil"/>
            </w:tcBorders>
            <w:shd w:val="clear" w:color="auto" w:fill="auto"/>
            <w:noWrap/>
            <w:vAlign w:val="center"/>
            <w:hideMark/>
          </w:tcPr>
          <w:p w14:paraId="4C0EE7A4" w14:textId="77777777" w:rsidR="00A43E30" w:rsidRPr="001C5DC3" w:rsidRDefault="00A43E30" w:rsidP="004624DC">
            <w:pPr>
              <w:jc w:val="center"/>
              <w:rPr>
                <w:color w:val="000000" w:themeColor="text1"/>
              </w:rPr>
            </w:pPr>
            <w:r w:rsidRPr="001C5DC3">
              <w:rPr>
                <w:color w:val="000000" w:themeColor="text1"/>
              </w:rPr>
              <w:t>912</w:t>
            </w:r>
          </w:p>
        </w:tc>
        <w:tc>
          <w:tcPr>
            <w:tcW w:w="1466" w:type="dxa"/>
            <w:tcBorders>
              <w:top w:val="nil"/>
              <w:left w:val="nil"/>
              <w:bottom w:val="nil"/>
              <w:right w:val="nil"/>
            </w:tcBorders>
            <w:shd w:val="clear" w:color="auto" w:fill="auto"/>
            <w:noWrap/>
            <w:vAlign w:val="bottom"/>
            <w:hideMark/>
          </w:tcPr>
          <w:p w14:paraId="72D9556B" w14:textId="77777777" w:rsidR="00A43E30" w:rsidRPr="001C5DC3" w:rsidRDefault="00A43E30" w:rsidP="004624DC">
            <w:pPr>
              <w:jc w:val="right"/>
              <w:rPr>
                <w:color w:val="000000" w:themeColor="text1"/>
              </w:rPr>
            </w:pPr>
            <w:r w:rsidRPr="001C5DC3">
              <w:rPr>
                <w:color w:val="000000" w:themeColor="text1"/>
              </w:rPr>
              <w:t>703</w:t>
            </w:r>
          </w:p>
        </w:tc>
        <w:tc>
          <w:tcPr>
            <w:tcW w:w="1218" w:type="dxa"/>
            <w:tcBorders>
              <w:top w:val="nil"/>
              <w:left w:val="nil"/>
              <w:bottom w:val="nil"/>
              <w:right w:val="nil"/>
            </w:tcBorders>
            <w:shd w:val="clear" w:color="auto" w:fill="auto"/>
            <w:noWrap/>
            <w:vAlign w:val="center"/>
            <w:hideMark/>
          </w:tcPr>
          <w:p w14:paraId="16AED7B8" w14:textId="77777777" w:rsidR="00A43E30" w:rsidRPr="001C5DC3" w:rsidRDefault="00A43E30" w:rsidP="004624DC">
            <w:pPr>
              <w:jc w:val="center"/>
              <w:rPr>
                <w:color w:val="000000" w:themeColor="text1"/>
              </w:rPr>
            </w:pPr>
            <w:r w:rsidRPr="001C5DC3">
              <w:rPr>
                <w:color w:val="000000" w:themeColor="text1"/>
              </w:rPr>
              <w:t>176</w:t>
            </w:r>
          </w:p>
        </w:tc>
        <w:tc>
          <w:tcPr>
            <w:tcW w:w="1218" w:type="dxa"/>
            <w:tcBorders>
              <w:top w:val="nil"/>
              <w:left w:val="nil"/>
              <w:bottom w:val="nil"/>
              <w:right w:val="nil"/>
            </w:tcBorders>
            <w:shd w:val="clear" w:color="auto" w:fill="auto"/>
            <w:noWrap/>
            <w:vAlign w:val="center"/>
            <w:hideMark/>
          </w:tcPr>
          <w:p w14:paraId="4C966C69" w14:textId="77777777" w:rsidR="00A43E30" w:rsidRPr="001C5DC3" w:rsidRDefault="00A43E30" w:rsidP="004624DC">
            <w:pPr>
              <w:jc w:val="center"/>
              <w:rPr>
                <w:color w:val="000000" w:themeColor="text1"/>
              </w:rPr>
            </w:pPr>
            <w:r w:rsidRPr="001C5DC3">
              <w:rPr>
                <w:color w:val="000000" w:themeColor="text1"/>
              </w:rPr>
              <w:t>387</w:t>
            </w:r>
          </w:p>
        </w:tc>
      </w:tr>
      <w:tr w:rsidR="00A43E30" w:rsidRPr="001C5DC3" w14:paraId="55AB3F2F" w14:textId="77777777" w:rsidTr="004624DC">
        <w:trPr>
          <w:trHeight w:val="320"/>
        </w:trPr>
        <w:tc>
          <w:tcPr>
            <w:tcW w:w="1710" w:type="dxa"/>
            <w:vMerge/>
            <w:tcBorders>
              <w:top w:val="nil"/>
              <w:left w:val="nil"/>
              <w:bottom w:val="single" w:sz="8" w:space="0" w:color="000000"/>
              <w:right w:val="nil"/>
            </w:tcBorders>
            <w:vAlign w:val="center"/>
            <w:hideMark/>
          </w:tcPr>
          <w:p w14:paraId="74A3B812"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7D99036" w14:textId="77777777" w:rsidR="00A43E30" w:rsidRPr="001C5DC3" w:rsidRDefault="00A43E30" w:rsidP="004624DC">
            <w:pPr>
              <w:rPr>
                <w:color w:val="000000" w:themeColor="text1"/>
              </w:rPr>
            </w:pPr>
            <w:r w:rsidRPr="001C5DC3">
              <w:rPr>
                <w:color w:val="000000" w:themeColor="text1"/>
              </w:rPr>
              <w:t>Guam &amp; Marianas</w:t>
            </w:r>
          </w:p>
        </w:tc>
        <w:tc>
          <w:tcPr>
            <w:tcW w:w="1110" w:type="dxa"/>
            <w:tcBorders>
              <w:top w:val="nil"/>
              <w:left w:val="nil"/>
              <w:bottom w:val="nil"/>
              <w:right w:val="nil"/>
            </w:tcBorders>
            <w:shd w:val="clear" w:color="auto" w:fill="auto"/>
            <w:noWrap/>
            <w:vAlign w:val="center"/>
            <w:hideMark/>
          </w:tcPr>
          <w:p w14:paraId="007E4342" w14:textId="77777777" w:rsidR="00A43E30" w:rsidRPr="001C5DC3" w:rsidRDefault="00A43E30" w:rsidP="004624DC">
            <w:pPr>
              <w:jc w:val="center"/>
              <w:rPr>
                <w:color w:val="000000" w:themeColor="text1"/>
              </w:rPr>
            </w:pPr>
            <w:r w:rsidRPr="001C5DC3">
              <w:rPr>
                <w:color w:val="000000" w:themeColor="text1"/>
              </w:rPr>
              <w:t>922</w:t>
            </w:r>
          </w:p>
        </w:tc>
        <w:tc>
          <w:tcPr>
            <w:tcW w:w="1466" w:type="dxa"/>
            <w:tcBorders>
              <w:top w:val="nil"/>
              <w:left w:val="nil"/>
              <w:bottom w:val="nil"/>
              <w:right w:val="nil"/>
            </w:tcBorders>
            <w:shd w:val="clear" w:color="auto" w:fill="auto"/>
            <w:noWrap/>
            <w:vAlign w:val="bottom"/>
            <w:hideMark/>
          </w:tcPr>
          <w:p w14:paraId="06E6F413" w14:textId="77777777" w:rsidR="00A43E30" w:rsidRPr="001C5DC3" w:rsidRDefault="00A43E30" w:rsidP="004624DC">
            <w:pPr>
              <w:jc w:val="right"/>
              <w:rPr>
                <w:color w:val="000000" w:themeColor="text1"/>
              </w:rPr>
            </w:pPr>
            <w:r w:rsidRPr="001C5DC3">
              <w:rPr>
                <w:color w:val="000000" w:themeColor="text1"/>
              </w:rPr>
              <w:t>725</w:t>
            </w:r>
          </w:p>
        </w:tc>
        <w:tc>
          <w:tcPr>
            <w:tcW w:w="1218" w:type="dxa"/>
            <w:tcBorders>
              <w:top w:val="nil"/>
              <w:left w:val="nil"/>
              <w:bottom w:val="nil"/>
              <w:right w:val="nil"/>
            </w:tcBorders>
            <w:shd w:val="clear" w:color="auto" w:fill="auto"/>
            <w:noWrap/>
            <w:vAlign w:val="center"/>
            <w:hideMark/>
          </w:tcPr>
          <w:p w14:paraId="652E401D" w14:textId="77777777" w:rsidR="00A43E30" w:rsidRPr="001C5DC3" w:rsidRDefault="00A43E30" w:rsidP="004624DC">
            <w:pPr>
              <w:jc w:val="center"/>
              <w:rPr>
                <w:color w:val="000000" w:themeColor="text1"/>
              </w:rPr>
            </w:pPr>
            <w:r w:rsidRPr="001C5DC3">
              <w:rPr>
                <w:color w:val="000000" w:themeColor="text1"/>
              </w:rPr>
              <w:t>170</w:t>
            </w:r>
          </w:p>
        </w:tc>
        <w:tc>
          <w:tcPr>
            <w:tcW w:w="1218" w:type="dxa"/>
            <w:tcBorders>
              <w:top w:val="nil"/>
              <w:left w:val="nil"/>
              <w:bottom w:val="nil"/>
              <w:right w:val="nil"/>
            </w:tcBorders>
            <w:shd w:val="clear" w:color="auto" w:fill="auto"/>
            <w:noWrap/>
            <w:vAlign w:val="center"/>
            <w:hideMark/>
          </w:tcPr>
          <w:p w14:paraId="3A5E7B41" w14:textId="77777777" w:rsidR="00A43E30" w:rsidRPr="001C5DC3" w:rsidRDefault="00A43E30" w:rsidP="004624DC">
            <w:pPr>
              <w:jc w:val="center"/>
              <w:rPr>
                <w:color w:val="000000" w:themeColor="text1"/>
              </w:rPr>
            </w:pPr>
            <w:r w:rsidRPr="001C5DC3">
              <w:rPr>
                <w:color w:val="000000" w:themeColor="text1"/>
              </w:rPr>
              <w:t>275</w:t>
            </w:r>
          </w:p>
        </w:tc>
      </w:tr>
      <w:tr w:rsidR="00A43E30" w:rsidRPr="001C5DC3" w14:paraId="18CA3B62" w14:textId="77777777" w:rsidTr="004624DC">
        <w:trPr>
          <w:trHeight w:val="320"/>
        </w:trPr>
        <w:tc>
          <w:tcPr>
            <w:tcW w:w="1710" w:type="dxa"/>
            <w:vMerge/>
            <w:tcBorders>
              <w:top w:val="nil"/>
              <w:left w:val="nil"/>
              <w:bottom w:val="single" w:sz="8" w:space="0" w:color="000000"/>
              <w:right w:val="nil"/>
            </w:tcBorders>
            <w:vAlign w:val="center"/>
            <w:hideMark/>
          </w:tcPr>
          <w:p w14:paraId="25A3CE5C"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830628F" w14:textId="77777777" w:rsidR="00A43E30" w:rsidRPr="001C5DC3" w:rsidRDefault="00A43E30" w:rsidP="004624DC">
            <w:pPr>
              <w:rPr>
                <w:color w:val="000000" w:themeColor="text1"/>
              </w:rPr>
            </w:pPr>
            <w:r w:rsidRPr="001C5DC3">
              <w:rPr>
                <w:color w:val="000000" w:themeColor="text1"/>
              </w:rPr>
              <w:t>Hong Kong</w:t>
            </w:r>
          </w:p>
        </w:tc>
        <w:tc>
          <w:tcPr>
            <w:tcW w:w="1110" w:type="dxa"/>
            <w:tcBorders>
              <w:top w:val="nil"/>
              <w:left w:val="nil"/>
              <w:bottom w:val="nil"/>
              <w:right w:val="nil"/>
            </w:tcBorders>
            <w:shd w:val="clear" w:color="auto" w:fill="auto"/>
            <w:noWrap/>
            <w:vAlign w:val="center"/>
            <w:hideMark/>
          </w:tcPr>
          <w:p w14:paraId="1341D833" w14:textId="77777777" w:rsidR="00A43E30" w:rsidRPr="001C5DC3" w:rsidRDefault="00A43E30" w:rsidP="004624DC">
            <w:pPr>
              <w:jc w:val="center"/>
              <w:rPr>
                <w:color w:val="000000" w:themeColor="text1"/>
              </w:rPr>
            </w:pPr>
            <w:r w:rsidRPr="001C5DC3">
              <w:rPr>
                <w:color w:val="000000" w:themeColor="text1"/>
              </w:rPr>
              <w:t>501</w:t>
            </w:r>
          </w:p>
        </w:tc>
        <w:tc>
          <w:tcPr>
            <w:tcW w:w="1466" w:type="dxa"/>
            <w:tcBorders>
              <w:top w:val="nil"/>
              <w:left w:val="nil"/>
              <w:bottom w:val="nil"/>
              <w:right w:val="nil"/>
            </w:tcBorders>
            <w:shd w:val="clear" w:color="auto" w:fill="auto"/>
            <w:noWrap/>
            <w:vAlign w:val="bottom"/>
            <w:hideMark/>
          </w:tcPr>
          <w:p w14:paraId="600FE49B" w14:textId="77777777" w:rsidR="00A43E30" w:rsidRPr="001C5DC3" w:rsidRDefault="00A43E30" w:rsidP="004624DC">
            <w:pPr>
              <w:jc w:val="right"/>
              <w:rPr>
                <w:color w:val="000000" w:themeColor="text1"/>
              </w:rPr>
            </w:pPr>
            <w:r w:rsidRPr="001C5DC3">
              <w:rPr>
                <w:color w:val="000000" w:themeColor="text1"/>
              </w:rPr>
              <w:t>320</w:t>
            </w:r>
          </w:p>
        </w:tc>
        <w:tc>
          <w:tcPr>
            <w:tcW w:w="1218" w:type="dxa"/>
            <w:tcBorders>
              <w:top w:val="nil"/>
              <w:left w:val="nil"/>
              <w:bottom w:val="nil"/>
              <w:right w:val="nil"/>
            </w:tcBorders>
            <w:shd w:val="clear" w:color="auto" w:fill="auto"/>
            <w:noWrap/>
            <w:vAlign w:val="center"/>
            <w:hideMark/>
          </w:tcPr>
          <w:p w14:paraId="5CC20478" w14:textId="77777777" w:rsidR="00A43E30" w:rsidRPr="001C5DC3" w:rsidRDefault="00A43E30" w:rsidP="004624DC">
            <w:pPr>
              <w:jc w:val="center"/>
              <w:rPr>
                <w:color w:val="000000" w:themeColor="text1"/>
              </w:rPr>
            </w:pPr>
            <w:r w:rsidRPr="001C5DC3">
              <w:rPr>
                <w:color w:val="000000" w:themeColor="text1"/>
              </w:rPr>
              <w:t>135</w:t>
            </w:r>
          </w:p>
        </w:tc>
        <w:tc>
          <w:tcPr>
            <w:tcW w:w="1218" w:type="dxa"/>
            <w:tcBorders>
              <w:top w:val="nil"/>
              <w:left w:val="nil"/>
              <w:bottom w:val="nil"/>
              <w:right w:val="nil"/>
            </w:tcBorders>
            <w:shd w:val="clear" w:color="auto" w:fill="auto"/>
            <w:noWrap/>
            <w:vAlign w:val="center"/>
            <w:hideMark/>
          </w:tcPr>
          <w:p w14:paraId="1A325A98" w14:textId="77777777" w:rsidR="00A43E30" w:rsidRPr="001C5DC3" w:rsidRDefault="00A43E30" w:rsidP="004624DC">
            <w:pPr>
              <w:jc w:val="center"/>
              <w:rPr>
                <w:color w:val="000000" w:themeColor="text1"/>
              </w:rPr>
            </w:pPr>
            <w:r w:rsidRPr="001C5DC3">
              <w:rPr>
                <w:color w:val="000000" w:themeColor="text1"/>
              </w:rPr>
              <w:t>90</w:t>
            </w:r>
          </w:p>
        </w:tc>
      </w:tr>
      <w:tr w:rsidR="00A43E30" w:rsidRPr="001C5DC3" w14:paraId="079794D5" w14:textId="77777777" w:rsidTr="004624DC">
        <w:trPr>
          <w:trHeight w:val="320"/>
        </w:trPr>
        <w:tc>
          <w:tcPr>
            <w:tcW w:w="1710" w:type="dxa"/>
            <w:vMerge/>
            <w:tcBorders>
              <w:top w:val="nil"/>
              <w:left w:val="nil"/>
              <w:bottom w:val="single" w:sz="8" w:space="0" w:color="000000"/>
              <w:right w:val="nil"/>
            </w:tcBorders>
            <w:vAlign w:val="center"/>
            <w:hideMark/>
          </w:tcPr>
          <w:p w14:paraId="2154E0FD"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0482133" w14:textId="77777777" w:rsidR="00A43E30" w:rsidRPr="001C5DC3" w:rsidRDefault="00A43E30" w:rsidP="004624DC">
            <w:pPr>
              <w:rPr>
                <w:color w:val="000000" w:themeColor="text1"/>
              </w:rPr>
            </w:pPr>
            <w:r w:rsidRPr="001C5DC3">
              <w:rPr>
                <w:color w:val="000000" w:themeColor="text1"/>
              </w:rPr>
              <w:t>Indonesia</w:t>
            </w:r>
          </w:p>
        </w:tc>
        <w:tc>
          <w:tcPr>
            <w:tcW w:w="1110" w:type="dxa"/>
            <w:tcBorders>
              <w:top w:val="nil"/>
              <w:left w:val="nil"/>
              <w:bottom w:val="nil"/>
              <w:right w:val="nil"/>
            </w:tcBorders>
            <w:shd w:val="clear" w:color="auto" w:fill="auto"/>
            <w:noWrap/>
            <w:vAlign w:val="center"/>
            <w:hideMark/>
          </w:tcPr>
          <w:p w14:paraId="7A2E92D1" w14:textId="77777777" w:rsidR="00A43E30" w:rsidRPr="001C5DC3" w:rsidRDefault="00A43E30" w:rsidP="004624DC">
            <w:pPr>
              <w:jc w:val="center"/>
              <w:rPr>
                <w:color w:val="000000" w:themeColor="text1"/>
              </w:rPr>
            </w:pPr>
            <w:r w:rsidRPr="001C5DC3">
              <w:rPr>
                <w:color w:val="000000" w:themeColor="text1"/>
              </w:rPr>
              <w:t>2083</w:t>
            </w:r>
          </w:p>
        </w:tc>
        <w:tc>
          <w:tcPr>
            <w:tcW w:w="1466" w:type="dxa"/>
            <w:tcBorders>
              <w:top w:val="nil"/>
              <w:left w:val="nil"/>
              <w:bottom w:val="nil"/>
              <w:right w:val="nil"/>
            </w:tcBorders>
            <w:shd w:val="clear" w:color="auto" w:fill="auto"/>
            <w:noWrap/>
            <w:vAlign w:val="bottom"/>
            <w:hideMark/>
          </w:tcPr>
          <w:p w14:paraId="67C34E57" w14:textId="77777777" w:rsidR="00A43E30" w:rsidRPr="001C5DC3" w:rsidRDefault="00A43E30" w:rsidP="004624DC">
            <w:pPr>
              <w:jc w:val="right"/>
              <w:rPr>
                <w:color w:val="000000" w:themeColor="text1"/>
              </w:rPr>
            </w:pPr>
            <w:r w:rsidRPr="001C5DC3">
              <w:rPr>
                <w:color w:val="000000" w:themeColor="text1"/>
              </w:rPr>
              <w:t>1594</w:t>
            </w:r>
          </w:p>
        </w:tc>
        <w:tc>
          <w:tcPr>
            <w:tcW w:w="1218" w:type="dxa"/>
            <w:tcBorders>
              <w:top w:val="nil"/>
              <w:left w:val="nil"/>
              <w:bottom w:val="nil"/>
              <w:right w:val="nil"/>
            </w:tcBorders>
            <w:shd w:val="clear" w:color="auto" w:fill="auto"/>
            <w:noWrap/>
            <w:vAlign w:val="center"/>
            <w:hideMark/>
          </w:tcPr>
          <w:p w14:paraId="4AA14788" w14:textId="77777777" w:rsidR="00A43E30" w:rsidRPr="001C5DC3" w:rsidRDefault="00A43E30" w:rsidP="004624DC">
            <w:pPr>
              <w:jc w:val="center"/>
              <w:rPr>
                <w:color w:val="000000" w:themeColor="text1"/>
              </w:rPr>
            </w:pPr>
            <w:r w:rsidRPr="001C5DC3">
              <w:rPr>
                <w:color w:val="000000" w:themeColor="text1"/>
              </w:rPr>
              <w:t>188</w:t>
            </w:r>
          </w:p>
        </w:tc>
        <w:tc>
          <w:tcPr>
            <w:tcW w:w="1218" w:type="dxa"/>
            <w:tcBorders>
              <w:top w:val="nil"/>
              <w:left w:val="nil"/>
              <w:bottom w:val="nil"/>
              <w:right w:val="nil"/>
            </w:tcBorders>
            <w:shd w:val="clear" w:color="auto" w:fill="auto"/>
            <w:noWrap/>
            <w:vAlign w:val="center"/>
            <w:hideMark/>
          </w:tcPr>
          <w:p w14:paraId="284203C6" w14:textId="77777777" w:rsidR="00A43E30" w:rsidRPr="001C5DC3" w:rsidRDefault="00A43E30" w:rsidP="004624DC">
            <w:pPr>
              <w:jc w:val="center"/>
              <w:rPr>
                <w:color w:val="000000" w:themeColor="text1"/>
              </w:rPr>
            </w:pPr>
            <w:r w:rsidRPr="001C5DC3">
              <w:rPr>
                <w:color w:val="000000" w:themeColor="text1"/>
              </w:rPr>
              <w:t>572</w:t>
            </w:r>
          </w:p>
        </w:tc>
      </w:tr>
      <w:tr w:rsidR="00A43E30" w:rsidRPr="001C5DC3" w14:paraId="1DC33AB8" w14:textId="77777777" w:rsidTr="004624DC">
        <w:trPr>
          <w:trHeight w:val="320"/>
        </w:trPr>
        <w:tc>
          <w:tcPr>
            <w:tcW w:w="1710" w:type="dxa"/>
            <w:vMerge/>
            <w:tcBorders>
              <w:top w:val="nil"/>
              <w:left w:val="nil"/>
              <w:bottom w:val="single" w:sz="8" w:space="0" w:color="000000"/>
              <w:right w:val="nil"/>
            </w:tcBorders>
            <w:vAlign w:val="center"/>
            <w:hideMark/>
          </w:tcPr>
          <w:p w14:paraId="5D3550F2"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16F3C23" w14:textId="77777777" w:rsidR="00A43E30" w:rsidRPr="001C5DC3" w:rsidRDefault="00A43E30" w:rsidP="004624DC">
            <w:pPr>
              <w:rPr>
                <w:color w:val="000000" w:themeColor="text1"/>
              </w:rPr>
            </w:pPr>
            <w:r w:rsidRPr="001C5DC3">
              <w:rPr>
                <w:color w:val="000000" w:themeColor="text1"/>
              </w:rPr>
              <w:t>Japan</w:t>
            </w:r>
          </w:p>
        </w:tc>
        <w:tc>
          <w:tcPr>
            <w:tcW w:w="1110" w:type="dxa"/>
            <w:tcBorders>
              <w:top w:val="nil"/>
              <w:left w:val="nil"/>
              <w:bottom w:val="nil"/>
              <w:right w:val="nil"/>
            </w:tcBorders>
            <w:shd w:val="clear" w:color="auto" w:fill="auto"/>
            <w:noWrap/>
            <w:vAlign w:val="center"/>
            <w:hideMark/>
          </w:tcPr>
          <w:p w14:paraId="0362FDF5" w14:textId="77777777" w:rsidR="00A43E30" w:rsidRPr="001C5DC3" w:rsidRDefault="00A43E30" w:rsidP="004624DC">
            <w:pPr>
              <w:jc w:val="center"/>
              <w:rPr>
                <w:color w:val="000000" w:themeColor="text1"/>
              </w:rPr>
            </w:pPr>
            <w:r w:rsidRPr="001C5DC3">
              <w:rPr>
                <w:color w:val="000000" w:themeColor="text1"/>
              </w:rPr>
              <w:t>1570</w:t>
            </w:r>
          </w:p>
        </w:tc>
        <w:tc>
          <w:tcPr>
            <w:tcW w:w="1466" w:type="dxa"/>
            <w:tcBorders>
              <w:top w:val="nil"/>
              <w:left w:val="nil"/>
              <w:bottom w:val="nil"/>
              <w:right w:val="nil"/>
            </w:tcBorders>
            <w:shd w:val="clear" w:color="auto" w:fill="auto"/>
            <w:noWrap/>
            <w:vAlign w:val="bottom"/>
            <w:hideMark/>
          </w:tcPr>
          <w:p w14:paraId="07B5616C" w14:textId="77777777" w:rsidR="00A43E30" w:rsidRPr="001C5DC3" w:rsidRDefault="00A43E30" w:rsidP="004624DC">
            <w:pPr>
              <w:jc w:val="right"/>
              <w:rPr>
                <w:color w:val="000000" w:themeColor="text1"/>
              </w:rPr>
            </w:pPr>
            <w:r w:rsidRPr="001C5DC3">
              <w:rPr>
                <w:color w:val="000000" w:themeColor="text1"/>
              </w:rPr>
              <w:t>1206</w:t>
            </w:r>
          </w:p>
        </w:tc>
        <w:tc>
          <w:tcPr>
            <w:tcW w:w="1218" w:type="dxa"/>
            <w:tcBorders>
              <w:top w:val="nil"/>
              <w:left w:val="nil"/>
              <w:bottom w:val="nil"/>
              <w:right w:val="nil"/>
            </w:tcBorders>
            <w:shd w:val="clear" w:color="auto" w:fill="auto"/>
            <w:noWrap/>
            <w:vAlign w:val="center"/>
            <w:hideMark/>
          </w:tcPr>
          <w:p w14:paraId="54670F4D" w14:textId="77777777" w:rsidR="00A43E30" w:rsidRPr="001C5DC3" w:rsidRDefault="00A43E30" w:rsidP="004624DC">
            <w:pPr>
              <w:jc w:val="center"/>
              <w:rPr>
                <w:color w:val="000000" w:themeColor="text1"/>
              </w:rPr>
            </w:pPr>
            <w:r w:rsidRPr="001C5DC3">
              <w:rPr>
                <w:color w:val="000000" w:themeColor="text1"/>
              </w:rPr>
              <w:t>165</w:t>
            </w:r>
          </w:p>
        </w:tc>
        <w:tc>
          <w:tcPr>
            <w:tcW w:w="1218" w:type="dxa"/>
            <w:tcBorders>
              <w:top w:val="nil"/>
              <w:left w:val="nil"/>
              <w:bottom w:val="nil"/>
              <w:right w:val="nil"/>
            </w:tcBorders>
            <w:shd w:val="clear" w:color="auto" w:fill="auto"/>
            <w:noWrap/>
            <w:vAlign w:val="center"/>
            <w:hideMark/>
          </w:tcPr>
          <w:p w14:paraId="10C2D71D" w14:textId="77777777" w:rsidR="00A43E30" w:rsidRPr="001C5DC3" w:rsidRDefault="00A43E30" w:rsidP="004624DC">
            <w:pPr>
              <w:jc w:val="center"/>
              <w:rPr>
                <w:color w:val="000000" w:themeColor="text1"/>
              </w:rPr>
            </w:pPr>
            <w:r w:rsidRPr="001C5DC3">
              <w:rPr>
                <w:color w:val="000000" w:themeColor="text1"/>
              </w:rPr>
              <w:t>260</w:t>
            </w:r>
          </w:p>
        </w:tc>
      </w:tr>
      <w:tr w:rsidR="00A43E30" w:rsidRPr="001C5DC3" w14:paraId="1D96F46E" w14:textId="77777777" w:rsidTr="004624DC">
        <w:trPr>
          <w:trHeight w:val="320"/>
        </w:trPr>
        <w:tc>
          <w:tcPr>
            <w:tcW w:w="1710" w:type="dxa"/>
            <w:vMerge/>
            <w:tcBorders>
              <w:top w:val="nil"/>
              <w:left w:val="nil"/>
              <w:bottom w:val="single" w:sz="8" w:space="0" w:color="000000"/>
              <w:right w:val="nil"/>
            </w:tcBorders>
            <w:vAlign w:val="center"/>
            <w:hideMark/>
          </w:tcPr>
          <w:p w14:paraId="65B06DBF"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C6F2E79" w14:textId="77777777" w:rsidR="00A43E30" w:rsidRPr="001C5DC3" w:rsidRDefault="00A43E30" w:rsidP="004624DC">
            <w:pPr>
              <w:rPr>
                <w:color w:val="000000" w:themeColor="text1"/>
              </w:rPr>
            </w:pPr>
            <w:r w:rsidRPr="001C5DC3">
              <w:rPr>
                <w:color w:val="000000" w:themeColor="text1"/>
              </w:rPr>
              <w:t>Lord Howe Is.</w:t>
            </w:r>
          </w:p>
        </w:tc>
        <w:tc>
          <w:tcPr>
            <w:tcW w:w="1110" w:type="dxa"/>
            <w:tcBorders>
              <w:top w:val="nil"/>
              <w:left w:val="nil"/>
              <w:bottom w:val="nil"/>
              <w:right w:val="nil"/>
            </w:tcBorders>
            <w:shd w:val="clear" w:color="auto" w:fill="auto"/>
            <w:noWrap/>
            <w:vAlign w:val="center"/>
            <w:hideMark/>
          </w:tcPr>
          <w:p w14:paraId="1056BBFD" w14:textId="77777777" w:rsidR="00A43E30" w:rsidRPr="001C5DC3" w:rsidRDefault="00A43E30" w:rsidP="004624DC">
            <w:pPr>
              <w:jc w:val="center"/>
              <w:rPr>
                <w:color w:val="000000" w:themeColor="text1"/>
              </w:rPr>
            </w:pPr>
            <w:r w:rsidRPr="001C5DC3">
              <w:rPr>
                <w:color w:val="000000" w:themeColor="text1"/>
              </w:rPr>
              <w:t>393</w:t>
            </w:r>
          </w:p>
        </w:tc>
        <w:tc>
          <w:tcPr>
            <w:tcW w:w="1466" w:type="dxa"/>
            <w:tcBorders>
              <w:top w:val="nil"/>
              <w:left w:val="nil"/>
              <w:bottom w:val="nil"/>
              <w:right w:val="nil"/>
            </w:tcBorders>
            <w:shd w:val="clear" w:color="auto" w:fill="auto"/>
            <w:noWrap/>
            <w:vAlign w:val="bottom"/>
            <w:hideMark/>
          </w:tcPr>
          <w:p w14:paraId="6A769F31" w14:textId="77777777" w:rsidR="00A43E30" w:rsidRPr="001C5DC3" w:rsidRDefault="00A43E30" w:rsidP="004624DC">
            <w:pPr>
              <w:jc w:val="right"/>
              <w:rPr>
                <w:color w:val="000000" w:themeColor="text1"/>
              </w:rPr>
            </w:pPr>
            <w:r w:rsidRPr="001C5DC3">
              <w:rPr>
                <w:color w:val="000000" w:themeColor="text1"/>
              </w:rPr>
              <w:t>297</w:t>
            </w:r>
          </w:p>
        </w:tc>
        <w:tc>
          <w:tcPr>
            <w:tcW w:w="1218" w:type="dxa"/>
            <w:tcBorders>
              <w:top w:val="nil"/>
              <w:left w:val="nil"/>
              <w:bottom w:val="nil"/>
              <w:right w:val="nil"/>
            </w:tcBorders>
            <w:shd w:val="clear" w:color="auto" w:fill="auto"/>
            <w:noWrap/>
            <w:vAlign w:val="center"/>
            <w:hideMark/>
          </w:tcPr>
          <w:p w14:paraId="63C6032D" w14:textId="77777777" w:rsidR="00A43E30" w:rsidRPr="001C5DC3" w:rsidRDefault="00A43E30" w:rsidP="004624DC">
            <w:pPr>
              <w:jc w:val="center"/>
              <w:rPr>
                <w:color w:val="000000" w:themeColor="text1"/>
              </w:rPr>
            </w:pPr>
            <w:r w:rsidRPr="001C5DC3">
              <w:rPr>
                <w:color w:val="000000" w:themeColor="text1"/>
              </w:rPr>
              <w:t>145</w:t>
            </w:r>
          </w:p>
        </w:tc>
        <w:tc>
          <w:tcPr>
            <w:tcW w:w="1218" w:type="dxa"/>
            <w:tcBorders>
              <w:top w:val="nil"/>
              <w:left w:val="nil"/>
              <w:bottom w:val="nil"/>
              <w:right w:val="nil"/>
            </w:tcBorders>
            <w:shd w:val="clear" w:color="auto" w:fill="auto"/>
            <w:noWrap/>
            <w:vAlign w:val="center"/>
            <w:hideMark/>
          </w:tcPr>
          <w:p w14:paraId="3E74B029" w14:textId="77777777" w:rsidR="00A43E30" w:rsidRPr="001C5DC3" w:rsidRDefault="00A43E30" w:rsidP="004624DC">
            <w:pPr>
              <w:jc w:val="center"/>
              <w:rPr>
                <w:color w:val="000000" w:themeColor="text1"/>
              </w:rPr>
            </w:pPr>
            <w:r w:rsidRPr="001C5DC3">
              <w:rPr>
                <w:color w:val="000000" w:themeColor="text1"/>
              </w:rPr>
              <w:t>95</w:t>
            </w:r>
          </w:p>
        </w:tc>
      </w:tr>
      <w:tr w:rsidR="00A43E30" w:rsidRPr="001C5DC3" w14:paraId="1DA51CFC" w14:textId="77777777" w:rsidTr="004624DC">
        <w:trPr>
          <w:trHeight w:val="320"/>
        </w:trPr>
        <w:tc>
          <w:tcPr>
            <w:tcW w:w="1710" w:type="dxa"/>
            <w:vMerge/>
            <w:tcBorders>
              <w:top w:val="nil"/>
              <w:left w:val="nil"/>
              <w:bottom w:val="single" w:sz="8" w:space="0" w:color="000000"/>
              <w:right w:val="nil"/>
            </w:tcBorders>
            <w:vAlign w:val="center"/>
            <w:hideMark/>
          </w:tcPr>
          <w:p w14:paraId="432BEA24"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06C23A2D" w14:textId="77777777" w:rsidR="00A43E30" w:rsidRPr="001C5DC3" w:rsidRDefault="00A43E30" w:rsidP="004624DC">
            <w:pPr>
              <w:rPr>
                <w:color w:val="000000" w:themeColor="text1"/>
              </w:rPr>
            </w:pPr>
            <w:r w:rsidRPr="001C5DC3">
              <w:rPr>
                <w:color w:val="000000" w:themeColor="text1"/>
              </w:rPr>
              <w:t>Marshall Is.</w:t>
            </w:r>
          </w:p>
        </w:tc>
        <w:tc>
          <w:tcPr>
            <w:tcW w:w="1110" w:type="dxa"/>
            <w:tcBorders>
              <w:top w:val="nil"/>
              <w:left w:val="nil"/>
              <w:bottom w:val="nil"/>
              <w:right w:val="nil"/>
            </w:tcBorders>
            <w:shd w:val="clear" w:color="auto" w:fill="auto"/>
            <w:noWrap/>
            <w:vAlign w:val="center"/>
            <w:hideMark/>
          </w:tcPr>
          <w:p w14:paraId="643E94AE" w14:textId="77777777" w:rsidR="00A43E30" w:rsidRPr="001C5DC3" w:rsidRDefault="00A43E30" w:rsidP="004624DC">
            <w:pPr>
              <w:jc w:val="center"/>
              <w:rPr>
                <w:color w:val="000000" w:themeColor="text1"/>
              </w:rPr>
            </w:pPr>
            <w:r w:rsidRPr="001C5DC3">
              <w:rPr>
                <w:color w:val="000000" w:themeColor="text1"/>
              </w:rPr>
              <w:t>869</w:t>
            </w:r>
          </w:p>
        </w:tc>
        <w:tc>
          <w:tcPr>
            <w:tcW w:w="1466" w:type="dxa"/>
            <w:tcBorders>
              <w:top w:val="nil"/>
              <w:left w:val="nil"/>
              <w:bottom w:val="nil"/>
              <w:right w:val="nil"/>
            </w:tcBorders>
            <w:shd w:val="clear" w:color="auto" w:fill="auto"/>
            <w:noWrap/>
            <w:vAlign w:val="bottom"/>
            <w:hideMark/>
          </w:tcPr>
          <w:p w14:paraId="4FDACA3A" w14:textId="77777777" w:rsidR="00A43E30" w:rsidRPr="001C5DC3" w:rsidRDefault="00A43E30" w:rsidP="004624DC">
            <w:pPr>
              <w:jc w:val="right"/>
              <w:rPr>
                <w:color w:val="000000" w:themeColor="text1"/>
              </w:rPr>
            </w:pPr>
            <w:r w:rsidRPr="001C5DC3">
              <w:rPr>
                <w:color w:val="000000" w:themeColor="text1"/>
              </w:rPr>
              <w:t>680</w:t>
            </w:r>
          </w:p>
        </w:tc>
        <w:tc>
          <w:tcPr>
            <w:tcW w:w="1218" w:type="dxa"/>
            <w:tcBorders>
              <w:top w:val="nil"/>
              <w:left w:val="nil"/>
              <w:bottom w:val="nil"/>
              <w:right w:val="nil"/>
            </w:tcBorders>
            <w:shd w:val="clear" w:color="auto" w:fill="auto"/>
            <w:noWrap/>
            <w:vAlign w:val="center"/>
            <w:hideMark/>
          </w:tcPr>
          <w:p w14:paraId="178CE5F2" w14:textId="77777777" w:rsidR="00A43E30" w:rsidRPr="001C5DC3" w:rsidRDefault="00A43E30" w:rsidP="004624DC">
            <w:pPr>
              <w:jc w:val="center"/>
              <w:rPr>
                <w:color w:val="000000" w:themeColor="text1"/>
              </w:rPr>
            </w:pPr>
            <w:r w:rsidRPr="001C5DC3">
              <w:rPr>
                <w:color w:val="000000" w:themeColor="text1"/>
              </w:rPr>
              <w:t>172</w:t>
            </w:r>
          </w:p>
        </w:tc>
        <w:tc>
          <w:tcPr>
            <w:tcW w:w="1218" w:type="dxa"/>
            <w:tcBorders>
              <w:top w:val="nil"/>
              <w:left w:val="nil"/>
              <w:bottom w:val="nil"/>
              <w:right w:val="nil"/>
            </w:tcBorders>
            <w:shd w:val="clear" w:color="auto" w:fill="auto"/>
            <w:noWrap/>
            <w:vAlign w:val="center"/>
            <w:hideMark/>
          </w:tcPr>
          <w:p w14:paraId="135E2459" w14:textId="77777777" w:rsidR="00A43E30" w:rsidRPr="001C5DC3" w:rsidRDefault="00A43E30" w:rsidP="004624DC">
            <w:pPr>
              <w:jc w:val="center"/>
              <w:rPr>
                <w:color w:val="000000" w:themeColor="text1"/>
              </w:rPr>
            </w:pPr>
            <w:r w:rsidRPr="001C5DC3">
              <w:rPr>
                <w:color w:val="000000" w:themeColor="text1"/>
              </w:rPr>
              <w:t>300</w:t>
            </w:r>
          </w:p>
        </w:tc>
      </w:tr>
      <w:tr w:rsidR="00A43E30" w:rsidRPr="001C5DC3" w14:paraId="1182123C" w14:textId="77777777" w:rsidTr="004624DC">
        <w:trPr>
          <w:trHeight w:val="320"/>
        </w:trPr>
        <w:tc>
          <w:tcPr>
            <w:tcW w:w="1710" w:type="dxa"/>
            <w:vMerge/>
            <w:tcBorders>
              <w:top w:val="nil"/>
              <w:left w:val="nil"/>
              <w:bottom w:val="single" w:sz="8" w:space="0" w:color="000000"/>
              <w:right w:val="nil"/>
            </w:tcBorders>
            <w:vAlign w:val="center"/>
            <w:hideMark/>
          </w:tcPr>
          <w:p w14:paraId="6255C14B"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0EE53A9B" w14:textId="77777777" w:rsidR="00A43E30" w:rsidRPr="001C5DC3" w:rsidRDefault="00A43E30" w:rsidP="004624DC">
            <w:pPr>
              <w:rPr>
                <w:color w:val="000000" w:themeColor="text1"/>
              </w:rPr>
            </w:pPr>
            <w:r w:rsidRPr="001C5DC3">
              <w:rPr>
                <w:color w:val="000000" w:themeColor="text1"/>
              </w:rPr>
              <w:t>Micronesia</w:t>
            </w:r>
          </w:p>
        </w:tc>
        <w:tc>
          <w:tcPr>
            <w:tcW w:w="1110" w:type="dxa"/>
            <w:tcBorders>
              <w:top w:val="nil"/>
              <w:left w:val="nil"/>
              <w:bottom w:val="nil"/>
              <w:right w:val="nil"/>
            </w:tcBorders>
            <w:shd w:val="clear" w:color="auto" w:fill="auto"/>
            <w:noWrap/>
            <w:vAlign w:val="center"/>
            <w:hideMark/>
          </w:tcPr>
          <w:p w14:paraId="0B06166B" w14:textId="77777777" w:rsidR="00A43E30" w:rsidRPr="001C5DC3" w:rsidRDefault="00A43E30" w:rsidP="004624DC">
            <w:pPr>
              <w:jc w:val="center"/>
              <w:rPr>
                <w:color w:val="000000" w:themeColor="text1"/>
              </w:rPr>
            </w:pPr>
            <w:r w:rsidRPr="001C5DC3">
              <w:rPr>
                <w:color w:val="000000" w:themeColor="text1"/>
              </w:rPr>
              <w:t>1071</w:t>
            </w:r>
          </w:p>
        </w:tc>
        <w:tc>
          <w:tcPr>
            <w:tcW w:w="1466" w:type="dxa"/>
            <w:tcBorders>
              <w:top w:val="nil"/>
              <w:left w:val="nil"/>
              <w:bottom w:val="nil"/>
              <w:right w:val="nil"/>
            </w:tcBorders>
            <w:shd w:val="clear" w:color="auto" w:fill="auto"/>
            <w:noWrap/>
            <w:vAlign w:val="bottom"/>
            <w:hideMark/>
          </w:tcPr>
          <w:p w14:paraId="0396ACA4" w14:textId="77777777" w:rsidR="00A43E30" w:rsidRPr="001C5DC3" w:rsidRDefault="00A43E30" w:rsidP="004624DC">
            <w:pPr>
              <w:jc w:val="right"/>
              <w:rPr>
                <w:color w:val="000000" w:themeColor="text1"/>
              </w:rPr>
            </w:pPr>
            <w:r w:rsidRPr="001C5DC3">
              <w:rPr>
                <w:color w:val="000000" w:themeColor="text1"/>
              </w:rPr>
              <w:t>833</w:t>
            </w:r>
          </w:p>
        </w:tc>
        <w:tc>
          <w:tcPr>
            <w:tcW w:w="1218" w:type="dxa"/>
            <w:tcBorders>
              <w:top w:val="nil"/>
              <w:left w:val="nil"/>
              <w:bottom w:val="nil"/>
              <w:right w:val="nil"/>
            </w:tcBorders>
            <w:shd w:val="clear" w:color="auto" w:fill="auto"/>
            <w:noWrap/>
            <w:vAlign w:val="center"/>
            <w:hideMark/>
          </w:tcPr>
          <w:p w14:paraId="4669B1AC" w14:textId="77777777" w:rsidR="00A43E30" w:rsidRPr="001C5DC3" w:rsidRDefault="00A43E30" w:rsidP="004624DC">
            <w:pPr>
              <w:jc w:val="center"/>
              <w:rPr>
                <w:color w:val="000000" w:themeColor="text1"/>
              </w:rPr>
            </w:pPr>
            <w:r w:rsidRPr="001C5DC3">
              <w:rPr>
                <w:color w:val="000000" w:themeColor="text1"/>
              </w:rPr>
              <w:t>178</w:t>
            </w:r>
          </w:p>
        </w:tc>
        <w:tc>
          <w:tcPr>
            <w:tcW w:w="1218" w:type="dxa"/>
            <w:tcBorders>
              <w:top w:val="nil"/>
              <w:left w:val="nil"/>
              <w:bottom w:val="nil"/>
              <w:right w:val="nil"/>
            </w:tcBorders>
            <w:shd w:val="clear" w:color="auto" w:fill="auto"/>
            <w:noWrap/>
            <w:vAlign w:val="center"/>
            <w:hideMark/>
          </w:tcPr>
          <w:p w14:paraId="5FD1DFC2" w14:textId="77777777" w:rsidR="00A43E30" w:rsidRPr="001C5DC3" w:rsidRDefault="00A43E30" w:rsidP="004624DC">
            <w:pPr>
              <w:jc w:val="center"/>
              <w:rPr>
                <w:color w:val="000000" w:themeColor="text1"/>
              </w:rPr>
            </w:pPr>
            <w:r w:rsidRPr="001C5DC3">
              <w:rPr>
                <w:color w:val="000000" w:themeColor="text1"/>
              </w:rPr>
              <w:t>414</w:t>
            </w:r>
          </w:p>
        </w:tc>
      </w:tr>
      <w:tr w:rsidR="00A43E30" w:rsidRPr="001C5DC3" w14:paraId="267B9439" w14:textId="77777777" w:rsidTr="004624DC">
        <w:trPr>
          <w:trHeight w:val="320"/>
        </w:trPr>
        <w:tc>
          <w:tcPr>
            <w:tcW w:w="1710" w:type="dxa"/>
            <w:vMerge/>
            <w:tcBorders>
              <w:top w:val="nil"/>
              <w:left w:val="nil"/>
              <w:bottom w:val="single" w:sz="8" w:space="0" w:color="000000"/>
              <w:right w:val="nil"/>
            </w:tcBorders>
            <w:vAlign w:val="center"/>
            <w:hideMark/>
          </w:tcPr>
          <w:p w14:paraId="46024BD5"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1240185" w14:textId="77777777" w:rsidR="00A43E30" w:rsidRPr="001C5DC3" w:rsidRDefault="00A43E30" w:rsidP="004624DC">
            <w:pPr>
              <w:rPr>
                <w:color w:val="000000" w:themeColor="text1"/>
              </w:rPr>
            </w:pPr>
            <w:r w:rsidRPr="001C5DC3">
              <w:rPr>
                <w:color w:val="000000" w:themeColor="text1"/>
              </w:rPr>
              <w:t>N_Australia</w:t>
            </w:r>
          </w:p>
        </w:tc>
        <w:tc>
          <w:tcPr>
            <w:tcW w:w="1110" w:type="dxa"/>
            <w:tcBorders>
              <w:top w:val="nil"/>
              <w:left w:val="nil"/>
              <w:bottom w:val="nil"/>
              <w:right w:val="nil"/>
            </w:tcBorders>
            <w:shd w:val="clear" w:color="auto" w:fill="auto"/>
            <w:noWrap/>
            <w:vAlign w:val="center"/>
            <w:hideMark/>
          </w:tcPr>
          <w:p w14:paraId="3D5B2EAC" w14:textId="77777777" w:rsidR="00A43E30" w:rsidRPr="001C5DC3" w:rsidRDefault="00A43E30" w:rsidP="004624DC">
            <w:pPr>
              <w:jc w:val="center"/>
              <w:rPr>
                <w:color w:val="000000" w:themeColor="text1"/>
              </w:rPr>
            </w:pPr>
            <w:r w:rsidRPr="001C5DC3">
              <w:rPr>
                <w:color w:val="000000" w:themeColor="text1"/>
              </w:rPr>
              <w:t>1178</w:t>
            </w:r>
          </w:p>
        </w:tc>
        <w:tc>
          <w:tcPr>
            <w:tcW w:w="1466" w:type="dxa"/>
            <w:tcBorders>
              <w:top w:val="nil"/>
              <w:left w:val="nil"/>
              <w:bottom w:val="nil"/>
              <w:right w:val="nil"/>
            </w:tcBorders>
            <w:shd w:val="clear" w:color="auto" w:fill="auto"/>
            <w:noWrap/>
            <w:vAlign w:val="bottom"/>
            <w:hideMark/>
          </w:tcPr>
          <w:p w14:paraId="6E1A50C7" w14:textId="77777777" w:rsidR="00A43E30" w:rsidRPr="001C5DC3" w:rsidRDefault="00A43E30" w:rsidP="004624DC">
            <w:pPr>
              <w:jc w:val="right"/>
              <w:rPr>
                <w:color w:val="000000" w:themeColor="text1"/>
              </w:rPr>
            </w:pPr>
            <w:r w:rsidRPr="001C5DC3">
              <w:rPr>
                <w:color w:val="000000" w:themeColor="text1"/>
              </w:rPr>
              <w:t>900</w:t>
            </w:r>
          </w:p>
        </w:tc>
        <w:tc>
          <w:tcPr>
            <w:tcW w:w="1218" w:type="dxa"/>
            <w:tcBorders>
              <w:top w:val="nil"/>
              <w:left w:val="nil"/>
              <w:bottom w:val="nil"/>
              <w:right w:val="nil"/>
            </w:tcBorders>
            <w:shd w:val="clear" w:color="auto" w:fill="auto"/>
            <w:noWrap/>
            <w:vAlign w:val="center"/>
            <w:hideMark/>
          </w:tcPr>
          <w:p w14:paraId="0299C966" w14:textId="77777777" w:rsidR="00A43E30" w:rsidRPr="001C5DC3" w:rsidRDefault="00A43E30" w:rsidP="004624DC">
            <w:pPr>
              <w:jc w:val="center"/>
              <w:rPr>
                <w:color w:val="000000" w:themeColor="text1"/>
              </w:rPr>
            </w:pPr>
            <w:r w:rsidRPr="001C5DC3">
              <w:rPr>
                <w:color w:val="000000" w:themeColor="text1"/>
              </w:rPr>
              <w:t>182</w:t>
            </w:r>
          </w:p>
        </w:tc>
        <w:tc>
          <w:tcPr>
            <w:tcW w:w="1218" w:type="dxa"/>
            <w:tcBorders>
              <w:top w:val="nil"/>
              <w:left w:val="nil"/>
              <w:bottom w:val="nil"/>
              <w:right w:val="nil"/>
            </w:tcBorders>
            <w:shd w:val="clear" w:color="auto" w:fill="auto"/>
            <w:noWrap/>
            <w:vAlign w:val="center"/>
            <w:hideMark/>
          </w:tcPr>
          <w:p w14:paraId="60CFFF22" w14:textId="77777777" w:rsidR="00A43E30" w:rsidRPr="001C5DC3" w:rsidRDefault="00A43E30" w:rsidP="004624DC">
            <w:pPr>
              <w:jc w:val="center"/>
              <w:rPr>
                <w:color w:val="000000" w:themeColor="text1"/>
              </w:rPr>
            </w:pPr>
            <w:r w:rsidRPr="001C5DC3">
              <w:rPr>
                <w:color w:val="000000" w:themeColor="text1"/>
              </w:rPr>
              <w:t>415</w:t>
            </w:r>
          </w:p>
        </w:tc>
      </w:tr>
      <w:tr w:rsidR="00A43E30" w:rsidRPr="001C5DC3" w14:paraId="58E7C24E" w14:textId="77777777" w:rsidTr="004624DC">
        <w:trPr>
          <w:trHeight w:val="320"/>
        </w:trPr>
        <w:tc>
          <w:tcPr>
            <w:tcW w:w="1710" w:type="dxa"/>
            <w:vMerge/>
            <w:tcBorders>
              <w:top w:val="nil"/>
              <w:left w:val="nil"/>
              <w:bottom w:val="single" w:sz="8" w:space="0" w:color="000000"/>
              <w:right w:val="nil"/>
            </w:tcBorders>
            <w:vAlign w:val="center"/>
            <w:hideMark/>
          </w:tcPr>
          <w:p w14:paraId="6DF20328"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786FF510" w14:textId="77777777" w:rsidR="00A43E30" w:rsidRPr="001C5DC3" w:rsidRDefault="00A43E30" w:rsidP="004624DC">
            <w:pPr>
              <w:rPr>
                <w:color w:val="000000" w:themeColor="text1"/>
              </w:rPr>
            </w:pPr>
            <w:r w:rsidRPr="001C5DC3">
              <w:rPr>
                <w:color w:val="000000" w:themeColor="text1"/>
              </w:rPr>
              <w:t>NE_Australia</w:t>
            </w:r>
          </w:p>
        </w:tc>
        <w:tc>
          <w:tcPr>
            <w:tcW w:w="1110" w:type="dxa"/>
            <w:tcBorders>
              <w:top w:val="nil"/>
              <w:left w:val="nil"/>
              <w:bottom w:val="nil"/>
              <w:right w:val="nil"/>
            </w:tcBorders>
            <w:shd w:val="clear" w:color="auto" w:fill="auto"/>
            <w:noWrap/>
            <w:vAlign w:val="center"/>
            <w:hideMark/>
          </w:tcPr>
          <w:p w14:paraId="7A19576D" w14:textId="77777777" w:rsidR="00A43E30" w:rsidRPr="001C5DC3" w:rsidRDefault="00A43E30" w:rsidP="004624DC">
            <w:pPr>
              <w:jc w:val="center"/>
              <w:rPr>
                <w:color w:val="000000" w:themeColor="text1"/>
              </w:rPr>
            </w:pPr>
            <w:r w:rsidRPr="001C5DC3">
              <w:rPr>
                <w:color w:val="000000" w:themeColor="text1"/>
              </w:rPr>
              <w:t>1229</w:t>
            </w:r>
          </w:p>
        </w:tc>
        <w:tc>
          <w:tcPr>
            <w:tcW w:w="1466" w:type="dxa"/>
            <w:tcBorders>
              <w:top w:val="nil"/>
              <w:left w:val="nil"/>
              <w:bottom w:val="nil"/>
              <w:right w:val="nil"/>
            </w:tcBorders>
            <w:shd w:val="clear" w:color="auto" w:fill="auto"/>
            <w:noWrap/>
            <w:vAlign w:val="bottom"/>
            <w:hideMark/>
          </w:tcPr>
          <w:p w14:paraId="393BF11A" w14:textId="77777777" w:rsidR="00A43E30" w:rsidRPr="001C5DC3" w:rsidRDefault="00A43E30" w:rsidP="004624DC">
            <w:pPr>
              <w:jc w:val="right"/>
              <w:rPr>
                <w:color w:val="000000" w:themeColor="text1"/>
              </w:rPr>
            </w:pPr>
            <w:r w:rsidRPr="001C5DC3">
              <w:rPr>
                <w:color w:val="000000" w:themeColor="text1"/>
              </w:rPr>
              <w:t>942</w:t>
            </w:r>
          </w:p>
        </w:tc>
        <w:tc>
          <w:tcPr>
            <w:tcW w:w="1218" w:type="dxa"/>
            <w:tcBorders>
              <w:top w:val="nil"/>
              <w:left w:val="nil"/>
              <w:bottom w:val="nil"/>
              <w:right w:val="nil"/>
            </w:tcBorders>
            <w:shd w:val="clear" w:color="auto" w:fill="auto"/>
            <w:noWrap/>
            <w:vAlign w:val="center"/>
            <w:hideMark/>
          </w:tcPr>
          <w:p w14:paraId="4B9D39B4" w14:textId="77777777" w:rsidR="00A43E30" w:rsidRPr="001C5DC3" w:rsidRDefault="00A43E30" w:rsidP="004624DC">
            <w:pPr>
              <w:jc w:val="center"/>
              <w:rPr>
                <w:color w:val="000000" w:themeColor="text1"/>
              </w:rPr>
            </w:pPr>
            <w:r w:rsidRPr="001C5DC3">
              <w:rPr>
                <w:color w:val="000000" w:themeColor="text1"/>
              </w:rPr>
              <w:t>181</w:t>
            </w:r>
          </w:p>
        </w:tc>
        <w:tc>
          <w:tcPr>
            <w:tcW w:w="1218" w:type="dxa"/>
            <w:tcBorders>
              <w:top w:val="nil"/>
              <w:left w:val="nil"/>
              <w:bottom w:val="nil"/>
              <w:right w:val="nil"/>
            </w:tcBorders>
            <w:shd w:val="clear" w:color="auto" w:fill="auto"/>
            <w:noWrap/>
            <w:vAlign w:val="center"/>
            <w:hideMark/>
          </w:tcPr>
          <w:p w14:paraId="69BB7E43" w14:textId="77777777" w:rsidR="00A43E30" w:rsidRPr="001C5DC3" w:rsidRDefault="00A43E30" w:rsidP="004624DC">
            <w:pPr>
              <w:jc w:val="center"/>
              <w:rPr>
                <w:color w:val="000000" w:themeColor="text1"/>
              </w:rPr>
            </w:pPr>
            <w:r w:rsidRPr="001C5DC3">
              <w:rPr>
                <w:color w:val="000000" w:themeColor="text1"/>
              </w:rPr>
              <w:t>396</w:t>
            </w:r>
          </w:p>
        </w:tc>
      </w:tr>
      <w:tr w:rsidR="00A43E30" w:rsidRPr="001C5DC3" w14:paraId="012CD66C" w14:textId="77777777" w:rsidTr="004624DC">
        <w:trPr>
          <w:trHeight w:val="320"/>
        </w:trPr>
        <w:tc>
          <w:tcPr>
            <w:tcW w:w="1710" w:type="dxa"/>
            <w:vMerge/>
            <w:tcBorders>
              <w:top w:val="nil"/>
              <w:left w:val="nil"/>
              <w:bottom w:val="single" w:sz="8" w:space="0" w:color="000000"/>
              <w:right w:val="nil"/>
            </w:tcBorders>
            <w:vAlign w:val="center"/>
            <w:hideMark/>
          </w:tcPr>
          <w:p w14:paraId="4E160EBD"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F4051C9" w14:textId="77777777" w:rsidR="00A43E30" w:rsidRPr="001C5DC3" w:rsidRDefault="00A43E30" w:rsidP="004624DC">
            <w:pPr>
              <w:rPr>
                <w:color w:val="000000" w:themeColor="text1"/>
              </w:rPr>
            </w:pPr>
            <w:r w:rsidRPr="001C5DC3">
              <w:rPr>
                <w:color w:val="000000" w:themeColor="text1"/>
              </w:rPr>
              <w:t>New Caledonia</w:t>
            </w:r>
          </w:p>
        </w:tc>
        <w:tc>
          <w:tcPr>
            <w:tcW w:w="1110" w:type="dxa"/>
            <w:tcBorders>
              <w:top w:val="nil"/>
              <w:left w:val="nil"/>
              <w:bottom w:val="nil"/>
              <w:right w:val="nil"/>
            </w:tcBorders>
            <w:shd w:val="clear" w:color="auto" w:fill="auto"/>
            <w:noWrap/>
            <w:vAlign w:val="center"/>
            <w:hideMark/>
          </w:tcPr>
          <w:p w14:paraId="218E5FCB" w14:textId="77777777" w:rsidR="00A43E30" w:rsidRPr="001C5DC3" w:rsidRDefault="00A43E30" w:rsidP="004624DC">
            <w:pPr>
              <w:jc w:val="center"/>
              <w:rPr>
                <w:color w:val="000000" w:themeColor="text1"/>
              </w:rPr>
            </w:pPr>
            <w:r w:rsidRPr="001C5DC3">
              <w:rPr>
                <w:color w:val="000000" w:themeColor="text1"/>
              </w:rPr>
              <w:t>1414</w:t>
            </w:r>
          </w:p>
        </w:tc>
        <w:tc>
          <w:tcPr>
            <w:tcW w:w="1466" w:type="dxa"/>
            <w:tcBorders>
              <w:top w:val="nil"/>
              <w:left w:val="nil"/>
              <w:bottom w:val="nil"/>
              <w:right w:val="nil"/>
            </w:tcBorders>
            <w:shd w:val="clear" w:color="auto" w:fill="auto"/>
            <w:noWrap/>
            <w:vAlign w:val="bottom"/>
            <w:hideMark/>
          </w:tcPr>
          <w:p w14:paraId="6DFDA511" w14:textId="77777777" w:rsidR="00A43E30" w:rsidRPr="001C5DC3" w:rsidRDefault="00A43E30" w:rsidP="004624DC">
            <w:pPr>
              <w:jc w:val="right"/>
              <w:rPr>
                <w:color w:val="000000" w:themeColor="text1"/>
              </w:rPr>
            </w:pPr>
            <w:r w:rsidRPr="001C5DC3">
              <w:rPr>
                <w:color w:val="000000" w:themeColor="text1"/>
              </w:rPr>
              <w:t>1078</w:t>
            </w:r>
          </w:p>
        </w:tc>
        <w:tc>
          <w:tcPr>
            <w:tcW w:w="1218" w:type="dxa"/>
            <w:tcBorders>
              <w:top w:val="nil"/>
              <w:left w:val="nil"/>
              <w:bottom w:val="nil"/>
              <w:right w:val="nil"/>
            </w:tcBorders>
            <w:shd w:val="clear" w:color="auto" w:fill="auto"/>
            <w:noWrap/>
            <w:vAlign w:val="center"/>
            <w:hideMark/>
          </w:tcPr>
          <w:p w14:paraId="36B27177" w14:textId="77777777" w:rsidR="00A43E30" w:rsidRPr="001C5DC3" w:rsidRDefault="00A43E30" w:rsidP="004624DC">
            <w:pPr>
              <w:jc w:val="center"/>
              <w:rPr>
                <w:color w:val="000000" w:themeColor="text1"/>
              </w:rPr>
            </w:pPr>
            <w:r w:rsidRPr="001C5DC3">
              <w:rPr>
                <w:color w:val="000000" w:themeColor="text1"/>
              </w:rPr>
              <w:t>179</w:t>
            </w:r>
          </w:p>
        </w:tc>
        <w:tc>
          <w:tcPr>
            <w:tcW w:w="1218" w:type="dxa"/>
            <w:tcBorders>
              <w:top w:val="nil"/>
              <w:left w:val="nil"/>
              <w:bottom w:val="nil"/>
              <w:right w:val="nil"/>
            </w:tcBorders>
            <w:shd w:val="clear" w:color="auto" w:fill="auto"/>
            <w:noWrap/>
            <w:vAlign w:val="center"/>
            <w:hideMark/>
          </w:tcPr>
          <w:p w14:paraId="76B7B878" w14:textId="77777777" w:rsidR="00A43E30" w:rsidRPr="001C5DC3" w:rsidRDefault="00A43E30" w:rsidP="004624DC">
            <w:pPr>
              <w:jc w:val="center"/>
              <w:rPr>
                <w:color w:val="000000" w:themeColor="text1"/>
              </w:rPr>
            </w:pPr>
            <w:r w:rsidRPr="001C5DC3">
              <w:rPr>
                <w:color w:val="000000" w:themeColor="text1"/>
              </w:rPr>
              <w:t>431</w:t>
            </w:r>
          </w:p>
        </w:tc>
      </w:tr>
      <w:tr w:rsidR="00A43E30" w:rsidRPr="001C5DC3" w14:paraId="51AB4134" w14:textId="77777777" w:rsidTr="004624DC">
        <w:trPr>
          <w:trHeight w:val="320"/>
        </w:trPr>
        <w:tc>
          <w:tcPr>
            <w:tcW w:w="1710" w:type="dxa"/>
            <w:vMerge/>
            <w:tcBorders>
              <w:top w:val="nil"/>
              <w:left w:val="nil"/>
              <w:bottom w:val="single" w:sz="8" w:space="0" w:color="000000"/>
              <w:right w:val="nil"/>
            </w:tcBorders>
            <w:vAlign w:val="center"/>
            <w:hideMark/>
          </w:tcPr>
          <w:p w14:paraId="302AA668"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F3EADF5" w14:textId="77777777" w:rsidR="00A43E30" w:rsidRPr="001C5DC3" w:rsidRDefault="00A43E30" w:rsidP="004624DC">
            <w:pPr>
              <w:rPr>
                <w:color w:val="000000" w:themeColor="text1"/>
              </w:rPr>
            </w:pPr>
            <w:r w:rsidRPr="001C5DC3">
              <w:rPr>
                <w:color w:val="000000" w:themeColor="text1"/>
              </w:rPr>
              <w:t>Norfolk Is.</w:t>
            </w:r>
          </w:p>
        </w:tc>
        <w:tc>
          <w:tcPr>
            <w:tcW w:w="1110" w:type="dxa"/>
            <w:tcBorders>
              <w:top w:val="nil"/>
              <w:left w:val="nil"/>
              <w:bottom w:val="nil"/>
              <w:right w:val="nil"/>
            </w:tcBorders>
            <w:shd w:val="clear" w:color="auto" w:fill="auto"/>
            <w:noWrap/>
            <w:vAlign w:val="center"/>
            <w:hideMark/>
          </w:tcPr>
          <w:p w14:paraId="52A494F7" w14:textId="77777777" w:rsidR="00A43E30" w:rsidRPr="001C5DC3" w:rsidRDefault="00A43E30" w:rsidP="004624DC">
            <w:pPr>
              <w:jc w:val="center"/>
              <w:rPr>
                <w:color w:val="000000" w:themeColor="text1"/>
              </w:rPr>
            </w:pPr>
            <w:r w:rsidRPr="001C5DC3">
              <w:rPr>
                <w:color w:val="000000" w:themeColor="text1"/>
              </w:rPr>
              <w:t>215</w:t>
            </w:r>
          </w:p>
        </w:tc>
        <w:tc>
          <w:tcPr>
            <w:tcW w:w="1466" w:type="dxa"/>
            <w:tcBorders>
              <w:top w:val="nil"/>
              <w:left w:val="nil"/>
              <w:bottom w:val="nil"/>
              <w:right w:val="nil"/>
            </w:tcBorders>
            <w:shd w:val="clear" w:color="auto" w:fill="auto"/>
            <w:noWrap/>
            <w:vAlign w:val="bottom"/>
            <w:hideMark/>
          </w:tcPr>
          <w:p w14:paraId="0EF39AD4" w14:textId="77777777" w:rsidR="00A43E30" w:rsidRPr="001C5DC3" w:rsidRDefault="00A43E30" w:rsidP="004624DC">
            <w:pPr>
              <w:jc w:val="right"/>
              <w:rPr>
                <w:color w:val="000000" w:themeColor="text1"/>
              </w:rPr>
            </w:pPr>
            <w:r w:rsidRPr="001C5DC3">
              <w:rPr>
                <w:color w:val="000000" w:themeColor="text1"/>
              </w:rPr>
              <w:t>155</w:t>
            </w:r>
          </w:p>
        </w:tc>
        <w:tc>
          <w:tcPr>
            <w:tcW w:w="1218" w:type="dxa"/>
            <w:tcBorders>
              <w:top w:val="nil"/>
              <w:left w:val="nil"/>
              <w:bottom w:val="nil"/>
              <w:right w:val="nil"/>
            </w:tcBorders>
            <w:shd w:val="clear" w:color="auto" w:fill="auto"/>
            <w:noWrap/>
            <w:vAlign w:val="center"/>
            <w:hideMark/>
          </w:tcPr>
          <w:p w14:paraId="32877B5A" w14:textId="77777777" w:rsidR="00A43E30" w:rsidRPr="001C5DC3" w:rsidRDefault="00A43E30" w:rsidP="004624DC">
            <w:pPr>
              <w:jc w:val="center"/>
              <w:rPr>
                <w:color w:val="000000" w:themeColor="text1"/>
              </w:rPr>
            </w:pPr>
            <w:r w:rsidRPr="001C5DC3">
              <w:rPr>
                <w:color w:val="000000" w:themeColor="text1"/>
              </w:rPr>
              <w:t>89</w:t>
            </w:r>
          </w:p>
        </w:tc>
        <w:tc>
          <w:tcPr>
            <w:tcW w:w="1218" w:type="dxa"/>
            <w:tcBorders>
              <w:top w:val="nil"/>
              <w:left w:val="nil"/>
              <w:bottom w:val="nil"/>
              <w:right w:val="nil"/>
            </w:tcBorders>
            <w:shd w:val="clear" w:color="auto" w:fill="auto"/>
            <w:noWrap/>
            <w:vAlign w:val="center"/>
            <w:hideMark/>
          </w:tcPr>
          <w:p w14:paraId="1293F85A" w14:textId="77777777" w:rsidR="00A43E30" w:rsidRPr="001C5DC3" w:rsidRDefault="00A43E30" w:rsidP="004624DC">
            <w:pPr>
              <w:jc w:val="center"/>
              <w:rPr>
                <w:color w:val="000000" w:themeColor="text1"/>
              </w:rPr>
            </w:pPr>
            <w:r w:rsidRPr="001C5DC3">
              <w:rPr>
                <w:color w:val="000000" w:themeColor="text1"/>
              </w:rPr>
              <w:t>29</w:t>
            </w:r>
          </w:p>
        </w:tc>
      </w:tr>
      <w:tr w:rsidR="00A43E30" w:rsidRPr="001C5DC3" w14:paraId="4590DB2B" w14:textId="77777777" w:rsidTr="004624DC">
        <w:trPr>
          <w:trHeight w:val="320"/>
        </w:trPr>
        <w:tc>
          <w:tcPr>
            <w:tcW w:w="1710" w:type="dxa"/>
            <w:vMerge/>
            <w:tcBorders>
              <w:top w:val="nil"/>
              <w:left w:val="nil"/>
              <w:bottom w:val="single" w:sz="8" w:space="0" w:color="000000"/>
              <w:right w:val="nil"/>
            </w:tcBorders>
            <w:vAlign w:val="center"/>
            <w:hideMark/>
          </w:tcPr>
          <w:p w14:paraId="31F13DAF"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0ED83B98" w14:textId="77777777" w:rsidR="00A43E30" w:rsidRPr="001C5DC3" w:rsidRDefault="00A43E30" w:rsidP="004624DC">
            <w:pPr>
              <w:rPr>
                <w:color w:val="000000" w:themeColor="text1"/>
              </w:rPr>
            </w:pPr>
            <w:r w:rsidRPr="001C5DC3">
              <w:rPr>
                <w:color w:val="000000" w:themeColor="text1"/>
              </w:rPr>
              <w:t>NW_Australia</w:t>
            </w:r>
          </w:p>
        </w:tc>
        <w:tc>
          <w:tcPr>
            <w:tcW w:w="1110" w:type="dxa"/>
            <w:tcBorders>
              <w:top w:val="nil"/>
              <w:left w:val="nil"/>
              <w:bottom w:val="nil"/>
              <w:right w:val="nil"/>
            </w:tcBorders>
            <w:shd w:val="clear" w:color="auto" w:fill="auto"/>
            <w:noWrap/>
            <w:vAlign w:val="center"/>
            <w:hideMark/>
          </w:tcPr>
          <w:p w14:paraId="1872E19B" w14:textId="77777777" w:rsidR="00A43E30" w:rsidRPr="001C5DC3" w:rsidRDefault="00A43E30" w:rsidP="004624DC">
            <w:pPr>
              <w:jc w:val="center"/>
              <w:rPr>
                <w:color w:val="000000" w:themeColor="text1"/>
              </w:rPr>
            </w:pPr>
            <w:r w:rsidRPr="001C5DC3">
              <w:rPr>
                <w:color w:val="000000" w:themeColor="text1"/>
              </w:rPr>
              <w:t>680</w:t>
            </w:r>
          </w:p>
        </w:tc>
        <w:tc>
          <w:tcPr>
            <w:tcW w:w="1466" w:type="dxa"/>
            <w:tcBorders>
              <w:top w:val="nil"/>
              <w:left w:val="nil"/>
              <w:bottom w:val="nil"/>
              <w:right w:val="nil"/>
            </w:tcBorders>
            <w:shd w:val="clear" w:color="auto" w:fill="auto"/>
            <w:noWrap/>
            <w:vAlign w:val="bottom"/>
            <w:hideMark/>
          </w:tcPr>
          <w:p w14:paraId="0A45B14F" w14:textId="77777777" w:rsidR="00A43E30" w:rsidRPr="001C5DC3" w:rsidRDefault="00A43E30" w:rsidP="004624DC">
            <w:pPr>
              <w:jc w:val="right"/>
              <w:rPr>
                <w:color w:val="000000" w:themeColor="text1"/>
              </w:rPr>
            </w:pPr>
            <w:r w:rsidRPr="001C5DC3">
              <w:rPr>
                <w:color w:val="000000" w:themeColor="text1"/>
              </w:rPr>
              <w:t>510</w:t>
            </w:r>
          </w:p>
        </w:tc>
        <w:tc>
          <w:tcPr>
            <w:tcW w:w="1218" w:type="dxa"/>
            <w:tcBorders>
              <w:top w:val="nil"/>
              <w:left w:val="nil"/>
              <w:bottom w:val="nil"/>
              <w:right w:val="nil"/>
            </w:tcBorders>
            <w:shd w:val="clear" w:color="auto" w:fill="auto"/>
            <w:noWrap/>
            <w:vAlign w:val="center"/>
            <w:hideMark/>
          </w:tcPr>
          <w:p w14:paraId="2EAFC771" w14:textId="77777777" w:rsidR="00A43E30" w:rsidRPr="001C5DC3" w:rsidRDefault="00A43E30" w:rsidP="004624DC">
            <w:pPr>
              <w:jc w:val="center"/>
              <w:rPr>
                <w:color w:val="000000" w:themeColor="text1"/>
              </w:rPr>
            </w:pPr>
            <w:r w:rsidRPr="001C5DC3">
              <w:rPr>
                <w:color w:val="000000" w:themeColor="text1"/>
              </w:rPr>
              <w:t>182</w:t>
            </w:r>
          </w:p>
        </w:tc>
        <w:tc>
          <w:tcPr>
            <w:tcW w:w="1218" w:type="dxa"/>
            <w:tcBorders>
              <w:top w:val="nil"/>
              <w:left w:val="nil"/>
              <w:bottom w:val="nil"/>
              <w:right w:val="nil"/>
            </w:tcBorders>
            <w:shd w:val="clear" w:color="auto" w:fill="auto"/>
            <w:noWrap/>
            <w:vAlign w:val="center"/>
            <w:hideMark/>
          </w:tcPr>
          <w:p w14:paraId="2883062E" w14:textId="77777777" w:rsidR="00A43E30" w:rsidRPr="001C5DC3" w:rsidRDefault="00A43E30" w:rsidP="004624DC">
            <w:pPr>
              <w:jc w:val="center"/>
              <w:rPr>
                <w:color w:val="000000" w:themeColor="text1"/>
              </w:rPr>
            </w:pPr>
            <w:r w:rsidRPr="001C5DC3">
              <w:rPr>
                <w:color w:val="000000" w:themeColor="text1"/>
              </w:rPr>
              <w:t>362</w:t>
            </w:r>
          </w:p>
        </w:tc>
      </w:tr>
      <w:tr w:rsidR="00A43E30" w:rsidRPr="001C5DC3" w14:paraId="2090DA1D" w14:textId="77777777" w:rsidTr="004624DC">
        <w:trPr>
          <w:trHeight w:val="320"/>
        </w:trPr>
        <w:tc>
          <w:tcPr>
            <w:tcW w:w="1710" w:type="dxa"/>
            <w:vMerge/>
            <w:tcBorders>
              <w:top w:val="nil"/>
              <w:left w:val="nil"/>
              <w:bottom w:val="single" w:sz="8" w:space="0" w:color="000000"/>
              <w:right w:val="nil"/>
            </w:tcBorders>
            <w:vAlign w:val="center"/>
            <w:hideMark/>
          </w:tcPr>
          <w:p w14:paraId="6134CCE5"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1A569F2" w14:textId="77777777" w:rsidR="00A43E30" w:rsidRPr="001C5DC3" w:rsidRDefault="00A43E30" w:rsidP="004624DC">
            <w:pPr>
              <w:rPr>
                <w:color w:val="000000" w:themeColor="text1"/>
              </w:rPr>
            </w:pPr>
            <w:r w:rsidRPr="001C5DC3">
              <w:rPr>
                <w:color w:val="000000" w:themeColor="text1"/>
              </w:rPr>
              <w:t>Ogasawara Is.</w:t>
            </w:r>
          </w:p>
        </w:tc>
        <w:tc>
          <w:tcPr>
            <w:tcW w:w="1110" w:type="dxa"/>
            <w:tcBorders>
              <w:top w:val="nil"/>
              <w:left w:val="nil"/>
              <w:bottom w:val="nil"/>
              <w:right w:val="nil"/>
            </w:tcBorders>
            <w:shd w:val="clear" w:color="auto" w:fill="auto"/>
            <w:noWrap/>
            <w:vAlign w:val="center"/>
            <w:hideMark/>
          </w:tcPr>
          <w:p w14:paraId="01DE5351" w14:textId="77777777" w:rsidR="00A43E30" w:rsidRPr="001C5DC3" w:rsidRDefault="00A43E30" w:rsidP="004624DC">
            <w:pPr>
              <w:jc w:val="center"/>
              <w:rPr>
                <w:color w:val="000000" w:themeColor="text1"/>
              </w:rPr>
            </w:pPr>
            <w:r w:rsidRPr="001C5DC3">
              <w:rPr>
                <w:color w:val="000000" w:themeColor="text1"/>
              </w:rPr>
              <w:t>650</w:t>
            </w:r>
          </w:p>
        </w:tc>
        <w:tc>
          <w:tcPr>
            <w:tcW w:w="1466" w:type="dxa"/>
            <w:tcBorders>
              <w:top w:val="nil"/>
              <w:left w:val="nil"/>
              <w:bottom w:val="nil"/>
              <w:right w:val="nil"/>
            </w:tcBorders>
            <w:shd w:val="clear" w:color="auto" w:fill="auto"/>
            <w:noWrap/>
            <w:vAlign w:val="bottom"/>
            <w:hideMark/>
          </w:tcPr>
          <w:p w14:paraId="492EFB34" w14:textId="77777777" w:rsidR="00A43E30" w:rsidRPr="001C5DC3" w:rsidRDefault="00A43E30" w:rsidP="004624DC">
            <w:pPr>
              <w:jc w:val="right"/>
              <w:rPr>
                <w:color w:val="000000" w:themeColor="text1"/>
              </w:rPr>
            </w:pPr>
            <w:r w:rsidRPr="001C5DC3">
              <w:rPr>
                <w:color w:val="000000" w:themeColor="text1"/>
              </w:rPr>
              <w:t>515</w:t>
            </w:r>
          </w:p>
        </w:tc>
        <w:tc>
          <w:tcPr>
            <w:tcW w:w="1218" w:type="dxa"/>
            <w:tcBorders>
              <w:top w:val="nil"/>
              <w:left w:val="nil"/>
              <w:bottom w:val="nil"/>
              <w:right w:val="nil"/>
            </w:tcBorders>
            <w:shd w:val="clear" w:color="auto" w:fill="auto"/>
            <w:noWrap/>
            <w:vAlign w:val="center"/>
            <w:hideMark/>
          </w:tcPr>
          <w:p w14:paraId="2A67DD40" w14:textId="77777777" w:rsidR="00A43E30" w:rsidRPr="001C5DC3" w:rsidRDefault="00A43E30" w:rsidP="004624DC">
            <w:pPr>
              <w:jc w:val="center"/>
              <w:rPr>
                <w:color w:val="000000" w:themeColor="text1"/>
              </w:rPr>
            </w:pPr>
            <w:r w:rsidRPr="001C5DC3">
              <w:rPr>
                <w:color w:val="000000" w:themeColor="text1"/>
              </w:rPr>
              <w:t>161</w:t>
            </w:r>
          </w:p>
        </w:tc>
        <w:tc>
          <w:tcPr>
            <w:tcW w:w="1218" w:type="dxa"/>
            <w:tcBorders>
              <w:top w:val="nil"/>
              <w:left w:val="nil"/>
              <w:bottom w:val="nil"/>
              <w:right w:val="nil"/>
            </w:tcBorders>
            <w:shd w:val="clear" w:color="auto" w:fill="auto"/>
            <w:noWrap/>
            <w:vAlign w:val="center"/>
            <w:hideMark/>
          </w:tcPr>
          <w:p w14:paraId="6D9FA52E" w14:textId="77777777" w:rsidR="00A43E30" w:rsidRPr="001C5DC3" w:rsidRDefault="00A43E30" w:rsidP="004624DC">
            <w:pPr>
              <w:jc w:val="center"/>
              <w:rPr>
                <w:color w:val="000000" w:themeColor="text1"/>
              </w:rPr>
            </w:pPr>
            <w:r w:rsidRPr="001C5DC3">
              <w:rPr>
                <w:color w:val="000000" w:themeColor="text1"/>
              </w:rPr>
              <w:t>182</w:t>
            </w:r>
          </w:p>
        </w:tc>
      </w:tr>
      <w:tr w:rsidR="00A43E30" w:rsidRPr="001C5DC3" w14:paraId="1A993231" w14:textId="77777777" w:rsidTr="004624DC">
        <w:trPr>
          <w:trHeight w:val="320"/>
        </w:trPr>
        <w:tc>
          <w:tcPr>
            <w:tcW w:w="1710" w:type="dxa"/>
            <w:vMerge/>
            <w:tcBorders>
              <w:top w:val="nil"/>
              <w:left w:val="nil"/>
              <w:bottom w:val="single" w:sz="8" w:space="0" w:color="000000"/>
              <w:right w:val="nil"/>
            </w:tcBorders>
            <w:vAlign w:val="center"/>
            <w:hideMark/>
          </w:tcPr>
          <w:p w14:paraId="700C3C82"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07A4D5A" w14:textId="77777777" w:rsidR="00A43E30" w:rsidRPr="001C5DC3" w:rsidRDefault="00A43E30" w:rsidP="004624DC">
            <w:pPr>
              <w:rPr>
                <w:color w:val="000000" w:themeColor="text1"/>
              </w:rPr>
            </w:pPr>
            <w:r w:rsidRPr="001C5DC3">
              <w:rPr>
                <w:color w:val="000000" w:themeColor="text1"/>
              </w:rPr>
              <w:t>Palau</w:t>
            </w:r>
          </w:p>
        </w:tc>
        <w:tc>
          <w:tcPr>
            <w:tcW w:w="1110" w:type="dxa"/>
            <w:tcBorders>
              <w:top w:val="nil"/>
              <w:left w:val="nil"/>
              <w:bottom w:val="nil"/>
              <w:right w:val="nil"/>
            </w:tcBorders>
            <w:shd w:val="clear" w:color="auto" w:fill="auto"/>
            <w:noWrap/>
            <w:vAlign w:val="center"/>
            <w:hideMark/>
          </w:tcPr>
          <w:p w14:paraId="0EF62E92" w14:textId="77777777" w:rsidR="00A43E30" w:rsidRPr="001C5DC3" w:rsidRDefault="00A43E30" w:rsidP="004624DC">
            <w:pPr>
              <w:jc w:val="center"/>
              <w:rPr>
                <w:color w:val="000000" w:themeColor="text1"/>
              </w:rPr>
            </w:pPr>
            <w:r w:rsidRPr="001C5DC3">
              <w:rPr>
                <w:color w:val="000000" w:themeColor="text1"/>
              </w:rPr>
              <w:t>1336</w:t>
            </w:r>
          </w:p>
        </w:tc>
        <w:tc>
          <w:tcPr>
            <w:tcW w:w="1466" w:type="dxa"/>
            <w:tcBorders>
              <w:top w:val="nil"/>
              <w:left w:val="nil"/>
              <w:bottom w:val="nil"/>
              <w:right w:val="nil"/>
            </w:tcBorders>
            <w:shd w:val="clear" w:color="auto" w:fill="auto"/>
            <w:noWrap/>
            <w:vAlign w:val="bottom"/>
            <w:hideMark/>
          </w:tcPr>
          <w:p w14:paraId="15654559" w14:textId="77777777" w:rsidR="00A43E30" w:rsidRPr="001C5DC3" w:rsidRDefault="00A43E30" w:rsidP="004624DC">
            <w:pPr>
              <w:jc w:val="right"/>
              <w:rPr>
                <w:color w:val="000000" w:themeColor="text1"/>
              </w:rPr>
            </w:pPr>
            <w:r w:rsidRPr="001C5DC3">
              <w:rPr>
                <w:color w:val="000000" w:themeColor="text1"/>
              </w:rPr>
              <w:t>1059</w:t>
            </w:r>
          </w:p>
        </w:tc>
        <w:tc>
          <w:tcPr>
            <w:tcW w:w="1218" w:type="dxa"/>
            <w:tcBorders>
              <w:top w:val="nil"/>
              <w:left w:val="nil"/>
              <w:bottom w:val="nil"/>
              <w:right w:val="nil"/>
            </w:tcBorders>
            <w:shd w:val="clear" w:color="auto" w:fill="auto"/>
            <w:noWrap/>
            <w:vAlign w:val="center"/>
            <w:hideMark/>
          </w:tcPr>
          <w:p w14:paraId="6922248C" w14:textId="77777777" w:rsidR="00A43E30" w:rsidRPr="001C5DC3" w:rsidRDefault="00A43E30" w:rsidP="004624DC">
            <w:pPr>
              <w:jc w:val="center"/>
              <w:rPr>
                <w:color w:val="000000" w:themeColor="text1"/>
              </w:rPr>
            </w:pPr>
            <w:r w:rsidRPr="001C5DC3">
              <w:rPr>
                <w:color w:val="000000" w:themeColor="text1"/>
              </w:rPr>
              <w:t>180</w:t>
            </w:r>
          </w:p>
        </w:tc>
        <w:tc>
          <w:tcPr>
            <w:tcW w:w="1218" w:type="dxa"/>
            <w:tcBorders>
              <w:top w:val="nil"/>
              <w:left w:val="nil"/>
              <w:bottom w:val="nil"/>
              <w:right w:val="nil"/>
            </w:tcBorders>
            <w:shd w:val="clear" w:color="auto" w:fill="auto"/>
            <w:noWrap/>
            <w:vAlign w:val="center"/>
            <w:hideMark/>
          </w:tcPr>
          <w:p w14:paraId="5DE0F80F" w14:textId="77777777" w:rsidR="00A43E30" w:rsidRPr="001C5DC3" w:rsidRDefault="00A43E30" w:rsidP="004624DC">
            <w:pPr>
              <w:jc w:val="center"/>
              <w:rPr>
                <w:color w:val="000000" w:themeColor="text1"/>
              </w:rPr>
            </w:pPr>
            <w:r w:rsidRPr="001C5DC3">
              <w:rPr>
                <w:color w:val="000000" w:themeColor="text1"/>
              </w:rPr>
              <w:t>448</w:t>
            </w:r>
          </w:p>
        </w:tc>
      </w:tr>
      <w:tr w:rsidR="00A43E30" w:rsidRPr="001C5DC3" w14:paraId="46F757CD" w14:textId="77777777" w:rsidTr="004624DC">
        <w:trPr>
          <w:trHeight w:val="320"/>
        </w:trPr>
        <w:tc>
          <w:tcPr>
            <w:tcW w:w="1710" w:type="dxa"/>
            <w:vMerge/>
            <w:tcBorders>
              <w:top w:val="nil"/>
              <w:left w:val="nil"/>
              <w:bottom w:val="single" w:sz="8" w:space="0" w:color="000000"/>
              <w:right w:val="nil"/>
            </w:tcBorders>
            <w:vAlign w:val="center"/>
            <w:hideMark/>
          </w:tcPr>
          <w:p w14:paraId="02273402"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502D8AA" w14:textId="77777777" w:rsidR="00A43E30" w:rsidRPr="001C5DC3" w:rsidRDefault="00A43E30" w:rsidP="004624DC">
            <w:pPr>
              <w:rPr>
                <w:color w:val="000000" w:themeColor="text1"/>
              </w:rPr>
            </w:pPr>
            <w:r w:rsidRPr="001C5DC3">
              <w:rPr>
                <w:color w:val="000000" w:themeColor="text1"/>
              </w:rPr>
              <w:t>Papua New Guinea</w:t>
            </w:r>
          </w:p>
        </w:tc>
        <w:tc>
          <w:tcPr>
            <w:tcW w:w="1110" w:type="dxa"/>
            <w:tcBorders>
              <w:top w:val="nil"/>
              <w:left w:val="nil"/>
              <w:bottom w:val="nil"/>
              <w:right w:val="nil"/>
            </w:tcBorders>
            <w:shd w:val="clear" w:color="auto" w:fill="auto"/>
            <w:noWrap/>
            <w:vAlign w:val="center"/>
            <w:hideMark/>
          </w:tcPr>
          <w:p w14:paraId="493EC47B" w14:textId="77777777" w:rsidR="00A43E30" w:rsidRPr="001C5DC3" w:rsidRDefault="00A43E30" w:rsidP="004624DC">
            <w:pPr>
              <w:jc w:val="center"/>
              <w:rPr>
                <w:color w:val="000000" w:themeColor="text1"/>
              </w:rPr>
            </w:pPr>
            <w:r w:rsidRPr="001C5DC3">
              <w:rPr>
                <w:color w:val="000000" w:themeColor="text1"/>
              </w:rPr>
              <w:t>1652</w:t>
            </w:r>
          </w:p>
        </w:tc>
        <w:tc>
          <w:tcPr>
            <w:tcW w:w="1466" w:type="dxa"/>
            <w:tcBorders>
              <w:top w:val="nil"/>
              <w:left w:val="nil"/>
              <w:bottom w:val="nil"/>
              <w:right w:val="nil"/>
            </w:tcBorders>
            <w:shd w:val="clear" w:color="auto" w:fill="auto"/>
            <w:noWrap/>
            <w:vAlign w:val="bottom"/>
            <w:hideMark/>
          </w:tcPr>
          <w:p w14:paraId="0804818C" w14:textId="77777777" w:rsidR="00A43E30" w:rsidRPr="001C5DC3" w:rsidRDefault="00A43E30" w:rsidP="004624DC">
            <w:pPr>
              <w:jc w:val="right"/>
              <w:rPr>
                <w:color w:val="000000" w:themeColor="text1"/>
              </w:rPr>
            </w:pPr>
            <w:r w:rsidRPr="001C5DC3">
              <w:rPr>
                <w:color w:val="000000" w:themeColor="text1"/>
              </w:rPr>
              <w:t>1247</w:t>
            </w:r>
          </w:p>
        </w:tc>
        <w:tc>
          <w:tcPr>
            <w:tcW w:w="1218" w:type="dxa"/>
            <w:tcBorders>
              <w:top w:val="nil"/>
              <w:left w:val="nil"/>
              <w:bottom w:val="nil"/>
              <w:right w:val="nil"/>
            </w:tcBorders>
            <w:shd w:val="clear" w:color="auto" w:fill="auto"/>
            <w:noWrap/>
            <w:vAlign w:val="center"/>
            <w:hideMark/>
          </w:tcPr>
          <w:p w14:paraId="2FEA89B0" w14:textId="77777777" w:rsidR="00A43E30" w:rsidRPr="001C5DC3" w:rsidRDefault="00A43E30" w:rsidP="004624DC">
            <w:pPr>
              <w:jc w:val="center"/>
              <w:rPr>
                <w:color w:val="000000" w:themeColor="text1"/>
              </w:rPr>
            </w:pPr>
            <w:r w:rsidRPr="001C5DC3">
              <w:rPr>
                <w:color w:val="000000" w:themeColor="text1"/>
              </w:rPr>
              <w:t>186</w:t>
            </w:r>
          </w:p>
        </w:tc>
        <w:tc>
          <w:tcPr>
            <w:tcW w:w="1218" w:type="dxa"/>
            <w:tcBorders>
              <w:top w:val="nil"/>
              <w:left w:val="nil"/>
              <w:bottom w:val="nil"/>
              <w:right w:val="nil"/>
            </w:tcBorders>
            <w:shd w:val="clear" w:color="auto" w:fill="auto"/>
            <w:noWrap/>
            <w:vAlign w:val="center"/>
            <w:hideMark/>
          </w:tcPr>
          <w:p w14:paraId="53B0F6C2" w14:textId="77777777" w:rsidR="00A43E30" w:rsidRPr="001C5DC3" w:rsidRDefault="00A43E30" w:rsidP="004624DC">
            <w:pPr>
              <w:jc w:val="center"/>
              <w:rPr>
                <w:color w:val="000000" w:themeColor="text1"/>
              </w:rPr>
            </w:pPr>
            <w:r w:rsidRPr="001C5DC3">
              <w:rPr>
                <w:color w:val="000000" w:themeColor="text1"/>
              </w:rPr>
              <w:t>583</w:t>
            </w:r>
          </w:p>
        </w:tc>
      </w:tr>
      <w:tr w:rsidR="00A43E30" w:rsidRPr="001C5DC3" w14:paraId="64ADDB35" w14:textId="77777777" w:rsidTr="004624DC">
        <w:trPr>
          <w:trHeight w:val="320"/>
        </w:trPr>
        <w:tc>
          <w:tcPr>
            <w:tcW w:w="1710" w:type="dxa"/>
            <w:vMerge/>
            <w:tcBorders>
              <w:top w:val="nil"/>
              <w:left w:val="nil"/>
              <w:bottom w:val="single" w:sz="8" w:space="0" w:color="000000"/>
              <w:right w:val="nil"/>
            </w:tcBorders>
            <w:vAlign w:val="center"/>
            <w:hideMark/>
          </w:tcPr>
          <w:p w14:paraId="19F03FD2"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0CD27CB" w14:textId="77777777" w:rsidR="00A43E30" w:rsidRPr="001C5DC3" w:rsidRDefault="00A43E30" w:rsidP="004624DC">
            <w:pPr>
              <w:rPr>
                <w:color w:val="000000" w:themeColor="text1"/>
              </w:rPr>
            </w:pPr>
            <w:r w:rsidRPr="001C5DC3">
              <w:rPr>
                <w:color w:val="000000" w:themeColor="text1"/>
              </w:rPr>
              <w:t>Philippines</w:t>
            </w:r>
          </w:p>
        </w:tc>
        <w:tc>
          <w:tcPr>
            <w:tcW w:w="1110" w:type="dxa"/>
            <w:tcBorders>
              <w:top w:val="nil"/>
              <w:left w:val="nil"/>
              <w:bottom w:val="nil"/>
              <w:right w:val="nil"/>
            </w:tcBorders>
            <w:shd w:val="clear" w:color="auto" w:fill="auto"/>
            <w:noWrap/>
            <w:vAlign w:val="center"/>
            <w:hideMark/>
          </w:tcPr>
          <w:p w14:paraId="497C5BAE" w14:textId="77777777" w:rsidR="00A43E30" w:rsidRPr="001C5DC3" w:rsidRDefault="00A43E30" w:rsidP="004624DC">
            <w:pPr>
              <w:jc w:val="center"/>
              <w:rPr>
                <w:color w:val="000000" w:themeColor="text1"/>
              </w:rPr>
            </w:pPr>
            <w:r w:rsidRPr="001C5DC3">
              <w:rPr>
                <w:color w:val="000000" w:themeColor="text1"/>
              </w:rPr>
              <w:t>1780</w:t>
            </w:r>
          </w:p>
        </w:tc>
        <w:tc>
          <w:tcPr>
            <w:tcW w:w="1466" w:type="dxa"/>
            <w:tcBorders>
              <w:top w:val="nil"/>
              <w:left w:val="nil"/>
              <w:bottom w:val="nil"/>
              <w:right w:val="nil"/>
            </w:tcBorders>
            <w:shd w:val="clear" w:color="auto" w:fill="auto"/>
            <w:noWrap/>
            <w:vAlign w:val="bottom"/>
            <w:hideMark/>
          </w:tcPr>
          <w:p w14:paraId="42D6003F" w14:textId="77777777" w:rsidR="00A43E30" w:rsidRPr="001C5DC3" w:rsidRDefault="00A43E30" w:rsidP="004624DC">
            <w:pPr>
              <w:jc w:val="right"/>
              <w:rPr>
                <w:color w:val="000000" w:themeColor="text1"/>
              </w:rPr>
            </w:pPr>
            <w:r w:rsidRPr="001C5DC3">
              <w:rPr>
                <w:color w:val="000000" w:themeColor="text1"/>
              </w:rPr>
              <w:t>1362</w:t>
            </w:r>
          </w:p>
        </w:tc>
        <w:tc>
          <w:tcPr>
            <w:tcW w:w="1218" w:type="dxa"/>
            <w:tcBorders>
              <w:top w:val="nil"/>
              <w:left w:val="nil"/>
              <w:bottom w:val="nil"/>
              <w:right w:val="nil"/>
            </w:tcBorders>
            <w:shd w:val="clear" w:color="auto" w:fill="auto"/>
            <w:noWrap/>
            <w:vAlign w:val="center"/>
            <w:hideMark/>
          </w:tcPr>
          <w:p w14:paraId="26D44927" w14:textId="77777777" w:rsidR="00A43E30" w:rsidRPr="001C5DC3" w:rsidRDefault="00A43E30" w:rsidP="004624DC">
            <w:pPr>
              <w:jc w:val="center"/>
              <w:rPr>
                <w:color w:val="000000" w:themeColor="text1"/>
              </w:rPr>
            </w:pPr>
            <w:r w:rsidRPr="001C5DC3">
              <w:rPr>
                <w:color w:val="000000" w:themeColor="text1"/>
              </w:rPr>
              <w:t>185</w:t>
            </w:r>
          </w:p>
        </w:tc>
        <w:tc>
          <w:tcPr>
            <w:tcW w:w="1218" w:type="dxa"/>
            <w:tcBorders>
              <w:top w:val="nil"/>
              <w:left w:val="nil"/>
              <w:bottom w:val="nil"/>
              <w:right w:val="nil"/>
            </w:tcBorders>
            <w:shd w:val="clear" w:color="auto" w:fill="auto"/>
            <w:noWrap/>
            <w:vAlign w:val="center"/>
            <w:hideMark/>
          </w:tcPr>
          <w:p w14:paraId="390735F5" w14:textId="77777777" w:rsidR="00A43E30" w:rsidRPr="001C5DC3" w:rsidRDefault="00A43E30" w:rsidP="004624DC">
            <w:pPr>
              <w:jc w:val="center"/>
              <w:rPr>
                <w:color w:val="000000" w:themeColor="text1"/>
              </w:rPr>
            </w:pPr>
            <w:r w:rsidRPr="001C5DC3">
              <w:rPr>
                <w:color w:val="000000" w:themeColor="text1"/>
              </w:rPr>
              <w:t>553</w:t>
            </w:r>
          </w:p>
        </w:tc>
      </w:tr>
      <w:tr w:rsidR="00A43E30" w:rsidRPr="001C5DC3" w14:paraId="77DD2A3F" w14:textId="77777777" w:rsidTr="004624DC">
        <w:trPr>
          <w:trHeight w:val="320"/>
        </w:trPr>
        <w:tc>
          <w:tcPr>
            <w:tcW w:w="1710" w:type="dxa"/>
            <w:vMerge/>
            <w:tcBorders>
              <w:top w:val="nil"/>
              <w:left w:val="nil"/>
              <w:bottom w:val="single" w:sz="8" w:space="0" w:color="000000"/>
              <w:right w:val="nil"/>
            </w:tcBorders>
            <w:vAlign w:val="center"/>
            <w:hideMark/>
          </w:tcPr>
          <w:p w14:paraId="7CBF6CF9"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6C47BCD" w14:textId="77777777" w:rsidR="00A43E30" w:rsidRPr="001C5DC3" w:rsidRDefault="00A43E30" w:rsidP="004624DC">
            <w:pPr>
              <w:rPr>
                <w:color w:val="000000" w:themeColor="text1"/>
              </w:rPr>
            </w:pPr>
            <w:r w:rsidRPr="001C5DC3">
              <w:rPr>
                <w:color w:val="000000" w:themeColor="text1"/>
              </w:rPr>
              <w:t>Ryukyu Is.</w:t>
            </w:r>
          </w:p>
        </w:tc>
        <w:tc>
          <w:tcPr>
            <w:tcW w:w="1110" w:type="dxa"/>
            <w:tcBorders>
              <w:top w:val="nil"/>
              <w:left w:val="nil"/>
              <w:bottom w:val="nil"/>
              <w:right w:val="nil"/>
            </w:tcBorders>
            <w:shd w:val="clear" w:color="auto" w:fill="auto"/>
            <w:noWrap/>
            <w:vAlign w:val="center"/>
            <w:hideMark/>
          </w:tcPr>
          <w:p w14:paraId="4ACE3E50" w14:textId="77777777" w:rsidR="00A43E30" w:rsidRPr="001C5DC3" w:rsidRDefault="00A43E30" w:rsidP="004624DC">
            <w:pPr>
              <w:jc w:val="center"/>
              <w:rPr>
                <w:color w:val="000000" w:themeColor="text1"/>
              </w:rPr>
            </w:pPr>
            <w:r w:rsidRPr="001C5DC3">
              <w:rPr>
                <w:color w:val="000000" w:themeColor="text1"/>
              </w:rPr>
              <w:t>1078</w:t>
            </w:r>
          </w:p>
        </w:tc>
        <w:tc>
          <w:tcPr>
            <w:tcW w:w="1466" w:type="dxa"/>
            <w:tcBorders>
              <w:top w:val="nil"/>
              <w:left w:val="nil"/>
              <w:bottom w:val="nil"/>
              <w:right w:val="nil"/>
            </w:tcBorders>
            <w:shd w:val="clear" w:color="auto" w:fill="auto"/>
            <w:noWrap/>
            <w:vAlign w:val="bottom"/>
            <w:hideMark/>
          </w:tcPr>
          <w:p w14:paraId="653970E8" w14:textId="77777777" w:rsidR="00A43E30" w:rsidRPr="001C5DC3" w:rsidRDefault="00A43E30" w:rsidP="004624DC">
            <w:pPr>
              <w:jc w:val="right"/>
              <w:rPr>
                <w:color w:val="000000" w:themeColor="text1"/>
              </w:rPr>
            </w:pPr>
            <w:r w:rsidRPr="001C5DC3">
              <w:rPr>
                <w:color w:val="000000" w:themeColor="text1"/>
              </w:rPr>
              <w:t>884</w:t>
            </w:r>
          </w:p>
        </w:tc>
        <w:tc>
          <w:tcPr>
            <w:tcW w:w="1218" w:type="dxa"/>
            <w:tcBorders>
              <w:top w:val="nil"/>
              <w:left w:val="nil"/>
              <w:bottom w:val="nil"/>
              <w:right w:val="nil"/>
            </w:tcBorders>
            <w:shd w:val="clear" w:color="auto" w:fill="auto"/>
            <w:noWrap/>
            <w:vAlign w:val="center"/>
            <w:hideMark/>
          </w:tcPr>
          <w:p w14:paraId="67AD590F" w14:textId="77777777" w:rsidR="00A43E30" w:rsidRPr="001C5DC3" w:rsidRDefault="00A43E30" w:rsidP="004624DC">
            <w:pPr>
              <w:jc w:val="center"/>
              <w:rPr>
                <w:color w:val="000000" w:themeColor="text1"/>
              </w:rPr>
            </w:pPr>
            <w:r w:rsidRPr="001C5DC3">
              <w:rPr>
                <w:color w:val="000000" w:themeColor="text1"/>
              </w:rPr>
              <w:t>174</w:t>
            </w:r>
          </w:p>
        </w:tc>
        <w:tc>
          <w:tcPr>
            <w:tcW w:w="1218" w:type="dxa"/>
            <w:tcBorders>
              <w:top w:val="nil"/>
              <w:left w:val="nil"/>
              <w:bottom w:val="nil"/>
              <w:right w:val="nil"/>
            </w:tcBorders>
            <w:shd w:val="clear" w:color="auto" w:fill="auto"/>
            <w:noWrap/>
            <w:vAlign w:val="center"/>
            <w:hideMark/>
          </w:tcPr>
          <w:p w14:paraId="003E7A0E" w14:textId="77777777" w:rsidR="00A43E30" w:rsidRPr="001C5DC3" w:rsidRDefault="00A43E30" w:rsidP="004624DC">
            <w:pPr>
              <w:jc w:val="center"/>
              <w:rPr>
                <w:color w:val="000000" w:themeColor="text1"/>
              </w:rPr>
            </w:pPr>
            <w:r w:rsidRPr="001C5DC3">
              <w:rPr>
                <w:color w:val="000000" w:themeColor="text1"/>
              </w:rPr>
              <w:t>395</w:t>
            </w:r>
          </w:p>
        </w:tc>
      </w:tr>
      <w:tr w:rsidR="00A43E30" w:rsidRPr="001C5DC3" w14:paraId="12D38111" w14:textId="77777777" w:rsidTr="004624DC">
        <w:trPr>
          <w:trHeight w:val="320"/>
        </w:trPr>
        <w:tc>
          <w:tcPr>
            <w:tcW w:w="1710" w:type="dxa"/>
            <w:vMerge/>
            <w:tcBorders>
              <w:top w:val="nil"/>
              <w:left w:val="nil"/>
              <w:bottom w:val="single" w:sz="8" w:space="0" w:color="000000"/>
              <w:right w:val="nil"/>
            </w:tcBorders>
            <w:vAlign w:val="center"/>
            <w:hideMark/>
          </w:tcPr>
          <w:p w14:paraId="7AAAB7CF"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025A7145" w14:textId="77777777" w:rsidR="00A43E30" w:rsidRPr="001C5DC3" w:rsidRDefault="00A43E30" w:rsidP="004624DC">
            <w:pPr>
              <w:rPr>
                <w:color w:val="000000" w:themeColor="text1"/>
              </w:rPr>
            </w:pPr>
            <w:r w:rsidRPr="001C5DC3">
              <w:rPr>
                <w:color w:val="000000" w:themeColor="text1"/>
              </w:rPr>
              <w:t>SE_Australia</w:t>
            </w:r>
          </w:p>
        </w:tc>
        <w:tc>
          <w:tcPr>
            <w:tcW w:w="1110" w:type="dxa"/>
            <w:tcBorders>
              <w:top w:val="nil"/>
              <w:left w:val="nil"/>
              <w:bottom w:val="nil"/>
              <w:right w:val="nil"/>
            </w:tcBorders>
            <w:shd w:val="clear" w:color="auto" w:fill="auto"/>
            <w:noWrap/>
            <w:vAlign w:val="center"/>
            <w:hideMark/>
          </w:tcPr>
          <w:p w14:paraId="62B81B49" w14:textId="77777777" w:rsidR="00A43E30" w:rsidRPr="001C5DC3" w:rsidRDefault="00A43E30" w:rsidP="004624DC">
            <w:pPr>
              <w:jc w:val="center"/>
              <w:rPr>
                <w:color w:val="000000" w:themeColor="text1"/>
              </w:rPr>
            </w:pPr>
            <w:r w:rsidRPr="001C5DC3">
              <w:rPr>
                <w:color w:val="000000" w:themeColor="text1"/>
              </w:rPr>
              <w:t>98</w:t>
            </w:r>
          </w:p>
        </w:tc>
        <w:tc>
          <w:tcPr>
            <w:tcW w:w="1466" w:type="dxa"/>
            <w:tcBorders>
              <w:top w:val="nil"/>
              <w:left w:val="nil"/>
              <w:bottom w:val="nil"/>
              <w:right w:val="nil"/>
            </w:tcBorders>
            <w:shd w:val="clear" w:color="auto" w:fill="auto"/>
            <w:noWrap/>
            <w:vAlign w:val="bottom"/>
            <w:hideMark/>
          </w:tcPr>
          <w:p w14:paraId="4BFBBAB4" w14:textId="77777777" w:rsidR="00A43E30" w:rsidRPr="001C5DC3" w:rsidRDefault="00A43E30" w:rsidP="004624DC">
            <w:pPr>
              <w:jc w:val="right"/>
              <w:rPr>
                <w:color w:val="000000" w:themeColor="text1"/>
              </w:rPr>
            </w:pPr>
            <w:r w:rsidRPr="001C5DC3">
              <w:rPr>
                <w:color w:val="000000" w:themeColor="text1"/>
              </w:rPr>
              <w:t>42</w:t>
            </w:r>
          </w:p>
        </w:tc>
        <w:tc>
          <w:tcPr>
            <w:tcW w:w="1218" w:type="dxa"/>
            <w:tcBorders>
              <w:top w:val="nil"/>
              <w:left w:val="nil"/>
              <w:bottom w:val="nil"/>
              <w:right w:val="nil"/>
            </w:tcBorders>
            <w:shd w:val="clear" w:color="auto" w:fill="auto"/>
            <w:noWrap/>
            <w:vAlign w:val="center"/>
            <w:hideMark/>
          </w:tcPr>
          <w:p w14:paraId="13366D8D" w14:textId="77777777" w:rsidR="00A43E30" w:rsidRPr="001C5DC3" w:rsidRDefault="00A43E30" w:rsidP="004624DC">
            <w:pPr>
              <w:jc w:val="center"/>
              <w:rPr>
                <w:color w:val="000000" w:themeColor="text1"/>
              </w:rPr>
            </w:pPr>
            <w:r w:rsidRPr="001C5DC3">
              <w:rPr>
                <w:color w:val="000000" w:themeColor="text1"/>
              </w:rPr>
              <w:t>42</w:t>
            </w:r>
          </w:p>
        </w:tc>
        <w:tc>
          <w:tcPr>
            <w:tcW w:w="1218" w:type="dxa"/>
            <w:tcBorders>
              <w:top w:val="nil"/>
              <w:left w:val="nil"/>
              <w:bottom w:val="nil"/>
              <w:right w:val="nil"/>
            </w:tcBorders>
            <w:shd w:val="clear" w:color="auto" w:fill="auto"/>
            <w:noWrap/>
            <w:vAlign w:val="center"/>
            <w:hideMark/>
          </w:tcPr>
          <w:p w14:paraId="2A156BC0" w14:textId="77777777" w:rsidR="00A43E30" w:rsidRPr="001C5DC3" w:rsidRDefault="00A43E30" w:rsidP="004624DC">
            <w:pPr>
              <w:jc w:val="center"/>
              <w:rPr>
                <w:color w:val="000000" w:themeColor="text1"/>
              </w:rPr>
            </w:pPr>
            <w:r w:rsidRPr="001C5DC3">
              <w:rPr>
                <w:color w:val="000000" w:themeColor="text1"/>
              </w:rPr>
              <w:t>7</w:t>
            </w:r>
          </w:p>
        </w:tc>
      </w:tr>
      <w:tr w:rsidR="00A43E30" w:rsidRPr="001C5DC3" w14:paraId="50DF7341" w14:textId="77777777" w:rsidTr="004624DC">
        <w:trPr>
          <w:trHeight w:val="320"/>
        </w:trPr>
        <w:tc>
          <w:tcPr>
            <w:tcW w:w="1710" w:type="dxa"/>
            <w:vMerge/>
            <w:tcBorders>
              <w:top w:val="nil"/>
              <w:left w:val="nil"/>
              <w:bottom w:val="single" w:sz="8" w:space="0" w:color="000000"/>
              <w:right w:val="nil"/>
            </w:tcBorders>
            <w:vAlign w:val="center"/>
            <w:hideMark/>
          </w:tcPr>
          <w:p w14:paraId="570B1442"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F1512D3" w14:textId="77777777" w:rsidR="00A43E30" w:rsidRPr="001C5DC3" w:rsidRDefault="00A43E30" w:rsidP="004624DC">
            <w:pPr>
              <w:rPr>
                <w:color w:val="000000" w:themeColor="text1"/>
              </w:rPr>
            </w:pPr>
            <w:r w:rsidRPr="001C5DC3">
              <w:rPr>
                <w:color w:val="000000" w:themeColor="text1"/>
              </w:rPr>
              <w:t>Solomon Is.</w:t>
            </w:r>
          </w:p>
        </w:tc>
        <w:tc>
          <w:tcPr>
            <w:tcW w:w="1110" w:type="dxa"/>
            <w:tcBorders>
              <w:top w:val="nil"/>
              <w:left w:val="nil"/>
              <w:bottom w:val="nil"/>
              <w:right w:val="nil"/>
            </w:tcBorders>
            <w:shd w:val="clear" w:color="auto" w:fill="auto"/>
            <w:noWrap/>
            <w:vAlign w:val="center"/>
            <w:hideMark/>
          </w:tcPr>
          <w:p w14:paraId="4680033E" w14:textId="77777777" w:rsidR="00A43E30" w:rsidRPr="001C5DC3" w:rsidRDefault="00A43E30" w:rsidP="004624DC">
            <w:pPr>
              <w:jc w:val="center"/>
              <w:rPr>
                <w:color w:val="000000" w:themeColor="text1"/>
              </w:rPr>
            </w:pPr>
            <w:r w:rsidRPr="001C5DC3">
              <w:rPr>
                <w:color w:val="000000" w:themeColor="text1"/>
              </w:rPr>
              <w:t>772</w:t>
            </w:r>
          </w:p>
        </w:tc>
        <w:tc>
          <w:tcPr>
            <w:tcW w:w="1466" w:type="dxa"/>
            <w:tcBorders>
              <w:top w:val="nil"/>
              <w:left w:val="nil"/>
              <w:bottom w:val="nil"/>
              <w:right w:val="nil"/>
            </w:tcBorders>
            <w:shd w:val="clear" w:color="auto" w:fill="auto"/>
            <w:noWrap/>
            <w:vAlign w:val="bottom"/>
            <w:hideMark/>
          </w:tcPr>
          <w:p w14:paraId="38092C27" w14:textId="77777777" w:rsidR="00A43E30" w:rsidRPr="001C5DC3" w:rsidRDefault="00A43E30" w:rsidP="004624DC">
            <w:pPr>
              <w:jc w:val="right"/>
              <w:rPr>
                <w:color w:val="000000" w:themeColor="text1"/>
              </w:rPr>
            </w:pPr>
            <w:r w:rsidRPr="001C5DC3">
              <w:rPr>
                <w:color w:val="000000" w:themeColor="text1"/>
              </w:rPr>
              <w:t>627</w:t>
            </w:r>
          </w:p>
        </w:tc>
        <w:tc>
          <w:tcPr>
            <w:tcW w:w="1218" w:type="dxa"/>
            <w:tcBorders>
              <w:top w:val="nil"/>
              <w:left w:val="nil"/>
              <w:bottom w:val="nil"/>
              <w:right w:val="nil"/>
            </w:tcBorders>
            <w:shd w:val="clear" w:color="auto" w:fill="auto"/>
            <w:noWrap/>
            <w:vAlign w:val="center"/>
            <w:hideMark/>
          </w:tcPr>
          <w:p w14:paraId="52EFAAB6" w14:textId="77777777" w:rsidR="00A43E30" w:rsidRPr="001C5DC3" w:rsidRDefault="00A43E30" w:rsidP="004624DC">
            <w:pPr>
              <w:jc w:val="center"/>
              <w:rPr>
                <w:color w:val="000000" w:themeColor="text1"/>
              </w:rPr>
            </w:pPr>
            <w:r w:rsidRPr="001C5DC3">
              <w:rPr>
                <w:color w:val="000000" w:themeColor="text1"/>
              </w:rPr>
              <w:t>182</w:t>
            </w:r>
          </w:p>
        </w:tc>
        <w:tc>
          <w:tcPr>
            <w:tcW w:w="1218" w:type="dxa"/>
            <w:tcBorders>
              <w:top w:val="nil"/>
              <w:left w:val="nil"/>
              <w:bottom w:val="nil"/>
              <w:right w:val="nil"/>
            </w:tcBorders>
            <w:shd w:val="clear" w:color="auto" w:fill="auto"/>
            <w:noWrap/>
            <w:vAlign w:val="center"/>
            <w:hideMark/>
          </w:tcPr>
          <w:p w14:paraId="4F74DA17" w14:textId="77777777" w:rsidR="00A43E30" w:rsidRPr="001C5DC3" w:rsidRDefault="00A43E30" w:rsidP="004624DC">
            <w:pPr>
              <w:jc w:val="center"/>
              <w:rPr>
                <w:color w:val="000000" w:themeColor="text1"/>
              </w:rPr>
            </w:pPr>
            <w:r w:rsidRPr="001C5DC3">
              <w:rPr>
                <w:color w:val="000000" w:themeColor="text1"/>
              </w:rPr>
              <w:t>508</w:t>
            </w:r>
          </w:p>
        </w:tc>
      </w:tr>
      <w:tr w:rsidR="00A43E30" w:rsidRPr="001C5DC3" w14:paraId="2E8CC0A0" w14:textId="77777777" w:rsidTr="004624DC">
        <w:trPr>
          <w:trHeight w:val="320"/>
        </w:trPr>
        <w:tc>
          <w:tcPr>
            <w:tcW w:w="1710" w:type="dxa"/>
            <w:vMerge/>
            <w:tcBorders>
              <w:top w:val="nil"/>
              <w:left w:val="nil"/>
              <w:bottom w:val="single" w:sz="8" w:space="0" w:color="000000"/>
              <w:right w:val="nil"/>
            </w:tcBorders>
            <w:vAlign w:val="center"/>
            <w:hideMark/>
          </w:tcPr>
          <w:p w14:paraId="275568B8"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129F2819" w14:textId="77777777" w:rsidR="00A43E30" w:rsidRPr="001C5DC3" w:rsidRDefault="00A43E30" w:rsidP="004624DC">
            <w:pPr>
              <w:rPr>
                <w:color w:val="000000" w:themeColor="text1"/>
              </w:rPr>
            </w:pPr>
            <w:r w:rsidRPr="001C5DC3">
              <w:rPr>
                <w:color w:val="000000" w:themeColor="text1"/>
              </w:rPr>
              <w:t>South Korea</w:t>
            </w:r>
          </w:p>
        </w:tc>
        <w:tc>
          <w:tcPr>
            <w:tcW w:w="1110" w:type="dxa"/>
            <w:tcBorders>
              <w:top w:val="nil"/>
              <w:left w:val="nil"/>
              <w:bottom w:val="nil"/>
              <w:right w:val="nil"/>
            </w:tcBorders>
            <w:shd w:val="clear" w:color="auto" w:fill="auto"/>
            <w:noWrap/>
            <w:vAlign w:val="center"/>
            <w:hideMark/>
          </w:tcPr>
          <w:p w14:paraId="7ED204F8" w14:textId="77777777" w:rsidR="00A43E30" w:rsidRPr="001C5DC3" w:rsidRDefault="00A43E30" w:rsidP="004624DC">
            <w:pPr>
              <w:jc w:val="center"/>
              <w:rPr>
                <w:color w:val="000000" w:themeColor="text1"/>
              </w:rPr>
            </w:pPr>
            <w:r w:rsidRPr="001C5DC3">
              <w:rPr>
                <w:color w:val="000000" w:themeColor="text1"/>
              </w:rPr>
              <w:t>260</w:t>
            </w:r>
          </w:p>
        </w:tc>
        <w:tc>
          <w:tcPr>
            <w:tcW w:w="1466" w:type="dxa"/>
            <w:tcBorders>
              <w:top w:val="nil"/>
              <w:left w:val="nil"/>
              <w:bottom w:val="nil"/>
              <w:right w:val="nil"/>
            </w:tcBorders>
            <w:shd w:val="clear" w:color="auto" w:fill="auto"/>
            <w:noWrap/>
            <w:vAlign w:val="bottom"/>
            <w:hideMark/>
          </w:tcPr>
          <w:p w14:paraId="5A159FA5" w14:textId="77777777" w:rsidR="00A43E30" w:rsidRPr="001C5DC3" w:rsidRDefault="00A43E30" w:rsidP="004624DC">
            <w:pPr>
              <w:jc w:val="right"/>
              <w:rPr>
                <w:color w:val="000000" w:themeColor="text1"/>
              </w:rPr>
            </w:pPr>
            <w:r w:rsidRPr="001C5DC3">
              <w:rPr>
                <w:color w:val="000000" w:themeColor="text1"/>
              </w:rPr>
              <w:t>175</w:t>
            </w:r>
          </w:p>
        </w:tc>
        <w:tc>
          <w:tcPr>
            <w:tcW w:w="1218" w:type="dxa"/>
            <w:tcBorders>
              <w:top w:val="nil"/>
              <w:left w:val="nil"/>
              <w:bottom w:val="nil"/>
              <w:right w:val="nil"/>
            </w:tcBorders>
            <w:shd w:val="clear" w:color="auto" w:fill="auto"/>
            <w:noWrap/>
            <w:vAlign w:val="center"/>
            <w:hideMark/>
          </w:tcPr>
          <w:p w14:paraId="0A9A5908" w14:textId="77777777" w:rsidR="00A43E30" w:rsidRPr="001C5DC3" w:rsidRDefault="00A43E30" w:rsidP="004624DC">
            <w:pPr>
              <w:jc w:val="center"/>
              <w:rPr>
                <w:color w:val="000000" w:themeColor="text1"/>
              </w:rPr>
            </w:pPr>
            <w:r w:rsidRPr="001C5DC3">
              <w:rPr>
                <w:color w:val="000000" w:themeColor="text1"/>
              </w:rPr>
              <w:t>154</w:t>
            </w:r>
          </w:p>
        </w:tc>
        <w:tc>
          <w:tcPr>
            <w:tcW w:w="1218" w:type="dxa"/>
            <w:tcBorders>
              <w:top w:val="nil"/>
              <w:left w:val="nil"/>
              <w:bottom w:val="nil"/>
              <w:right w:val="nil"/>
            </w:tcBorders>
            <w:shd w:val="clear" w:color="auto" w:fill="auto"/>
            <w:noWrap/>
            <w:vAlign w:val="center"/>
            <w:hideMark/>
          </w:tcPr>
          <w:p w14:paraId="5E564472" w14:textId="77777777" w:rsidR="00A43E30" w:rsidRPr="001C5DC3" w:rsidRDefault="00A43E30" w:rsidP="004624DC">
            <w:pPr>
              <w:jc w:val="center"/>
              <w:rPr>
                <w:color w:val="000000" w:themeColor="text1"/>
              </w:rPr>
            </w:pPr>
            <w:r w:rsidRPr="001C5DC3">
              <w:rPr>
                <w:color w:val="000000" w:themeColor="text1"/>
              </w:rPr>
              <w:t>157</w:t>
            </w:r>
          </w:p>
        </w:tc>
      </w:tr>
      <w:tr w:rsidR="00A43E30" w:rsidRPr="001C5DC3" w14:paraId="0B612A57" w14:textId="77777777" w:rsidTr="004624DC">
        <w:trPr>
          <w:trHeight w:val="320"/>
        </w:trPr>
        <w:tc>
          <w:tcPr>
            <w:tcW w:w="1710" w:type="dxa"/>
            <w:vMerge/>
            <w:tcBorders>
              <w:top w:val="nil"/>
              <w:left w:val="nil"/>
              <w:bottom w:val="single" w:sz="8" w:space="0" w:color="000000"/>
              <w:right w:val="nil"/>
            </w:tcBorders>
            <w:vAlign w:val="center"/>
            <w:hideMark/>
          </w:tcPr>
          <w:p w14:paraId="68C69396"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2518DD0D" w14:textId="77777777" w:rsidR="00A43E30" w:rsidRPr="001C5DC3" w:rsidRDefault="00A43E30" w:rsidP="004624DC">
            <w:pPr>
              <w:rPr>
                <w:color w:val="000000" w:themeColor="text1"/>
              </w:rPr>
            </w:pPr>
            <w:r w:rsidRPr="001C5DC3">
              <w:rPr>
                <w:color w:val="000000" w:themeColor="text1"/>
              </w:rPr>
              <w:t>SW_Australia</w:t>
            </w:r>
          </w:p>
        </w:tc>
        <w:tc>
          <w:tcPr>
            <w:tcW w:w="1110" w:type="dxa"/>
            <w:tcBorders>
              <w:top w:val="nil"/>
              <w:left w:val="nil"/>
              <w:bottom w:val="nil"/>
              <w:right w:val="nil"/>
            </w:tcBorders>
            <w:shd w:val="clear" w:color="auto" w:fill="auto"/>
            <w:noWrap/>
            <w:vAlign w:val="center"/>
            <w:hideMark/>
          </w:tcPr>
          <w:p w14:paraId="45E5035B" w14:textId="77777777" w:rsidR="00A43E30" w:rsidRPr="001C5DC3" w:rsidRDefault="00A43E30" w:rsidP="004624DC">
            <w:pPr>
              <w:jc w:val="center"/>
              <w:rPr>
                <w:color w:val="000000" w:themeColor="text1"/>
              </w:rPr>
            </w:pPr>
            <w:r w:rsidRPr="001C5DC3">
              <w:rPr>
                <w:color w:val="000000" w:themeColor="text1"/>
              </w:rPr>
              <w:t>139</w:t>
            </w:r>
          </w:p>
        </w:tc>
        <w:tc>
          <w:tcPr>
            <w:tcW w:w="1466" w:type="dxa"/>
            <w:tcBorders>
              <w:top w:val="nil"/>
              <w:left w:val="nil"/>
              <w:bottom w:val="nil"/>
              <w:right w:val="nil"/>
            </w:tcBorders>
            <w:shd w:val="clear" w:color="auto" w:fill="auto"/>
            <w:noWrap/>
            <w:vAlign w:val="bottom"/>
            <w:hideMark/>
          </w:tcPr>
          <w:p w14:paraId="7DBE8668" w14:textId="77777777" w:rsidR="00A43E30" w:rsidRPr="001C5DC3" w:rsidRDefault="00A43E30" w:rsidP="004624DC">
            <w:pPr>
              <w:jc w:val="right"/>
              <w:rPr>
                <w:color w:val="000000" w:themeColor="text1"/>
              </w:rPr>
            </w:pPr>
            <w:r w:rsidRPr="001C5DC3">
              <w:rPr>
                <w:color w:val="000000" w:themeColor="text1"/>
              </w:rPr>
              <w:t>75</w:t>
            </w:r>
          </w:p>
        </w:tc>
        <w:tc>
          <w:tcPr>
            <w:tcW w:w="1218" w:type="dxa"/>
            <w:tcBorders>
              <w:top w:val="nil"/>
              <w:left w:val="nil"/>
              <w:bottom w:val="nil"/>
              <w:right w:val="nil"/>
            </w:tcBorders>
            <w:shd w:val="clear" w:color="auto" w:fill="auto"/>
            <w:noWrap/>
            <w:vAlign w:val="center"/>
            <w:hideMark/>
          </w:tcPr>
          <w:p w14:paraId="11374782" w14:textId="77777777" w:rsidR="00A43E30" w:rsidRPr="001C5DC3" w:rsidRDefault="00A43E30" w:rsidP="004624DC">
            <w:pPr>
              <w:jc w:val="center"/>
              <w:rPr>
                <w:color w:val="000000" w:themeColor="text1"/>
              </w:rPr>
            </w:pPr>
            <w:r w:rsidRPr="001C5DC3">
              <w:rPr>
                <w:color w:val="000000" w:themeColor="text1"/>
              </w:rPr>
              <w:t>99</w:t>
            </w:r>
          </w:p>
        </w:tc>
        <w:tc>
          <w:tcPr>
            <w:tcW w:w="1218" w:type="dxa"/>
            <w:tcBorders>
              <w:top w:val="nil"/>
              <w:left w:val="nil"/>
              <w:bottom w:val="nil"/>
              <w:right w:val="nil"/>
            </w:tcBorders>
            <w:shd w:val="clear" w:color="auto" w:fill="auto"/>
            <w:noWrap/>
            <w:vAlign w:val="center"/>
            <w:hideMark/>
          </w:tcPr>
          <w:p w14:paraId="10BF064B" w14:textId="77777777" w:rsidR="00A43E30" w:rsidRPr="001C5DC3" w:rsidRDefault="00A43E30" w:rsidP="004624DC">
            <w:pPr>
              <w:jc w:val="center"/>
              <w:rPr>
                <w:color w:val="000000" w:themeColor="text1"/>
              </w:rPr>
            </w:pPr>
            <w:r w:rsidRPr="001C5DC3">
              <w:rPr>
                <w:color w:val="000000" w:themeColor="text1"/>
              </w:rPr>
              <w:t>37</w:t>
            </w:r>
          </w:p>
        </w:tc>
      </w:tr>
      <w:tr w:rsidR="00A43E30" w:rsidRPr="001C5DC3" w14:paraId="0DED5073" w14:textId="77777777" w:rsidTr="004624DC">
        <w:trPr>
          <w:trHeight w:val="320"/>
        </w:trPr>
        <w:tc>
          <w:tcPr>
            <w:tcW w:w="1710" w:type="dxa"/>
            <w:vMerge/>
            <w:tcBorders>
              <w:top w:val="nil"/>
              <w:left w:val="nil"/>
              <w:bottom w:val="single" w:sz="8" w:space="0" w:color="000000"/>
              <w:right w:val="nil"/>
            </w:tcBorders>
            <w:vAlign w:val="center"/>
            <w:hideMark/>
          </w:tcPr>
          <w:p w14:paraId="29A1FCD6"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466D5E2E" w14:textId="77777777" w:rsidR="00A43E30" w:rsidRPr="001C5DC3" w:rsidRDefault="00A43E30" w:rsidP="004624DC">
            <w:pPr>
              <w:rPr>
                <w:color w:val="000000" w:themeColor="text1"/>
              </w:rPr>
            </w:pPr>
            <w:r w:rsidRPr="001C5DC3">
              <w:rPr>
                <w:color w:val="000000" w:themeColor="text1"/>
              </w:rPr>
              <w:t>Taiwan</w:t>
            </w:r>
          </w:p>
        </w:tc>
        <w:tc>
          <w:tcPr>
            <w:tcW w:w="1110" w:type="dxa"/>
            <w:tcBorders>
              <w:top w:val="nil"/>
              <w:left w:val="nil"/>
              <w:bottom w:val="nil"/>
              <w:right w:val="nil"/>
            </w:tcBorders>
            <w:shd w:val="clear" w:color="auto" w:fill="auto"/>
            <w:noWrap/>
            <w:vAlign w:val="center"/>
            <w:hideMark/>
          </w:tcPr>
          <w:p w14:paraId="6CC2ECA4" w14:textId="77777777" w:rsidR="00A43E30" w:rsidRPr="001C5DC3" w:rsidRDefault="00A43E30" w:rsidP="004624DC">
            <w:pPr>
              <w:jc w:val="center"/>
              <w:rPr>
                <w:color w:val="000000" w:themeColor="text1"/>
              </w:rPr>
            </w:pPr>
            <w:r w:rsidRPr="001C5DC3">
              <w:rPr>
                <w:color w:val="000000" w:themeColor="text1"/>
              </w:rPr>
              <w:t>1403</w:t>
            </w:r>
          </w:p>
        </w:tc>
        <w:tc>
          <w:tcPr>
            <w:tcW w:w="1466" w:type="dxa"/>
            <w:tcBorders>
              <w:top w:val="nil"/>
              <w:left w:val="nil"/>
              <w:bottom w:val="nil"/>
              <w:right w:val="nil"/>
            </w:tcBorders>
            <w:shd w:val="clear" w:color="auto" w:fill="auto"/>
            <w:noWrap/>
            <w:vAlign w:val="bottom"/>
            <w:hideMark/>
          </w:tcPr>
          <w:p w14:paraId="0CFD38EE" w14:textId="77777777" w:rsidR="00A43E30" w:rsidRPr="001C5DC3" w:rsidRDefault="00A43E30" w:rsidP="004624DC">
            <w:pPr>
              <w:jc w:val="right"/>
              <w:rPr>
                <w:color w:val="000000" w:themeColor="text1"/>
              </w:rPr>
            </w:pPr>
            <w:r w:rsidRPr="001C5DC3">
              <w:rPr>
                <w:color w:val="000000" w:themeColor="text1"/>
              </w:rPr>
              <w:t>1081</w:t>
            </w:r>
          </w:p>
        </w:tc>
        <w:tc>
          <w:tcPr>
            <w:tcW w:w="1218" w:type="dxa"/>
            <w:tcBorders>
              <w:top w:val="nil"/>
              <w:left w:val="nil"/>
              <w:bottom w:val="nil"/>
              <w:right w:val="nil"/>
            </w:tcBorders>
            <w:shd w:val="clear" w:color="auto" w:fill="auto"/>
            <w:noWrap/>
            <w:vAlign w:val="center"/>
            <w:hideMark/>
          </w:tcPr>
          <w:p w14:paraId="697DC4EC" w14:textId="77777777" w:rsidR="00A43E30" w:rsidRPr="001C5DC3" w:rsidRDefault="00A43E30" w:rsidP="004624DC">
            <w:pPr>
              <w:jc w:val="center"/>
              <w:rPr>
                <w:color w:val="000000" w:themeColor="text1"/>
              </w:rPr>
            </w:pPr>
            <w:r w:rsidRPr="001C5DC3">
              <w:rPr>
                <w:color w:val="000000" w:themeColor="text1"/>
              </w:rPr>
              <w:t>175</w:t>
            </w:r>
          </w:p>
        </w:tc>
        <w:tc>
          <w:tcPr>
            <w:tcW w:w="1218" w:type="dxa"/>
            <w:tcBorders>
              <w:top w:val="nil"/>
              <w:left w:val="nil"/>
              <w:bottom w:val="nil"/>
              <w:right w:val="nil"/>
            </w:tcBorders>
            <w:shd w:val="clear" w:color="auto" w:fill="auto"/>
            <w:noWrap/>
            <w:vAlign w:val="center"/>
            <w:hideMark/>
          </w:tcPr>
          <w:p w14:paraId="18F86FFF" w14:textId="77777777" w:rsidR="00A43E30" w:rsidRPr="001C5DC3" w:rsidRDefault="00A43E30" w:rsidP="004624DC">
            <w:pPr>
              <w:jc w:val="center"/>
              <w:rPr>
                <w:color w:val="000000" w:themeColor="text1"/>
              </w:rPr>
            </w:pPr>
            <w:r w:rsidRPr="001C5DC3">
              <w:rPr>
                <w:color w:val="000000" w:themeColor="text1"/>
              </w:rPr>
              <w:t>376</w:t>
            </w:r>
          </w:p>
        </w:tc>
      </w:tr>
      <w:tr w:rsidR="00A43E30" w:rsidRPr="001C5DC3" w14:paraId="0F47A622" w14:textId="77777777" w:rsidTr="004624DC">
        <w:trPr>
          <w:trHeight w:val="320"/>
        </w:trPr>
        <w:tc>
          <w:tcPr>
            <w:tcW w:w="1710" w:type="dxa"/>
            <w:vMerge/>
            <w:tcBorders>
              <w:top w:val="nil"/>
              <w:left w:val="nil"/>
              <w:bottom w:val="single" w:sz="8" w:space="0" w:color="000000"/>
              <w:right w:val="nil"/>
            </w:tcBorders>
            <w:vAlign w:val="center"/>
            <w:hideMark/>
          </w:tcPr>
          <w:p w14:paraId="6433F1D7"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37D1A96F" w14:textId="77777777" w:rsidR="00A43E30" w:rsidRPr="001C5DC3" w:rsidRDefault="00A43E30" w:rsidP="004624DC">
            <w:pPr>
              <w:rPr>
                <w:color w:val="000000" w:themeColor="text1"/>
              </w:rPr>
            </w:pPr>
            <w:r w:rsidRPr="001C5DC3">
              <w:rPr>
                <w:color w:val="000000" w:themeColor="text1"/>
              </w:rPr>
              <w:t>Thailand</w:t>
            </w:r>
          </w:p>
        </w:tc>
        <w:tc>
          <w:tcPr>
            <w:tcW w:w="1110" w:type="dxa"/>
            <w:tcBorders>
              <w:top w:val="nil"/>
              <w:left w:val="nil"/>
              <w:bottom w:val="nil"/>
              <w:right w:val="nil"/>
            </w:tcBorders>
            <w:shd w:val="clear" w:color="auto" w:fill="auto"/>
            <w:noWrap/>
            <w:vAlign w:val="center"/>
            <w:hideMark/>
          </w:tcPr>
          <w:p w14:paraId="015DE97C" w14:textId="77777777" w:rsidR="00A43E30" w:rsidRPr="001C5DC3" w:rsidRDefault="00A43E30" w:rsidP="004624DC">
            <w:pPr>
              <w:jc w:val="center"/>
              <w:rPr>
                <w:color w:val="000000" w:themeColor="text1"/>
              </w:rPr>
            </w:pPr>
            <w:r w:rsidRPr="001C5DC3">
              <w:rPr>
                <w:color w:val="000000" w:themeColor="text1"/>
              </w:rPr>
              <w:t>746</w:t>
            </w:r>
          </w:p>
        </w:tc>
        <w:tc>
          <w:tcPr>
            <w:tcW w:w="1466" w:type="dxa"/>
            <w:tcBorders>
              <w:top w:val="nil"/>
              <w:left w:val="nil"/>
              <w:bottom w:val="nil"/>
              <w:right w:val="nil"/>
            </w:tcBorders>
            <w:shd w:val="clear" w:color="auto" w:fill="auto"/>
            <w:noWrap/>
            <w:vAlign w:val="bottom"/>
            <w:hideMark/>
          </w:tcPr>
          <w:p w14:paraId="0AD2EB94" w14:textId="77777777" w:rsidR="00A43E30" w:rsidRPr="001C5DC3" w:rsidRDefault="00A43E30" w:rsidP="004624DC">
            <w:pPr>
              <w:jc w:val="right"/>
              <w:rPr>
                <w:color w:val="000000" w:themeColor="text1"/>
              </w:rPr>
            </w:pPr>
            <w:r w:rsidRPr="001C5DC3">
              <w:rPr>
                <w:color w:val="000000" w:themeColor="text1"/>
              </w:rPr>
              <w:t>549</w:t>
            </w:r>
          </w:p>
        </w:tc>
        <w:tc>
          <w:tcPr>
            <w:tcW w:w="1218" w:type="dxa"/>
            <w:tcBorders>
              <w:top w:val="nil"/>
              <w:left w:val="nil"/>
              <w:bottom w:val="nil"/>
              <w:right w:val="nil"/>
            </w:tcBorders>
            <w:shd w:val="clear" w:color="auto" w:fill="auto"/>
            <w:noWrap/>
            <w:vAlign w:val="center"/>
            <w:hideMark/>
          </w:tcPr>
          <w:p w14:paraId="58A442B7" w14:textId="77777777" w:rsidR="00A43E30" w:rsidRPr="001C5DC3" w:rsidRDefault="00A43E30" w:rsidP="004624DC">
            <w:pPr>
              <w:jc w:val="center"/>
              <w:rPr>
                <w:color w:val="000000" w:themeColor="text1"/>
              </w:rPr>
            </w:pPr>
            <w:r w:rsidRPr="001C5DC3">
              <w:rPr>
                <w:color w:val="000000" w:themeColor="text1"/>
              </w:rPr>
              <w:t>179</w:t>
            </w:r>
          </w:p>
        </w:tc>
        <w:tc>
          <w:tcPr>
            <w:tcW w:w="1218" w:type="dxa"/>
            <w:tcBorders>
              <w:top w:val="nil"/>
              <w:left w:val="nil"/>
              <w:bottom w:val="nil"/>
              <w:right w:val="nil"/>
            </w:tcBorders>
            <w:shd w:val="clear" w:color="auto" w:fill="auto"/>
            <w:noWrap/>
            <w:vAlign w:val="center"/>
            <w:hideMark/>
          </w:tcPr>
          <w:p w14:paraId="30A0436E" w14:textId="77777777" w:rsidR="00A43E30" w:rsidRPr="001C5DC3" w:rsidRDefault="00A43E30" w:rsidP="004624DC">
            <w:pPr>
              <w:jc w:val="center"/>
              <w:rPr>
                <w:color w:val="000000" w:themeColor="text1"/>
              </w:rPr>
            </w:pPr>
            <w:r w:rsidRPr="001C5DC3">
              <w:rPr>
                <w:color w:val="000000" w:themeColor="text1"/>
              </w:rPr>
              <w:t>408</w:t>
            </w:r>
          </w:p>
        </w:tc>
      </w:tr>
      <w:tr w:rsidR="00A43E30" w:rsidRPr="001C5DC3" w14:paraId="5C317F11" w14:textId="77777777" w:rsidTr="004624DC">
        <w:trPr>
          <w:trHeight w:val="320"/>
        </w:trPr>
        <w:tc>
          <w:tcPr>
            <w:tcW w:w="1710" w:type="dxa"/>
            <w:vMerge/>
            <w:tcBorders>
              <w:top w:val="nil"/>
              <w:left w:val="nil"/>
              <w:bottom w:val="single" w:sz="8" w:space="0" w:color="000000"/>
              <w:right w:val="nil"/>
            </w:tcBorders>
            <w:vAlign w:val="center"/>
            <w:hideMark/>
          </w:tcPr>
          <w:p w14:paraId="4ABD31A7"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5726C290" w14:textId="77777777" w:rsidR="00A43E30" w:rsidRPr="001C5DC3" w:rsidRDefault="00A43E30" w:rsidP="004624DC">
            <w:pPr>
              <w:rPr>
                <w:color w:val="000000" w:themeColor="text1"/>
              </w:rPr>
            </w:pPr>
            <w:r w:rsidRPr="001C5DC3">
              <w:rPr>
                <w:color w:val="000000" w:themeColor="text1"/>
              </w:rPr>
              <w:t>Vanatu</w:t>
            </w:r>
          </w:p>
        </w:tc>
        <w:tc>
          <w:tcPr>
            <w:tcW w:w="1110" w:type="dxa"/>
            <w:tcBorders>
              <w:top w:val="nil"/>
              <w:left w:val="nil"/>
              <w:bottom w:val="nil"/>
              <w:right w:val="nil"/>
            </w:tcBorders>
            <w:shd w:val="clear" w:color="auto" w:fill="auto"/>
            <w:noWrap/>
            <w:vAlign w:val="center"/>
            <w:hideMark/>
          </w:tcPr>
          <w:p w14:paraId="0502E190" w14:textId="77777777" w:rsidR="00A43E30" w:rsidRPr="001C5DC3" w:rsidRDefault="00A43E30" w:rsidP="004624DC">
            <w:pPr>
              <w:jc w:val="center"/>
              <w:rPr>
                <w:color w:val="000000" w:themeColor="text1"/>
              </w:rPr>
            </w:pPr>
            <w:r w:rsidRPr="001C5DC3">
              <w:rPr>
                <w:color w:val="000000" w:themeColor="text1"/>
              </w:rPr>
              <w:t>628</w:t>
            </w:r>
          </w:p>
        </w:tc>
        <w:tc>
          <w:tcPr>
            <w:tcW w:w="1466" w:type="dxa"/>
            <w:tcBorders>
              <w:top w:val="nil"/>
              <w:left w:val="nil"/>
              <w:bottom w:val="nil"/>
              <w:right w:val="nil"/>
            </w:tcBorders>
            <w:shd w:val="clear" w:color="auto" w:fill="auto"/>
            <w:noWrap/>
            <w:vAlign w:val="bottom"/>
            <w:hideMark/>
          </w:tcPr>
          <w:p w14:paraId="5A93FD38" w14:textId="77777777" w:rsidR="00A43E30" w:rsidRPr="001C5DC3" w:rsidRDefault="00A43E30" w:rsidP="004624DC">
            <w:pPr>
              <w:jc w:val="right"/>
              <w:rPr>
                <w:color w:val="000000" w:themeColor="text1"/>
              </w:rPr>
            </w:pPr>
            <w:r w:rsidRPr="001C5DC3">
              <w:rPr>
                <w:color w:val="000000" w:themeColor="text1"/>
              </w:rPr>
              <w:t>477</w:t>
            </w:r>
          </w:p>
        </w:tc>
        <w:tc>
          <w:tcPr>
            <w:tcW w:w="1218" w:type="dxa"/>
            <w:tcBorders>
              <w:top w:val="nil"/>
              <w:left w:val="nil"/>
              <w:bottom w:val="nil"/>
              <w:right w:val="nil"/>
            </w:tcBorders>
            <w:shd w:val="clear" w:color="auto" w:fill="auto"/>
            <w:noWrap/>
            <w:vAlign w:val="center"/>
            <w:hideMark/>
          </w:tcPr>
          <w:p w14:paraId="7A66381D" w14:textId="77777777" w:rsidR="00A43E30" w:rsidRPr="001C5DC3" w:rsidRDefault="00A43E30" w:rsidP="004624DC">
            <w:pPr>
              <w:jc w:val="center"/>
              <w:rPr>
                <w:color w:val="000000" w:themeColor="text1"/>
              </w:rPr>
            </w:pPr>
            <w:r w:rsidRPr="001C5DC3">
              <w:rPr>
                <w:color w:val="000000" w:themeColor="text1"/>
              </w:rPr>
              <w:t>179</w:t>
            </w:r>
          </w:p>
        </w:tc>
        <w:tc>
          <w:tcPr>
            <w:tcW w:w="1218" w:type="dxa"/>
            <w:tcBorders>
              <w:top w:val="nil"/>
              <w:left w:val="nil"/>
              <w:bottom w:val="nil"/>
              <w:right w:val="nil"/>
            </w:tcBorders>
            <w:shd w:val="clear" w:color="auto" w:fill="auto"/>
            <w:noWrap/>
            <w:vAlign w:val="center"/>
            <w:hideMark/>
          </w:tcPr>
          <w:p w14:paraId="3E83AA85" w14:textId="77777777" w:rsidR="00A43E30" w:rsidRPr="001C5DC3" w:rsidRDefault="00A43E30" w:rsidP="004624DC">
            <w:pPr>
              <w:jc w:val="center"/>
              <w:rPr>
                <w:color w:val="000000" w:themeColor="text1"/>
              </w:rPr>
            </w:pPr>
            <w:r w:rsidRPr="001C5DC3">
              <w:rPr>
                <w:color w:val="000000" w:themeColor="text1"/>
              </w:rPr>
              <w:t>383</w:t>
            </w:r>
          </w:p>
        </w:tc>
      </w:tr>
      <w:tr w:rsidR="00A43E30" w:rsidRPr="001C5DC3" w14:paraId="5133B970" w14:textId="77777777" w:rsidTr="004624DC">
        <w:trPr>
          <w:trHeight w:val="320"/>
        </w:trPr>
        <w:tc>
          <w:tcPr>
            <w:tcW w:w="1710" w:type="dxa"/>
            <w:vMerge/>
            <w:tcBorders>
              <w:top w:val="nil"/>
              <w:left w:val="nil"/>
              <w:bottom w:val="single" w:sz="8" w:space="0" w:color="000000"/>
              <w:right w:val="nil"/>
            </w:tcBorders>
            <w:vAlign w:val="center"/>
            <w:hideMark/>
          </w:tcPr>
          <w:p w14:paraId="71E48557" w14:textId="77777777" w:rsidR="00A43E30" w:rsidRPr="001C5DC3" w:rsidRDefault="00A43E30" w:rsidP="004624DC">
            <w:pPr>
              <w:rPr>
                <w:color w:val="000000" w:themeColor="text1"/>
              </w:rPr>
            </w:pPr>
          </w:p>
        </w:tc>
        <w:tc>
          <w:tcPr>
            <w:tcW w:w="2638" w:type="dxa"/>
            <w:tcBorders>
              <w:top w:val="nil"/>
              <w:left w:val="nil"/>
              <w:bottom w:val="nil"/>
              <w:right w:val="nil"/>
            </w:tcBorders>
            <w:shd w:val="clear" w:color="auto" w:fill="auto"/>
            <w:noWrap/>
            <w:vAlign w:val="center"/>
            <w:hideMark/>
          </w:tcPr>
          <w:p w14:paraId="66DC5676" w14:textId="77777777" w:rsidR="00A43E30" w:rsidRPr="001C5DC3" w:rsidRDefault="00A43E30" w:rsidP="004624DC">
            <w:pPr>
              <w:rPr>
                <w:color w:val="000000" w:themeColor="text1"/>
              </w:rPr>
            </w:pPr>
            <w:r w:rsidRPr="001C5DC3">
              <w:rPr>
                <w:color w:val="000000" w:themeColor="text1"/>
              </w:rPr>
              <w:t>Vietnam</w:t>
            </w:r>
          </w:p>
        </w:tc>
        <w:tc>
          <w:tcPr>
            <w:tcW w:w="1110" w:type="dxa"/>
            <w:tcBorders>
              <w:top w:val="nil"/>
              <w:left w:val="nil"/>
              <w:bottom w:val="nil"/>
              <w:right w:val="nil"/>
            </w:tcBorders>
            <w:shd w:val="clear" w:color="auto" w:fill="auto"/>
            <w:noWrap/>
            <w:vAlign w:val="center"/>
            <w:hideMark/>
          </w:tcPr>
          <w:p w14:paraId="2DEDD073" w14:textId="77777777" w:rsidR="00A43E30" w:rsidRPr="001C5DC3" w:rsidRDefault="00A43E30" w:rsidP="004624DC">
            <w:pPr>
              <w:jc w:val="center"/>
              <w:rPr>
                <w:color w:val="000000" w:themeColor="text1"/>
              </w:rPr>
            </w:pPr>
            <w:r w:rsidRPr="001C5DC3">
              <w:rPr>
                <w:color w:val="000000" w:themeColor="text1"/>
              </w:rPr>
              <w:t>1086</w:t>
            </w:r>
          </w:p>
        </w:tc>
        <w:tc>
          <w:tcPr>
            <w:tcW w:w="1466" w:type="dxa"/>
            <w:tcBorders>
              <w:top w:val="nil"/>
              <w:left w:val="nil"/>
              <w:bottom w:val="nil"/>
              <w:right w:val="nil"/>
            </w:tcBorders>
            <w:shd w:val="clear" w:color="auto" w:fill="auto"/>
            <w:noWrap/>
            <w:vAlign w:val="bottom"/>
            <w:hideMark/>
          </w:tcPr>
          <w:p w14:paraId="17628E9E" w14:textId="77777777" w:rsidR="00A43E30" w:rsidRPr="001C5DC3" w:rsidRDefault="00A43E30" w:rsidP="004624DC">
            <w:pPr>
              <w:jc w:val="right"/>
              <w:rPr>
                <w:color w:val="000000" w:themeColor="text1"/>
              </w:rPr>
            </w:pPr>
            <w:r w:rsidRPr="001C5DC3">
              <w:rPr>
                <w:color w:val="000000" w:themeColor="text1"/>
              </w:rPr>
              <w:t>861</w:t>
            </w:r>
          </w:p>
        </w:tc>
        <w:tc>
          <w:tcPr>
            <w:tcW w:w="1218" w:type="dxa"/>
            <w:tcBorders>
              <w:top w:val="nil"/>
              <w:left w:val="nil"/>
              <w:bottom w:val="nil"/>
              <w:right w:val="nil"/>
            </w:tcBorders>
            <w:shd w:val="clear" w:color="auto" w:fill="auto"/>
            <w:noWrap/>
            <w:vAlign w:val="center"/>
            <w:hideMark/>
          </w:tcPr>
          <w:p w14:paraId="3B05F7C6" w14:textId="77777777" w:rsidR="00A43E30" w:rsidRPr="001C5DC3" w:rsidRDefault="00A43E30" w:rsidP="004624DC">
            <w:pPr>
              <w:jc w:val="center"/>
              <w:rPr>
                <w:color w:val="000000" w:themeColor="text1"/>
              </w:rPr>
            </w:pPr>
            <w:r w:rsidRPr="001C5DC3">
              <w:rPr>
                <w:color w:val="000000" w:themeColor="text1"/>
              </w:rPr>
              <w:t>179</w:t>
            </w:r>
          </w:p>
        </w:tc>
        <w:tc>
          <w:tcPr>
            <w:tcW w:w="1218" w:type="dxa"/>
            <w:tcBorders>
              <w:top w:val="nil"/>
              <w:left w:val="nil"/>
              <w:bottom w:val="nil"/>
              <w:right w:val="nil"/>
            </w:tcBorders>
            <w:shd w:val="clear" w:color="auto" w:fill="auto"/>
            <w:noWrap/>
            <w:vAlign w:val="center"/>
            <w:hideMark/>
          </w:tcPr>
          <w:p w14:paraId="6EFF3F7E" w14:textId="77777777" w:rsidR="00A43E30" w:rsidRPr="001C5DC3" w:rsidRDefault="00A43E30" w:rsidP="004624DC">
            <w:pPr>
              <w:jc w:val="center"/>
              <w:rPr>
                <w:color w:val="000000" w:themeColor="text1"/>
              </w:rPr>
            </w:pPr>
            <w:r w:rsidRPr="001C5DC3">
              <w:rPr>
                <w:color w:val="000000" w:themeColor="text1"/>
              </w:rPr>
              <w:t>462</w:t>
            </w:r>
          </w:p>
        </w:tc>
      </w:tr>
      <w:tr w:rsidR="00A43E30" w:rsidRPr="001C5DC3" w14:paraId="579F35E9" w14:textId="77777777" w:rsidTr="004624DC">
        <w:trPr>
          <w:trHeight w:val="340"/>
        </w:trPr>
        <w:tc>
          <w:tcPr>
            <w:tcW w:w="1710" w:type="dxa"/>
            <w:vMerge/>
            <w:tcBorders>
              <w:top w:val="nil"/>
              <w:left w:val="nil"/>
              <w:bottom w:val="single" w:sz="8" w:space="0" w:color="000000"/>
              <w:right w:val="nil"/>
            </w:tcBorders>
            <w:vAlign w:val="center"/>
            <w:hideMark/>
          </w:tcPr>
          <w:p w14:paraId="485DD07C" w14:textId="77777777" w:rsidR="00A43E30" w:rsidRPr="001C5DC3" w:rsidRDefault="00A43E30" w:rsidP="004624DC">
            <w:pPr>
              <w:rPr>
                <w:color w:val="000000" w:themeColor="text1"/>
              </w:rPr>
            </w:pPr>
          </w:p>
        </w:tc>
        <w:tc>
          <w:tcPr>
            <w:tcW w:w="2638" w:type="dxa"/>
            <w:tcBorders>
              <w:top w:val="nil"/>
              <w:left w:val="nil"/>
              <w:bottom w:val="single" w:sz="8" w:space="0" w:color="auto"/>
              <w:right w:val="nil"/>
            </w:tcBorders>
            <w:shd w:val="clear" w:color="auto" w:fill="auto"/>
            <w:noWrap/>
            <w:vAlign w:val="center"/>
            <w:hideMark/>
          </w:tcPr>
          <w:p w14:paraId="5213F3DF" w14:textId="77777777" w:rsidR="00A43E30" w:rsidRPr="001C5DC3" w:rsidRDefault="00A43E30" w:rsidP="004624DC">
            <w:pPr>
              <w:rPr>
                <w:color w:val="000000" w:themeColor="text1"/>
              </w:rPr>
            </w:pPr>
            <w:r w:rsidRPr="001C5DC3">
              <w:rPr>
                <w:color w:val="000000" w:themeColor="text1"/>
              </w:rPr>
              <w:t>WC_Australia</w:t>
            </w:r>
          </w:p>
        </w:tc>
        <w:tc>
          <w:tcPr>
            <w:tcW w:w="1110" w:type="dxa"/>
            <w:tcBorders>
              <w:top w:val="nil"/>
              <w:left w:val="nil"/>
              <w:bottom w:val="single" w:sz="8" w:space="0" w:color="auto"/>
              <w:right w:val="nil"/>
            </w:tcBorders>
            <w:shd w:val="clear" w:color="auto" w:fill="auto"/>
            <w:noWrap/>
            <w:vAlign w:val="center"/>
            <w:hideMark/>
          </w:tcPr>
          <w:p w14:paraId="627F8F25" w14:textId="77777777" w:rsidR="00A43E30" w:rsidRPr="001C5DC3" w:rsidRDefault="00A43E30" w:rsidP="004624DC">
            <w:pPr>
              <w:jc w:val="center"/>
              <w:rPr>
                <w:color w:val="000000" w:themeColor="text1"/>
              </w:rPr>
            </w:pPr>
            <w:r w:rsidRPr="001C5DC3">
              <w:rPr>
                <w:color w:val="000000" w:themeColor="text1"/>
              </w:rPr>
              <w:t>299</w:t>
            </w:r>
          </w:p>
        </w:tc>
        <w:tc>
          <w:tcPr>
            <w:tcW w:w="1466" w:type="dxa"/>
            <w:tcBorders>
              <w:top w:val="nil"/>
              <w:left w:val="nil"/>
              <w:bottom w:val="single" w:sz="8" w:space="0" w:color="auto"/>
              <w:right w:val="nil"/>
            </w:tcBorders>
            <w:shd w:val="clear" w:color="auto" w:fill="auto"/>
            <w:noWrap/>
            <w:vAlign w:val="bottom"/>
            <w:hideMark/>
          </w:tcPr>
          <w:p w14:paraId="52A3762D" w14:textId="77777777" w:rsidR="00A43E30" w:rsidRPr="001C5DC3" w:rsidRDefault="00A43E30" w:rsidP="004624DC">
            <w:pPr>
              <w:jc w:val="right"/>
              <w:rPr>
                <w:color w:val="000000" w:themeColor="text1"/>
              </w:rPr>
            </w:pPr>
            <w:r w:rsidRPr="001C5DC3">
              <w:rPr>
                <w:color w:val="000000" w:themeColor="text1"/>
              </w:rPr>
              <w:t>211</w:t>
            </w:r>
          </w:p>
        </w:tc>
        <w:tc>
          <w:tcPr>
            <w:tcW w:w="1218" w:type="dxa"/>
            <w:tcBorders>
              <w:top w:val="nil"/>
              <w:left w:val="nil"/>
              <w:bottom w:val="single" w:sz="8" w:space="0" w:color="auto"/>
              <w:right w:val="nil"/>
            </w:tcBorders>
            <w:shd w:val="clear" w:color="auto" w:fill="auto"/>
            <w:noWrap/>
            <w:vAlign w:val="center"/>
            <w:hideMark/>
          </w:tcPr>
          <w:p w14:paraId="63F9803A" w14:textId="77777777" w:rsidR="00A43E30" w:rsidRPr="001C5DC3" w:rsidRDefault="00A43E30" w:rsidP="004624DC">
            <w:pPr>
              <w:jc w:val="center"/>
              <w:rPr>
                <w:color w:val="000000" w:themeColor="text1"/>
              </w:rPr>
            </w:pPr>
            <w:r w:rsidRPr="001C5DC3">
              <w:rPr>
                <w:color w:val="000000" w:themeColor="text1"/>
              </w:rPr>
              <w:t>179</w:t>
            </w:r>
          </w:p>
        </w:tc>
        <w:tc>
          <w:tcPr>
            <w:tcW w:w="1218" w:type="dxa"/>
            <w:tcBorders>
              <w:top w:val="nil"/>
              <w:left w:val="nil"/>
              <w:bottom w:val="single" w:sz="8" w:space="0" w:color="auto"/>
              <w:right w:val="nil"/>
            </w:tcBorders>
            <w:shd w:val="clear" w:color="auto" w:fill="auto"/>
            <w:noWrap/>
            <w:vAlign w:val="center"/>
            <w:hideMark/>
          </w:tcPr>
          <w:p w14:paraId="75B90FC7" w14:textId="77777777" w:rsidR="00A43E30" w:rsidRPr="001C5DC3" w:rsidRDefault="00A43E30" w:rsidP="004624DC">
            <w:pPr>
              <w:jc w:val="center"/>
              <w:rPr>
                <w:color w:val="000000" w:themeColor="text1"/>
              </w:rPr>
            </w:pPr>
            <w:r w:rsidRPr="001C5DC3">
              <w:rPr>
                <w:color w:val="000000" w:themeColor="text1"/>
              </w:rPr>
              <w:t>299</w:t>
            </w:r>
          </w:p>
        </w:tc>
      </w:tr>
    </w:tbl>
    <w:p w14:paraId="11E405C9" w14:textId="77777777" w:rsidR="00A43E30" w:rsidRPr="001C5DC3" w:rsidRDefault="00A43E30" w:rsidP="00A43E30">
      <w:pPr>
        <w:spacing w:line="480" w:lineRule="auto"/>
        <w:rPr>
          <w:b/>
          <w:color w:val="000000" w:themeColor="text1"/>
        </w:rPr>
      </w:pPr>
    </w:p>
    <w:p w14:paraId="73BEB733" w14:textId="77777777" w:rsidR="00A43E30" w:rsidRPr="001C5DC3" w:rsidRDefault="00A43E30" w:rsidP="00A43E30">
      <w:pPr>
        <w:spacing w:line="480" w:lineRule="auto"/>
        <w:rPr>
          <w:b/>
          <w:color w:val="000000" w:themeColor="text1"/>
        </w:rPr>
      </w:pPr>
    </w:p>
    <w:p w14:paraId="76870ECB" w14:textId="77777777" w:rsidR="00A43E30" w:rsidRPr="001C5DC3" w:rsidRDefault="00A43E30" w:rsidP="00A43E30">
      <w:pPr>
        <w:spacing w:line="480" w:lineRule="auto"/>
        <w:rPr>
          <w:b/>
          <w:color w:val="000000" w:themeColor="text1"/>
        </w:rPr>
      </w:pPr>
    </w:p>
    <w:p w14:paraId="364F77E9" w14:textId="77777777" w:rsidR="00A43E30" w:rsidRPr="001C5DC3" w:rsidRDefault="00A43E30" w:rsidP="00A43E30">
      <w:pPr>
        <w:spacing w:line="480" w:lineRule="auto"/>
        <w:rPr>
          <w:b/>
          <w:color w:val="000000" w:themeColor="text1"/>
        </w:rPr>
      </w:pPr>
    </w:p>
    <w:p w14:paraId="21B7EA5B" w14:textId="77777777" w:rsidR="00A43E30" w:rsidRPr="001C5DC3" w:rsidRDefault="00A43E30" w:rsidP="00A43E30">
      <w:pPr>
        <w:spacing w:line="480" w:lineRule="auto"/>
        <w:rPr>
          <w:b/>
          <w:color w:val="000000" w:themeColor="text1"/>
        </w:rPr>
      </w:pPr>
    </w:p>
    <w:p w14:paraId="27A66E31" w14:textId="77777777" w:rsidR="00A43E30" w:rsidRPr="001C5DC3" w:rsidRDefault="00A43E30" w:rsidP="00A43E30">
      <w:pPr>
        <w:spacing w:line="480" w:lineRule="auto"/>
        <w:rPr>
          <w:b/>
          <w:color w:val="000000" w:themeColor="text1"/>
        </w:rPr>
      </w:pPr>
    </w:p>
    <w:p w14:paraId="36DE0C11" w14:textId="77777777" w:rsidR="00A43E30" w:rsidRPr="001C5DC3" w:rsidRDefault="00A43E30" w:rsidP="00A43E30">
      <w:pPr>
        <w:spacing w:line="480" w:lineRule="auto"/>
        <w:rPr>
          <w:b/>
          <w:color w:val="000000" w:themeColor="text1"/>
        </w:rPr>
      </w:pPr>
    </w:p>
    <w:p w14:paraId="7F81BFD7" w14:textId="77777777" w:rsidR="00A43E30" w:rsidRPr="001C5DC3" w:rsidRDefault="00A43E30" w:rsidP="00A43E30">
      <w:pPr>
        <w:spacing w:line="480" w:lineRule="auto"/>
        <w:rPr>
          <w:b/>
          <w:color w:val="000000" w:themeColor="text1"/>
        </w:rPr>
      </w:pPr>
    </w:p>
    <w:p w14:paraId="2FA988E0" w14:textId="77777777" w:rsidR="00A43E30" w:rsidRPr="001C5DC3" w:rsidRDefault="00A43E30" w:rsidP="00A43E30">
      <w:pPr>
        <w:spacing w:line="480" w:lineRule="auto"/>
        <w:rPr>
          <w:b/>
          <w:color w:val="000000" w:themeColor="text1"/>
        </w:rPr>
      </w:pPr>
    </w:p>
    <w:p w14:paraId="15F4D743" w14:textId="77777777" w:rsidR="00A43E30" w:rsidRPr="001C5DC3" w:rsidRDefault="00A43E30" w:rsidP="00A43E30">
      <w:pPr>
        <w:spacing w:line="480" w:lineRule="auto"/>
        <w:rPr>
          <w:b/>
          <w:color w:val="000000" w:themeColor="text1"/>
        </w:rPr>
      </w:pPr>
    </w:p>
    <w:p w14:paraId="6CF2EFAB" w14:textId="77777777" w:rsidR="00A43E30" w:rsidRPr="001C5DC3" w:rsidRDefault="00A43E30" w:rsidP="00A43E30">
      <w:pPr>
        <w:spacing w:line="480" w:lineRule="auto"/>
        <w:rPr>
          <w:b/>
          <w:color w:val="000000" w:themeColor="text1"/>
        </w:rPr>
      </w:pPr>
    </w:p>
    <w:p w14:paraId="3EE15427" w14:textId="77777777" w:rsidR="00A43E30" w:rsidRPr="001C5DC3" w:rsidRDefault="00A43E30" w:rsidP="00A43E30">
      <w:pPr>
        <w:spacing w:line="480" w:lineRule="auto"/>
        <w:rPr>
          <w:b/>
          <w:color w:val="000000" w:themeColor="text1"/>
        </w:rPr>
      </w:pPr>
    </w:p>
    <w:p w14:paraId="65663EB2" w14:textId="77777777" w:rsidR="00A43E30" w:rsidRPr="001C5DC3" w:rsidRDefault="00A43E30" w:rsidP="00A43E30">
      <w:pPr>
        <w:spacing w:line="480" w:lineRule="auto"/>
        <w:rPr>
          <w:b/>
          <w:color w:val="000000" w:themeColor="text1"/>
        </w:rPr>
      </w:pPr>
    </w:p>
    <w:p w14:paraId="1E802D66" w14:textId="77777777" w:rsidR="00A43E30" w:rsidRPr="001C5DC3" w:rsidRDefault="00A43E30" w:rsidP="00A43E30">
      <w:pPr>
        <w:spacing w:line="480" w:lineRule="auto"/>
        <w:rPr>
          <w:b/>
          <w:color w:val="000000" w:themeColor="text1"/>
        </w:rPr>
      </w:pPr>
    </w:p>
    <w:p w14:paraId="365A69C3" w14:textId="77777777" w:rsidR="00A43E30" w:rsidRPr="001C5DC3" w:rsidRDefault="00A43E30" w:rsidP="00A43E30">
      <w:pPr>
        <w:spacing w:line="480" w:lineRule="auto"/>
        <w:rPr>
          <w:b/>
          <w:color w:val="000000" w:themeColor="text1"/>
        </w:rPr>
      </w:pPr>
    </w:p>
    <w:p w14:paraId="45983129" w14:textId="77777777" w:rsidR="00A43E30" w:rsidRPr="001C5DC3" w:rsidRDefault="00A43E30" w:rsidP="00A43E30">
      <w:pPr>
        <w:spacing w:line="480" w:lineRule="auto"/>
        <w:rPr>
          <w:b/>
          <w:color w:val="000000" w:themeColor="text1"/>
        </w:rPr>
      </w:pPr>
    </w:p>
    <w:p w14:paraId="7AA2CB22" w14:textId="77777777" w:rsidR="00A43E30" w:rsidRPr="001C5DC3" w:rsidRDefault="00A43E30" w:rsidP="00A43E30">
      <w:pPr>
        <w:spacing w:line="480" w:lineRule="auto"/>
        <w:rPr>
          <w:b/>
          <w:color w:val="000000" w:themeColor="text1"/>
        </w:rPr>
      </w:pPr>
    </w:p>
    <w:p w14:paraId="5257BE01" w14:textId="77777777" w:rsidR="00A43E30" w:rsidRPr="001C5DC3" w:rsidRDefault="00A43E30" w:rsidP="00A43E30">
      <w:pPr>
        <w:spacing w:line="480" w:lineRule="auto"/>
        <w:rPr>
          <w:b/>
          <w:color w:val="000000" w:themeColor="text1"/>
        </w:rPr>
      </w:pPr>
    </w:p>
    <w:p w14:paraId="0B210083" w14:textId="77777777" w:rsidR="00A43E30" w:rsidRPr="001C5DC3" w:rsidRDefault="00A43E30" w:rsidP="00A43E30">
      <w:pPr>
        <w:spacing w:line="480" w:lineRule="auto"/>
        <w:rPr>
          <w:b/>
          <w:color w:val="000000" w:themeColor="text1"/>
        </w:rPr>
      </w:pPr>
    </w:p>
    <w:p w14:paraId="0C1D5465" w14:textId="77777777" w:rsidR="00A43E30" w:rsidRPr="001C5DC3" w:rsidRDefault="00A43E30" w:rsidP="00A43E30">
      <w:pPr>
        <w:spacing w:line="480" w:lineRule="auto"/>
        <w:rPr>
          <w:color w:val="000000" w:themeColor="text1"/>
        </w:rPr>
      </w:pPr>
      <w:r w:rsidRPr="001C5DC3">
        <w:rPr>
          <w:b/>
          <w:color w:val="000000" w:themeColor="text1"/>
        </w:rPr>
        <w:t>Table S2.</w:t>
      </w:r>
      <w:r w:rsidRPr="001C5DC3">
        <w:rPr>
          <w:color w:val="000000" w:themeColor="text1"/>
        </w:rPr>
        <w:t xml:space="preserve"> Model selection table based on corrected Akaike information criterion (AICc). K= the number of estimated parameters for each model. The Delta AIC= for the m</w:t>
      </w:r>
      <w:r w:rsidRPr="001C5DC3">
        <w:rPr>
          <w:color w:val="000000" w:themeColor="text1"/>
          <w:vertAlign w:val="superscript"/>
        </w:rPr>
        <w:t>th</w:t>
      </w:r>
      <w:r w:rsidRPr="001C5DC3">
        <w:rPr>
          <w:color w:val="000000" w:themeColor="text1"/>
        </w:rPr>
        <w:t xml:space="preserve"> candidate model is the difference between AICm and AICc, which indicates the support for each candidate. AICc Wt = Akaike weights, which indicate the level of support (i.e. evidence) in favor of a given model being the most parsimonious among the candidates. Cum.Wt. = Cumulative Akaike weights. Models: Fish Hue = Fish Richness ~ poly (Hue Diversity, 2): Fish Hue Coral = Fish Richness ~ Hue Diversity + poly (Coral Richness, 2): Fish Coral = Fish Richness ~ Coral Richness.</w:t>
      </w:r>
    </w:p>
    <w:tbl>
      <w:tblPr>
        <w:tblW w:w="5000" w:type="pct"/>
        <w:tblLook w:val="04A0" w:firstRow="1" w:lastRow="0" w:firstColumn="1" w:lastColumn="0" w:noHBand="0" w:noVBand="1"/>
      </w:tblPr>
      <w:tblGrid>
        <w:gridCol w:w="1877"/>
        <w:gridCol w:w="1499"/>
        <w:gridCol w:w="1498"/>
        <w:gridCol w:w="1496"/>
        <w:gridCol w:w="1496"/>
        <w:gridCol w:w="1494"/>
      </w:tblGrid>
      <w:tr w:rsidR="00A43E30" w:rsidRPr="001C5DC3" w14:paraId="06D7A2B3" w14:textId="77777777" w:rsidTr="004624DC">
        <w:trPr>
          <w:trHeight w:val="320"/>
        </w:trPr>
        <w:tc>
          <w:tcPr>
            <w:tcW w:w="1003" w:type="pct"/>
            <w:tcBorders>
              <w:bottom w:val="single" w:sz="4" w:space="0" w:color="auto"/>
            </w:tcBorders>
            <w:shd w:val="clear" w:color="auto" w:fill="auto"/>
            <w:noWrap/>
            <w:vAlign w:val="bottom"/>
            <w:hideMark/>
          </w:tcPr>
          <w:p w14:paraId="5C3B6003" w14:textId="77777777" w:rsidR="00A43E30" w:rsidRPr="001C5DC3" w:rsidRDefault="00A43E30" w:rsidP="004624DC">
            <w:pPr>
              <w:spacing w:line="480" w:lineRule="auto"/>
              <w:jc w:val="center"/>
              <w:rPr>
                <w:color w:val="000000" w:themeColor="text1"/>
              </w:rPr>
            </w:pPr>
            <w:r w:rsidRPr="001C5DC3">
              <w:rPr>
                <w:color w:val="000000" w:themeColor="text1"/>
              </w:rPr>
              <w:t>Parameter</w:t>
            </w:r>
          </w:p>
        </w:tc>
        <w:tc>
          <w:tcPr>
            <w:tcW w:w="801" w:type="pct"/>
            <w:tcBorders>
              <w:bottom w:val="single" w:sz="4" w:space="0" w:color="auto"/>
            </w:tcBorders>
            <w:shd w:val="clear" w:color="auto" w:fill="auto"/>
            <w:noWrap/>
            <w:vAlign w:val="bottom"/>
            <w:hideMark/>
          </w:tcPr>
          <w:p w14:paraId="6CDF2B34" w14:textId="77777777" w:rsidR="00A43E30" w:rsidRPr="001C5DC3" w:rsidRDefault="00A43E30" w:rsidP="004624DC">
            <w:pPr>
              <w:spacing w:line="480" w:lineRule="auto"/>
              <w:jc w:val="center"/>
              <w:rPr>
                <w:color w:val="000000" w:themeColor="text1"/>
              </w:rPr>
            </w:pPr>
            <w:r w:rsidRPr="001C5DC3">
              <w:rPr>
                <w:color w:val="000000" w:themeColor="text1"/>
              </w:rPr>
              <w:t>K</w:t>
            </w:r>
          </w:p>
        </w:tc>
        <w:tc>
          <w:tcPr>
            <w:tcW w:w="800" w:type="pct"/>
            <w:tcBorders>
              <w:bottom w:val="single" w:sz="4" w:space="0" w:color="auto"/>
            </w:tcBorders>
            <w:shd w:val="clear" w:color="auto" w:fill="auto"/>
            <w:noWrap/>
            <w:vAlign w:val="bottom"/>
            <w:hideMark/>
          </w:tcPr>
          <w:p w14:paraId="48895B1B" w14:textId="77777777" w:rsidR="00A43E30" w:rsidRPr="001C5DC3" w:rsidRDefault="00A43E30" w:rsidP="004624DC">
            <w:pPr>
              <w:spacing w:line="480" w:lineRule="auto"/>
              <w:jc w:val="center"/>
              <w:rPr>
                <w:color w:val="000000" w:themeColor="text1"/>
              </w:rPr>
            </w:pPr>
            <w:r w:rsidRPr="001C5DC3">
              <w:rPr>
                <w:color w:val="000000" w:themeColor="text1"/>
              </w:rPr>
              <w:t>AICc</w:t>
            </w:r>
          </w:p>
        </w:tc>
        <w:tc>
          <w:tcPr>
            <w:tcW w:w="799" w:type="pct"/>
            <w:tcBorders>
              <w:bottom w:val="single" w:sz="4" w:space="0" w:color="auto"/>
            </w:tcBorders>
            <w:shd w:val="clear" w:color="auto" w:fill="auto"/>
            <w:noWrap/>
            <w:vAlign w:val="bottom"/>
            <w:hideMark/>
          </w:tcPr>
          <w:p w14:paraId="58790654" w14:textId="77777777" w:rsidR="00A43E30" w:rsidRPr="001C5DC3" w:rsidRDefault="00A43E30" w:rsidP="004624DC">
            <w:pPr>
              <w:spacing w:line="480" w:lineRule="auto"/>
              <w:jc w:val="center"/>
              <w:rPr>
                <w:color w:val="000000" w:themeColor="text1"/>
              </w:rPr>
            </w:pPr>
            <w:r w:rsidRPr="001C5DC3">
              <w:rPr>
                <w:bCs/>
                <w:color w:val="000000" w:themeColor="text1"/>
              </w:rPr>
              <w:t>Delta AICc</w:t>
            </w:r>
          </w:p>
        </w:tc>
        <w:tc>
          <w:tcPr>
            <w:tcW w:w="799" w:type="pct"/>
            <w:tcBorders>
              <w:bottom w:val="single" w:sz="4" w:space="0" w:color="auto"/>
            </w:tcBorders>
            <w:shd w:val="clear" w:color="auto" w:fill="auto"/>
            <w:noWrap/>
            <w:vAlign w:val="bottom"/>
            <w:hideMark/>
          </w:tcPr>
          <w:p w14:paraId="35F4B775" w14:textId="77777777" w:rsidR="00A43E30" w:rsidRPr="001C5DC3" w:rsidRDefault="00A43E30" w:rsidP="004624DC">
            <w:pPr>
              <w:spacing w:line="480" w:lineRule="auto"/>
              <w:jc w:val="center"/>
              <w:rPr>
                <w:color w:val="000000" w:themeColor="text1"/>
              </w:rPr>
            </w:pPr>
            <w:r w:rsidRPr="001C5DC3">
              <w:rPr>
                <w:color w:val="000000" w:themeColor="text1"/>
              </w:rPr>
              <w:t>AICc Wt.</w:t>
            </w:r>
          </w:p>
        </w:tc>
        <w:tc>
          <w:tcPr>
            <w:tcW w:w="798" w:type="pct"/>
            <w:tcBorders>
              <w:bottom w:val="single" w:sz="4" w:space="0" w:color="auto"/>
            </w:tcBorders>
            <w:shd w:val="clear" w:color="auto" w:fill="auto"/>
            <w:noWrap/>
            <w:vAlign w:val="bottom"/>
            <w:hideMark/>
          </w:tcPr>
          <w:p w14:paraId="082ECF69" w14:textId="77777777" w:rsidR="00A43E30" w:rsidRPr="001C5DC3" w:rsidRDefault="00A43E30" w:rsidP="004624DC">
            <w:pPr>
              <w:spacing w:line="480" w:lineRule="auto"/>
              <w:jc w:val="center"/>
              <w:rPr>
                <w:color w:val="000000" w:themeColor="text1"/>
              </w:rPr>
            </w:pPr>
            <w:r w:rsidRPr="001C5DC3">
              <w:rPr>
                <w:color w:val="000000" w:themeColor="text1"/>
              </w:rPr>
              <w:t>Cum. Wt</w:t>
            </w:r>
          </w:p>
        </w:tc>
      </w:tr>
      <w:tr w:rsidR="00A43E30" w:rsidRPr="001C5DC3" w14:paraId="065F4260" w14:textId="77777777" w:rsidTr="004624DC">
        <w:trPr>
          <w:trHeight w:val="320"/>
        </w:trPr>
        <w:tc>
          <w:tcPr>
            <w:tcW w:w="1003" w:type="pct"/>
            <w:tcBorders>
              <w:top w:val="single" w:sz="4" w:space="0" w:color="auto"/>
            </w:tcBorders>
            <w:shd w:val="clear" w:color="auto" w:fill="auto"/>
            <w:noWrap/>
            <w:vAlign w:val="bottom"/>
            <w:hideMark/>
          </w:tcPr>
          <w:p w14:paraId="19895F4F" w14:textId="77777777" w:rsidR="00A43E30" w:rsidRPr="001C5DC3" w:rsidRDefault="00A43E30" w:rsidP="004624DC">
            <w:pPr>
              <w:spacing w:line="480" w:lineRule="auto"/>
              <w:jc w:val="center"/>
              <w:rPr>
                <w:color w:val="000000" w:themeColor="text1"/>
              </w:rPr>
            </w:pPr>
            <w:r w:rsidRPr="001C5DC3">
              <w:rPr>
                <w:color w:val="000000" w:themeColor="text1"/>
              </w:rPr>
              <w:t>Fish Hue Coral</w:t>
            </w:r>
          </w:p>
        </w:tc>
        <w:tc>
          <w:tcPr>
            <w:tcW w:w="801" w:type="pct"/>
            <w:tcBorders>
              <w:top w:val="single" w:sz="4" w:space="0" w:color="auto"/>
            </w:tcBorders>
            <w:shd w:val="clear" w:color="auto" w:fill="auto"/>
            <w:noWrap/>
            <w:vAlign w:val="bottom"/>
            <w:hideMark/>
          </w:tcPr>
          <w:p w14:paraId="461A089B" w14:textId="77777777" w:rsidR="00A43E30" w:rsidRPr="001C5DC3" w:rsidRDefault="00A43E30" w:rsidP="004624DC">
            <w:pPr>
              <w:spacing w:line="480" w:lineRule="auto"/>
              <w:jc w:val="center"/>
              <w:rPr>
                <w:color w:val="000000" w:themeColor="text1"/>
              </w:rPr>
            </w:pPr>
            <w:r w:rsidRPr="001C5DC3">
              <w:rPr>
                <w:color w:val="000000" w:themeColor="text1"/>
              </w:rPr>
              <w:t>5</w:t>
            </w:r>
          </w:p>
        </w:tc>
        <w:tc>
          <w:tcPr>
            <w:tcW w:w="800" w:type="pct"/>
            <w:tcBorders>
              <w:top w:val="single" w:sz="4" w:space="0" w:color="auto"/>
            </w:tcBorders>
            <w:shd w:val="clear" w:color="auto" w:fill="auto"/>
            <w:noWrap/>
            <w:vAlign w:val="bottom"/>
            <w:hideMark/>
          </w:tcPr>
          <w:p w14:paraId="6FC8F0E8" w14:textId="77777777" w:rsidR="00A43E30" w:rsidRPr="001C5DC3" w:rsidRDefault="00A43E30" w:rsidP="004624DC">
            <w:pPr>
              <w:spacing w:line="480" w:lineRule="auto"/>
              <w:jc w:val="center"/>
              <w:rPr>
                <w:color w:val="000000" w:themeColor="text1"/>
              </w:rPr>
            </w:pPr>
            <w:r w:rsidRPr="001C5DC3">
              <w:rPr>
                <w:color w:val="000000" w:themeColor="text1"/>
              </w:rPr>
              <w:t>1024.03</w:t>
            </w:r>
          </w:p>
        </w:tc>
        <w:tc>
          <w:tcPr>
            <w:tcW w:w="799" w:type="pct"/>
            <w:tcBorders>
              <w:top w:val="single" w:sz="4" w:space="0" w:color="auto"/>
            </w:tcBorders>
            <w:shd w:val="clear" w:color="auto" w:fill="auto"/>
            <w:noWrap/>
            <w:vAlign w:val="bottom"/>
            <w:hideMark/>
          </w:tcPr>
          <w:p w14:paraId="0ACEE2E1" w14:textId="77777777" w:rsidR="00A43E30" w:rsidRPr="001C5DC3" w:rsidRDefault="00A43E30" w:rsidP="004624DC">
            <w:pPr>
              <w:spacing w:line="480" w:lineRule="auto"/>
              <w:jc w:val="center"/>
              <w:rPr>
                <w:color w:val="000000" w:themeColor="text1"/>
              </w:rPr>
            </w:pPr>
            <w:r w:rsidRPr="001C5DC3">
              <w:rPr>
                <w:color w:val="000000" w:themeColor="text1"/>
              </w:rPr>
              <w:t>0</w:t>
            </w:r>
          </w:p>
        </w:tc>
        <w:tc>
          <w:tcPr>
            <w:tcW w:w="799" w:type="pct"/>
            <w:tcBorders>
              <w:top w:val="single" w:sz="4" w:space="0" w:color="auto"/>
            </w:tcBorders>
            <w:shd w:val="clear" w:color="auto" w:fill="auto"/>
            <w:noWrap/>
            <w:vAlign w:val="bottom"/>
            <w:hideMark/>
          </w:tcPr>
          <w:p w14:paraId="3DE2891C" w14:textId="77777777" w:rsidR="00A43E30" w:rsidRPr="001C5DC3" w:rsidRDefault="00A43E30" w:rsidP="004624DC">
            <w:pPr>
              <w:spacing w:line="480" w:lineRule="auto"/>
              <w:jc w:val="center"/>
              <w:rPr>
                <w:color w:val="000000" w:themeColor="text1"/>
              </w:rPr>
            </w:pPr>
            <w:r w:rsidRPr="001C5DC3">
              <w:rPr>
                <w:color w:val="000000" w:themeColor="text1"/>
              </w:rPr>
              <w:t>0.98</w:t>
            </w:r>
          </w:p>
        </w:tc>
        <w:tc>
          <w:tcPr>
            <w:tcW w:w="798" w:type="pct"/>
            <w:tcBorders>
              <w:top w:val="single" w:sz="4" w:space="0" w:color="auto"/>
            </w:tcBorders>
            <w:shd w:val="clear" w:color="auto" w:fill="auto"/>
            <w:noWrap/>
            <w:vAlign w:val="bottom"/>
            <w:hideMark/>
          </w:tcPr>
          <w:p w14:paraId="36B2D9EE" w14:textId="77777777" w:rsidR="00A43E30" w:rsidRPr="001C5DC3" w:rsidRDefault="00A43E30" w:rsidP="004624DC">
            <w:pPr>
              <w:spacing w:line="480" w:lineRule="auto"/>
              <w:jc w:val="center"/>
              <w:rPr>
                <w:color w:val="000000" w:themeColor="text1"/>
              </w:rPr>
            </w:pPr>
            <w:r w:rsidRPr="001C5DC3">
              <w:rPr>
                <w:color w:val="000000" w:themeColor="text1"/>
              </w:rPr>
              <w:t>0.98</w:t>
            </w:r>
          </w:p>
        </w:tc>
      </w:tr>
      <w:tr w:rsidR="00A43E30" w:rsidRPr="001C5DC3" w14:paraId="0F149155" w14:textId="77777777" w:rsidTr="004624DC">
        <w:trPr>
          <w:trHeight w:val="320"/>
        </w:trPr>
        <w:tc>
          <w:tcPr>
            <w:tcW w:w="1003" w:type="pct"/>
            <w:shd w:val="clear" w:color="auto" w:fill="auto"/>
            <w:noWrap/>
            <w:vAlign w:val="bottom"/>
            <w:hideMark/>
          </w:tcPr>
          <w:p w14:paraId="0F821839" w14:textId="77777777" w:rsidR="00A43E30" w:rsidRPr="001C5DC3" w:rsidRDefault="00A43E30" w:rsidP="004624DC">
            <w:pPr>
              <w:spacing w:line="480" w:lineRule="auto"/>
              <w:jc w:val="center"/>
              <w:rPr>
                <w:color w:val="000000" w:themeColor="text1"/>
              </w:rPr>
            </w:pPr>
            <w:r w:rsidRPr="001C5DC3">
              <w:rPr>
                <w:color w:val="000000" w:themeColor="text1"/>
              </w:rPr>
              <w:t>Fish Coral</w:t>
            </w:r>
          </w:p>
        </w:tc>
        <w:tc>
          <w:tcPr>
            <w:tcW w:w="801" w:type="pct"/>
            <w:shd w:val="clear" w:color="auto" w:fill="auto"/>
            <w:noWrap/>
            <w:vAlign w:val="bottom"/>
            <w:hideMark/>
          </w:tcPr>
          <w:p w14:paraId="0CE7F0CB" w14:textId="77777777" w:rsidR="00A43E30" w:rsidRPr="001C5DC3" w:rsidRDefault="00A43E30" w:rsidP="004624DC">
            <w:pPr>
              <w:spacing w:line="480" w:lineRule="auto"/>
              <w:jc w:val="center"/>
              <w:rPr>
                <w:color w:val="000000" w:themeColor="text1"/>
              </w:rPr>
            </w:pPr>
            <w:r w:rsidRPr="001C5DC3">
              <w:rPr>
                <w:color w:val="000000" w:themeColor="text1"/>
              </w:rPr>
              <w:t>3</w:t>
            </w:r>
          </w:p>
        </w:tc>
        <w:tc>
          <w:tcPr>
            <w:tcW w:w="800" w:type="pct"/>
            <w:shd w:val="clear" w:color="auto" w:fill="auto"/>
            <w:noWrap/>
            <w:vAlign w:val="bottom"/>
            <w:hideMark/>
          </w:tcPr>
          <w:p w14:paraId="390D440F" w14:textId="77777777" w:rsidR="00A43E30" w:rsidRPr="001C5DC3" w:rsidRDefault="00A43E30" w:rsidP="004624DC">
            <w:pPr>
              <w:spacing w:line="480" w:lineRule="auto"/>
              <w:jc w:val="center"/>
              <w:rPr>
                <w:color w:val="000000" w:themeColor="text1"/>
              </w:rPr>
            </w:pPr>
            <w:r w:rsidRPr="001C5DC3">
              <w:rPr>
                <w:color w:val="000000" w:themeColor="text1"/>
              </w:rPr>
              <w:t>1031.73</w:t>
            </w:r>
          </w:p>
        </w:tc>
        <w:tc>
          <w:tcPr>
            <w:tcW w:w="799" w:type="pct"/>
            <w:shd w:val="clear" w:color="auto" w:fill="auto"/>
            <w:noWrap/>
            <w:vAlign w:val="bottom"/>
            <w:hideMark/>
          </w:tcPr>
          <w:p w14:paraId="4CF8C2A6" w14:textId="77777777" w:rsidR="00A43E30" w:rsidRPr="001C5DC3" w:rsidRDefault="00A43E30" w:rsidP="004624DC">
            <w:pPr>
              <w:spacing w:line="480" w:lineRule="auto"/>
              <w:jc w:val="center"/>
              <w:rPr>
                <w:color w:val="000000" w:themeColor="text1"/>
              </w:rPr>
            </w:pPr>
            <w:r w:rsidRPr="001C5DC3">
              <w:rPr>
                <w:color w:val="000000" w:themeColor="text1"/>
              </w:rPr>
              <w:t>7.7</w:t>
            </w:r>
          </w:p>
        </w:tc>
        <w:tc>
          <w:tcPr>
            <w:tcW w:w="799" w:type="pct"/>
            <w:shd w:val="clear" w:color="auto" w:fill="auto"/>
            <w:noWrap/>
            <w:vAlign w:val="bottom"/>
            <w:hideMark/>
          </w:tcPr>
          <w:p w14:paraId="7E5033EA" w14:textId="77777777" w:rsidR="00A43E30" w:rsidRPr="001C5DC3" w:rsidRDefault="00A43E30" w:rsidP="004624DC">
            <w:pPr>
              <w:spacing w:line="480" w:lineRule="auto"/>
              <w:jc w:val="center"/>
              <w:rPr>
                <w:color w:val="000000" w:themeColor="text1"/>
              </w:rPr>
            </w:pPr>
            <w:r w:rsidRPr="001C5DC3">
              <w:rPr>
                <w:color w:val="000000" w:themeColor="text1"/>
              </w:rPr>
              <w:t>0.02</w:t>
            </w:r>
          </w:p>
        </w:tc>
        <w:tc>
          <w:tcPr>
            <w:tcW w:w="798" w:type="pct"/>
            <w:shd w:val="clear" w:color="auto" w:fill="auto"/>
            <w:noWrap/>
            <w:vAlign w:val="bottom"/>
            <w:hideMark/>
          </w:tcPr>
          <w:p w14:paraId="65E4A180" w14:textId="77777777" w:rsidR="00A43E30" w:rsidRPr="001C5DC3" w:rsidRDefault="00A43E30" w:rsidP="004624DC">
            <w:pPr>
              <w:spacing w:line="480" w:lineRule="auto"/>
              <w:jc w:val="center"/>
              <w:rPr>
                <w:color w:val="000000" w:themeColor="text1"/>
              </w:rPr>
            </w:pPr>
            <w:r w:rsidRPr="001C5DC3">
              <w:rPr>
                <w:color w:val="000000" w:themeColor="text1"/>
              </w:rPr>
              <w:t>1</w:t>
            </w:r>
          </w:p>
        </w:tc>
      </w:tr>
      <w:tr w:rsidR="00A43E30" w:rsidRPr="001C5DC3" w14:paraId="70110A3D" w14:textId="77777777" w:rsidTr="004624DC">
        <w:trPr>
          <w:trHeight w:val="320"/>
        </w:trPr>
        <w:tc>
          <w:tcPr>
            <w:tcW w:w="1003" w:type="pct"/>
            <w:tcBorders>
              <w:bottom w:val="single" w:sz="4" w:space="0" w:color="auto"/>
            </w:tcBorders>
            <w:shd w:val="clear" w:color="auto" w:fill="auto"/>
            <w:noWrap/>
            <w:vAlign w:val="bottom"/>
            <w:hideMark/>
          </w:tcPr>
          <w:p w14:paraId="23181796" w14:textId="77777777" w:rsidR="00A43E30" w:rsidRPr="001C5DC3" w:rsidRDefault="00A43E30" w:rsidP="004624DC">
            <w:pPr>
              <w:spacing w:line="480" w:lineRule="auto"/>
              <w:jc w:val="center"/>
              <w:rPr>
                <w:color w:val="000000" w:themeColor="text1"/>
              </w:rPr>
            </w:pPr>
            <w:r w:rsidRPr="001C5DC3">
              <w:rPr>
                <w:color w:val="000000" w:themeColor="text1"/>
              </w:rPr>
              <w:t>Fish Hue</w:t>
            </w:r>
          </w:p>
        </w:tc>
        <w:tc>
          <w:tcPr>
            <w:tcW w:w="801" w:type="pct"/>
            <w:tcBorders>
              <w:bottom w:val="single" w:sz="4" w:space="0" w:color="auto"/>
            </w:tcBorders>
            <w:shd w:val="clear" w:color="auto" w:fill="auto"/>
            <w:noWrap/>
            <w:vAlign w:val="bottom"/>
            <w:hideMark/>
          </w:tcPr>
          <w:p w14:paraId="6E4DA7B0" w14:textId="77777777" w:rsidR="00A43E30" w:rsidRPr="001C5DC3" w:rsidRDefault="00A43E30" w:rsidP="004624DC">
            <w:pPr>
              <w:spacing w:line="480" w:lineRule="auto"/>
              <w:jc w:val="center"/>
              <w:rPr>
                <w:color w:val="000000" w:themeColor="text1"/>
              </w:rPr>
            </w:pPr>
            <w:r w:rsidRPr="001C5DC3">
              <w:rPr>
                <w:color w:val="000000" w:themeColor="text1"/>
              </w:rPr>
              <w:t>4</w:t>
            </w:r>
          </w:p>
        </w:tc>
        <w:tc>
          <w:tcPr>
            <w:tcW w:w="800" w:type="pct"/>
            <w:tcBorders>
              <w:bottom w:val="single" w:sz="4" w:space="0" w:color="auto"/>
            </w:tcBorders>
            <w:shd w:val="clear" w:color="auto" w:fill="auto"/>
            <w:noWrap/>
            <w:vAlign w:val="bottom"/>
            <w:hideMark/>
          </w:tcPr>
          <w:p w14:paraId="3426EEBE" w14:textId="77777777" w:rsidR="00A43E30" w:rsidRPr="001C5DC3" w:rsidRDefault="00A43E30" w:rsidP="004624DC">
            <w:pPr>
              <w:spacing w:line="480" w:lineRule="auto"/>
              <w:jc w:val="center"/>
              <w:rPr>
                <w:color w:val="000000" w:themeColor="text1"/>
              </w:rPr>
            </w:pPr>
            <w:r w:rsidRPr="001C5DC3">
              <w:rPr>
                <w:color w:val="000000" w:themeColor="text1"/>
              </w:rPr>
              <w:t>1054.96</w:t>
            </w:r>
          </w:p>
        </w:tc>
        <w:tc>
          <w:tcPr>
            <w:tcW w:w="799" w:type="pct"/>
            <w:tcBorders>
              <w:bottom w:val="single" w:sz="4" w:space="0" w:color="auto"/>
            </w:tcBorders>
            <w:shd w:val="clear" w:color="auto" w:fill="auto"/>
            <w:noWrap/>
            <w:vAlign w:val="bottom"/>
            <w:hideMark/>
          </w:tcPr>
          <w:p w14:paraId="54A1C6C3" w14:textId="77777777" w:rsidR="00A43E30" w:rsidRPr="001C5DC3" w:rsidRDefault="00A43E30" w:rsidP="004624DC">
            <w:pPr>
              <w:spacing w:line="480" w:lineRule="auto"/>
              <w:jc w:val="center"/>
              <w:rPr>
                <w:color w:val="000000" w:themeColor="text1"/>
              </w:rPr>
            </w:pPr>
            <w:r w:rsidRPr="001C5DC3">
              <w:rPr>
                <w:color w:val="000000" w:themeColor="text1"/>
              </w:rPr>
              <w:t>30.93</w:t>
            </w:r>
          </w:p>
        </w:tc>
        <w:tc>
          <w:tcPr>
            <w:tcW w:w="799" w:type="pct"/>
            <w:tcBorders>
              <w:bottom w:val="single" w:sz="4" w:space="0" w:color="auto"/>
            </w:tcBorders>
            <w:shd w:val="clear" w:color="auto" w:fill="auto"/>
            <w:noWrap/>
            <w:vAlign w:val="bottom"/>
            <w:hideMark/>
          </w:tcPr>
          <w:p w14:paraId="5D531B94" w14:textId="77777777" w:rsidR="00A43E30" w:rsidRPr="001C5DC3" w:rsidRDefault="00A43E30" w:rsidP="004624DC">
            <w:pPr>
              <w:spacing w:line="480" w:lineRule="auto"/>
              <w:jc w:val="center"/>
              <w:rPr>
                <w:color w:val="000000" w:themeColor="text1"/>
              </w:rPr>
            </w:pPr>
            <w:r w:rsidRPr="001C5DC3">
              <w:rPr>
                <w:color w:val="000000" w:themeColor="text1"/>
              </w:rPr>
              <w:t>0</w:t>
            </w:r>
          </w:p>
        </w:tc>
        <w:tc>
          <w:tcPr>
            <w:tcW w:w="798" w:type="pct"/>
            <w:tcBorders>
              <w:bottom w:val="single" w:sz="4" w:space="0" w:color="auto"/>
            </w:tcBorders>
            <w:shd w:val="clear" w:color="auto" w:fill="auto"/>
            <w:noWrap/>
            <w:vAlign w:val="bottom"/>
            <w:hideMark/>
          </w:tcPr>
          <w:p w14:paraId="5855D674" w14:textId="77777777" w:rsidR="00A43E30" w:rsidRPr="001C5DC3" w:rsidRDefault="00A43E30" w:rsidP="004624DC">
            <w:pPr>
              <w:spacing w:line="480" w:lineRule="auto"/>
              <w:jc w:val="center"/>
              <w:rPr>
                <w:color w:val="000000" w:themeColor="text1"/>
              </w:rPr>
            </w:pPr>
            <w:r w:rsidRPr="001C5DC3">
              <w:rPr>
                <w:color w:val="000000" w:themeColor="text1"/>
              </w:rPr>
              <w:t>1</w:t>
            </w:r>
          </w:p>
        </w:tc>
      </w:tr>
    </w:tbl>
    <w:p w14:paraId="58C2A7CA" w14:textId="77777777" w:rsidR="00A43E30" w:rsidRPr="001C5DC3" w:rsidRDefault="00A43E30" w:rsidP="00A43E30">
      <w:pPr>
        <w:spacing w:line="480" w:lineRule="auto"/>
        <w:rPr>
          <w:b/>
          <w:color w:val="000000" w:themeColor="text1"/>
        </w:rPr>
      </w:pPr>
    </w:p>
    <w:p w14:paraId="3EABE44C" w14:textId="77777777" w:rsidR="00A43E30" w:rsidRPr="001C5DC3" w:rsidRDefault="00A43E30" w:rsidP="00A43E30">
      <w:pPr>
        <w:spacing w:line="480" w:lineRule="auto"/>
        <w:rPr>
          <w:b/>
          <w:color w:val="000000" w:themeColor="text1"/>
        </w:rPr>
      </w:pPr>
    </w:p>
    <w:p w14:paraId="6362115F" w14:textId="77777777" w:rsidR="00A43E30" w:rsidRPr="001C5DC3" w:rsidRDefault="00A43E30" w:rsidP="00A43E30">
      <w:pPr>
        <w:spacing w:line="480" w:lineRule="auto"/>
        <w:rPr>
          <w:b/>
          <w:color w:val="000000" w:themeColor="text1"/>
        </w:rPr>
      </w:pPr>
    </w:p>
    <w:p w14:paraId="44415A94" w14:textId="77777777" w:rsidR="00A43E30" w:rsidRPr="001C5DC3" w:rsidRDefault="00A43E30" w:rsidP="00A43E30">
      <w:pPr>
        <w:spacing w:line="480" w:lineRule="auto"/>
        <w:rPr>
          <w:b/>
          <w:color w:val="000000" w:themeColor="text1"/>
        </w:rPr>
      </w:pPr>
    </w:p>
    <w:p w14:paraId="1A3CBD47" w14:textId="77777777" w:rsidR="00A43E30" w:rsidRPr="001C5DC3" w:rsidRDefault="00A43E30" w:rsidP="00A43E30">
      <w:pPr>
        <w:spacing w:line="480" w:lineRule="auto"/>
        <w:rPr>
          <w:b/>
          <w:color w:val="000000" w:themeColor="text1"/>
        </w:rPr>
      </w:pPr>
    </w:p>
    <w:p w14:paraId="27361AA5" w14:textId="77777777" w:rsidR="00A43E30" w:rsidRPr="001C5DC3" w:rsidRDefault="00A43E30" w:rsidP="00A43E30">
      <w:pPr>
        <w:spacing w:line="480" w:lineRule="auto"/>
        <w:rPr>
          <w:b/>
          <w:color w:val="000000" w:themeColor="text1"/>
        </w:rPr>
      </w:pPr>
    </w:p>
    <w:p w14:paraId="61A8FB37" w14:textId="77777777" w:rsidR="00A43E30" w:rsidRPr="001C5DC3" w:rsidRDefault="00A43E30" w:rsidP="00A43E30">
      <w:pPr>
        <w:spacing w:line="480" w:lineRule="auto"/>
        <w:rPr>
          <w:b/>
          <w:color w:val="000000" w:themeColor="text1"/>
        </w:rPr>
      </w:pPr>
    </w:p>
    <w:p w14:paraId="2ABA4D91" w14:textId="77777777" w:rsidR="00A43E30" w:rsidRPr="001C5DC3" w:rsidRDefault="00A43E30" w:rsidP="00A43E30">
      <w:pPr>
        <w:spacing w:line="480" w:lineRule="auto"/>
        <w:rPr>
          <w:b/>
          <w:color w:val="000000" w:themeColor="text1"/>
        </w:rPr>
      </w:pPr>
    </w:p>
    <w:p w14:paraId="483E6C52" w14:textId="77777777" w:rsidR="00A43E30" w:rsidRPr="001C5DC3" w:rsidRDefault="00A43E30" w:rsidP="00A43E30">
      <w:pPr>
        <w:spacing w:line="480" w:lineRule="auto"/>
        <w:rPr>
          <w:b/>
          <w:color w:val="000000" w:themeColor="text1"/>
        </w:rPr>
      </w:pPr>
    </w:p>
    <w:p w14:paraId="1DCE6BEB" w14:textId="77777777" w:rsidR="00A43E30" w:rsidRPr="001C5DC3" w:rsidRDefault="00A43E30" w:rsidP="00A43E30">
      <w:pPr>
        <w:spacing w:line="480" w:lineRule="auto"/>
        <w:rPr>
          <w:b/>
          <w:color w:val="000000" w:themeColor="text1"/>
        </w:rPr>
      </w:pPr>
    </w:p>
    <w:p w14:paraId="130EDFF4" w14:textId="77777777" w:rsidR="00A43E30" w:rsidRPr="001C5DC3" w:rsidRDefault="00A43E30" w:rsidP="00A43E30">
      <w:pPr>
        <w:spacing w:line="480" w:lineRule="auto"/>
        <w:rPr>
          <w:color w:val="000000" w:themeColor="text1"/>
        </w:rPr>
      </w:pPr>
      <w:r w:rsidRPr="001C5DC3">
        <w:rPr>
          <w:b/>
          <w:color w:val="000000" w:themeColor="text1"/>
        </w:rPr>
        <w:t xml:space="preserve">Table S3. </w:t>
      </w:r>
      <w:r w:rsidRPr="001C5DC3">
        <w:rPr>
          <w:color w:val="000000" w:themeColor="text1"/>
        </w:rPr>
        <w:t>Extracted and summarized data from eight studies that evaluated reef fish responses to bleaching events that induced colour loss but maintained coral richness and structure. Data from 133 comparisons were extracted from the eight studies. The standardized mean difference (Hedge’s d) and the corresponding variance of each comparison were aggregated according to the parameter evaluated and averaged at the study level. The aggregate dependent effect size and variance for each parameter were then determined by averaging the studies Hedge’s d and variance (within each parameter).</w:t>
      </w:r>
    </w:p>
    <w:tbl>
      <w:tblPr>
        <w:tblW w:w="5000" w:type="pct"/>
        <w:tblLook w:val="04A0" w:firstRow="1" w:lastRow="0" w:firstColumn="1" w:lastColumn="0" w:noHBand="0" w:noVBand="1"/>
      </w:tblPr>
      <w:tblGrid>
        <w:gridCol w:w="3076"/>
        <w:gridCol w:w="2964"/>
        <w:gridCol w:w="1661"/>
        <w:gridCol w:w="1659"/>
      </w:tblGrid>
      <w:tr w:rsidR="00A43E30" w:rsidRPr="001C5DC3" w14:paraId="20814300" w14:textId="77777777" w:rsidTr="004624DC">
        <w:trPr>
          <w:trHeight w:val="320"/>
        </w:trPr>
        <w:tc>
          <w:tcPr>
            <w:tcW w:w="5000" w:type="pct"/>
            <w:gridSpan w:val="4"/>
            <w:shd w:val="clear" w:color="auto" w:fill="auto"/>
            <w:noWrap/>
          </w:tcPr>
          <w:p w14:paraId="3CB2555A" w14:textId="43B475D4" w:rsidR="00A43E30" w:rsidRPr="001C5DC3" w:rsidRDefault="00A43E30" w:rsidP="004624DC">
            <w:pPr>
              <w:rPr>
                <w:color w:val="000000" w:themeColor="text1"/>
              </w:rPr>
            </w:pPr>
          </w:p>
        </w:tc>
      </w:tr>
      <w:tr w:rsidR="004624DC" w:rsidRPr="001C5DC3" w14:paraId="2700F786" w14:textId="77777777" w:rsidTr="004624DC">
        <w:trPr>
          <w:trHeight w:val="320"/>
        </w:trPr>
        <w:tc>
          <w:tcPr>
            <w:tcW w:w="1422" w:type="pct"/>
            <w:tcBorders>
              <w:bottom w:val="single" w:sz="4" w:space="0" w:color="auto"/>
            </w:tcBorders>
            <w:shd w:val="clear" w:color="auto" w:fill="auto"/>
            <w:noWrap/>
            <w:vAlign w:val="center"/>
            <w:hideMark/>
          </w:tcPr>
          <w:p w14:paraId="19F420A8" w14:textId="77777777" w:rsidR="00A43E30" w:rsidRPr="001C5DC3" w:rsidRDefault="00A43E30" w:rsidP="004624DC">
            <w:pPr>
              <w:jc w:val="center"/>
              <w:rPr>
                <w:color w:val="000000" w:themeColor="text1"/>
              </w:rPr>
            </w:pPr>
            <w:r w:rsidRPr="001C5DC3">
              <w:rPr>
                <w:color w:val="000000" w:themeColor="text1"/>
              </w:rPr>
              <w:t>Parameter</w:t>
            </w:r>
          </w:p>
        </w:tc>
        <w:tc>
          <w:tcPr>
            <w:tcW w:w="1657" w:type="pct"/>
            <w:tcBorders>
              <w:bottom w:val="single" w:sz="4" w:space="0" w:color="auto"/>
            </w:tcBorders>
            <w:shd w:val="clear" w:color="auto" w:fill="auto"/>
            <w:noWrap/>
            <w:vAlign w:val="center"/>
            <w:hideMark/>
          </w:tcPr>
          <w:p w14:paraId="459595B6" w14:textId="77777777" w:rsidR="00A43E30" w:rsidRPr="001C5DC3" w:rsidRDefault="00A43E30" w:rsidP="004624DC">
            <w:pPr>
              <w:jc w:val="center"/>
              <w:rPr>
                <w:color w:val="000000" w:themeColor="text1"/>
              </w:rPr>
            </w:pPr>
            <w:r w:rsidRPr="001C5DC3">
              <w:rPr>
                <w:color w:val="000000" w:themeColor="text1"/>
              </w:rPr>
              <w:t>Paper ID</w:t>
            </w:r>
          </w:p>
        </w:tc>
        <w:tc>
          <w:tcPr>
            <w:tcW w:w="961" w:type="pct"/>
            <w:tcBorders>
              <w:bottom w:val="single" w:sz="4" w:space="0" w:color="auto"/>
            </w:tcBorders>
            <w:shd w:val="clear" w:color="auto" w:fill="auto"/>
            <w:noWrap/>
            <w:vAlign w:val="center"/>
            <w:hideMark/>
          </w:tcPr>
          <w:p w14:paraId="169D484D" w14:textId="77777777" w:rsidR="00A43E30" w:rsidRPr="001C5DC3" w:rsidRDefault="00A43E30" w:rsidP="004624DC">
            <w:pPr>
              <w:jc w:val="center"/>
              <w:rPr>
                <w:color w:val="000000" w:themeColor="text1"/>
              </w:rPr>
            </w:pPr>
            <w:r w:rsidRPr="001C5DC3">
              <w:rPr>
                <w:color w:val="000000" w:themeColor="text1"/>
              </w:rPr>
              <w:t>Effect Size</w:t>
            </w:r>
          </w:p>
        </w:tc>
        <w:tc>
          <w:tcPr>
            <w:tcW w:w="960" w:type="pct"/>
            <w:tcBorders>
              <w:bottom w:val="single" w:sz="4" w:space="0" w:color="auto"/>
            </w:tcBorders>
            <w:shd w:val="clear" w:color="auto" w:fill="auto"/>
            <w:noWrap/>
            <w:vAlign w:val="center"/>
            <w:hideMark/>
          </w:tcPr>
          <w:p w14:paraId="2AEB7C01" w14:textId="77777777" w:rsidR="00A43E30" w:rsidRPr="001C5DC3" w:rsidRDefault="00A43E30" w:rsidP="004624DC">
            <w:pPr>
              <w:jc w:val="center"/>
              <w:rPr>
                <w:color w:val="000000" w:themeColor="text1"/>
              </w:rPr>
            </w:pPr>
            <w:r w:rsidRPr="001C5DC3">
              <w:rPr>
                <w:color w:val="000000" w:themeColor="text1"/>
              </w:rPr>
              <w:t>Variance</w:t>
            </w:r>
          </w:p>
        </w:tc>
      </w:tr>
      <w:tr w:rsidR="004624DC" w:rsidRPr="001C5DC3" w14:paraId="1DAB98BB" w14:textId="77777777" w:rsidTr="004624DC">
        <w:trPr>
          <w:trHeight w:val="320"/>
        </w:trPr>
        <w:tc>
          <w:tcPr>
            <w:tcW w:w="1422" w:type="pct"/>
            <w:vMerge w:val="restart"/>
            <w:tcBorders>
              <w:top w:val="single" w:sz="4" w:space="0" w:color="auto"/>
            </w:tcBorders>
            <w:shd w:val="clear" w:color="auto" w:fill="auto"/>
            <w:noWrap/>
            <w:vAlign w:val="center"/>
            <w:hideMark/>
          </w:tcPr>
          <w:p w14:paraId="6B249C41" w14:textId="77777777" w:rsidR="00A43E30" w:rsidRPr="001C5DC3" w:rsidRDefault="00A43E30" w:rsidP="004624DC">
            <w:pPr>
              <w:jc w:val="center"/>
              <w:rPr>
                <w:color w:val="000000" w:themeColor="text1"/>
              </w:rPr>
            </w:pPr>
            <w:r w:rsidRPr="001C5DC3">
              <w:rPr>
                <w:color w:val="000000" w:themeColor="text1"/>
              </w:rPr>
              <w:t>Fish Richness</w:t>
            </w:r>
          </w:p>
        </w:tc>
        <w:tc>
          <w:tcPr>
            <w:tcW w:w="1657" w:type="pct"/>
            <w:tcBorders>
              <w:top w:val="single" w:sz="4" w:space="0" w:color="auto"/>
            </w:tcBorders>
            <w:shd w:val="clear" w:color="auto" w:fill="auto"/>
            <w:noWrap/>
            <w:vAlign w:val="center"/>
            <w:hideMark/>
          </w:tcPr>
          <w:p w14:paraId="768B5BE0" w14:textId="17C908A7"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{"citationID":"a1dumh3l8k6","properties":{"formattedCitation":"\\super 25\\nosupersub{}","plainCitation":"25","noteIndex":0},"citationItems":[{"id":1354,"uris":["http://zotero.org/users/6253035/items/AYQRZMYX"],"uri":["http://zotero.org/users/6253035/items/AYQRZMYX"],"itemData":{"id":1354,"type":"article-journal","abstract":"Degradation and mortality of corals is increasing worldwide and is expected to have signiﬁcant effects on coral reef ﬁsh; hence studies on these effects are essential. In the present study, a ﬁeld experiment was set up within Maﬁa Island Marine Park in Tanzania (East Africa) to examine the effects of bleaching and habitat structure on colonisation of coral reef ﬁsh assemblages. Live and bleached staghorn coral Acropora formosa was transplanted onto plots in a site dominated by sand and rubble, and the experimental design comprised of three treatments: live coral, bleached coral and eroded coral rubble. There was an immediate increase (within 24 h) in ﬁsh abundance and diversity in the two treatments with standing corals. Overall, live and bleached coral plots showed similar effects, but differed from the eroded coral plots which had a much lower abundance and diversity of ﬁsh. In general, ﬁsh species diversity changed with time over the study period while ﬁsh abundance did not. Multivariate analyses showed that while there were differences in ﬁsh assemblage structure between standing corals and the eroded coral treatment, there was neither a difference between live and bleached coral treatments nor any temporal effects on ﬁsh assemblage structure. Our ﬁndings suggest that physical structure and complexity of habitat have stronger effects on colonisation of reef ﬁsh assemblages than changes in coral health (such as bleaching) which do not affect coral structure. This may have important implications for appropriate coral reef management.","container-title":"Estuarine, Coastal and Shelf Science","DOI":"10.1016/j.ecss.2011.04.012","ISSN":"02727714","issue":"1","language":"en","page":"16-23","source":"Crossref","title":"Coral bleaching and habitat effects on colonisation of reef fish assemblages: An experimental study","title-short":"Coral bleaching and habitat effects on colonisation of reef fish assemblages","volume":"94","author":[{"family":"Yahya","given":"Saleh A.S."},{"family":"Gullström","given":"Martin"},{"family":"Öhman","given":"Marcus C."},{"family":"Jiddawi","given":"Narriman S."},{"family":"Andersson","given":"Mathias H."},{"family":"Mgaya","given":"Yunus D."},{"family":"Lindahl","given":"Ulf"}],"issued":{"date-parts":[["2011",7]]}}}],"schema":"https://github.com/citation-style-language/schema/raw/master/csl-citation.json"} </w:instrText>
            </w:r>
            <w:r w:rsidRPr="001C5DC3">
              <w:rPr>
                <w:color w:val="000000" w:themeColor="text1"/>
              </w:rPr>
              <w:fldChar w:fldCharType="separate"/>
            </w:r>
            <w:r w:rsidR="00AD487E" w:rsidRPr="001C5DC3">
              <w:rPr>
                <w:color w:val="000000"/>
                <w:vertAlign w:val="superscript"/>
              </w:rPr>
              <w:t>25</w:t>
            </w:r>
            <w:r w:rsidRPr="001C5DC3">
              <w:rPr>
                <w:color w:val="000000" w:themeColor="text1"/>
              </w:rPr>
              <w:fldChar w:fldCharType="end"/>
            </w:r>
          </w:p>
        </w:tc>
        <w:tc>
          <w:tcPr>
            <w:tcW w:w="961" w:type="pct"/>
            <w:tcBorders>
              <w:top w:val="single" w:sz="4" w:space="0" w:color="auto"/>
            </w:tcBorders>
            <w:shd w:val="clear" w:color="auto" w:fill="auto"/>
            <w:noWrap/>
            <w:vAlign w:val="center"/>
            <w:hideMark/>
          </w:tcPr>
          <w:p w14:paraId="5B50A0BA" w14:textId="77777777" w:rsidR="00A43E30" w:rsidRPr="001C5DC3" w:rsidRDefault="00A43E30" w:rsidP="004624DC">
            <w:pPr>
              <w:jc w:val="center"/>
              <w:rPr>
                <w:color w:val="000000" w:themeColor="text1"/>
              </w:rPr>
            </w:pPr>
            <w:r w:rsidRPr="001C5DC3">
              <w:rPr>
                <w:color w:val="000000" w:themeColor="text1"/>
              </w:rPr>
              <w:t>0.41363725</w:t>
            </w:r>
          </w:p>
        </w:tc>
        <w:tc>
          <w:tcPr>
            <w:tcW w:w="960" w:type="pct"/>
            <w:tcBorders>
              <w:top w:val="single" w:sz="4" w:space="0" w:color="auto"/>
            </w:tcBorders>
            <w:shd w:val="clear" w:color="auto" w:fill="auto"/>
            <w:noWrap/>
            <w:vAlign w:val="center"/>
            <w:hideMark/>
          </w:tcPr>
          <w:p w14:paraId="3F32DF41" w14:textId="77777777" w:rsidR="00A43E30" w:rsidRPr="001C5DC3" w:rsidRDefault="00A43E30" w:rsidP="004624DC">
            <w:pPr>
              <w:jc w:val="center"/>
              <w:rPr>
                <w:color w:val="000000" w:themeColor="text1"/>
              </w:rPr>
            </w:pPr>
            <w:r w:rsidRPr="001C5DC3">
              <w:rPr>
                <w:color w:val="000000" w:themeColor="text1"/>
              </w:rPr>
              <w:t>0.0646382</w:t>
            </w:r>
          </w:p>
        </w:tc>
      </w:tr>
      <w:tr w:rsidR="004624DC" w:rsidRPr="001C5DC3" w14:paraId="4851FF7E" w14:textId="77777777" w:rsidTr="004624DC">
        <w:trPr>
          <w:trHeight w:val="320"/>
        </w:trPr>
        <w:tc>
          <w:tcPr>
            <w:tcW w:w="1422" w:type="pct"/>
            <w:vMerge/>
            <w:shd w:val="clear" w:color="auto" w:fill="auto"/>
            <w:noWrap/>
            <w:vAlign w:val="center"/>
            <w:hideMark/>
          </w:tcPr>
          <w:p w14:paraId="5B0F08C9"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6AD0F277" w14:textId="20CD83EF"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{"citationID":"a3bup52qrv","properties":{"formattedCitation":"\\super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shd w:val="clear" w:color="auto" w:fill="auto"/>
            <w:noWrap/>
            <w:vAlign w:val="center"/>
            <w:hideMark/>
          </w:tcPr>
          <w:p w14:paraId="6CF2AB33" w14:textId="77777777" w:rsidR="00A43E30" w:rsidRPr="001C5DC3" w:rsidRDefault="00A43E30" w:rsidP="004624DC">
            <w:pPr>
              <w:jc w:val="center"/>
              <w:rPr>
                <w:color w:val="000000" w:themeColor="text1"/>
              </w:rPr>
            </w:pPr>
            <w:r w:rsidRPr="001C5DC3">
              <w:rPr>
                <w:color w:val="000000" w:themeColor="text1"/>
              </w:rPr>
              <w:t>-0.034745</w:t>
            </w:r>
          </w:p>
        </w:tc>
        <w:tc>
          <w:tcPr>
            <w:tcW w:w="960" w:type="pct"/>
            <w:shd w:val="clear" w:color="auto" w:fill="auto"/>
            <w:noWrap/>
            <w:vAlign w:val="center"/>
            <w:hideMark/>
          </w:tcPr>
          <w:p w14:paraId="349EB9FD" w14:textId="77777777" w:rsidR="00A43E30" w:rsidRPr="001C5DC3" w:rsidRDefault="00A43E30" w:rsidP="004624DC">
            <w:pPr>
              <w:jc w:val="center"/>
              <w:rPr>
                <w:color w:val="000000" w:themeColor="text1"/>
              </w:rPr>
            </w:pPr>
            <w:r w:rsidRPr="001C5DC3">
              <w:rPr>
                <w:color w:val="000000" w:themeColor="text1"/>
              </w:rPr>
              <w:t>0.03695896</w:t>
            </w:r>
          </w:p>
        </w:tc>
      </w:tr>
      <w:tr w:rsidR="004624DC" w:rsidRPr="001C5DC3" w14:paraId="4A5FC469" w14:textId="77777777" w:rsidTr="004624DC">
        <w:trPr>
          <w:trHeight w:val="320"/>
        </w:trPr>
        <w:tc>
          <w:tcPr>
            <w:tcW w:w="1422" w:type="pct"/>
            <w:vMerge/>
            <w:tcBorders>
              <w:bottom w:val="single" w:sz="4" w:space="0" w:color="auto"/>
            </w:tcBorders>
            <w:shd w:val="clear" w:color="auto" w:fill="auto"/>
            <w:noWrap/>
            <w:vAlign w:val="center"/>
            <w:hideMark/>
          </w:tcPr>
          <w:p w14:paraId="0CC363C9" w14:textId="77777777" w:rsidR="00A43E30" w:rsidRPr="001C5DC3" w:rsidRDefault="00A43E30" w:rsidP="004624DC">
            <w:pPr>
              <w:jc w:val="center"/>
              <w:rPr>
                <w:color w:val="000000" w:themeColor="text1"/>
              </w:rPr>
            </w:pPr>
          </w:p>
        </w:tc>
        <w:tc>
          <w:tcPr>
            <w:tcW w:w="1657" w:type="pct"/>
            <w:tcBorders>
              <w:bottom w:val="single" w:sz="4" w:space="0" w:color="auto"/>
            </w:tcBorders>
            <w:shd w:val="clear" w:color="auto" w:fill="auto"/>
            <w:noWrap/>
            <w:vAlign w:val="center"/>
            <w:hideMark/>
          </w:tcPr>
          <w:p w14:paraId="3ED7D5C9" w14:textId="0EA55D63"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{"citationID":"h5ziVxeU","properties":{"formattedCitation":"\\super 27\\nosupersub{}","plainCitation":"27","noteIndex":0},"citationItems":[{"id":1357,"uris":["http://zotero.org/users/6253035/items/8T24VDYP"],"uri":["http://zotero.org/users/6253035/items/8T24VDYP"],"itemData":{"id":1357,"type":"article-journal","abstract":"The global degradation of coral reefs is having profound eVects on the structure and species richness of associated reef Wsh assemblages. Historically, variation in the composition of Wsh communities has largely been attributed to factors aVecting settlement of reef Wsh larvae. However, the mechanisms that determine how Wsh settlers respond to diVerent stages of coral stress and the extent of coral loss on Wsh settlement are poorly understood. Here, we examined the eVects of habitat degradation on Wsh settlement using a two-stage experimental approach. First, we employed laboratory choice experiments to test how settlers responded to early and terminal stages of coral degradation. We then quantiWed the settlement response of the whole reef Wsh assemblage in a Weld perturbation experiment. The laboratory choice experiments tested how juveniles from nine common Indo-PaciWc Wshes chose among live colonies, partially degraded colonies, and dead colonies with recent algal growth. Many species did not distinguish between live and partially degraded colonies, suggesting settlement patterns are resilient to the early stages of declining coral health. Several species preferred live or degraded corals, and none preferred to associate with dead, algal-covered colonies. In the Weld experiment, Wsh recruitment to coral colonies was monitored before and after the introduction of a coral predator (the crown-of-thorns starWsh) and compared with undisturbed control colonies.","container-title":"Oecologia","DOI":"10.1007/s00442-007-0773-4","ISSN":"0029-8549, 1432-1939","issue":"3","language":"en","page":"727-737","source":"Crossref","title":"Habitat choice, recruitment and the response of coral reef fishes to coral degradation","volume":"153","author":[{"family":"Feary","given":"David A."},{"family":"Almany","given":"Glenn R."},{"family":"McCormick","given":"Mark I."},{"family":"Jones","given":"Geoffrey P."}],"issued":{"date-parts":[["2007",8,8]]}}}],"schema":"https://github.com/citation-style-language/schema/raw/master/csl-citation.json"} </w:instrText>
            </w:r>
            <w:r w:rsidRPr="001C5DC3">
              <w:rPr>
                <w:color w:val="000000" w:themeColor="text1"/>
              </w:rPr>
              <w:fldChar w:fldCharType="separate"/>
            </w:r>
            <w:r w:rsidR="00AD487E" w:rsidRPr="001C5DC3">
              <w:rPr>
                <w:color w:val="000000"/>
                <w:vertAlign w:val="superscript"/>
              </w:rPr>
              <w:t>27</w:t>
            </w:r>
            <w:r w:rsidRPr="001C5DC3">
              <w:rPr>
                <w:color w:val="000000" w:themeColor="text1"/>
              </w:rPr>
              <w:fldChar w:fldCharType="end"/>
            </w:r>
          </w:p>
        </w:tc>
        <w:tc>
          <w:tcPr>
            <w:tcW w:w="961" w:type="pct"/>
            <w:tcBorders>
              <w:bottom w:val="single" w:sz="4" w:space="0" w:color="auto"/>
            </w:tcBorders>
            <w:shd w:val="clear" w:color="auto" w:fill="auto"/>
            <w:noWrap/>
            <w:vAlign w:val="center"/>
            <w:hideMark/>
          </w:tcPr>
          <w:p w14:paraId="79314999" w14:textId="77777777" w:rsidR="00A43E30" w:rsidRPr="001C5DC3" w:rsidRDefault="00A43E30" w:rsidP="004624DC">
            <w:pPr>
              <w:jc w:val="center"/>
              <w:rPr>
                <w:color w:val="000000" w:themeColor="text1"/>
              </w:rPr>
            </w:pPr>
            <w:r w:rsidRPr="001C5DC3">
              <w:rPr>
                <w:color w:val="000000" w:themeColor="text1"/>
              </w:rPr>
              <w:t>0.50223072</w:t>
            </w:r>
          </w:p>
        </w:tc>
        <w:tc>
          <w:tcPr>
            <w:tcW w:w="960" w:type="pct"/>
            <w:tcBorders>
              <w:bottom w:val="single" w:sz="4" w:space="0" w:color="auto"/>
            </w:tcBorders>
            <w:shd w:val="clear" w:color="auto" w:fill="auto"/>
            <w:noWrap/>
            <w:vAlign w:val="center"/>
            <w:hideMark/>
          </w:tcPr>
          <w:p w14:paraId="72E15AA8" w14:textId="77777777" w:rsidR="00A43E30" w:rsidRPr="001C5DC3" w:rsidRDefault="00A43E30" w:rsidP="004624DC">
            <w:pPr>
              <w:jc w:val="center"/>
              <w:rPr>
                <w:color w:val="000000" w:themeColor="text1"/>
              </w:rPr>
            </w:pPr>
            <w:r w:rsidRPr="001C5DC3">
              <w:rPr>
                <w:color w:val="000000" w:themeColor="text1"/>
              </w:rPr>
              <w:t>0.07791474</w:t>
            </w:r>
          </w:p>
        </w:tc>
      </w:tr>
      <w:tr w:rsidR="004624DC" w:rsidRPr="001C5DC3" w14:paraId="5E74F66A" w14:textId="77777777" w:rsidTr="004624DC">
        <w:trPr>
          <w:trHeight w:val="320"/>
        </w:trPr>
        <w:tc>
          <w:tcPr>
            <w:tcW w:w="1422" w:type="pct"/>
            <w:vMerge w:val="restart"/>
            <w:tcBorders>
              <w:top w:val="single" w:sz="4" w:space="0" w:color="auto"/>
            </w:tcBorders>
            <w:shd w:val="clear" w:color="auto" w:fill="auto"/>
            <w:noWrap/>
            <w:vAlign w:val="center"/>
            <w:hideMark/>
          </w:tcPr>
          <w:p w14:paraId="56FEC0D7" w14:textId="77777777" w:rsidR="00A43E30" w:rsidRPr="001C5DC3" w:rsidRDefault="00A43E30" w:rsidP="004624DC">
            <w:pPr>
              <w:jc w:val="center"/>
              <w:rPr>
                <w:color w:val="000000" w:themeColor="text1"/>
              </w:rPr>
            </w:pPr>
            <w:r w:rsidRPr="001C5DC3">
              <w:rPr>
                <w:color w:val="000000" w:themeColor="text1"/>
              </w:rPr>
              <w:t>Fish Abundance</w:t>
            </w:r>
          </w:p>
        </w:tc>
        <w:tc>
          <w:tcPr>
            <w:tcW w:w="1657" w:type="pct"/>
            <w:tcBorders>
              <w:top w:val="single" w:sz="4" w:space="0" w:color="auto"/>
            </w:tcBorders>
            <w:shd w:val="clear" w:color="auto" w:fill="auto"/>
            <w:noWrap/>
            <w:vAlign w:val="center"/>
            <w:hideMark/>
          </w:tcPr>
          <w:p w14:paraId="0638EA00" w14:textId="0087D241"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{"citationID":"a1ilc7fhvef","properties":{"formattedCitation":"\\super 28\\nosupersub{}","plainCitation":"28","noteIndex":0},"citationItems":[{"id":548,"uris":["http://zotero.org/users/6253035/items/9DFNIZ6N"],"uri":["http://zotero.org/users/6253035/items/9DFNIZ6N"],"itemData":{"id":548,"type":"article-journal","abstract":"Large-scale bleaching events are major disturbances to coral health and community structure, but may also affect other coral reef taxa, such as fishes. In 1997-1998, wide-spread coral bleaching and mortality occurred across the Great Barrier Reef, caused by increases in sea surface temperatures resulting from EI Niiio Southern Oscillation. As part of this event, in February-March 1998, there was extensive bleaching within One Tree Island lagoon (southern Great Barrier Reef), such that almost 12 mo later there was a significant reduction of live coral cover at some sites. We monitored the distribution of adults and recruitment of damselfishes (Pomacentridae) to sites within One Tree Island in 1993-1995 and in 1999. Fish species that normally associate with live corals showed relatively lower recruitment at bleached sites compared to the same sites pre-bleaching or to recovered sites and, as a result, species diversity and assemblage structure of recruits changed.","container-title":"Marine Ecology Progress Series","DOI":"10.3354/meps245205","ISSN":"0171-8630, 1616-1599","language":"en","page":"205-212","source":"Crossref","title":"Changes in a fish assemblage after a coral bleaching event","volume":"245","author":[{"family":"Booth","given":"Dj"},{"family":"Beretta","given":"Ga"}],"issued":{"date-parts":[["2002"]]}}}],"schema":"https://github.com/citation-style-language/schema/raw/master/csl-citation.json"} </w:instrText>
            </w:r>
            <w:r w:rsidRPr="001C5DC3">
              <w:rPr>
                <w:color w:val="000000" w:themeColor="text1"/>
              </w:rPr>
              <w:fldChar w:fldCharType="separate"/>
            </w:r>
            <w:r w:rsidR="00AD487E" w:rsidRPr="001C5DC3">
              <w:rPr>
                <w:color w:val="000000"/>
                <w:vertAlign w:val="superscript"/>
              </w:rPr>
              <w:t>28</w:t>
            </w:r>
            <w:r w:rsidRPr="001C5DC3">
              <w:rPr>
                <w:color w:val="000000" w:themeColor="text1"/>
              </w:rPr>
              <w:fldChar w:fldCharType="end"/>
            </w:r>
          </w:p>
        </w:tc>
        <w:tc>
          <w:tcPr>
            <w:tcW w:w="961" w:type="pct"/>
            <w:tcBorders>
              <w:top w:val="single" w:sz="4" w:space="0" w:color="auto"/>
            </w:tcBorders>
            <w:shd w:val="clear" w:color="auto" w:fill="auto"/>
            <w:noWrap/>
            <w:vAlign w:val="center"/>
            <w:hideMark/>
          </w:tcPr>
          <w:p w14:paraId="5075B912" w14:textId="77777777" w:rsidR="00A43E30" w:rsidRPr="001C5DC3" w:rsidRDefault="00A43E30" w:rsidP="004624DC">
            <w:pPr>
              <w:jc w:val="center"/>
              <w:rPr>
                <w:color w:val="000000" w:themeColor="text1"/>
              </w:rPr>
            </w:pPr>
            <w:r w:rsidRPr="001C5DC3">
              <w:rPr>
                <w:color w:val="000000" w:themeColor="text1"/>
              </w:rPr>
              <w:t>1.6222688</w:t>
            </w:r>
          </w:p>
        </w:tc>
        <w:tc>
          <w:tcPr>
            <w:tcW w:w="960" w:type="pct"/>
            <w:tcBorders>
              <w:top w:val="single" w:sz="4" w:space="0" w:color="auto"/>
            </w:tcBorders>
            <w:shd w:val="clear" w:color="auto" w:fill="auto"/>
            <w:noWrap/>
            <w:vAlign w:val="center"/>
            <w:hideMark/>
          </w:tcPr>
          <w:p w14:paraId="4F49D4C9" w14:textId="77777777" w:rsidR="00A43E30" w:rsidRPr="001C5DC3" w:rsidRDefault="00A43E30" w:rsidP="004624DC">
            <w:pPr>
              <w:jc w:val="center"/>
              <w:rPr>
                <w:color w:val="000000" w:themeColor="text1"/>
              </w:rPr>
            </w:pPr>
            <w:r w:rsidRPr="001C5DC3">
              <w:rPr>
                <w:color w:val="000000" w:themeColor="text1"/>
              </w:rPr>
              <w:t>0.30619848</w:t>
            </w:r>
          </w:p>
        </w:tc>
      </w:tr>
      <w:tr w:rsidR="004624DC" w:rsidRPr="001C5DC3" w14:paraId="208922BA" w14:textId="77777777" w:rsidTr="004624DC">
        <w:trPr>
          <w:trHeight w:val="320"/>
        </w:trPr>
        <w:tc>
          <w:tcPr>
            <w:tcW w:w="1422" w:type="pct"/>
            <w:vMerge/>
            <w:shd w:val="clear" w:color="auto" w:fill="auto"/>
            <w:noWrap/>
            <w:vAlign w:val="center"/>
            <w:hideMark/>
          </w:tcPr>
          <w:p w14:paraId="481E20B7"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46D9EF03" w14:textId="4930F47B"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{"citationID":"a9m6al09i1","properties":{"formattedCitation":"\\super 29\\nosupersub{}","plainCitation":"29","noteIndex":0},"citationItems":[{"id":523,"uris":["http://zotero.org/users/6253035/items/ZR9XD7NM"],"uri":["http://zotero.org/users/6253035/items/ZR9XD7NM"],"itemData":{"id":523,"type":"article-journal","abstract":"Climate-induced coral bleaching frequently leads to declines in the abundance and diversity of coral-associated ﬁshes, though the proximate causes of these declines are largely unknown. In this study, we show that coral-dwelling damselﬁshes associated with bleached and dead coral hosts are more susceptible to predation compared with ﬁshes associated with healthy coral colonies. Although the predator (Pseudochromis fuscus) actively avoided both bleached and recently dead corals, they were almost twice as likely to strike at prey associated with the stark white colonies of bleached corals. These results suggest that coral-dwelling ﬁshes are much more conspicuous against the bleached-white background, increasing their susceptibility to predation. Direct estimates of predation rates in aquaria were 33% and 37% on bleached and recently dead coral colonies, respectively, compared with 25% on healthy coral colonies. However, predation rates were highest (42%) on algal-covered corals, reﬂective of colonies that have further degraded after bleaching. We argue that increased susceptibility to predation may contribute to declines in abundance of coral-dwelling ﬁshes after host coral bleaching. Even if predation does not cause increased in situ mortality, it is likely that increased exposure to predators will provide signiﬁcant motivation for coral-dwelling ﬁshes to vacate bleached coral hosts.","container-title":"Behavioral Ecology","DOI":"10.1093/beheco/arp113","ISSN":"1465-7279, 1045-2249","issue":"6","language":"en","page":"1204-1210","source":"Crossref","title":"Coral bleaching and habitat degradation increase susceptibility to predation for coral-dwelling fishes","volume":"20","author":[{"family":"Coker","given":"Darren J."},{"family":"Pratchett","given":"Morgan S."},{"family":"Munday","given":"Philip L."}],"issued":{"date-parts":[["2009"]]}}}],"schema":"https://github.com/citation-style-language/schema/raw/master/csl-citation.json"} </w:instrText>
            </w:r>
            <w:r w:rsidRPr="001C5DC3">
              <w:rPr>
                <w:color w:val="000000" w:themeColor="text1"/>
              </w:rPr>
              <w:fldChar w:fldCharType="separate"/>
            </w:r>
            <w:r w:rsidR="00AD487E" w:rsidRPr="001C5DC3">
              <w:rPr>
                <w:color w:val="000000"/>
                <w:vertAlign w:val="superscript"/>
              </w:rPr>
              <w:t>29</w:t>
            </w:r>
            <w:r w:rsidRPr="001C5DC3">
              <w:rPr>
                <w:color w:val="000000" w:themeColor="text1"/>
              </w:rPr>
              <w:fldChar w:fldCharType="end"/>
            </w:r>
          </w:p>
        </w:tc>
        <w:tc>
          <w:tcPr>
            <w:tcW w:w="961" w:type="pct"/>
            <w:shd w:val="clear" w:color="auto" w:fill="auto"/>
            <w:noWrap/>
            <w:vAlign w:val="center"/>
            <w:hideMark/>
          </w:tcPr>
          <w:p w14:paraId="31B31A76" w14:textId="77777777" w:rsidR="00A43E30" w:rsidRPr="001C5DC3" w:rsidRDefault="00A43E30" w:rsidP="004624DC">
            <w:pPr>
              <w:jc w:val="center"/>
              <w:rPr>
                <w:color w:val="000000" w:themeColor="text1"/>
              </w:rPr>
            </w:pPr>
            <w:r w:rsidRPr="001C5DC3">
              <w:rPr>
                <w:color w:val="000000" w:themeColor="text1"/>
              </w:rPr>
              <w:t>0.5540655</w:t>
            </w:r>
          </w:p>
        </w:tc>
        <w:tc>
          <w:tcPr>
            <w:tcW w:w="960" w:type="pct"/>
            <w:shd w:val="clear" w:color="auto" w:fill="auto"/>
            <w:noWrap/>
            <w:vAlign w:val="center"/>
            <w:hideMark/>
          </w:tcPr>
          <w:p w14:paraId="3F0AE893" w14:textId="77777777" w:rsidR="00A43E30" w:rsidRPr="001C5DC3" w:rsidRDefault="00A43E30" w:rsidP="004624DC">
            <w:pPr>
              <w:jc w:val="center"/>
              <w:rPr>
                <w:color w:val="000000" w:themeColor="text1"/>
              </w:rPr>
            </w:pPr>
            <w:r w:rsidRPr="001C5DC3">
              <w:rPr>
                <w:color w:val="000000" w:themeColor="text1"/>
              </w:rPr>
              <w:t>0.05210797</w:t>
            </w:r>
          </w:p>
        </w:tc>
      </w:tr>
      <w:tr w:rsidR="004624DC" w:rsidRPr="001C5DC3" w14:paraId="6203EE8A" w14:textId="77777777" w:rsidTr="004624DC">
        <w:trPr>
          <w:trHeight w:val="320"/>
        </w:trPr>
        <w:tc>
          <w:tcPr>
            <w:tcW w:w="1422" w:type="pct"/>
            <w:vMerge/>
            <w:shd w:val="clear" w:color="auto" w:fill="auto"/>
            <w:noWrap/>
            <w:vAlign w:val="center"/>
            <w:hideMark/>
          </w:tcPr>
          <w:p w14:paraId="4805EC72"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264CB811" w14:textId="26936751"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{"citationID":"xVtneTaK","properties":{"formattedCitation":"\\super 25\\nosupersub{}","plainCitation":"25","noteIndex":0},"citationItems":[{"id":1354,"uris":["http://zotero.org/users/6253035/items/AYQRZMYX"],"uri":["http://zotero.org/users/6253035/items/AYQRZMYX"],"itemData":{"id":1354,"type":"article-journal","abstract":"Degradation and mortality of corals is increasing worldwide and is expected to have signiﬁcant effects on coral reef ﬁsh; hence studies on these effects are essential. In the present study, a ﬁeld experiment was set up within Maﬁa Island Marine Park in Tanzania (East Africa) to examine the effects of bleaching and habitat structure on colonisation of coral reef ﬁsh assemblages. Live and bleached staghorn coral Acropora formosa was transplanted onto plots in a site dominated by sand and rubble, and the experimental design comprised of three treatments: live coral, bleached coral and eroded coral rubble. There was an immediate increase (within 24 h) in ﬁsh abundance and diversity in the two treatments with standing corals. Overall, live and bleached coral plots showed similar effects, but differed from the eroded coral plots which had a much lower abundance and diversity of ﬁsh. In general, ﬁsh species diversity changed with time over the study period while ﬁsh abundance did not. Multivariate analyses showed that while there were differences in ﬁsh assemblage structure between standing corals and the eroded coral treatment, there was neither a difference between live and bleached coral treatments nor any temporal effects on ﬁsh assemblage structure. Our ﬁndings suggest that physical structure and complexity of habitat have stronger effects on colonisation of reef ﬁsh assemblages than changes in coral health (such as bleaching) which do not affect coral structure. This may have important implications for appropriate coral reef management.","container-title":"Estuarine, Coastal and Shelf Science","DOI":"10.1016/j.ecss.2011.04.012","ISSN":"02727714","issue":"1","language":"en","page":"16-23","source":"Crossref","title":"Coral bleaching and habitat effects on colonisation of reef fish assemblages: An experimental study","title-short":"Coral bleaching and habitat effects on colonisation of reef fish assemblages","volume":"94","author":[{"family":"Yahya","given":"Saleh A.S."},{"family":"Gullström","given":"Martin"},{"family":"Öhman","given":"Marcus C."},{"family":"Jiddawi","given":"Narriman S."},{"family":"Andersson","given":"Mathias H."},{"family":"Mgaya","given":"Yunus D."},{"family":"Lindahl","given":"Ulf"}],"issued":{"date-parts":[["2011",7]]}}}],"schema":"https://github.com/citation-style-language/schema/raw/master/csl-citation.json"} </w:instrText>
            </w:r>
            <w:r w:rsidRPr="001C5DC3">
              <w:rPr>
                <w:color w:val="000000" w:themeColor="text1"/>
              </w:rPr>
              <w:fldChar w:fldCharType="separate"/>
            </w:r>
            <w:r w:rsidR="00AD487E" w:rsidRPr="001C5DC3">
              <w:rPr>
                <w:color w:val="000000"/>
                <w:vertAlign w:val="superscript"/>
              </w:rPr>
              <w:t>25</w:t>
            </w:r>
            <w:r w:rsidRPr="001C5DC3">
              <w:rPr>
                <w:color w:val="000000" w:themeColor="text1"/>
              </w:rPr>
              <w:fldChar w:fldCharType="end"/>
            </w:r>
          </w:p>
        </w:tc>
        <w:tc>
          <w:tcPr>
            <w:tcW w:w="961" w:type="pct"/>
            <w:shd w:val="clear" w:color="auto" w:fill="auto"/>
            <w:noWrap/>
            <w:vAlign w:val="center"/>
            <w:hideMark/>
          </w:tcPr>
          <w:p w14:paraId="683E382B" w14:textId="77777777" w:rsidR="00A43E30" w:rsidRPr="001C5DC3" w:rsidRDefault="00A43E30" w:rsidP="004624DC">
            <w:pPr>
              <w:jc w:val="center"/>
              <w:rPr>
                <w:color w:val="000000" w:themeColor="text1"/>
              </w:rPr>
            </w:pPr>
            <w:r w:rsidRPr="001C5DC3">
              <w:rPr>
                <w:color w:val="000000" w:themeColor="text1"/>
              </w:rPr>
              <w:t>0.5324116</w:t>
            </w:r>
          </w:p>
        </w:tc>
        <w:tc>
          <w:tcPr>
            <w:tcW w:w="960" w:type="pct"/>
            <w:shd w:val="clear" w:color="auto" w:fill="auto"/>
            <w:noWrap/>
            <w:vAlign w:val="center"/>
            <w:hideMark/>
          </w:tcPr>
          <w:p w14:paraId="35FDBB37" w14:textId="77777777" w:rsidR="00A43E30" w:rsidRPr="001C5DC3" w:rsidRDefault="00A43E30" w:rsidP="004624DC">
            <w:pPr>
              <w:jc w:val="center"/>
              <w:rPr>
                <w:color w:val="000000" w:themeColor="text1"/>
              </w:rPr>
            </w:pPr>
            <w:r w:rsidRPr="001C5DC3">
              <w:rPr>
                <w:color w:val="000000" w:themeColor="text1"/>
              </w:rPr>
              <w:t>0.06497037</w:t>
            </w:r>
          </w:p>
        </w:tc>
      </w:tr>
      <w:tr w:rsidR="004624DC" w:rsidRPr="001C5DC3" w14:paraId="6367CFBB" w14:textId="77777777" w:rsidTr="004624DC">
        <w:trPr>
          <w:trHeight w:val="320"/>
        </w:trPr>
        <w:tc>
          <w:tcPr>
            <w:tcW w:w="1422" w:type="pct"/>
            <w:vMerge/>
            <w:shd w:val="clear" w:color="auto" w:fill="auto"/>
            <w:noWrap/>
            <w:vAlign w:val="center"/>
            <w:hideMark/>
          </w:tcPr>
          <w:p w14:paraId="4BE321DD"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6396ED2E" w14:textId="568E0AE1"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{"citationID":"fgU5MFk8","properties":{"formattedCitation":"\\super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shd w:val="clear" w:color="auto" w:fill="auto"/>
            <w:noWrap/>
            <w:vAlign w:val="center"/>
            <w:hideMark/>
          </w:tcPr>
          <w:p w14:paraId="3015EC02" w14:textId="77777777" w:rsidR="00A43E30" w:rsidRPr="001C5DC3" w:rsidRDefault="00A43E30" w:rsidP="004624DC">
            <w:pPr>
              <w:jc w:val="center"/>
              <w:rPr>
                <w:color w:val="000000" w:themeColor="text1"/>
              </w:rPr>
            </w:pPr>
            <w:r w:rsidRPr="001C5DC3">
              <w:rPr>
                <w:color w:val="000000" w:themeColor="text1"/>
              </w:rPr>
              <w:t>0.0960594</w:t>
            </w:r>
          </w:p>
        </w:tc>
        <w:tc>
          <w:tcPr>
            <w:tcW w:w="960" w:type="pct"/>
            <w:shd w:val="clear" w:color="auto" w:fill="auto"/>
            <w:noWrap/>
            <w:vAlign w:val="center"/>
            <w:hideMark/>
          </w:tcPr>
          <w:p w14:paraId="540BCA96" w14:textId="77777777" w:rsidR="00A43E30" w:rsidRPr="001C5DC3" w:rsidRDefault="00A43E30" w:rsidP="004624DC">
            <w:pPr>
              <w:jc w:val="center"/>
              <w:rPr>
                <w:color w:val="000000" w:themeColor="text1"/>
              </w:rPr>
            </w:pPr>
            <w:r w:rsidRPr="001C5DC3">
              <w:rPr>
                <w:color w:val="000000" w:themeColor="text1"/>
              </w:rPr>
              <w:t>0.02611204</w:t>
            </w:r>
          </w:p>
        </w:tc>
      </w:tr>
      <w:tr w:rsidR="004624DC" w:rsidRPr="001C5DC3" w14:paraId="7076C720" w14:textId="77777777" w:rsidTr="004624DC">
        <w:trPr>
          <w:trHeight w:val="320"/>
        </w:trPr>
        <w:tc>
          <w:tcPr>
            <w:tcW w:w="1422" w:type="pct"/>
            <w:vMerge/>
            <w:shd w:val="clear" w:color="auto" w:fill="auto"/>
            <w:noWrap/>
            <w:vAlign w:val="center"/>
            <w:hideMark/>
          </w:tcPr>
          <w:p w14:paraId="209920B6"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2D88AF8C" w14:textId="35E6503F"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{"citationID":"a1vdcgdkfhn","properties":{"formattedCitation":"\\super 30\\nosupersub{}","plainCitation":"30","noteIndex":0},"citationItems":[{"id":1356,"uris":["http://zotero.org/users/6253035/items/BAV5QVQH"],"uri":["http://zotero.org/users/6253035/items/BAV5QVQH"],"itemData":{"id":1356,"type":"article-journal","abstract":"Coral bleaching is becoming an increasingly common disturbance on coral reefs, and although corals can remain bleached for months prior to recovery or death, little is known about how bleaching affects the associated fish community. The present study reports on recruitment and persistence of coral-dwelling fishes during a natural coral bleaching event in Kimbe Bay, Papua New Guinea. Transect surveys revealed that up to 80% of branching coral habitats were affected by bleaching. Healthy (i.e. unbleached), severely bleached, and dying colonies of corymbose Acropora spp. were tagged along the reef crest, and resident fish communities were monitored over time. There was no difference in the number of Pomacentrus moluccensis that settled on healthy versus bleached corals. Furthermore, the mean number of P. moluccensis recruits remaining on healthy and bleached corals did not differ after 4 wk. In contrast, the number of recruits remaining on dead colonies was lower after 4 wk and the frequency of recruit retention was significantly lower on dead colonies compared to healthy or bleached colonies. Similarly, the abundance of coral-dwelling gobies living on healthy or bleached corals did not decrease significantly over 8 wk, but all gobies disappeared from corals that died from bleaching. These results suggest that P. moluccensis recruits do not avoid bleached corals at settlement and that subsequent survival and/or movement of both recruits and adult coral-dwelling gobies is not negatively influenced, provided that the host coral remains alive. However, it is clear that if corals die from bleaching, coral-specialised fishes will quickly disappear, even prior to structural erosion of the habitat.","container-title":"Marine Ecology Progress Series","DOI":"10.3354/meps08294","ISSN":"0171-8630, 1616-1599","language":"en","page":"215-222","source":"Crossref","title":"Coral-dwelling fishes resistant to bleaching but not to mortality of host corals","volume":"394","author":[{"family":"Bonin","given":"Mc"},{"family":"Munday","given":"Pl"},{"family":"McCormick","given":"Mi"},{"family":"Srinivasan","given":"M"},{"family":"Jones","given":"Gp"}],"issued":{"date-parts":[["2009",11,18]]}}}],"schema":"https://github.com/citation-style-language/schema/raw/master/csl-citation.json"} </w:instrText>
            </w:r>
            <w:r w:rsidRPr="001C5DC3">
              <w:rPr>
                <w:color w:val="000000" w:themeColor="text1"/>
              </w:rPr>
              <w:fldChar w:fldCharType="separate"/>
            </w:r>
            <w:r w:rsidR="00AD487E" w:rsidRPr="001C5DC3">
              <w:rPr>
                <w:color w:val="000000"/>
                <w:vertAlign w:val="superscript"/>
              </w:rPr>
              <w:t>30</w:t>
            </w:r>
            <w:r w:rsidRPr="001C5DC3">
              <w:rPr>
                <w:color w:val="000000" w:themeColor="text1"/>
              </w:rPr>
              <w:fldChar w:fldCharType="end"/>
            </w:r>
          </w:p>
        </w:tc>
        <w:tc>
          <w:tcPr>
            <w:tcW w:w="961" w:type="pct"/>
            <w:shd w:val="clear" w:color="auto" w:fill="auto"/>
            <w:noWrap/>
            <w:vAlign w:val="center"/>
            <w:hideMark/>
          </w:tcPr>
          <w:p w14:paraId="6FC367FF" w14:textId="77777777" w:rsidR="00A43E30" w:rsidRPr="001C5DC3" w:rsidRDefault="00A43E30" w:rsidP="004624DC">
            <w:pPr>
              <w:jc w:val="center"/>
              <w:rPr>
                <w:color w:val="000000" w:themeColor="text1"/>
              </w:rPr>
            </w:pPr>
            <w:r w:rsidRPr="001C5DC3">
              <w:rPr>
                <w:color w:val="000000" w:themeColor="text1"/>
              </w:rPr>
              <w:t>1.1964212</w:t>
            </w:r>
          </w:p>
        </w:tc>
        <w:tc>
          <w:tcPr>
            <w:tcW w:w="960" w:type="pct"/>
            <w:shd w:val="clear" w:color="auto" w:fill="auto"/>
            <w:noWrap/>
            <w:vAlign w:val="center"/>
            <w:hideMark/>
          </w:tcPr>
          <w:p w14:paraId="36798F2F" w14:textId="77777777" w:rsidR="00A43E30" w:rsidRPr="001C5DC3" w:rsidRDefault="00A43E30" w:rsidP="004624DC">
            <w:pPr>
              <w:jc w:val="center"/>
              <w:rPr>
                <w:color w:val="000000" w:themeColor="text1"/>
              </w:rPr>
            </w:pPr>
            <w:r w:rsidRPr="001C5DC3">
              <w:rPr>
                <w:color w:val="000000" w:themeColor="text1"/>
              </w:rPr>
              <w:t>0.11873619</w:t>
            </w:r>
          </w:p>
        </w:tc>
      </w:tr>
      <w:tr w:rsidR="004624DC" w:rsidRPr="001C5DC3" w14:paraId="1A1BC614" w14:textId="77777777" w:rsidTr="004624DC">
        <w:trPr>
          <w:trHeight w:val="320"/>
        </w:trPr>
        <w:tc>
          <w:tcPr>
            <w:tcW w:w="1422" w:type="pct"/>
            <w:vMerge/>
            <w:shd w:val="clear" w:color="auto" w:fill="auto"/>
            <w:noWrap/>
            <w:vAlign w:val="center"/>
            <w:hideMark/>
          </w:tcPr>
          <w:p w14:paraId="17C21AA7"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0C852E3F" w14:textId="41DF205C"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{"citationID":"a2chj41289s","properties":{"formattedCitation":"\\super 27\\nosupersub{}","plainCitation":"27","noteIndex":0},"citationItems":[{"id":1357,"uris":["http://zotero.org/users/6253035/items/8T24VDYP"],"uri":["http://zotero.org/users/6253035/items/8T24VDYP"],"itemData":{"id":1357,"type":"article-journal","abstract":"The global degradation of coral reefs is having profound eVects on the structure and species richness of associated reef Wsh assemblages. Historically, variation in the composition of Wsh communities has largely been attributed to factors aVecting settlement of reef Wsh larvae. However, the mechanisms that determine how Wsh settlers respond to diVerent stages of coral stress and the extent of coral loss on Wsh settlement are poorly understood. Here, we examined the eVects of habitat degradation on Wsh settlement using a two-stage experimental approach. First, we employed laboratory choice experiments to test how settlers responded to early and terminal stages of coral degradation. We then quantiWed the settlement response of the whole reef Wsh assemblage in a Weld perturbation experiment. The laboratory choice experiments tested how juveniles from nine common Indo-PaciWc Wshes chose among live colonies, partially degraded colonies, and dead colonies with recent algal growth. Many species did not distinguish between live and partially degraded colonies, suggesting settlement patterns are resilient to the early stages of declining coral health. Several species preferred live or degraded corals, and none preferred to associate with dead, algal-covered colonies. In the Weld experiment, Wsh recruitment to coral colonies was monitored before and after the introduction of a coral predator (the crown-of-thorns starWsh) and compared with undisturbed control colonies.","container-title":"Oecologia","DOI":"10.1007/s00442-007-0773-4","ISSN":"0029-8549, 1432-1939","issue":"3","language":"en","page":"727-737","source":"Crossref","title":"Habitat choice, recruitment and the response of coral reef fishes to coral degradation","volume":"153","author":[{"family":"Feary","given":"David A."},{"family":"Almany","given":"Glenn R."},{"family":"McCormick","given":"Mark I."},{"family":"Jones","given":"Geoffrey P."}],"issued":{"date-parts":[["2007",8,8]]}}}],"schema":"https://github.com/citation-style-language/schema/raw/master/csl-citation.json"} </w:instrText>
            </w:r>
            <w:r w:rsidRPr="001C5DC3">
              <w:rPr>
                <w:color w:val="000000" w:themeColor="text1"/>
              </w:rPr>
              <w:fldChar w:fldCharType="separate"/>
            </w:r>
            <w:r w:rsidR="00AD487E" w:rsidRPr="001C5DC3">
              <w:rPr>
                <w:color w:val="000000"/>
                <w:vertAlign w:val="superscript"/>
              </w:rPr>
              <w:t>27</w:t>
            </w:r>
            <w:r w:rsidRPr="001C5DC3">
              <w:rPr>
                <w:color w:val="000000" w:themeColor="text1"/>
              </w:rPr>
              <w:fldChar w:fldCharType="end"/>
            </w:r>
          </w:p>
        </w:tc>
        <w:tc>
          <w:tcPr>
            <w:tcW w:w="961" w:type="pct"/>
            <w:shd w:val="clear" w:color="auto" w:fill="auto"/>
            <w:noWrap/>
            <w:vAlign w:val="center"/>
            <w:hideMark/>
          </w:tcPr>
          <w:p w14:paraId="6C4BD57D" w14:textId="77777777" w:rsidR="00A43E30" w:rsidRPr="001C5DC3" w:rsidRDefault="00A43E30" w:rsidP="004624DC">
            <w:pPr>
              <w:jc w:val="center"/>
              <w:rPr>
                <w:color w:val="000000" w:themeColor="text1"/>
              </w:rPr>
            </w:pPr>
            <w:r w:rsidRPr="001C5DC3">
              <w:rPr>
                <w:color w:val="000000" w:themeColor="text1"/>
              </w:rPr>
              <w:t>0.8930325</w:t>
            </w:r>
          </w:p>
        </w:tc>
        <w:tc>
          <w:tcPr>
            <w:tcW w:w="960" w:type="pct"/>
            <w:shd w:val="clear" w:color="auto" w:fill="auto"/>
            <w:noWrap/>
            <w:vAlign w:val="center"/>
            <w:hideMark/>
          </w:tcPr>
          <w:p w14:paraId="344A1BDD" w14:textId="77777777" w:rsidR="00A43E30" w:rsidRPr="001C5DC3" w:rsidRDefault="00A43E30" w:rsidP="004624DC">
            <w:pPr>
              <w:jc w:val="center"/>
              <w:rPr>
                <w:color w:val="000000" w:themeColor="text1"/>
              </w:rPr>
            </w:pPr>
            <w:r w:rsidRPr="001C5DC3">
              <w:rPr>
                <w:color w:val="000000" w:themeColor="text1"/>
              </w:rPr>
              <w:t>0.08878655</w:t>
            </w:r>
          </w:p>
        </w:tc>
      </w:tr>
      <w:tr w:rsidR="004624DC" w:rsidRPr="001C5DC3" w14:paraId="7177308D" w14:textId="77777777" w:rsidTr="004624DC">
        <w:trPr>
          <w:trHeight w:val="320"/>
        </w:trPr>
        <w:tc>
          <w:tcPr>
            <w:tcW w:w="1422" w:type="pct"/>
            <w:vMerge/>
            <w:tcBorders>
              <w:bottom w:val="single" w:sz="4" w:space="0" w:color="auto"/>
            </w:tcBorders>
            <w:shd w:val="clear" w:color="auto" w:fill="auto"/>
            <w:noWrap/>
            <w:vAlign w:val="center"/>
            <w:hideMark/>
          </w:tcPr>
          <w:p w14:paraId="368AAA1C" w14:textId="77777777" w:rsidR="00A43E30" w:rsidRPr="001C5DC3" w:rsidRDefault="00A43E30" w:rsidP="004624DC">
            <w:pPr>
              <w:jc w:val="center"/>
              <w:rPr>
                <w:color w:val="000000" w:themeColor="text1"/>
              </w:rPr>
            </w:pPr>
          </w:p>
        </w:tc>
        <w:tc>
          <w:tcPr>
            <w:tcW w:w="1657" w:type="pct"/>
            <w:tcBorders>
              <w:bottom w:val="single" w:sz="4" w:space="0" w:color="auto"/>
            </w:tcBorders>
            <w:shd w:val="clear" w:color="auto" w:fill="auto"/>
            <w:noWrap/>
            <w:vAlign w:val="center"/>
            <w:hideMark/>
          </w:tcPr>
          <w:p w14:paraId="00ACBA89" w14:textId="17F4C473"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{"citationID":"a2fv9fm3d51","properties":{"formattedCitation":"\\super 31\\nosupersub{}","plainCitation":"31","noteIndex":0},"citationItems":[{"id":1358,"uris":["http://zotero.org/users/6253035/items/N77FDTD2"],"uri":["http://zotero.org/users/6253035/items/N77FDTD2"],"itemData":{"id":1358,"type":"article-journal","abstract":"Changes in coral health may have signiﬁcant impacts on ﬁshes that shelter within live coral habitats. However, disturbances can be spatially patchy and it is unclear whether ﬁshes subject to degradation of their immediate habitat are able to move and exploit alternative nearby healthy habitat patches. This study experimentally investigated the response of a common coral-dwelling damselﬁsh (Dascyllus aruanus) to bleaching and mortality of host coral colonies. Three factors were considered that may inﬂuence the initiation and success of movement among habitat patches; i) condition of the host colony, ii) the availability of preferred habitat, and iii) the presence of conspeciﬁcs on alternative coral habitat. D. aruanus remained associated with bleached coral colonies and only moved to alternate habitats once the host coral died. On colonies that suffered complete mortality, 67% of associated ﬁsh vacated and migrated to healthy coral colonies. The remaining individuals persisted on dead colonies as a result of competition from aggressive resident ﬁsh on neighbouring healthy colonies, but relocated once offered an alternative colony without any competitive resident ﬁsh. When relocating in degraded reefs, 64% of the ﬁsh were successful in migrating to alternative healthy habitats. For these ﬁsh the selection of new habitat was based mostly on the presence of conspeciﬁcs, with 91% of ﬁsh relocating to healthy coral colonies containing conspeciﬁcs. The importance of conspeciﬁcs presence was further demonstrated by tank experiments where ﬁsh selected to associate with habitat containing conspeciﬁcs over unoccupied dead or healthy habitat. Movement of coral-dwelling ﬁshes following disturbances will allow individuals to mediate the impact of host coral degradation by relocating to more suitable habitats. However, the potential for relocation will decline as disturbances become more severe and widespread, thereby increasing the distance to suitable habitats and reducing the availability of preferred habitat types. Furthermore, increased densities within habitat patches may increase competitive effects, with potential consequences for growth, survival and reproductive success.","container-title":"Journal of Experimental Marine Biology and Ecology","DOI":"10.1016/j.jembe.2012.01.014","ISSN":"00220981","language":"en","page":"62-68","source":"Crossref","title":"Influence of coral bleaching, coral mortality and conspecific aggression on movement and distribution of coral-dwelling fish","volume":"414-415","author":[{"family":"Coker","given":"Darren J."},{"family":"Pratchett","given":"Morgan S."},{"family":"Munday","given":"Philip L."}],"issued":{"date-parts":[["2012",3]]}}}],"schema":"https://github.com/citation-style-language/schema/raw/master/csl-citation.json"} </w:instrText>
            </w:r>
            <w:r w:rsidRPr="001C5DC3">
              <w:rPr>
                <w:color w:val="000000" w:themeColor="text1"/>
              </w:rPr>
              <w:fldChar w:fldCharType="separate"/>
            </w:r>
            <w:r w:rsidR="00AD487E" w:rsidRPr="001C5DC3">
              <w:rPr>
                <w:color w:val="000000"/>
                <w:vertAlign w:val="superscript"/>
              </w:rPr>
              <w:t>31</w:t>
            </w:r>
            <w:r w:rsidRPr="001C5DC3">
              <w:rPr>
                <w:color w:val="000000" w:themeColor="text1"/>
              </w:rPr>
              <w:fldChar w:fldCharType="end"/>
            </w:r>
          </w:p>
        </w:tc>
        <w:tc>
          <w:tcPr>
            <w:tcW w:w="961" w:type="pct"/>
            <w:tcBorders>
              <w:bottom w:val="single" w:sz="4" w:space="0" w:color="auto"/>
            </w:tcBorders>
            <w:shd w:val="clear" w:color="auto" w:fill="auto"/>
            <w:noWrap/>
            <w:vAlign w:val="center"/>
            <w:hideMark/>
          </w:tcPr>
          <w:p w14:paraId="7D7CBC62" w14:textId="77777777" w:rsidR="00A43E30" w:rsidRPr="001C5DC3" w:rsidRDefault="00A43E30" w:rsidP="004624DC">
            <w:pPr>
              <w:jc w:val="center"/>
              <w:rPr>
                <w:color w:val="000000" w:themeColor="text1"/>
              </w:rPr>
            </w:pPr>
            <w:r w:rsidRPr="001C5DC3">
              <w:rPr>
                <w:color w:val="000000" w:themeColor="text1"/>
              </w:rPr>
              <w:t>1.4444897</w:t>
            </w:r>
          </w:p>
        </w:tc>
        <w:tc>
          <w:tcPr>
            <w:tcW w:w="960" w:type="pct"/>
            <w:tcBorders>
              <w:bottom w:val="single" w:sz="4" w:space="0" w:color="auto"/>
            </w:tcBorders>
            <w:shd w:val="clear" w:color="auto" w:fill="auto"/>
            <w:noWrap/>
            <w:vAlign w:val="center"/>
            <w:hideMark/>
          </w:tcPr>
          <w:p w14:paraId="3553F8A9" w14:textId="77777777" w:rsidR="00A43E30" w:rsidRPr="001C5DC3" w:rsidRDefault="00A43E30" w:rsidP="004624DC">
            <w:pPr>
              <w:jc w:val="center"/>
              <w:rPr>
                <w:color w:val="000000" w:themeColor="text1"/>
              </w:rPr>
            </w:pPr>
            <w:r w:rsidRPr="001C5DC3">
              <w:rPr>
                <w:color w:val="000000" w:themeColor="text1"/>
              </w:rPr>
              <w:t>0.23885296</w:t>
            </w:r>
          </w:p>
        </w:tc>
      </w:tr>
      <w:tr w:rsidR="004624DC" w:rsidRPr="001C5DC3" w14:paraId="42BF9BC8" w14:textId="77777777" w:rsidTr="004624DC">
        <w:trPr>
          <w:trHeight w:val="320"/>
        </w:trPr>
        <w:tc>
          <w:tcPr>
            <w:tcW w:w="1422" w:type="pct"/>
            <w:vMerge w:val="restart"/>
            <w:tcBorders>
              <w:top w:val="single" w:sz="4" w:space="0" w:color="auto"/>
            </w:tcBorders>
            <w:shd w:val="clear" w:color="auto" w:fill="auto"/>
            <w:noWrap/>
            <w:vAlign w:val="center"/>
            <w:hideMark/>
          </w:tcPr>
          <w:p w14:paraId="048E842B" w14:textId="77777777" w:rsidR="00A43E30" w:rsidRPr="001C5DC3" w:rsidRDefault="00A43E30" w:rsidP="004624DC">
            <w:pPr>
              <w:jc w:val="center"/>
              <w:rPr>
                <w:color w:val="000000" w:themeColor="text1"/>
              </w:rPr>
            </w:pPr>
            <w:r w:rsidRPr="001C5DC3">
              <w:rPr>
                <w:color w:val="000000" w:themeColor="text1"/>
              </w:rPr>
              <w:t>Recruitment</w:t>
            </w:r>
          </w:p>
        </w:tc>
        <w:tc>
          <w:tcPr>
            <w:tcW w:w="1657" w:type="pct"/>
            <w:tcBorders>
              <w:top w:val="single" w:sz="4" w:space="0" w:color="auto"/>
            </w:tcBorders>
            <w:shd w:val="clear" w:color="auto" w:fill="auto"/>
            <w:noWrap/>
            <w:vAlign w:val="center"/>
            <w:hideMark/>
          </w:tcPr>
          <w:p w14:paraId="6A710B4F" w14:textId="5186C5A8"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{"citationID":"a17cbnflsso","properties":{"formattedCitation":"\\super 32\\nosupersub{}","plainCitation":"32","noteIndex":0},"citationItems":[{"id":1359,"uris":["http://zotero.org/users/6253035/items/DJISKNU8"],"uri":["http://zotero.org/users/6253035/items/DJISKNU8"],"itemData":{"id":1359,"type":"article-journal","container-title":"Coral Reefs","DOI":"10.1007/s00338-010-0620-7","ISSN":"0722-4028, 1432-0975","issue":"3","language":"en","page":"537-546","source":"Crossref","title":"Influence of habitat degradation on fish replenishment","volume":"29","author":[{"family":"McCormick","given":"M. I."},{"family":"Moore","given":"J. A. Y."},{"family":"Munday","given":"P. L."}],"issued":{"date-parts":[["2010",9]]}}}],"schema":"https://github.com/citation-style-language/schema/raw/master/csl-citation.json"} </w:instrText>
            </w:r>
            <w:r w:rsidRPr="001C5DC3">
              <w:rPr>
                <w:color w:val="000000" w:themeColor="text1"/>
              </w:rPr>
              <w:fldChar w:fldCharType="separate"/>
            </w:r>
            <w:r w:rsidR="00AD487E" w:rsidRPr="001C5DC3">
              <w:rPr>
                <w:color w:val="000000"/>
                <w:vertAlign w:val="superscript"/>
              </w:rPr>
              <w:t>32</w:t>
            </w:r>
            <w:r w:rsidRPr="001C5DC3">
              <w:rPr>
                <w:color w:val="000000" w:themeColor="text1"/>
              </w:rPr>
              <w:fldChar w:fldCharType="end"/>
            </w:r>
          </w:p>
        </w:tc>
        <w:tc>
          <w:tcPr>
            <w:tcW w:w="961" w:type="pct"/>
            <w:tcBorders>
              <w:top w:val="single" w:sz="4" w:space="0" w:color="auto"/>
            </w:tcBorders>
            <w:shd w:val="clear" w:color="auto" w:fill="auto"/>
            <w:noWrap/>
            <w:vAlign w:val="center"/>
            <w:hideMark/>
          </w:tcPr>
          <w:p w14:paraId="0DCBBD8E" w14:textId="77777777" w:rsidR="00A43E30" w:rsidRPr="001C5DC3" w:rsidRDefault="00A43E30" w:rsidP="004624DC">
            <w:pPr>
              <w:jc w:val="center"/>
              <w:rPr>
                <w:color w:val="000000" w:themeColor="text1"/>
              </w:rPr>
            </w:pPr>
            <w:r w:rsidRPr="001C5DC3">
              <w:rPr>
                <w:color w:val="000000" w:themeColor="text1"/>
              </w:rPr>
              <w:t>0.9694317</w:t>
            </w:r>
          </w:p>
        </w:tc>
        <w:tc>
          <w:tcPr>
            <w:tcW w:w="960" w:type="pct"/>
            <w:tcBorders>
              <w:top w:val="single" w:sz="4" w:space="0" w:color="auto"/>
            </w:tcBorders>
            <w:shd w:val="clear" w:color="auto" w:fill="auto"/>
            <w:noWrap/>
            <w:vAlign w:val="center"/>
            <w:hideMark/>
          </w:tcPr>
          <w:p w14:paraId="5C339A9F" w14:textId="77777777" w:rsidR="00A43E30" w:rsidRPr="001C5DC3" w:rsidRDefault="00A43E30" w:rsidP="004624DC">
            <w:pPr>
              <w:jc w:val="center"/>
              <w:rPr>
                <w:color w:val="000000" w:themeColor="text1"/>
              </w:rPr>
            </w:pPr>
            <w:r w:rsidRPr="001C5DC3">
              <w:rPr>
                <w:color w:val="000000" w:themeColor="text1"/>
              </w:rPr>
              <w:t>0.44698989</w:t>
            </w:r>
          </w:p>
        </w:tc>
      </w:tr>
      <w:tr w:rsidR="004624DC" w:rsidRPr="001C5DC3" w14:paraId="0A447A5A" w14:textId="77777777" w:rsidTr="004624DC">
        <w:trPr>
          <w:trHeight w:val="320"/>
        </w:trPr>
        <w:tc>
          <w:tcPr>
            <w:tcW w:w="1422" w:type="pct"/>
            <w:vMerge/>
            <w:shd w:val="clear" w:color="auto" w:fill="auto"/>
            <w:noWrap/>
            <w:vAlign w:val="center"/>
            <w:hideMark/>
          </w:tcPr>
          <w:p w14:paraId="4BC80F36"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54FC765D" w14:textId="1D493E25"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{"citationID":"UsWi7Im8","properties":{"formattedCitation":"\\super 28\\nosupersub{}","plainCitation":"28","noteIndex":0},"citationItems":[{"id":548,"uris":["http://zotero.org/users/6253035/items/9DFNIZ6N"],"uri":["http://zotero.org/users/6253035/items/9DFNIZ6N"],"itemData":{"id":548,"type":"article-journal","abstract":"Large-scale bleaching events are major disturbances to coral health and community structure, but may also affect other coral reef taxa, such as fishes. In 1997-1998, wide-spread coral bleaching and mortality occurred across the Great Barrier Reef, caused by increases in sea surface temperatures resulting from EI Niiio Southern Oscillation. As part of this event, in February-March 1998, there was extensive bleaching within One Tree Island lagoon (southern Great Barrier Reef), such that almost 12 mo later there was a significant reduction of live coral cover at some sites. We monitored the distribution of adults and recruitment of damselfishes (Pomacentridae) to sites within One Tree Island in 1993-1995 and in 1999. Fish species that normally associate with live corals showed relatively lower recruitment at bleached sites compared to the same sites pre-bleaching or to recovered sites and, as a result, species diversity and assemblage structure of recruits changed.","container-title":"Marine Ecology Progress Series","DOI":"10.3354/meps245205","ISSN":"0171-8630, 1616-1599","language":"en","page":"205-212","source":"Crossref","title":"Changes in a fish assemblage after a coral bleaching event","volume":"245","author":[{"family":"Booth","given":"Dj"},{"family":"Beretta","given":"Ga"}],"issued":{"date-parts":[["2002"]]}}}],"schema":"https://github.com/citation-style-language/schema/raw/master/csl-citation.json"} </w:instrText>
            </w:r>
            <w:r w:rsidRPr="001C5DC3">
              <w:rPr>
                <w:color w:val="000000" w:themeColor="text1"/>
              </w:rPr>
              <w:fldChar w:fldCharType="separate"/>
            </w:r>
            <w:r w:rsidR="00AD487E" w:rsidRPr="001C5DC3">
              <w:rPr>
                <w:color w:val="000000"/>
                <w:vertAlign w:val="superscript"/>
              </w:rPr>
              <w:t>28</w:t>
            </w:r>
            <w:r w:rsidRPr="001C5DC3">
              <w:rPr>
                <w:color w:val="000000" w:themeColor="text1"/>
              </w:rPr>
              <w:fldChar w:fldCharType="end"/>
            </w:r>
          </w:p>
        </w:tc>
        <w:tc>
          <w:tcPr>
            <w:tcW w:w="961" w:type="pct"/>
            <w:shd w:val="clear" w:color="auto" w:fill="auto"/>
            <w:noWrap/>
            <w:vAlign w:val="center"/>
            <w:hideMark/>
          </w:tcPr>
          <w:p w14:paraId="7455AF44" w14:textId="77777777" w:rsidR="00A43E30" w:rsidRPr="001C5DC3" w:rsidRDefault="00A43E30" w:rsidP="004624DC">
            <w:pPr>
              <w:jc w:val="center"/>
              <w:rPr>
                <w:color w:val="000000" w:themeColor="text1"/>
              </w:rPr>
            </w:pPr>
            <w:r w:rsidRPr="001C5DC3">
              <w:rPr>
                <w:color w:val="000000" w:themeColor="text1"/>
              </w:rPr>
              <w:t>0.5103869</w:t>
            </w:r>
          </w:p>
        </w:tc>
        <w:tc>
          <w:tcPr>
            <w:tcW w:w="960" w:type="pct"/>
            <w:shd w:val="clear" w:color="auto" w:fill="auto"/>
            <w:noWrap/>
            <w:vAlign w:val="center"/>
            <w:hideMark/>
          </w:tcPr>
          <w:p w14:paraId="1631A99C" w14:textId="77777777" w:rsidR="00A43E30" w:rsidRPr="001C5DC3" w:rsidRDefault="00A43E30" w:rsidP="004624DC">
            <w:pPr>
              <w:jc w:val="center"/>
              <w:rPr>
                <w:color w:val="000000" w:themeColor="text1"/>
              </w:rPr>
            </w:pPr>
            <w:r w:rsidRPr="001C5DC3">
              <w:rPr>
                <w:color w:val="000000" w:themeColor="text1"/>
              </w:rPr>
              <w:t>0.30084971</w:t>
            </w:r>
          </w:p>
        </w:tc>
      </w:tr>
      <w:tr w:rsidR="004624DC" w:rsidRPr="001C5DC3" w14:paraId="2E011BE5" w14:textId="77777777" w:rsidTr="004624DC">
        <w:trPr>
          <w:trHeight w:val="320"/>
        </w:trPr>
        <w:tc>
          <w:tcPr>
            <w:tcW w:w="1422" w:type="pct"/>
            <w:vMerge/>
            <w:shd w:val="clear" w:color="auto" w:fill="auto"/>
            <w:noWrap/>
            <w:vAlign w:val="center"/>
            <w:hideMark/>
          </w:tcPr>
          <w:p w14:paraId="00167669" w14:textId="77777777" w:rsidR="00A43E30" w:rsidRPr="001C5DC3" w:rsidRDefault="00A43E30" w:rsidP="004624DC">
            <w:pPr>
              <w:jc w:val="center"/>
              <w:rPr>
                <w:color w:val="000000" w:themeColor="text1"/>
              </w:rPr>
            </w:pPr>
          </w:p>
        </w:tc>
        <w:tc>
          <w:tcPr>
            <w:tcW w:w="1657" w:type="pct"/>
            <w:shd w:val="clear" w:color="auto" w:fill="auto"/>
            <w:noWrap/>
            <w:vAlign w:val="center"/>
            <w:hideMark/>
          </w:tcPr>
          <w:p w14:paraId="78C957F5" w14:textId="41BF3065"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{"citationID":"vHwh5Sdj","properties":{"formattedCitation":"\\super 30\\nosupersub{}","plainCitation":"30","noteIndex":0},"citationItems":[{"id":1356,"uris":["http://zotero.org/users/6253035/items/BAV5QVQH"],"uri":["http://zotero.org/users/6253035/items/BAV5QVQH"],"itemData":{"id":1356,"type":"article-journal","abstract":"Coral bleaching is becoming an increasingly common disturbance on coral reefs, and although corals can remain bleached for months prior to recovery or death, little is known about how bleaching affects the associated fish community. The present study reports on recruitment and persistence of coral-dwelling fishes during a natural coral bleaching event in Kimbe Bay, Papua New Guinea. Transect surveys revealed that up to 80% of branching coral habitats were affected by bleaching. Healthy (i.e. unbleached), severely bleached, and dying colonies of corymbose Acropora spp. were tagged along the reef crest, and resident fish communities were monitored over time. There was no difference in the number of Pomacentrus moluccensis that settled on healthy versus bleached corals. Furthermore, the mean number of P. moluccensis recruits remaining on healthy and bleached corals did not differ after 4 wk. In contrast, the number of recruits remaining on dead colonies was lower after 4 wk and the frequency of recruit retention was significantly lower on dead colonies compared to healthy or bleached colonies. Similarly, the abundance of coral-dwelling gobies living on healthy or bleached corals did not decrease significantly over 8 wk, but all gobies disappeared from corals that died from bleaching. These results suggest that P. moluccensis recruits do not avoid bleached corals at settlement and that subsequent survival and/or movement of both recruits and adult coral-dwelling gobies is not negatively influenced, provided that the host coral remains alive. However, it is clear that if corals die from bleaching, coral-specialised fishes will quickly disappear, even prior to structural erosion of the habitat.","container-title":"Marine Ecology Progress Series","DOI":"10.3354/meps08294","ISSN":"0171-8630, 1616-1599","language":"en","page":"215-222","source":"Crossref","title":"Coral-dwelling fishes resistant to bleaching but not to mortality of host corals","volume":"394","author":[{"family":"Bonin","given":"Mc"},{"family":"Munday","given":"Pl"},{"family":"McCormick","given":"Mi"},{"family":"Srinivasan","given":"M"},{"family":"Jones","given":"Gp"}],"issued":{"date-parts":[["2009",11,18]]}}}],"schema":"https://github.com/citation-style-language/schema/raw/master/csl-citation.json"} </w:instrText>
            </w:r>
            <w:r w:rsidRPr="001C5DC3">
              <w:rPr>
                <w:color w:val="000000" w:themeColor="text1"/>
              </w:rPr>
              <w:fldChar w:fldCharType="separate"/>
            </w:r>
            <w:r w:rsidR="00AD487E" w:rsidRPr="001C5DC3">
              <w:rPr>
                <w:color w:val="000000"/>
                <w:vertAlign w:val="superscript"/>
              </w:rPr>
              <w:t>30</w:t>
            </w:r>
            <w:r w:rsidRPr="001C5DC3">
              <w:rPr>
                <w:color w:val="000000" w:themeColor="text1"/>
              </w:rPr>
              <w:fldChar w:fldCharType="end"/>
            </w:r>
          </w:p>
        </w:tc>
        <w:tc>
          <w:tcPr>
            <w:tcW w:w="961" w:type="pct"/>
            <w:shd w:val="clear" w:color="auto" w:fill="auto"/>
            <w:noWrap/>
            <w:vAlign w:val="center"/>
            <w:hideMark/>
          </w:tcPr>
          <w:p w14:paraId="5F404C96" w14:textId="77777777" w:rsidR="00A43E30" w:rsidRPr="001C5DC3" w:rsidRDefault="00A43E30" w:rsidP="004624DC">
            <w:pPr>
              <w:jc w:val="center"/>
              <w:rPr>
                <w:color w:val="000000" w:themeColor="text1"/>
              </w:rPr>
            </w:pPr>
            <w:r w:rsidRPr="001C5DC3">
              <w:rPr>
                <w:color w:val="000000" w:themeColor="text1"/>
              </w:rPr>
              <w:t>0.1487758</w:t>
            </w:r>
          </w:p>
        </w:tc>
        <w:tc>
          <w:tcPr>
            <w:tcW w:w="960" w:type="pct"/>
            <w:shd w:val="clear" w:color="auto" w:fill="auto"/>
            <w:noWrap/>
            <w:vAlign w:val="center"/>
            <w:hideMark/>
          </w:tcPr>
          <w:p w14:paraId="40C7046A" w14:textId="77777777" w:rsidR="00A43E30" w:rsidRPr="001C5DC3" w:rsidRDefault="00A43E30" w:rsidP="004624DC">
            <w:pPr>
              <w:jc w:val="center"/>
              <w:rPr>
                <w:color w:val="000000" w:themeColor="text1"/>
              </w:rPr>
            </w:pPr>
            <w:r w:rsidRPr="001C5DC3">
              <w:rPr>
                <w:color w:val="000000" w:themeColor="text1"/>
              </w:rPr>
              <w:t>0.05111908</w:t>
            </w:r>
          </w:p>
        </w:tc>
      </w:tr>
      <w:tr w:rsidR="004624DC" w:rsidRPr="001C5DC3" w14:paraId="1467B9F2" w14:textId="77777777" w:rsidTr="004624DC">
        <w:trPr>
          <w:trHeight w:val="320"/>
        </w:trPr>
        <w:tc>
          <w:tcPr>
            <w:tcW w:w="1422" w:type="pct"/>
            <w:vMerge/>
            <w:tcBorders>
              <w:bottom w:val="single" w:sz="4" w:space="0" w:color="auto"/>
            </w:tcBorders>
            <w:shd w:val="clear" w:color="auto" w:fill="auto"/>
            <w:noWrap/>
            <w:vAlign w:val="center"/>
            <w:hideMark/>
          </w:tcPr>
          <w:p w14:paraId="7B97DB4E" w14:textId="77777777" w:rsidR="00A43E30" w:rsidRPr="001C5DC3" w:rsidRDefault="00A43E30" w:rsidP="004624DC">
            <w:pPr>
              <w:jc w:val="center"/>
              <w:rPr>
                <w:color w:val="000000" w:themeColor="text1"/>
              </w:rPr>
            </w:pPr>
          </w:p>
        </w:tc>
        <w:tc>
          <w:tcPr>
            <w:tcW w:w="1657" w:type="pct"/>
            <w:tcBorders>
              <w:bottom w:val="single" w:sz="4" w:space="0" w:color="auto"/>
            </w:tcBorders>
            <w:shd w:val="clear" w:color="auto" w:fill="auto"/>
            <w:noWrap/>
            <w:vAlign w:val="center"/>
            <w:hideMark/>
          </w:tcPr>
          <w:p w14:paraId="0BC54B9B" w14:textId="35A7E760"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{"citationID":"VTfZqo4O","properties":{"formattedCitation":"\\super 27\\nosupersub{}","plainCitation":"27","noteIndex":0},"citationItems":[{"id":1357,"uris":["http://zotero.org/users/6253035/items/8T24VDYP"],"uri":["http://zotero.org/users/6253035/items/8T24VDYP"],"itemData":{"id":1357,"type":"article-journal","abstract":"The global degradation of coral reefs is having profound eVects on the structure and species richness of associated reef Wsh assemblages. Historically, variation in the composition of Wsh communities has largely been attributed to factors aVecting settlement of reef Wsh larvae. However, the mechanisms that determine how Wsh settlers respond to diVerent stages of coral stress and the extent of coral loss on Wsh settlement are poorly understood. Here, we examined the eVects of habitat degradation on Wsh settlement using a two-stage experimental approach. First, we employed laboratory choice experiments to test how settlers responded to early and terminal stages of coral degradation. We then quantiWed the settlement response of the whole reef Wsh assemblage in a Weld perturbation experiment. The laboratory choice experiments tested how juveniles from nine common Indo-PaciWc Wshes chose among live colonies, partially degraded colonies, and dead colonies with recent algal growth. Many species did not distinguish between live and partially degraded colonies, suggesting settlement patterns are resilient to the early stages of declining coral health. Several species preferred live or degraded corals, and none preferred to associate with dead, algal-covered colonies. In the Weld experiment, Wsh recruitment to coral colonies was monitored before and after the introduction of a coral predator (the crown-of-thorns starWsh) and compared with undisturbed control colonies.","container-title":"Oecologia","DOI":"10.1007/s00442-007-0773-4","ISSN":"0029-8549, 1432-1939","issue":"3","language":"en","page":"727-737","source":"Crossref","title":"Habitat choice, recruitment and the response of coral reef fishes to coral degradation","volume":"153","author":[{"family":"Feary","given":"David A."},{"family":"Almany","given":"Glenn R."},{"family":"McCormick","given":"Mark I."},{"family":"Jones","given":"Geoffrey P."}],"issued":{"date-parts":[["2007",8,8]]}}}],"schema":"https://github.com/citation-style-language/schema/raw/master/csl-citation.json"} </w:instrText>
            </w:r>
            <w:r w:rsidRPr="001C5DC3">
              <w:rPr>
                <w:color w:val="000000" w:themeColor="text1"/>
              </w:rPr>
              <w:fldChar w:fldCharType="separate"/>
            </w:r>
            <w:r w:rsidR="00AD487E" w:rsidRPr="001C5DC3">
              <w:rPr>
                <w:color w:val="000000"/>
                <w:vertAlign w:val="superscript"/>
              </w:rPr>
              <w:t>27</w:t>
            </w:r>
            <w:r w:rsidRPr="001C5DC3">
              <w:rPr>
                <w:color w:val="000000" w:themeColor="text1"/>
              </w:rPr>
              <w:fldChar w:fldCharType="end"/>
            </w:r>
          </w:p>
        </w:tc>
        <w:tc>
          <w:tcPr>
            <w:tcW w:w="961" w:type="pct"/>
            <w:tcBorders>
              <w:bottom w:val="single" w:sz="4" w:space="0" w:color="auto"/>
            </w:tcBorders>
            <w:shd w:val="clear" w:color="auto" w:fill="auto"/>
            <w:noWrap/>
            <w:vAlign w:val="center"/>
            <w:hideMark/>
          </w:tcPr>
          <w:p w14:paraId="2AF22DFC" w14:textId="77777777" w:rsidR="00A43E30" w:rsidRPr="001C5DC3" w:rsidRDefault="00A43E30" w:rsidP="004624DC">
            <w:pPr>
              <w:jc w:val="center"/>
              <w:rPr>
                <w:color w:val="000000" w:themeColor="text1"/>
              </w:rPr>
            </w:pPr>
            <w:r w:rsidRPr="001C5DC3">
              <w:rPr>
                <w:color w:val="000000" w:themeColor="text1"/>
              </w:rPr>
              <w:t>1.6895749</w:t>
            </w:r>
          </w:p>
        </w:tc>
        <w:tc>
          <w:tcPr>
            <w:tcW w:w="960" w:type="pct"/>
            <w:tcBorders>
              <w:bottom w:val="single" w:sz="4" w:space="0" w:color="auto"/>
            </w:tcBorders>
            <w:shd w:val="clear" w:color="auto" w:fill="auto"/>
            <w:noWrap/>
            <w:vAlign w:val="center"/>
            <w:hideMark/>
          </w:tcPr>
          <w:p w14:paraId="27DAEAA0" w14:textId="77777777" w:rsidR="00A43E30" w:rsidRPr="001C5DC3" w:rsidRDefault="00A43E30" w:rsidP="004624DC">
            <w:pPr>
              <w:jc w:val="center"/>
              <w:rPr>
                <w:color w:val="000000" w:themeColor="text1"/>
              </w:rPr>
            </w:pPr>
            <w:r w:rsidRPr="001C5DC3">
              <w:rPr>
                <w:color w:val="000000" w:themeColor="text1"/>
              </w:rPr>
              <w:t>0.33568475</w:t>
            </w:r>
          </w:p>
        </w:tc>
      </w:tr>
      <w:tr w:rsidR="004624DC" w:rsidRPr="001C5DC3" w14:paraId="28FD83EF" w14:textId="77777777" w:rsidTr="004624DC">
        <w:trPr>
          <w:trHeight w:val="320"/>
        </w:trPr>
        <w:tc>
          <w:tcPr>
            <w:tcW w:w="1422" w:type="pct"/>
            <w:tcBorders>
              <w:top w:val="single" w:sz="4" w:space="0" w:color="auto"/>
              <w:bottom w:val="single" w:sz="4" w:space="0" w:color="auto"/>
            </w:tcBorders>
            <w:shd w:val="clear" w:color="auto" w:fill="auto"/>
            <w:noWrap/>
            <w:vAlign w:val="center"/>
            <w:hideMark/>
          </w:tcPr>
          <w:p w14:paraId="17545495" w14:textId="3BAE63EC" w:rsidR="00A43E30" w:rsidRPr="001C5DC3" w:rsidRDefault="00A43E30" w:rsidP="004624DC">
            <w:pPr>
              <w:jc w:val="center"/>
              <w:rPr>
                <w:color w:val="000000" w:themeColor="text1"/>
              </w:rPr>
            </w:pPr>
            <w:r w:rsidRPr="001C5DC3">
              <w:rPr>
                <w:color w:val="000000" w:themeColor="text1"/>
              </w:rPr>
              <w:t xml:space="preserve">Labridae </w:t>
            </w:r>
            <w:r w:rsidR="00E626D8" w:rsidRPr="001C5DC3">
              <w:rPr>
                <w:color w:val="000000" w:themeColor="text1"/>
              </w:rPr>
              <w:t>Abundance</w:t>
            </w:r>
          </w:p>
        </w:tc>
        <w:tc>
          <w:tcPr>
            <w:tcW w:w="1657" w:type="pct"/>
            <w:tcBorders>
              <w:top w:val="single" w:sz="4" w:space="0" w:color="auto"/>
              <w:bottom w:val="single" w:sz="4" w:space="0" w:color="auto"/>
            </w:tcBorders>
            <w:shd w:val="clear" w:color="auto" w:fill="auto"/>
            <w:noWrap/>
            <w:vAlign w:val="center"/>
            <w:hideMark/>
          </w:tcPr>
          <w:p w14:paraId="193D93D9" w14:textId="00EA4346"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{"citationID":"3wVZUJAN","properties":{"formattedCitation":"\\super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tcBorders>
              <w:top w:val="single" w:sz="4" w:space="0" w:color="auto"/>
              <w:bottom w:val="single" w:sz="4" w:space="0" w:color="auto"/>
            </w:tcBorders>
            <w:shd w:val="clear" w:color="auto" w:fill="auto"/>
            <w:noWrap/>
            <w:vAlign w:val="center"/>
            <w:hideMark/>
          </w:tcPr>
          <w:p w14:paraId="6A5DBCC1" w14:textId="77777777" w:rsidR="00A43E30" w:rsidRPr="001C5DC3" w:rsidRDefault="00A43E30" w:rsidP="004624DC">
            <w:pPr>
              <w:jc w:val="center"/>
              <w:rPr>
                <w:color w:val="000000" w:themeColor="text1"/>
              </w:rPr>
            </w:pPr>
            <w:r w:rsidRPr="001C5DC3">
              <w:rPr>
                <w:color w:val="000000" w:themeColor="text1"/>
              </w:rPr>
              <w:t>0.1405016</w:t>
            </w:r>
          </w:p>
        </w:tc>
        <w:tc>
          <w:tcPr>
            <w:tcW w:w="960" w:type="pct"/>
            <w:tcBorders>
              <w:top w:val="single" w:sz="4" w:space="0" w:color="auto"/>
              <w:bottom w:val="single" w:sz="4" w:space="0" w:color="auto"/>
            </w:tcBorders>
            <w:shd w:val="clear" w:color="auto" w:fill="auto"/>
            <w:noWrap/>
            <w:vAlign w:val="center"/>
            <w:hideMark/>
          </w:tcPr>
          <w:p w14:paraId="291F188C" w14:textId="77777777" w:rsidR="00A43E30" w:rsidRPr="001C5DC3" w:rsidRDefault="00A43E30" w:rsidP="004624DC">
            <w:pPr>
              <w:jc w:val="center"/>
              <w:rPr>
                <w:color w:val="000000" w:themeColor="text1"/>
              </w:rPr>
            </w:pPr>
            <w:r w:rsidRPr="001C5DC3">
              <w:rPr>
                <w:color w:val="000000" w:themeColor="text1"/>
              </w:rPr>
              <w:t>0.02916757</w:t>
            </w:r>
          </w:p>
        </w:tc>
      </w:tr>
      <w:tr w:rsidR="004624DC" w:rsidRPr="001C5DC3" w14:paraId="015816AC" w14:textId="77777777" w:rsidTr="004624DC">
        <w:trPr>
          <w:trHeight w:val="320"/>
        </w:trPr>
        <w:tc>
          <w:tcPr>
            <w:tcW w:w="1422" w:type="pct"/>
            <w:vMerge w:val="restart"/>
            <w:tcBorders>
              <w:top w:val="single" w:sz="4" w:space="0" w:color="auto"/>
            </w:tcBorders>
            <w:shd w:val="clear" w:color="auto" w:fill="auto"/>
            <w:noWrap/>
            <w:vAlign w:val="center"/>
            <w:hideMark/>
          </w:tcPr>
          <w:p w14:paraId="20BB2FD5" w14:textId="2BD218C7" w:rsidR="00A43E30" w:rsidRPr="001C5DC3" w:rsidRDefault="00A43E30" w:rsidP="004624DC">
            <w:pPr>
              <w:jc w:val="center"/>
              <w:rPr>
                <w:color w:val="000000" w:themeColor="text1"/>
              </w:rPr>
            </w:pPr>
            <w:r w:rsidRPr="001C5DC3">
              <w:rPr>
                <w:color w:val="000000" w:themeColor="text1"/>
              </w:rPr>
              <w:t>Pseudochromidae</w:t>
            </w:r>
            <w:r w:rsidR="00E626D8" w:rsidRPr="001C5DC3">
              <w:rPr>
                <w:color w:val="000000" w:themeColor="text1"/>
              </w:rPr>
              <w:t xml:space="preserve"> Abundance</w:t>
            </w:r>
          </w:p>
        </w:tc>
        <w:tc>
          <w:tcPr>
            <w:tcW w:w="1657" w:type="pct"/>
            <w:tcBorders>
              <w:top w:val="single" w:sz="4" w:space="0" w:color="auto"/>
            </w:tcBorders>
            <w:shd w:val="clear" w:color="auto" w:fill="auto"/>
            <w:noWrap/>
            <w:vAlign w:val="center"/>
            <w:hideMark/>
          </w:tcPr>
          <w:p w14:paraId="4826C736" w14:textId="6F5708C0"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{"citationID":"GXBjJVpM","properties":{"formattedCitation":"\\super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tcBorders>
              <w:top w:val="single" w:sz="4" w:space="0" w:color="auto"/>
            </w:tcBorders>
            <w:shd w:val="clear" w:color="auto" w:fill="auto"/>
            <w:noWrap/>
            <w:vAlign w:val="center"/>
            <w:hideMark/>
          </w:tcPr>
          <w:p w14:paraId="12B52B60" w14:textId="77777777" w:rsidR="00A43E30" w:rsidRPr="001C5DC3" w:rsidRDefault="00A43E30" w:rsidP="004624DC">
            <w:pPr>
              <w:jc w:val="center"/>
              <w:rPr>
                <w:color w:val="000000" w:themeColor="text1"/>
              </w:rPr>
            </w:pPr>
            <w:r w:rsidRPr="001C5DC3">
              <w:rPr>
                <w:color w:val="000000" w:themeColor="text1"/>
              </w:rPr>
              <w:t>-0.1941921</w:t>
            </w:r>
          </w:p>
        </w:tc>
        <w:tc>
          <w:tcPr>
            <w:tcW w:w="960" w:type="pct"/>
            <w:tcBorders>
              <w:top w:val="single" w:sz="4" w:space="0" w:color="auto"/>
            </w:tcBorders>
            <w:shd w:val="clear" w:color="auto" w:fill="auto"/>
            <w:noWrap/>
            <w:vAlign w:val="center"/>
            <w:hideMark/>
          </w:tcPr>
          <w:p w14:paraId="4B4DC3A9" w14:textId="77777777" w:rsidR="00A43E30" w:rsidRPr="001C5DC3" w:rsidRDefault="00A43E30" w:rsidP="004624DC">
            <w:pPr>
              <w:jc w:val="center"/>
              <w:rPr>
                <w:color w:val="000000" w:themeColor="text1"/>
              </w:rPr>
            </w:pPr>
            <w:r w:rsidRPr="001C5DC3">
              <w:rPr>
                <w:color w:val="000000" w:themeColor="text1"/>
              </w:rPr>
              <w:t>0.03754656</w:t>
            </w:r>
          </w:p>
        </w:tc>
      </w:tr>
      <w:tr w:rsidR="004624DC" w:rsidRPr="001C5DC3" w14:paraId="0D38B9C2" w14:textId="77777777" w:rsidTr="004624DC">
        <w:trPr>
          <w:trHeight w:val="320"/>
        </w:trPr>
        <w:tc>
          <w:tcPr>
            <w:tcW w:w="1422" w:type="pct"/>
            <w:vMerge/>
            <w:tcBorders>
              <w:bottom w:val="single" w:sz="4" w:space="0" w:color="auto"/>
            </w:tcBorders>
            <w:shd w:val="clear" w:color="auto" w:fill="auto"/>
            <w:noWrap/>
            <w:vAlign w:val="center"/>
            <w:hideMark/>
          </w:tcPr>
          <w:p w14:paraId="2B6A63A8" w14:textId="77777777" w:rsidR="00A43E30" w:rsidRPr="001C5DC3" w:rsidRDefault="00A43E30" w:rsidP="004624DC">
            <w:pPr>
              <w:jc w:val="center"/>
              <w:rPr>
                <w:color w:val="000000" w:themeColor="text1"/>
              </w:rPr>
            </w:pPr>
          </w:p>
        </w:tc>
        <w:tc>
          <w:tcPr>
            <w:tcW w:w="1657" w:type="pct"/>
            <w:tcBorders>
              <w:bottom w:val="single" w:sz="4" w:space="0" w:color="auto"/>
            </w:tcBorders>
            <w:shd w:val="clear" w:color="auto" w:fill="auto"/>
            <w:noWrap/>
            <w:vAlign w:val="center"/>
            <w:hideMark/>
          </w:tcPr>
          <w:p w14:paraId="2B7DED17" w14:textId="055A1D4F"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{"citationID":"a1tt16masv","properties":{"formattedCitation":"\\super 29\\nosupersub{}","plainCitation":"29","noteIndex":0},"citationItems":[{"id":523,"uris":["http://zotero.org/users/6253035/items/ZR9XD7NM"],"uri":["http://zotero.org/users/6253035/items/ZR9XD7NM"],"itemData":{"id":523,"type":"article-journal","abstract":"Climate-induced coral bleaching frequently leads to declines in the abundance and diversity of coral-associated ﬁshes, though the proximate causes of these declines are largely unknown. In this study, we show that coral-dwelling damselﬁshes associated with bleached and dead coral hosts are more susceptible to predation compared with ﬁshes associated with healthy coral colonies. Although the predator (Pseudochromis fuscus) actively avoided both bleached and recently dead corals, they were almost twice as likely to strike at prey associated with the stark white colonies of bleached corals. These results suggest that coral-dwelling ﬁshes are much more conspicuous against the bleached-white background, increasing their susceptibility to predation. Direct estimates of predation rates in aquaria were 33% and 37% on bleached and recently dead coral colonies, respectively, compared with 25% on healthy coral colonies. However, predation rates were highest (42%) on algal-covered corals, reﬂective of colonies that have further degraded after bleaching. We argue that increased susceptibility to predation may contribute to declines in abundance of coral-dwelling ﬁshes after host coral bleaching. Even if predation does not cause increased in situ mortality, it is likely that increased exposure to predators will provide signiﬁcant motivation for coral-dwelling ﬁshes to vacate bleached coral hosts.","container-title":"Behavioral Ecology","DOI":"10.1093/beheco/arp113","ISSN":"1465-7279, 1045-2249","issue":"6","language":"en","page":"1204-1210","source":"Crossref","title":"Coral bleaching and habitat degradation increase susceptibility to predation for coral-dwelling fishes","volume":"20","author":[{"family":"Coker","given":"Darren J."},{"family":"Pratchett","given":"Morgan S."},{"family":"Munday","given":"Philip L."}],"issued":{"date-parts":[["2009"]]}}}],"schema":"https://github.com/citation-style-language/schema/raw/master/csl-citation.json"} </w:instrText>
            </w:r>
            <w:r w:rsidRPr="001C5DC3">
              <w:rPr>
                <w:color w:val="000000" w:themeColor="text1"/>
              </w:rPr>
              <w:fldChar w:fldCharType="separate"/>
            </w:r>
            <w:r w:rsidR="00AD487E" w:rsidRPr="001C5DC3">
              <w:rPr>
                <w:color w:val="000000"/>
                <w:vertAlign w:val="superscript"/>
              </w:rPr>
              <w:t>29</w:t>
            </w:r>
            <w:r w:rsidRPr="001C5DC3">
              <w:rPr>
                <w:color w:val="000000" w:themeColor="text1"/>
              </w:rPr>
              <w:fldChar w:fldCharType="end"/>
            </w:r>
          </w:p>
        </w:tc>
        <w:tc>
          <w:tcPr>
            <w:tcW w:w="961" w:type="pct"/>
            <w:tcBorders>
              <w:bottom w:val="single" w:sz="4" w:space="0" w:color="auto"/>
            </w:tcBorders>
            <w:shd w:val="clear" w:color="auto" w:fill="auto"/>
            <w:noWrap/>
            <w:vAlign w:val="center"/>
            <w:hideMark/>
          </w:tcPr>
          <w:p w14:paraId="18FD4E28" w14:textId="77777777" w:rsidR="00A43E30" w:rsidRPr="001C5DC3" w:rsidRDefault="00A43E30" w:rsidP="004624DC">
            <w:pPr>
              <w:jc w:val="center"/>
              <w:rPr>
                <w:color w:val="000000" w:themeColor="text1"/>
              </w:rPr>
            </w:pPr>
            <w:r w:rsidRPr="001C5DC3">
              <w:rPr>
                <w:color w:val="000000" w:themeColor="text1"/>
              </w:rPr>
              <w:t>0.5540655</w:t>
            </w:r>
          </w:p>
        </w:tc>
        <w:tc>
          <w:tcPr>
            <w:tcW w:w="960" w:type="pct"/>
            <w:tcBorders>
              <w:bottom w:val="single" w:sz="4" w:space="0" w:color="auto"/>
            </w:tcBorders>
            <w:shd w:val="clear" w:color="auto" w:fill="auto"/>
            <w:noWrap/>
            <w:vAlign w:val="center"/>
            <w:hideMark/>
          </w:tcPr>
          <w:p w14:paraId="48AC189A" w14:textId="77777777" w:rsidR="00A43E30" w:rsidRPr="001C5DC3" w:rsidRDefault="00A43E30" w:rsidP="004624DC">
            <w:pPr>
              <w:jc w:val="center"/>
              <w:rPr>
                <w:color w:val="000000" w:themeColor="text1"/>
              </w:rPr>
            </w:pPr>
            <w:r w:rsidRPr="001C5DC3">
              <w:rPr>
                <w:color w:val="000000" w:themeColor="text1"/>
              </w:rPr>
              <w:t>0.05210797</w:t>
            </w:r>
          </w:p>
        </w:tc>
      </w:tr>
      <w:tr w:rsidR="004624DC" w:rsidRPr="001C5DC3" w14:paraId="474F46F8" w14:textId="77777777" w:rsidTr="004624DC">
        <w:trPr>
          <w:trHeight w:val="320"/>
        </w:trPr>
        <w:tc>
          <w:tcPr>
            <w:tcW w:w="1422" w:type="pct"/>
            <w:tcBorders>
              <w:top w:val="single" w:sz="4" w:space="0" w:color="auto"/>
              <w:bottom w:val="single" w:sz="4" w:space="0" w:color="auto"/>
            </w:tcBorders>
            <w:shd w:val="clear" w:color="auto" w:fill="auto"/>
            <w:noWrap/>
            <w:vAlign w:val="center"/>
            <w:hideMark/>
          </w:tcPr>
          <w:p w14:paraId="543AEF30" w14:textId="6E4AF006" w:rsidR="00A43E30" w:rsidRPr="001C5DC3" w:rsidRDefault="00A43E30" w:rsidP="004624DC">
            <w:pPr>
              <w:jc w:val="center"/>
              <w:rPr>
                <w:color w:val="000000" w:themeColor="text1"/>
              </w:rPr>
            </w:pPr>
            <w:r w:rsidRPr="001C5DC3">
              <w:rPr>
                <w:color w:val="000000" w:themeColor="text1"/>
              </w:rPr>
              <w:t>Nemipteridae</w:t>
            </w:r>
            <w:r w:rsidR="00E626D8" w:rsidRPr="001C5DC3">
              <w:rPr>
                <w:color w:val="000000" w:themeColor="text1"/>
              </w:rPr>
              <w:t xml:space="preserve"> Abundance</w:t>
            </w:r>
          </w:p>
        </w:tc>
        <w:tc>
          <w:tcPr>
            <w:tcW w:w="1657" w:type="pct"/>
            <w:tcBorders>
              <w:top w:val="single" w:sz="4" w:space="0" w:color="auto"/>
              <w:bottom w:val="single" w:sz="4" w:space="0" w:color="auto"/>
            </w:tcBorders>
            <w:shd w:val="clear" w:color="auto" w:fill="auto"/>
            <w:noWrap/>
            <w:vAlign w:val="center"/>
            <w:hideMark/>
          </w:tcPr>
          <w:p w14:paraId="73F6E89D" w14:textId="2C454821"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{"citationID":"B6rSaVwP","properties":{"formattedCitation":"\\super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tcBorders>
              <w:top w:val="single" w:sz="4" w:space="0" w:color="auto"/>
              <w:bottom w:val="single" w:sz="4" w:space="0" w:color="auto"/>
            </w:tcBorders>
            <w:shd w:val="clear" w:color="auto" w:fill="auto"/>
            <w:noWrap/>
            <w:vAlign w:val="center"/>
            <w:hideMark/>
          </w:tcPr>
          <w:p w14:paraId="6246C99E" w14:textId="77777777" w:rsidR="00A43E30" w:rsidRPr="001C5DC3" w:rsidRDefault="00A43E30" w:rsidP="004624DC">
            <w:pPr>
              <w:jc w:val="center"/>
              <w:rPr>
                <w:color w:val="000000" w:themeColor="text1"/>
              </w:rPr>
            </w:pPr>
            <w:r w:rsidRPr="001C5DC3">
              <w:rPr>
                <w:color w:val="000000" w:themeColor="text1"/>
              </w:rPr>
              <w:t>0.2429658</w:t>
            </w:r>
          </w:p>
        </w:tc>
        <w:tc>
          <w:tcPr>
            <w:tcW w:w="960" w:type="pct"/>
            <w:tcBorders>
              <w:top w:val="single" w:sz="4" w:space="0" w:color="auto"/>
              <w:bottom w:val="single" w:sz="4" w:space="0" w:color="auto"/>
            </w:tcBorders>
            <w:shd w:val="clear" w:color="auto" w:fill="auto"/>
            <w:noWrap/>
            <w:vAlign w:val="center"/>
            <w:hideMark/>
          </w:tcPr>
          <w:p w14:paraId="50B19288" w14:textId="77777777" w:rsidR="00A43E30" w:rsidRPr="001C5DC3" w:rsidRDefault="00A43E30" w:rsidP="004624DC">
            <w:pPr>
              <w:jc w:val="center"/>
              <w:rPr>
                <w:color w:val="000000" w:themeColor="text1"/>
              </w:rPr>
            </w:pPr>
            <w:r w:rsidRPr="001C5DC3">
              <w:rPr>
                <w:color w:val="000000" w:themeColor="text1"/>
              </w:rPr>
              <w:t>0.0496092</w:t>
            </w:r>
          </w:p>
        </w:tc>
      </w:tr>
      <w:tr w:rsidR="004624DC" w:rsidRPr="001C5DC3" w14:paraId="299B5754" w14:textId="77777777" w:rsidTr="004624DC">
        <w:trPr>
          <w:trHeight w:val="320"/>
        </w:trPr>
        <w:tc>
          <w:tcPr>
            <w:tcW w:w="1422" w:type="pct"/>
            <w:tcBorders>
              <w:top w:val="single" w:sz="4" w:space="0" w:color="auto"/>
              <w:bottom w:val="single" w:sz="4" w:space="0" w:color="auto"/>
            </w:tcBorders>
            <w:shd w:val="clear" w:color="auto" w:fill="auto"/>
            <w:noWrap/>
            <w:vAlign w:val="center"/>
            <w:hideMark/>
          </w:tcPr>
          <w:p w14:paraId="47627095" w14:textId="76E3125B" w:rsidR="00A43E30" w:rsidRPr="001C5DC3" w:rsidRDefault="00A43E30" w:rsidP="004624DC">
            <w:pPr>
              <w:jc w:val="center"/>
              <w:rPr>
                <w:color w:val="000000" w:themeColor="text1"/>
              </w:rPr>
            </w:pPr>
            <w:r w:rsidRPr="001C5DC3">
              <w:rPr>
                <w:color w:val="000000" w:themeColor="text1"/>
              </w:rPr>
              <w:t>Apogonidae</w:t>
            </w:r>
            <w:r w:rsidR="00E626D8" w:rsidRPr="001C5DC3">
              <w:rPr>
                <w:color w:val="000000" w:themeColor="text1"/>
              </w:rPr>
              <w:t xml:space="preserve"> Abundance</w:t>
            </w:r>
          </w:p>
        </w:tc>
        <w:tc>
          <w:tcPr>
            <w:tcW w:w="1657" w:type="pct"/>
            <w:tcBorders>
              <w:top w:val="single" w:sz="4" w:space="0" w:color="auto"/>
              <w:bottom w:val="single" w:sz="4" w:space="0" w:color="auto"/>
            </w:tcBorders>
            <w:shd w:val="clear" w:color="auto" w:fill="auto"/>
            <w:noWrap/>
            <w:vAlign w:val="center"/>
            <w:hideMark/>
          </w:tcPr>
          <w:p w14:paraId="2685F1D3" w14:textId="4F5A014E"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{"citationID":"7Aqy3c3D","properties":{"formattedCitation":"\\super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tcBorders>
              <w:top w:val="single" w:sz="4" w:space="0" w:color="auto"/>
              <w:bottom w:val="single" w:sz="4" w:space="0" w:color="auto"/>
            </w:tcBorders>
            <w:shd w:val="clear" w:color="auto" w:fill="auto"/>
            <w:noWrap/>
            <w:vAlign w:val="center"/>
            <w:hideMark/>
          </w:tcPr>
          <w:p w14:paraId="7B9B027E" w14:textId="77777777" w:rsidR="00A43E30" w:rsidRPr="001C5DC3" w:rsidRDefault="00A43E30" w:rsidP="004624DC">
            <w:pPr>
              <w:jc w:val="center"/>
              <w:rPr>
                <w:color w:val="000000" w:themeColor="text1"/>
              </w:rPr>
            </w:pPr>
            <w:r w:rsidRPr="001C5DC3">
              <w:rPr>
                <w:color w:val="000000" w:themeColor="text1"/>
              </w:rPr>
              <w:t>0.2707735</w:t>
            </w:r>
          </w:p>
        </w:tc>
        <w:tc>
          <w:tcPr>
            <w:tcW w:w="960" w:type="pct"/>
            <w:tcBorders>
              <w:top w:val="single" w:sz="4" w:space="0" w:color="auto"/>
              <w:bottom w:val="single" w:sz="4" w:space="0" w:color="auto"/>
            </w:tcBorders>
            <w:shd w:val="clear" w:color="auto" w:fill="auto"/>
            <w:noWrap/>
            <w:vAlign w:val="center"/>
            <w:hideMark/>
          </w:tcPr>
          <w:p w14:paraId="04BB899F" w14:textId="77777777" w:rsidR="00A43E30" w:rsidRPr="001C5DC3" w:rsidRDefault="00A43E30" w:rsidP="004624DC">
            <w:pPr>
              <w:jc w:val="center"/>
              <w:rPr>
                <w:color w:val="000000" w:themeColor="text1"/>
              </w:rPr>
            </w:pPr>
            <w:r w:rsidRPr="001C5DC3">
              <w:rPr>
                <w:color w:val="000000" w:themeColor="text1"/>
              </w:rPr>
              <w:t>0.03732618</w:t>
            </w:r>
          </w:p>
        </w:tc>
      </w:tr>
      <w:tr w:rsidR="004624DC" w:rsidRPr="001C5DC3" w14:paraId="17B303A2" w14:textId="77777777" w:rsidTr="004624DC">
        <w:trPr>
          <w:trHeight w:val="320"/>
        </w:trPr>
        <w:tc>
          <w:tcPr>
            <w:tcW w:w="1422" w:type="pct"/>
            <w:tcBorders>
              <w:top w:val="single" w:sz="4" w:space="0" w:color="auto"/>
              <w:bottom w:val="single" w:sz="4" w:space="0" w:color="auto"/>
            </w:tcBorders>
            <w:shd w:val="clear" w:color="auto" w:fill="auto"/>
            <w:noWrap/>
            <w:vAlign w:val="center"/>
            <w:hideMark/>
          </w:tcPr>
          <w:p w14:paraId="4771FEB1" w14:textId="4F337B92" w:rsidR="00A43E30" w:rsidRPr="001C5DC3" w:rsidRDefault="00A43E30" w:rsidP="004624DC">
            <w:pPr>
              <w:jc w:val="center"/>
              <w:rPr>
                <w:color w:val="000000" w:themeColor="text1"/>
              </w:rPr>
            </w:pPr>
            <w:r w:rsidRPr="001C5DC3">
              <w:rPr>
                <w:color w:val="000000" w:themeColor="text1"/>
              </w:rPr>
              <w:t>Chaetodontidae</w:t>
            </w:r>
            <w:r w:rsidR="00E626D8" w:rsidRPr="001C5DC3">
              <w:rPr>
                <w:color w:val="000000" w:themeColor="text1"/>
              </w:rPr>
              <w:t xml:space="preserve"> Abundance</w:t>
            </w:r>
          </w:p>
        </w:tc>
        <w:tc>
          <w:tcPr>
            <w:tcW w:w="1657" w:type="pct"/>
            <w:tcBorders>
              <w:top w:val="single" w:sz="4" w:space="0" w:color="auto"/>
              <w:bottom w:val="single" w:sz="4" w:space="0" w:color="auto"/>
            </w:tcBorders>
            <w:shd w:val="clear" w:color="auto" w:fill="auto"/>
            <w:noWrap/>
            <w:vAlign w:val="center"/>
            <w:hideMark/>
          </w:tcPr>
          <w:p w14:paraId="7B44A995" w14:textId="02B9281D"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{"citationID":"X31KxvWi","properties":{"formattedCitation":"\\super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tcBorders>
              <w:top w:val="single" w:sz="4" w:space="0" w:color="auto"/>
              <w:bottom w:val="single" w:sz="4" w:space="0" w:color="auto"/>
            </w:tcBorders>
            <w:shd w:val="clear" w:color="auto" w:fill="auto"/>
            <w:noWrap/>
            <w:vAlign w:val="center"/>
            <w:hideMark/>
          </w:tcPr>
          <w:p w14:paraId="142ABECE" w14:textId="77777777" w:rsidR="00A43E30" w:rsidRPr="001C5DC3" w:rsidRDefault="00A43E30" w:rsidP="004624DC">
            <w:pPr>
              <w:jc w:val="center"/>
              <w:rPr>
                <w:color w:val="000000" w:themeColor="text1"/>
              </w:rPr>
            </w:pPr>
            <w:r w:rsidRPr="001C5DC3">
              <w:rPr>
                <w:color w:val="000000" w:themeColor="text1"/>
              </w:rPr>
              <w:t>0.3566241</w:t>
            </w:r>
          </w:p>
        </w:tc>
        <w:tc>
          <w:tcPr>
            <w:tcW w:w="960" w:type="pct"/>
            <w:tcBorders>
              <w:top w:val="single" w:sz="4" w:space="0" w:color="auto"/>
              <w:bottom w:val="single" w:sz="4" w:space="0" w:color="auto"/>
            </w:tcBorders>
            <w:shd w:val="clear" w:color="auto" w:fill="auto"/>
            <w:noWrap/>
            <w:vAlign w:val="center"/>
            <w:hideMark/>
          </w:tcPr>
          <w:p w14:paraId="46E69A1C" w14:textId="77777777" w:rsidR="00A43E30" w:rsidRPr="001C5DC3" w:rsidRDefault="00A43E30" w:rsidP="004624DC">
            <w:pPr>
              <w:jc w:val="center"/>
              <w:rPr>
                <w:color w:val="000000" w:themeColor="text1"/>
              </w:rPr>
            </w:pPr>
            <w:r w:rsidRPr="001C5DC3">
              <w:rPr>
                <w:color w:val="000000" w:themeColor="text1"/>
              </w:rPr>
              <w:t>0.05002474</w:t>
            </w:r>
          </w:p>
        </w:tc>
      </w:tr>
      <w:tr w:rsidR="004624DC" w:rsidRPr="001C5DC3" w14:paraId="5F9DCBA2" w14:textId="77777777" w:rsidTr="004624DC">
        <w:trPr>
          <w:trHeight w:val="320"/>
        </w:trPr>
        <w:tc>
          <w:tcPr>
            <w:tcW w:w="1422" w:type="pct"/>
            <w:vMerge w:val="restart"/>
            <w:tcBorders>
              <w:top w:val="single" w:sz="4" w:space="0" w:color="auto"/>
            </w:tcBorders>
            <w:shd w:val="clear" w:color="auto" w:fill="auto"/>
            <w:noWrap/>
            <w:vAlign w:val="center"/>
            <w:hideMark/>
          </w:tcPr>
          <w:p w14:paraId="499F2110" w14:textId="161B4BDC" w:rsidR="00A43E30" w:rsidRPr="001C5DC3" w:rsidRDefault="00A43E30" w:rsidP="004624DC">
            <w:pPr>
              <w:jc w:val="center"/>
              <w:rPr>
                <w:color w:val="000000" w:themeColor="text1"/>
              </w:rPr>
            </w:pPr>
            <w:r w:rsidRPr="001C5DC3">
              <w:rPr>
                <w:color w:val="000000" w:themeColor="text1"/>
              </w:rPr>
              <w:t>Gobiidae</w:t>
            </w:r>
            <w:r w:rsidR="00E626D8" w:rsidRPr="001C5DC3">
              <w:rPr>
                <w:color w:val="000000" w:themeColor="text1"/>
              </w:rPr>
              <w:t xml:space="preserve"> Abundance</w:t>
            </w:r>
          </w:p>
        </w:tc>
        <w:tc>
          <w:tcPr>
            <w:tcW w:w="1657" w:type="pct"/>
            <w:tcBorders>
              <w:top w:val="single" w:sz="4" w:space="0" w:color="auto"/>
            </w:tcBorders>
            <w:shd w:val="clear" w:color="auto" w:fill="auto"/>
            <w:noWrap/>
            <w:vAlign w:val="center"/>
            <w:hideMark/>
          </w:tcPr>
          <w:p w14:paraId="78C43A07" w14:textId="156C2771"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{"citationID":"IrxLfqcL","properties":{"formattedCitation":"\\super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tcBorders>
              <w:top w:val="single" w:sz="4" w:space="0" w:color="auto"/>
            </w:tcBorders>
            <w:shd w:val="clear" w:color="auto" w:fill="auto"/>
            <w:noWrap/>
            <w:vAlign w:val="center"/>
            <w:hideMark/>
          </w:tcPr>
          <w:p w14:paraId="1AF308DE" w14:textId="77777777" w:rsidR="00A43E30" w:rsidRPr="001C5DC3" w:rsidRDefault="00A43E30" w:rsidP="004624DC">
            <w:pPr>
              <w:jc w:val="center"/>
              <w:rPr>
                <w:color w:val="000000" w:themeColor="text1"/>
              </w:rPr>
            </w:pPr>
            <w:r w:rsidRPr="001C5DC3">
              <w:rPr>
                <w:color w:val="000000" w:themeColor="text1"/>
              </w:rPr>
              <w:t>0.06579594</w:t>
            </w:r>
          </w:p>
        </w:tc>
        <w:tc>
          <w:tcPr>
            <w:tcW w:w="960" w:type="pct"/>
            <w:tcBorders>
              <w:top w:val="single" w:sz="4" w:space="0" w:color="auto"/>
            </w:tcBorders>
            <w:shd w:val="clear" w:color="auto" w:fill="auto"/>
            <w:noWrap/>
            <w:vAlign w:val="center"/>
            <w:hideMark/>
          </w:tcPr>
          <w:p w14:paraId="78A7FCE5" w14:textId="77777777" w:rsidR="00A43E30" w:rsidRPr="001C5DC3" w:rsidRDefault="00A43E30" w:rsidP="004624DC">
            <w:pPr>
              <w:jc w:val="center"/>
              <w:rPr>
                <w:color w:val="000000" w:themeColor="text1"/>
              </w:rPr>
            </w:pPr>
            <w:r w:rsidRPr="001C5DC3">
              <w:rPr>
                <w:color w:val="000000" w:themeColor="text1"/>
              </w:rPr>
              <w:t>0.04927565</w:t>
            </w:r>
          </w:p>
        </w:tc>
      </w:tr>
      <w:tr w:rsidR="004624DC" w:rsidRPr="001C5DC3" w14:paraId="7753D56B" w14:textId="77777777" w:rsidTr="004624DC">
        <w:trPr>
          <w:trHeight w:val="320"/>
        </w:trPr>
        <w:tc>
          <w:tcPr>
            <w:tcW w:w="1422" w:type="pct"/>
            <w:vMerge/>
            <w:tcBorders>
              <w:bottom w:val="single" w:sz="4" w:space="0" w:color="auto"/>
            </w:tcBorders>
            <w:shd w:val="clear" w:color="auto" w:fill="auto"/>
            <w:noWrap/>
            <w:vAlign w:val="center"/>
            <w:hideMark/>
          </w:tcPr>
          <w:p w14:paraId="4399FC2A" w14:textId="77777777" w:rsidR="00A43E30" w:rsidRPr="001C5DC3" w:rsidRDefault="00A43E30" w:rsidP="004624DC">
            <w:pPr>
              <w:jc w:val="center"/>
              <w:rPr>
                <w:color w:val="000000" w:themeColor="text1"/>
              </w:rPr>
            </w:pPr>
          </w:p>
        </w:tc>
        <w:tc>
          <w:tcPr>
            <w:tcW w:w="1657" w:type="pct"/>
            <w:tcBorders>
              <w:bottom w:val="single" w:sz="4" w:space="0" w:color="auto"/>
            </w:tcBorders>
            <w:shd w:val="clear" w:color="auto" w:fill="auto"/>
            <w:noWrap/>
            <w:vAlign w:val="center"/>
            <w:hideMark/>
          </w:tcPr>
          <w:p w14:paraId="056BA9D5" w14:textId="50D25E36"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{"citationID":"ucpFjZHT","properties":{"formattedCitation":"\\super 30\\nosupersub{}","plainCitation":"30","noteIndex":0},"citationItems":[{"id":1356,"uris":["http://zotero.org/users/6253035/items/BAV5QVQH"],"uri":["http://zotero.org/users/6253035/items/BAV5QVQH"],"itemData":{"id":1356,"type":"article-journal","abstract":"Coral bleaching is becoming an increasingly common disturbance on coral reefs, and although corals can remain bleached for months prior to recovery or death, little is known about how bleaching affects the associated fish community. The present study reports on recruitment and persistence of coral-dwelling fishes during a natural coral bleaching event in Kimbe Bay, Papua New Guinea. Transect surveys revealed that up to 80% of branching coral habitats were affected by bleaching. Healthy (i.e. unbleached), severely bleached, and dying colonies of corymbose Acropora spp. were tagged along the reef crest, and resident fish communities were monitored over time. There was no difference in the number of Pomacentrus moluccensis that settled on healthy versus bleached corals. Furthermore, the mean number of P. moluccensis recruits remaining on healthy and bleached corals did not differ after 4 wk. In contrast, the number of recruits remaining on dead colonies was lower after 4 wk and the frequency of recruit retention was significantly lower on dead colonies compared to healthy or bleached colonies. Similarly, the abundance of coral-dwelling gobies living on healthy or bleached corals did not decrease significantly over 8 wk, but all gobies disappeared from corals that died from bleaching. These results suggest that P. moluccensis recruits do not avoid bleached corals at settlement and that subsequent survival and/or movement of both recruits and adult coral-dwelling gobies is not negatively influenced, provided that the host coral remains alive. However, it is clear that if corals die from bleaching, coral-specialised fishes will quickly disappear, even prior to structural erosion of the habitat.","container-title":"Marine Ecology Progress Series","DOI":"10.3354/meps08294","ISSN":"0171-8630, 1616-1599","language":"en","page":"215-222","source":"Crossref","title":"Coral-dwelling fishes resistant to bleaching but not to mortality of host corals","volume":"394","author":[{"family":"Bonin","given":"Mc"},{"family":"Munday","given":"Pl"},{"family":"McCormick","given":"Mi"},{"family":"Srinivasan","given":"M"},{"family":"Jones","given":"Gp"}],"issued":{"date-parts":[["2009",11,18]]}}}],"schema":"https://github.com/citation-style-language/schema/raw/master/csl-citation.json"} </w:instrText>
            </w:r>
            <w:r w:rsidRPr="001C5DC3">
              <w:rPr>
                <w:color w:val="000000" w:themeColor="text1"/>
              </w:rPr>
              <w:fldChar w:fldCharType="separate"/>
            </w:r>
            <w:r w:rsidR="00AD487E" w:rsidRPr="001C5DC3">
              <w:rPr>
                <w:color w:val="000000"/>
                <w:vertAlign w:val="superscript"/>
              </w:rPr>
              <w:t>30</w:t>
            </w:r>
            <w:r w:rsidRPr="001C5DC3">
              <w:rPr>
                <w:color w:val="000000" w:themeColor="text1"/>
              </w:rPr>
              <w:fldChar w:fldCharType="end"/>
            </w:r>
          </w:p>
        </w:tc>
        <w:tc>
          <w:tcPr>
            <w:tcW w:w="961" w:type="pct"/>
            <w:tcBorders>
              <w:bottom w:val="single" w:sz="4" w:space="0" w:color="auto"/>
            </w:tcBorders>
            <w:shd w:val="clear" w:color="auto" w:fill="auto"/>
            <w:noWrap/>
            <w:vAlign w:val="center"/>
            <w:hideMark/>
          </w:tcPr>
          <w:p w14:paraId="0E5F0A4D" w14:textId="77777777" w:rsidR="00A43E30" w:rsidRPr="001C5DC3" w:rsidRDefault="00A43E30" w:rsidP="004624DC">
            <w:pPr>
              <w:jc w:val="center"/>
              <w:rPr>
                <w:color w:val="000000" w:themeColor="text1"/>
              </w:rPr>
            </w:pPr>
            <w:r w:rsidRPr="001C5DC3">
              <w:rPr>
                <w:color w:val="000000" w:themeColor="text1"/>
              </w:rPr>
              <w:t>1.19642117</w:t>
            </w:r>
          </w:p>
        </w:tc>
        <w:tc>
          <w:tcPr>
            <w:tcW w:w="960" w:type="pct"/>
            <w:tcBorders>
              <w:bottom w:val="single" w:sz="4" w:space="0" w:color="auto"/>
            </w:tcBorders>
            <w:shd w:val="clear" w:color="auto" w:fill="auto"/>
            <w:noWrap/>
            <w:vAlign w:val="center"/>
            <w:hideMark/>
          </w:tcPr>
          <w:p w14:paraId="6F1AEF1B" w14:textId="77777777" w:rsidR="00A43E30" w:rsidRPr="001C5DC3" w:rsidRDefault="00A43E30" w:rsidP="004624DC">
            <w:pPr>
              <w:jc w:val="center"/>
              <w:rPr>
                <w:color w:val="000000" w:themeColor="text1"/>
              </w:rPr>
            </w:pPr>
            <w:r w:rsidRPr="001C5DC3">
              <w:rPr>
                <w:color w:val="000000" w:themeColor="text1"/>
              </w:rPr>
              <w:t>0.11873619</w:t>
            </w:r>
          </w:p>
        </w:tc>
      </w:tr>
      <w:tr w:rsidR="004624DC" w:rsidRPr="001C5DC3" w14:paraId="1B9D5268" w14:textId="77777777" w:rsidTr="004624DC">
        <w:trPr>
          <w:trHeight w:val="320"/>
        </w:trPr>
        <w:tc>
          <w:tcPr>
            <w:tcW w:w="1422" w:type="pct"/>
            <w:vMerge w:val="restart"/>
            <w:tcBorders>
              <w:top w:val="single" w:sz="4" w:space="0" w:color="auto"/>
            </w:tcBorders>
            <w:shd w:val="clear" w:color="auto" w:fill="auto"/>
            <w:noWrap/>
            <w:vAlign w:val="center"/>
            <w:hideMark/>
          </w:tcPr>
          <w:p w14:paraId="662F5863" w14:textId="37AE8A91" w:rsidR="00A43E30" w:rsidRPr="001C5DC3" w:rsidRDefault="00A43E30" w:rsidP="004624DC">
            <w:pPr>
              <w:jc w:val="center"/>
              <w:rPr>
                <w:color w:val="000000" w:themeColor="text1"/>
              </w:rPr>
            </w:pPr>
            <w:r w:rsidRPr="001C5DC3">
              <w:rPr>
                <w:color w:val="000000" w:themeColor="text1"/>
              </w:rPr>
              <w:t>Pseudochromidae</w:t>
            </w:r>
            <w:r w:rsidR="00E626D8" w:rsidRPr="001C5DC3">
              <w:rPr>
                <w:color w:val="000000" w:themeColor="text1"/>
              </w:rPr>
              <w:t xml:space="preserve"> Abundance</w:t>
            </w:r>
          </w:p>
        </w:tc>
        <w:tc>
          <w:tcPr>
            <w:tcW w:w="1657" w:type="pct"/>
            <w:tcBorders>
              <w:top w:val="single" w:sz="4" w:space="0" w:color="auto"/>
            </w:tcBorders>
            <w:shd w:val="clear" w:color="auto" w:fill="auto"/>
            <w:noWrap/>
            <w:vAlign w:val="center"/>
            <w:hideMark/>
          </w:tcPr>
          <w:p w14:paraId="415ECB2C" w14:textId="70FE5147" w:rsidR="00A43E30" w:rsidRPr="001C5DC3" w:rsidRDefault="00A43E30" w:rsidP="004624DC">
            <w:pPr>
              <w:jc w:val="center"/>
              <w:rPr>
                <w:color w:val="000000" w:themeColor="text1"/>
              </w:rPr>
            </w:pPr>
            <w:r w:rsidRPr="001C5DC3">
              <w:rPr>
                <w:color w:val="000000" w:themeColor="text1"/>
              </w:rPr>
              <w:fldChar w:fldCharType="begin"/>
            </w:r>
            <w:r w:rsidR="00AD487E" w:rsidRPr="001C5DC3">
              <w:rPr>
                <w:color w:val="000000" w:themeColor="text1"/>
              </w:rPr>
              <w:instrText xml:space="preserve"> ADDIN ZOTERO_ITEM CSL_CITATION {"citationID":"s2YDP0sv","properties":{"formattedCitation":"\\super 26\\nosupersub{}","plainCitation":"26","noteIndex":0},"citationItems":[{"id":1355,"uris":["http://zotero.org/users/6253035/items/CDPECC5H"],"uri":["http://zotero.org/users/6253035/items/CDPECC5H"],"itemData":{"id":1355,"type":"article-journal","abstract":"Coral reefs can be degraded by a variety of perturbations, including bleaching and predation by crown-of-thorns starfish. The combination of these disturbances has contributed to a global decline of live coral cover on reefs. While the effects of bleaching and starfish predation on corals are relatively well known, their consequences for fish communities are less understood. We compared fish assemblages associated with 2 coral species, Pocillopora damicornis and Seriatopora hystrix, among 3 coral health categories: (1) live, (2) degraded and (3) dead colonies with recent algal growth. Categories 2 and 3 occur sequentially during the first few weeks following bleaching or crown-ofthorns starfish predation. The abundance of species with an obligate association with live coral differed among coral health categories. Average total abundance of all fish species was lowest in algalcovered colonies of both coral species and these assemblages were dominated by species that are not closely associated with live coral. Lower fish abundance on algal-covered colonies was largely due to the low number of small size classes (new recruits and juveniles). This study suggests that habitat health may play an important role in structuring coral-associated fish assemblages.","container-title":"Marine Ecology Progress Series","DOI":"10.3354/meps333243","ISSN":"0171-8630, 1616-1599","language":"en","page":"243-248","source":"Crossref","title":"Coral degradation and the structure of tropical reef fish communities","volume":"333","author":[{"family":"Feary","given":"Da"},{"family":"Almany","given":"Gr"},{"family":"Jones","given":"Gp"},{"family":"McCormick","given":"Mi"}],"issued":{"date-parts":[["2007",3,12]]}}}],"schema":"https://github.com/citation-style-language/schema/raw/master/csl-citation.json"} </w:instrText>
            </w:r>
            <w:r w:rsidRPr="001C5DC3">
              <w:rPr>
                <w:color w:val="000000" w:themeColor="text1"/>
              </w:rPr>
              <w:fldChar w:fldCharType="separate"/>
            </w:r>
            <w:r w:rsidR="00AD487E" w:rsidRPr="001C5DC3">
              <w:rPr>
                <w:color w:val="000000"/>
                <w:vertAlign w:val="superscript"/>
              </w:rPr>
              <w:t>26</w:t>
            </w:r>
            <w:r w:rsidRPr="001C5DC3">
              <w:rPr>
                <w:color w:val="000000" w:themeColor="text1"/>
              </w:rPr>
              <w:fldChar w:fldCharType="end"/>
            </w:r>
          </w:p>
        </w:tc>
        <w:tc>
          <w:tcPr>
            <w:tcW w:w="961" w:type="pct"/>
            <w:tcBorders>
              <w:top w:val="single" w:sz="4" w:space="0" w:color="auto"/>
            </w:tcBorders>
            <w:shd w:val="clear" w:color="auto" w:fill="auto"/>
            <w:noWrap/>
            <w:vAlign w:val="center"/>
            <w:hideMark/>
          </w:tcPr>
          <w:p w14:paraId="6CA51E77" w14:textId="77777777" w:rsidR="00A43E30" w:rsidRPr="001C5DC3" w:rsidRDefault="00A43E30" w:rsidP="004624DC">
            <w:pPr>
              <w:jc w:val="center"/>
              <w:rPr>
                <w:color w:val="000000" w:themeColor="text1"/>
              </w:rPr>
            </w:pPr>
            <w:r w:rsidRPr="001C5DC3">
              <w:rPr>
                <w:color w:val="000000" w:themeColor="text1"/>
              </w:rPr>
              <w:t>-0.1941921</w:t>
            </w:r>
          </w:p>
        </w:tc>
        <w:tc>
          <w:tcPr>
            <w:tcW w:w="960" w:type="pct"/>
            <w:tcBorders>
              <w:top w:val="single" w:sz="4" w:space="0" w:color="auto"/>
            </w:tcBorders>
            <w:shd w:val="clear" w:color="auto" w:fill="auto"/>
            <w:noWrap/>
            <w:vAlign w:val="center"/>
            <w:hideMark/>
          </w:tcPr>
          <w:p w14:paraId="158EA003" w14:textId="77777777" w:rsidR="00A43E30" w:rsidRPr="001C5DC3" w:rsidRDefault="00A43E30" w:rsidP="004624DC">
            <w:pPr>
              <w:jc w:val="center"/>
              <w:rPr>
                <w:color w:val="000000" w:themeColor="text1"/>
              </w:rPr>
            </w:pPr>
            <w:r w:rsidRPr="001C5DC3">
              <w:rPr>
                <w:color w:val="000000" w:themeColor="text1"/>
              </w:rPr>
              <w:t>0.03754656</w:t>
            </w:r>
          </w:p>
        </w:tc>
      </w:tr>
      <w:tr w:rsidR="004624DC" w:rsidRPr="001C5DC3" w14:paraId="52BA7A5A" w14:textId="77777777" w:rsidTr="004624DC">
        <w:trPr>
          <w:trHeight w:val="320"/>
        </w:trPr>
        <w:tc>
          <w:tcPr>
            <w:tcW w:w="1422" w:type="pct"/>
            <w:vMerge/>
            <w:tcBorders>
              <w:bottom w:val="single" w:sz="4" w:space="0" w:color="auto"/>
            </w:tcBorders>
            <w:shd w:val="clear" w:color="auto" w:fill="auto"/>
            <w:noWrap/>
            <w:vAlign w:val="center"/>
            <w:hideMark/>
          </w:tcPr>
          <w:p w14:paraId="7D6F25E9" w14:textId="77777777" w:rsidR="00A43E30" w:rsidRPr="001C5DC3" w:rsidRDefault="00A43E30" w:rsidP="004624DC">
            <w:pPr>
              <w:jc w:val="center"/>
              <w:rPr>
                <w:color w:val="000000" w:themeColor="text1"/>
              </w:rPr>
            </w:pPr>
          </w:p>
        </w:tc>
        <w:tc>
          <w:tcPr>
            <w:tcW w:w="1657" w:type="pct"/>
            <w:tcBorders>
              <w:bottom w:val="single" w:sz="4" w:space="0" w:color="auto"/>
            </w:tcBorders>
            <w:shd w:val="clear" w:color="auto" w:fill="auto"/>
            <w:noWrap/>
            <w:vAlign w:val="center"/>
            <w:hideMark/>
          </w:tcPr>
          <w:p w14:paraId="2C0E5C73" w14:textId="3D5E182C" w:rsidR="00A43E30" w:rsidRPr="001C5DC3" w:rsidRDefault="00A43E30" w:rsidP="004624DC">
            <w:pPr>
              <w:jc w:val="center"/>
              <w:rPr>
                <w:color w:val="000000" w:themeColor="text1"/>
              </w:rPr>
            </w:pPr>
            <w:r w:rsidRPr="001C5DC3">
              <w:rPr>
                <w:color w:val="000000" w:themeColor="text1"/>
                <w:vertAlign w:val="superscript"/>
              </w:rPr>
              <w:fldChar w:fldCharType="begin"/>
            </w:r>
            <w:r w:rsidR="00AD487E" w:rsidRPr="001C5DC3">
              <w:rPr>
                <w:color w:val="000000" w:themeColor="text1"/>
                <w:vertAlign w:val="superscript"/>
              </w:rPr>
              <w:instrText xml:space="preserve"> ADDIN ZOTERO_ITEM CSL_CITATION {"citationID":"a1rneau0acm","properties":{"formattedCitation":"\\super 29\\nosupersub{}","plainCitation":"29","noteIndex":0},"citationItems":[{"id":523,"uris":["http://zotero.org/users/6253035/items/ZR9XD7NM"],"uri":["http://zotero.org/users/6253035/items/ZR9XD7NM"],"itemData":{"id":523,"type":"article-journal","abstract":"Climate-induced coral bleaching frequently leads to declines in the abundance and diversity of coral-associated ﬁshes, though the proximate causes of these declines are largely unknown. In this study, we show that coral-dwelling damselﬁshes associated with bleached and dead coral hosts are more susceptible to predation compared with ﬁshes associated with healthy coral colonies. Although the predator (Pseudochromis fuscus) actively avoided both bleached and recently dead corals, they were almost twice as likely to strike at prey associated with the stark white colonies of bleached corals. These results suggest that coral-dwelling ﬁshes are much more conspicuous against the bleached-white background, increasing their susceptibility to predation. Direct estimates of predation rates in aquaria were 33% and 37% on bleached and recently dead coral colonies, respectively, compared with 25% on healthy coral colonies. However, predation rates were highest (42%) on algal-covered corals, reﬂective of colonies that have further degraded after bleaching. We argue that increased susceptibility to predation may contribute to declines in abundance of coral-dwelling ﬁshes after host coral bleaching. Even if predation does not cause increased in situ mortality, it is likely that increased exposure to predators will provide signiﬁcant motivation for coral-dwelling ﬁshes to vacate bleached coral hosts.","container-title":"Behavioral Ecology","DOI":"10.1093/beheco/arp113","ISSN":"1465-7279, 1045-2249","issue":"6","language":"en","page":"1204-1210","source":"Crossref","title":"Coral bleaching and habitat degradation increase susceptibility to predation for coral-dwelling fishes","volume":"20","author":[{"family":"Coker","given":"Darren J."},{"family":"Pratchett","given":"Morgan S."},{"family":"Munday","given":"Philip L."}],"issued":{"date-parts":[["2009"]]}}}],"schema":"https://github.com/citation-style-language/schema/raw/master/csl-citation.json"} </w:instrText>
            </w:r>
            <w:r w:rsidRPr="001C5DC3">
              <w:rPr>
                <w:color w:val="000000" w:themeColor="text1"/>
                <w:vertAlign w:val="superscript"/>
              </w:rPr>
              <w:fldChar w:fldCharType="separate"/>
            </w:r>
            <w:r w:rsidR="00AD487E" w:rsidRPr="001C5DC3">
              <w:rPr>
                <w:color w:val="000000"/>
                <w:vertAlign w:val="superscript"/>
              </w:rPr>
              <w:t>29</w:t>
            </w:r>
            <w:r w:rsidRPr="001C5DC3">
              <w:rPr>
                <w:color w:val="000000" w:themeColor="text1"/>
                <w:vertAlign w:val="superscript"/>
              </w:rPr>
              <w:fldChar w:fldCharType="end"/>
            </w:r>
          </w:p>
        </w:tc>
        <w:tc>
          <w:tcPr>
            <w:tcW w:w="961" w:type="pct"/>
            <w:tcBorders>
              <w:bottom w:val="single" w:sz="4" w:space="0" w:color="auto"/>
            </w:tcBorders>
            <w:shd w:val="clear" w:color="auto" w:fill="auto"/>
            <w:noWrap/>
            <w:vAlign w:val="center"/>
            <w:hideMark/>
          </w:tcPr>
          <w:p w14:paraId="3DFD648B" w14:textId="77777777" w:rsidR="00A43E30" w:rsidRPr="001C5DC3" w:rsidRDefault="00A43E30" w:rsidP="004624DC">
            <w:pPr>
              <w:jc w:val="center"/>
              <w:rPr>
                <w:color w:val="000000" w:themeColor="text1"/>
              </w:rPr>
            </w:pPr>
            <w:r w:rsidRPr="001C5DC3">
              <w:rPr>
                <w:color w:val="000000" w:themeColor="text1"/>
              </w:rPr>
              <w:t>0.5540655</w:t>
            </w:r>
          </w:p>
        </w:tc>
        <w:tc>
          <w:tcPr>
            <w:tcW w:w="960" w:type="pct"/>
            <w:tcBorders>
              <w:bottom w:val="single" w:sz="4" w:space="0" w:color="auto"/>
            </w:tcBorders>
            <w:shd w:val="clear" w:color="auto" w:fill="auto"/>
            <w:noWrap/>
            <w:vAlign w:val="center"/>
            <w:hideMark/>
          </w:tcPr>
          <w:p w14:paraId="3D070E40" w14:textId="77777777" w:rsidR="00A43E30" w:rsidRPr="001C5DC3" w:rsidRDefault="00A43E30" w:rsidP="004624DC">
            <w:pPr>
              <w:jc w:val="center"/>
              <w:rPr>
                <w:color w:val="000000" w:themeColor="text1"/>
              </w:rPr>
            </w:pPr>
            <w:r w:rsidRPr="001C5DC3">
              <w:rPr>
                <w:color w:val="000000" w:themeColor="text1"/>
              </w:rPr>
              <w:t>0.05210797</w:t>
            </w:r>
          </w:p>
        </w:tc>
      </w:tr>
    </w:tbl>
    <w:p w14:paraId="5F9A5C9F" w14:textId="77777777" w:rsidR="00E626D8" w:rsidRPr="001C5DC3" w:rsidRDefault="00E626D8" w:rsidP="00E626D8">
      <w:pPr>
        <w:spacing w:line="480" w:lineRule="auto"/>
        <w:rPr>
          <w:b/>
          <w:color w:val="000000" w:themeColor="text1"/>
        </w:rPr>
      </w:pPr>
    </w:p>
    <w:p w14:paraId="56F4A503" w14:textId="308E5688" w:rsidR="00A43E30" w:rsidRPr="001C5DC3" w:rsidRDefault="00A43E30" w:rsidP="00E626D8">
      <w:pPr>
        <w:spacing w:line="480" w:lineRule="auto"/>
        <w:rPr>
          <w:b/>
          <w:color w:val="000000" w:themeColor="text1"/>
        </w:rPr>
      </w:pPr>
      <w:r w:rsidRPr="001C5DC3">
        <w:rPr>
          <w:b/>
          <w:color w:val="000000" w:themeColor="text1"/>
        </w:rPr>
        <w:t xml:space="preserve">SI References </w:t>
      </w:r>
    </w:p>
    <w:p w14:paraId="4A5140E2" w14:textId="77777777" w:rsidR="00AD487E" w:rsidRPr="001C5DC3" w:rsidRDefault="00C85B78" w:rsidP="00AD487E">
      <w:pPr>
        <w:pStyle w:val="Bibliography"/>
        <w:rPr>
          <w:color w:val="000000"/>
        </w:rPr>
      </w:pPr>
      <w:r w:rsidRPr="001C5DC3">
        <w:rPr>
          <w:b/>
          <w:color w:val="000000" w:themeColor="text1"/>
        </w:rPr>
        <w:fldChar w:fldCharType="begin"/>
      </w:r>
      <w:r w:rsidR="00AD487E" w:rsidRPr="001C5DC3">
        <w:rPr>
          <w:b/>
          <w:color w:val="000000" w:themeColor="text1"/>
        </w:rPr>
        <w:instrText xml:space="preserve"> ADDIN ZOTERO_BIBL {"uncited":[],"omitted":[],"custom":[]} CSL_BIBLIOGRAPHY </w:instrText>
      </w:r>
      <w:r w:rsidRPr="001C5DC3">
        <w:rPr>
          <w:b/>
          <w:color w:val="000000" w:themeColor="text1"/>
        </w:rPr>
        <w:fldChar w:fldCharType="separate"/>
      </w:r>
      <w:r w:rsidR="00AD487E" w:rsidRPr="001C5DC3">
        <w:rPr>
          <w:color w:val="000000"/>
        </w:rPr>
        <w:t>1.</w:t>
      </w:r>
      <w:r w:rsidR="00AD487E" w:rsidRPr="001C5DC3">
        <w:rPr>
          <w:color w:val="000000"/>
        </w:rPr>
        <w:tab/>
        <w:t xml:space="preserve">Weller, H. I. &amp; Westneat, M. W. Quantitative color profiling of digital images with earth mover’s distance using the R package colordistance. </w:t>
      </w:r>
      <w:r w:rsidR="00AD487E" w:rsidRPr="001C5DC3">
        <w:rPr>
          <w:i/>
          <w:iCs/>
          <w:color w:val="000000"/>
        </w:rPr>
        <w:t>PeerJ</w:t>
      </w:r>
      <w:r w:rsidR="00AD487E" w:rsidRPr="001C5DC3">
        <w:rPr>
          <w:color w:val="000000"/>
        </w:rPr>
        <w:t xml:space="preserve"> </w:t>
      </w:r>
      <w:r w:rsidR="00AD487E" w:rsidRPr="001C5DC3">
        <w:rPr>
          <w:b/>
          <w:bCs/>
          <w:color w:val="000000"/>
        </w:rPr>
        <w:t>7</w:t>
      </w:r>
      <w:r w:rsidR="00AD487E" w:rsidRPr="001C5DC3">
        <w:rPr>
          <w:color w:val="000000"/>
        </w:rPr>
        <w:t>, e6398 (2019).</w:t>
      </w:r>
    </w:p>
    <w:p w14:paraId="2A33061B" w14:textId="77777777" w:rsidR="00AD487E" w:rsidRPr="001C5DC3" w:rsidRDefault="00AD487E" w:rsidP="00AD487E">
      <w:pPr>
        <w:pStyle w:val="Bibliography"/>
        <w:rPr>
          <w:color w:val="000000"/>
        </w:rPr>
      </w:pPr>
      <w:r w:rsidRPr="001C5DC3">
        <w:rPr>
          <w:color w:val="000000"/>
        </w:rPr>
        <w:t>2.</w:t>
      </w:r>
      <w:r w:rsidRPr="001C5DC3">
        <w:rPr>
          <w:color w:val="000000"/>
        </w:rPr>
        <w:tab/>
        <w:t xml:space="preserve">Stevens, M., Párraga, C. A., Cuthill, I. C., Partridge, J. C. &amp; Troscianko, T. S. Using digital photography to study animal coloration. </w:t>
      </w:r>
      <w:r w:rsidRPr="001C5DC3">
        <w:rPr>
          <w:i/>
          <w:iCs/>
          <w:color w:val="000000"/>
        </w:rPr>
        <w:t>Biol. J. Linn. Soc.</w:t>
      </w:r>
      <w:r w:rsidRPr="001C5DC3">
        <w:rPr>
          <w:color w:val="000000"/>
        </w:rPr>
        <w:t xml:space="preserve"> </w:t>
      </w:r>
      <w:r w:rsidRPr="001C5DC3">
        <w:rPr>
          <w:b/>
          <w:bCs/>
          <w:color w:val="000000"/>
        </w:rPr>
        <w:t>90</w:t>
      </w:r>
      <w:r w:rsidRPr="001C5DC3">
        <w:rPr>
          <w:color w:val="000000"/>
        </w:rPr>
        <w:t>, 211–237 (2007).</w:t>
      </w:r>
    </w:p>
    <w:p w14:paraId="027DF1C9" w14:textId="77777777" w:rsidR="00AD487E" w:rsidRPr="001C5DC3" w:rsidRDefault="00AD487E" w:rsidP="00AD487E">
      <w:pPr>
        <w:pStyle w:val="Bibliography"/>
        <w:rPr>
          <w:color w:val="000000"/>
        </w:rPr>
      </w:pPr>
      <w:r w:rsidRPr="001C5DC3">
        <w:rPr>
          <w:color w:val="000000"/>
        </w:rPr>
        <w:t>3.</w:t>
      </w:r>
      <w:r w:rsidRPr="001C5DC3">
        <w:rPr>
          <w:color w:val="000000"/>
        </w:rPr>
        <w:tab/>
        <w:t xml:space="preserve">Luscier, J. D., Thompson, W. L., Wilson, J. M., Gorham, B. E. &amp; Dragut, L. D. Using digital photographs and object-based image analysis to estimate percent ground cover in vegetation plots. </w:t>
      </w:r>
      <w:r w:rsidRPr="001C5DC3">
        <w:rPr>
          <w:i/>
          <w:iCs/>
          <w:color w:val="000000"/>
        </w:rPr>
        <w:t>Front. Ecol. Environ.</w:t>
      </w:r>
      <w:r w:rsidRPr="001C5DC3">
        <w:rPr>
          <w:color w:val="000000"/>
        </w:rPr>
        <w:t xml:space="preserve"> </w:t>
      </w:r>
      <w:r w:rsidRPr="001C5DC3">
        <w:rPr>
          <w:b/>
          <w:bCs/>
          <w:color w:val="000000"/>
        </w:rPr>
        <w:t>4</w:t>
      </w:r>
      <w:r w:rsidRPr="001C5DC3">
        <w:rPr>
          <w:color w:val="000000"/>
        </w:rPr>
        <w:t>, 408–413 (2006).</w:t>
      </w:r>
    </w:p>
    <w:p w14:paraId="34B1536F" w14:textId="77777777" w:rsidR="00AD487E" w:rsidRPr="001C5DC3" w:rsidRDefault="00AD487E" w:rsidP="00AD487E">
      <w:pPr>
        <w:pStyle w:val="Bibliography"/>
        <w:rPr>
          <w:color w:val="000000"/>
        </w:rPr>
      </w:pPr>
      <w:r w:rsidRPr="001C5DC3">
        <w:rPr>
          <w:color w:val="000000"/>
        </w:rPr>
        <w:t>4.</w:t>
      </w:r>
      <w:r w:rsidRPr="001C5DC3">
        <w:rPr>
          <w:color w:val="000000"/>
        </w:rPr>
        <w:tab/>
        <w:t xml:space="preserve">Miyagi, R. </w:t>
      </w:r>
      <w:r w:rsidRPr="001C5DC3">
        <w:rPr>
          <w:i/>
          <w:iCs/>
          <w:color w:val="000000"/>
        </w:rPr>
        <w:t>et al.</w:t>
      </w:r>
      <w:r w:rsidRPr="001C5DC3">
        <w:rPr>
          <w:color w:val="000000"/>
        </w:rPr>
        <w:t xml:space="preserve"> Correlation between nuptial colors and visual sensitivities tuned by opsins leads to species richness in sympatric Lake Victoria cichlid fishes. </w:t>
      </w:r>
      <w:r w:rsidRPr="001C5DC3">
        <w:rPr>
          <w:i/>
          <w:iCs/>
          <w:color w:val="000000"/>
        </w:rPr>
        <w:t>Mol. Biol. Evol.</w:t>
      </w:r>
      <w:r w:rsidRPr="001C5DC3">
        <w:rPr>
          <w:color w:val="000000"/>
        </w:rPr>
        <w:t xml:space="preserve"> </w:t>
      </w:r>
      <w:r w:rsidRPr="001C5DC3">
        <w:rPr>
          <w:b/>
          <w:bCs/>
          <w:color w:val="000000"/>
        </w:rPr>
        <w:t>29</w:t>
      </w:r>
      <w:r w:rsidRPr="001C5DC3">
        <w:rPr>
          <w:color w:val="000000"/>
        </w:rPr>
        <w:t>, 3281–3296 (2012).</w:t>
      </w:r>
    </w:p>
    <w:p w14:paraId="11DA91A3" w14:textId="77777777" w:rsidR="00AD487E" w:rsidRPr="001C5DC3" w:rsidRDefault="00AD487E" w:rsidP="00AD487E">
      <w:pPr>
        <w:pStyle w:val="Bibliography"/>
        <w:rPr>
          <w:color w:val="000000"/>
        </w:rPr>
      </w:pPr>
      <w:r w:rsidRPr="001C5DC3">
        <w:rPr>
          <w:color w:val="000000"/>
        </w:rPr>
        <w:t>5.</w:t>
      </w:r>
      <w:r w:rsidRPr="001C5DC3">
        <w:rPr>
          <w:color w:val="000000"/>
        </w:rPr>
        <w:tab/>
        <w:t xml:space="preserve">Allen, W. L., Baddeley, R., Scott-Samuel, N. E. &amp; Cuthill, I. C. The evolution and function of pattern diversity in snakes. </w:t>
      </w:r>
      <w:r w:rsidRPr="001C5DC3">
        <w:rPr>
          <w:i/>
          <w:iCs/>
          <w:color w:val="000000"/>
        </w:rPr>
        <w:t>Behav. Ecol.</w:t>
      </w:r>
      <w:r w:rsidRPr="001C5DC3">
        <w:rPr>
          <w:color w:val="000000"/>
        </w:rPr>
        <w:t xml:space="preserve"> </w:t>
      </w:r>
      <w:r w:rsidRPr="001C5DC3">
        <w:rPr>
          <w:b/>
          <w:bCs/>
          <w:color w:val="000000"/>
        </w:rPr>
        <w:t>24</w:t>
      </w:r>
      <w:r w:rsidRPr="001C5DC3">
        <w:rPr>
          <w:color w:val="000000"/>
        </w:rPr>
        <w:t>, 1237–1250 (2013).</w:t>
      </w:r>
    </w:p>
    <w:p w14:paraId="0911C933" w14:textId="77777777" w:rsidR="00AD487E" w:rsidRPr="001C5DC3" w:rsidRDefault="00AD487E" w:rsidP="00AD487E">
      <w:pPr>
        <w:pStyle w:val="Bibliography"/>
        <w:rPr>
          <w:color w:val="000000"/>
        </w:rPr>
      </w:pPr>
      <w:r w:rsidRPr="001C5DC3">
        <w:rPr>
          <w:color w:val="000000"/>
        </w:rPr>
        <w:t>6.</w:t>
      </w:r>
      <w:r w:rsidRPr="001C5DC3">
        <w:rPr>
          <w:color w:val="000000"/>
        </w:rPr>
        <w:tab/>
        <w:t xml:space="preserve">Medina, I., Vega-Trejo, R., Wallenius, T., Symonds, M. R. E. &amp; Stuart-Fox, D. From cryptic to colorful: Evolutionary decoupling of larval and adult color in butterflies. </w:t>
      </w:r>
      <w:r w:rsidRPr="001C5DC3">
        <w:rPr>
          <w:i/>
          <w:iCs/>
          <w:color w:val="000000"/>
        </w:rPr>
        <w:t>Evol. Lett.</w:t>
      </w:r>
      <w:r w:rsidRPr="001C5DC3">
        <w:rPr>
          <w:color w:val="000000"/>
        </w:rPr>
        <w:t xml:space="preserve"> </w:t>
      </w:r>
      <w:r w:rsidRPr="001C5DC3">
        <w:rPr>
          <w:b/>
          <w:bCs/>
          <w:color w:val="000000"/>
        </w:rPr>
        <w:t>4</w:t>
      </w:r>
      <w:r w:rsidRPr="001C5DC3">
        <w:rPr>
          <w:color w:val="000000"/>
        </w:rPr>
        <w:t>, 34–43 (2020).</w:t>
      </w:r>
    </w:p>
    <w:p w14:paraId="0A6058BC" w14:textId="77777777" w:rsidR="00AD487E" w:rsidRPr="001C5DC3" w:rsidRDefault="00AD487E" w:rsidP="00AD487E">
      <w:pPr>
        <w:pStyle w:val="Bibliography"/>
        <w:rPr>
          <w:color w:val="000000"/>
        </w:rPr>
      </w:pPr>
      <w:r w:rsidRPr="001C5DC3">
        <w:rPr>
          <w:color w:val="000000"/>
        </w:rPr>
        <w:t>7.</w:t>
      </w:r>
      <w:r w:rsidRPr="001C5DC3">
        <w:rPr>
          <w:color w:val="000000"/>
        </w:rPr>
        <w:tab/>
        <w:t xml:space="preserve">Hemingson, C. R., Cowman, P. F., Hodge, J. R. &amp; Bellwood, D. R. Colour pattern divergence in reef fish species is rapid and driven by both range overlap and symmetry. </w:t>
      </w:r>
      <w:r w:rsidRPr="001C5DC3">
        <w:rPr>
          <w:i/>
          <w:iCs/>
          <w:color w:val="000000"/>
        </w:rPr>
        <w:t>Ecol. Lett.</w:t>
      </w:r>
      <w:r w:rsidRPr="001C5DC3">
        <w:rPr>
          <w:color w:val="000000"/>
        </w:rPr>
        <w:t xml:space="preserve"> </w:t>
      </w:r>
      <w:r w:rsidRPr="001C5DC3">
        <w:rPr>
          <w:b/>
          <w:bCs/>
          <w:color w:val="000000"/>
        </w:rPr>
        <w:t>22</w:t>
      </w:r>
      <w:r w:rsidRPr="001C5DC3">
        <w:rPr>
          <w:color w:val="000000"/>
        </w:rPr>
        <w:t>, 190–199 (2019).</w:t>
      </w:r>
    </w:p>
    <w:p w14:paraId="2D38E868" w14:textId="77777777" w:rsidR="00AD487E" w:rsidRPr="001C5DC3" w:rsidRDefault="00AD487E" w:rsidP="00AD487E">
      <w:pPr>
        <w:pStyle w:val="Bibliography"/>
        <w:rPr>
          <w:color w:val="000000"/>
        </w:rPr>
      </w:pPr>
      <w:r w:rsidRPr="001C5DC3">
        <w:rPr>
          <w:color w:val="000000"/>
        </w:rPr>
        <w:t>8.</w:t>
      </w:r>
      <w:r w:rsidRPr="001C5DC3">
        <w:rPr>
          <w:color w:val="000000"/>
        </w:rPr>
        <w:tab/>
        <w:t xml:space="preserve">Wu, S. </w:t>
      </w:r>
      <w:r w:rsidRPr="001C5DC3">
        <w:rPr>
          <w:i/>
          <w:iCs/>
          <w:color w:val="000000"/>
        </w:rPr>
        <w:t>et al.</w:t>
      </w:r>
      <w:r w:rsidRPr="001C5DC3">
        <w:rPr>
          <w:color w:val="000000"/>
        </w:rPr>
        <w:t xml:space="preserve"> Artificial intelligence reveals environmental constraints on colour diversity in insects. </w:t>
      </w:r>
      <w:r w:rsidRPr="001C5DC3">
        <w:rPr>
          <w:i/>
          <w:iCs/>
          <w:color w:val="000000"/>
        </w:rPr>
        <w:t>Nat. Commun.</w:t>
      </w:r>
      <w:r w:rsidRPr="001C5DC3">
        <w:rPr>
          <w:color w:val="000000"/>
        </w:rPr>
        <w:t xml:space="preserve"> </w:t>
      </w:r>
      <w:r w:rsidRPr="001C5DC3">
        <w:rPr>
          <w:b/>
          <w:bCs/>
          <w:color w:val="000000"/>
        </w:rPr>
        <w:t>10</w:t>
      </w:r>
      <w:r w:rsidRPr="001C5DC3">
        <w:rPr>
          <w:color w:val="000000"/>
        </w:rPr>
        <w:t>, (2019).</w:t>
      </w:r>
    </w:p>
    <w:p w14:paraId="7B38BBE3" w14:textId="77777777" w:rsidR="00AD487E" w:rsidRPr="001C5DC3" w:rsidRDefault="00AD487E" w:rsidP="00AD487E">
      <w:pPr>
        <w:pStyle w:val="Bibliography"/>
        <w:rPr>
          <w:color w:val="000000"/>
        </w:rPr>
      </w:pPr>
      <w:r w:rsidRPr="001C5DC3">
        <w:rPr>
          <w:color w:val="000000"/>
        </w:rPr>
        <w:t>9.</w:t>
      </w:r>
      <w:r w:rsidRPr="001C5DC3">
        <w:rPr>
          <w:color w:val="000000"/>
        </w:rPr>
        <w:tab/>
        <w:t xml:space="preserve">Van Belleghem, S. M. </w:t>
      </w:r>
      <w:r w:rsidRPr="001C5DC3">
        <w:rPr>
          <w:i/>
          <w:iCs/>
          <w:color w:val="000000"/>
        </w:rPr>
        <w:t>et al.</w:t>
      </w:r>
      <w:r w:rsidRPr="001C5DC3">
        <w:rPr>
          <w:color w:val="000000"/>
        </w:rPr>
        <w:t xml:space="preserve"> patternize: An R package for quantifying colour pattern variation. </w:t>
      </w:r>
      <w:r w:rsidRPr="001C5DC3">
        <w:rPr>
          <w:i/>
          <w:iCs/>
          <w:color w:val="000000"/>
        </w:rPr>
        <w:t>Methods Ecol. Evol.</w:t>
      </w:r>
      <w:r w:rsidRPr="001C5DC3">
        <w:rPr>
          <w:color w:val="000000"/>
        </w:rPr>
        <w:t xml:space="preserve"> </w:t>
      </w:r>
      <w:r w:rsidRPr="001C5DC3">
        <w:rPr>
          <w:b/>
          <w:bCs/>
          <w:color w:val="000000"/>
        </w:rPr>
        <w:t>9</w:t>
      </w:r>
      <w:r w:rsidRPr="001C5DC3">
        <w:rPr>
          <w:color w:val="000000"/>
        </w:rPr>
        <w:t>, 390–398 (2018).</w:t>
      </w:r>
    </w:p>
    <w:p w14:paraId="4A8CF910" w14:textId="77777777" w:rsidR="00AD487E" w:rsidRPr="001C5DC3" w:rsidRDefault="00AD487E" w:rsidP="00AD487E">
      <w:pPr>
        <w:pStyle w:val="Bibliography"/>
        <w:rPr>
          <w:color w:val="000000"/>
        </w:rPr>
      </w:pPr>
      <w:r w:rsidRPr="001C5DC3">
        <w:rPr>
          <w:color w:val="000000"/>
        </w:rPr>
        <w:t>10.</w:t>
      </w:r>
      <w:r w:rsidRPr="001C5DC3">
        <w:rPr>
          <w:color w:val="000000"/>
        </w:rPr>
        <w:tab/>
        <w:t xml:space="preserve">Maia, R., Gruson, H., Endler, J. A. &amp; White, T. E. pavo 2: New tools for the spectral and spatial analysis of colour in r. </w:t>
      </w:r>
      <w:r w:rsidRPr="001C5DC3">
        <w:rPr>
          <w:i/>
          <w:iCs/>
          <w:color w:val="000000"/>
        </w:rPr>
        <w:t>Methods Ecol. Evol.</w:t>
      </w:r>
      <w:r w:rsidRPr="001C5DC3">
        <w:rPr>
          <w:color w:val="000000"/>
        </w:rPr>
        <w:t xml:space="preserve"> </w:t>
      </w:r>
      <w:r w:rsidRPr="001C5DC3">
        <w:rPr>
          <w:b/>
          <w:bCs/>
          <w:color w:val="000000"/>
        </w:rPr>
        <w:t>10</w:t>
      </w:r>
      <w:r w:rsidRPr="001C5DC3">
        <w:rPr>
          <w:color w:val="000000"/>
        </w:rPr>
        <w:t>, 1097–1107 (2019).</w:t>
      </w:r>
    </w:p>
    <w:p w14:paraId="1D3BAF8F" w14:textId="77777777" w:rsidR="00AD487E" w:rsidRPr="001C5DC3" w:rsidRDefault="00AD487E" w:rsidP="00AD487E">
      <w:pPr>
        <w:pStyle w:val="Bibliography"/>
        <w:rPr>
          <w:color w:val="000000"/>
        </w:rPr>
      </w:pPr>
      <w:r w:rsidRPr="001C5DC3">
        <w:rPr>
          <w:color w:val="000000"/>
        </w:rPr>
        <w:t>11.</w:t>
      </w:r>
      <w:r w:rsidRPr="001C5DC3">
        <w:rPr>
          <w:color w:val="000000"/>
        </w:rPr>
        <w:tab/>
        <w:t xml:space="preserve">Viechtbauer, W. Conducting Meta-Analyses in R with the metafor Package. </w:t>
      </w:r>
      <w:r w:rsidRPr="001C5DC3">
        <w:rPr>
          <w:i/>
          <w:iCs/>
          <w:color w:val="000000"/>
        </w:rPr>
        <w:t>J. Stat. Softw.</w:t>
      </w:r>
      <w:r w:rsidRPr="001C5DC3">
        <w:rPr>
          <w:color w:val="000000"/>
        </w:rPr>
        <w:t xml:space="preserve"> </w:t>
      </w:r>
      <w:r w:rsidRPr="001C5DC3">
        <w:rPr>
          <w:b/>
          <w:bCs/>
          <w:color w:val="000000"/>
        </w:rPr>
        <w:t>36</w:t>
      </w:r>
      <w:r w:rsidRPr="001C5DC3">
        <w:rPr>
          <w:color w:val="000000"/>
        </w:rPr>
        <w:t>, (2010).</w:t>
      </w:r>
    </w:p>
    <w:p w14:paraId="15CAC523" w14:textId="77777777" w:rsidR="00AD487E" w:rsidRPr="001C5DC3" w:rsidRDefault="00AD487E" w:rsidP="00AD487E">
      <w:pPr>
        <w:pStyle w:val="Bibliography"/>
        <w:rPr>
          <w:color w:val="000000"/>
        </w:rPr>
      </w:pPr>
      <w:r w:rsidRPr="001C5DC3">
        <w:rPr>
          <w:color w:val="000000"/>
        </w:rPr>
        <w:t>12.</w:t>
      </w:r>
      <w:r w:rsidRPr="001C5DC3">
        <w:rPr>
          <w:color w:val="000000"/>
        </w:rPr>
        <w:tab/>
        <w:t xml:space="preserve">R Core Team. </w:t>
      </w:r>
      <w:r w:rsidRPr="001C5DC3">
        <w:rPr>
          <w:i/>
          <w:iCs/>
          <w:color w:val="000000"/>
        </w:rPr>
        <w:t>R: A language and environment for statistical computing</w:t>
      </w:r>
      <w:r w:rsidRPr="001C5DC3">
        <w:rPr>
          <w:color w:val="000000"/>
        </w:rPr>
        <w:t>. (R Foundation for Statistical Computing, 2019).</w:t>
      </w:r>
    </w:p>
    <w:p w14:paraId="1EF98E6F" w14:textId="77777777" w:rsidR="00AD487E" w:rsidRPr="001C5DC3" w:rsidRDefault="00AD487E" w:rsidP="00AD487E">
      <w:pPr>
        <w:pStyle w:val="Bibliography"/>
        <w:rPr>
          <w:color w:val="000000"/>
        </w:rPr>
      </w:pPr>
      <w:r w:rsidRPr="001C5DC3">
        <w:rPr>
          <w:color w:val="000000"/>
        </w:rPr>
        <w:t>13.</w:t>
      </w:r>
      <w:r w:rsidRPr="001C5DC3">
        <w:rPr>
          <w:color w:val="000000"/>
        </w:rPr>
        <w:tab/>
        <w:t xml:space="preserve">Del Re, A. C. &amp; Hoyt, W. T. </w:t>
      </w:r>
      <w:r w:rsidRPr="001C5DC3">
        <w:rPr>
          <w:i/>
          <w:iCs/>
          <w:color w:val="000000"/>
        </w:rPr>
        <w:t>MAd: Meta-Analysis with Mean Differences</w:t>
      </w:r>
      <w:r w:rsidRPr="001C5DC3">
        <w:rPr>
          <w:color w:val="000000"/>
        </w:rPr>
        <w:t>. (2014).</w:t>
      </w:r>
    </w:p>
    <w:p w14:paraId="66D9ED12" w14:textId="77777777" w:rsidR="00AD487E" w:rsidRPr="001C5DC3" w:rsidRDefault="00AD487E" w:rsidP="00AD487E">
      <w:pPr>
        <w:pStyle w:val="Bibliography"/>
        <w:rPr>
          <w:color w:val="000000"/>
        </w:rPr>
      </w:pPr>
      <w:r w:rsidRPr="001C5DC3">
        <w:rPr>
          <w:color w:val="000000"/>
        </w:rPr>
        <w:t>14.</w:t>
      </w:r>
      <w:r w:rsidRPr="001C5DC3">
        <w:rPr>
          <w:color w:val="000000"/>
        </w:rPr>
        <w:tab/>
        <w:t xml:space="preserve">Centore, P. sRGB Centroids for the ISCC-NBS Colour System. </w:t>
      </w:r>
      <w:r w:rsidRPr="001C5DC3">
        <w:rPr>
          <w:i/>
          <w:iCs/>
          <w:color w:val="000000"/>
        </w:rPr>
        <w:t>Munsell Colour Sci Paint.</w:t>
      </w:r>
      <w:r w:rsidRPr="001C5DC3">
        <w:rPr>
          <w:color w:val="000000"/>
        </w:rPr>
        <w:t xml:space="preserve"> 21 (2016).</w:t>
      </w:r>
    </w:p>
    <w:p w14:paraId="5168C6F2" w14:textId="77777777" w:rsidR="00AD487E" w:rsidRPr="001C5DC3" w:rsidRDefault="00AD487E" w:rsidP="00AD487E">
      <w:pPr>
        <w:pStyle w:val="Bibliography"/>
        <w:rPr>
          <w:color w:val="000000"/>
        </w:rPr>
      </w:pPr>
      <w:r w:rsidRPr="001C5DC3">
        <w:rPr>
          <w:color w:val="000000"/>
        </w:rPr>
        <w:t>15.</w:t>
      </w:r>
      <w:r w:rsidRPr="001C5DC3">
        <w:rPr>
          <w:color w:val="000000"/>
        </w:rPr>
        <w:tab/>
        <w:t>Froese, R. &amp; Pauly, D. FishBase. www.fishbase.org (2019).</w:t>
      </w:r>
    </w:p>
    <w:p w14:paraId="3BA511F9" w14:textId="77777777" w:rsidR="00AD487E" w:rsidRPr="001C5DC3" w:rsidRDefault="00AD487E" w:rsidP="00AD487E">
      <w:pPr>
        <w:pStyle w:val="Bibliography"/>
        <w:rPr>
          <w:color w:val="000000"/>
        </w:rPr>
      </w:pPr>
      <w:r w:rsidRPr="001C5DC3">
        <w:rPr>
          <w:color w:val="000000"/>
        </w:rPr>
        <w:t>16.</w:t>
      </w:r>
      <w:r w:rsidRPr="001C5DC3">
        <w:rPr>
          <w:color w:val="000000"/>
        </w:rPr>
        <w:tab/>
        <w:t>Veron, J. E. N., Stafford-Smith., M. G., Turak, E. &amp; DeVantier, L. M. Corals of the World. www.coralsoftheworld.org (2020).</w:t>
      </w:r>
    </w:p>
    <w:p w14:paraId="46AF520D" w14:textId="77777777" w:rsidR="00AD487E" w:rsidRPr="001C5DC3" w:rsidRDefault="00AD487E" w:rsidP="00AD487E">
      <w:pPr>
        <w:pStyle w:val="Bibliography"/>
        <w:rPr>
          <w:color w:val="000000"/>
        </w:rPr>
      </w:pPr>
      <w:r w:rsidRPr="001C5DC3">
        <w:rPr>
          <w:color w:val="000000"/>
        </w:rPr>
        <w:t>17.</w:t>
      </w:r>
      <w:r w:rsidRPr="001C5DC3">
        <w:rPr>
          <w:color w:val="000000"/>
        </w:rPr>
        <w:tab/>
        <w:t xml:space="preserve">Vorobyev, M., Marshall, J., Osorio, D., de Ibarra, N. H. &amp; Menzel, R. Colourful objects through animal eyes. </w:t>
      </w:r>
      <w:r w:rsidRPr="001C5DC3">
        <w:rPr>
          <w:i/>
          <w:iCs/>
          <w:color w:val="000000"/>
        </w:rPr>
        <w:t>Color Res. Appl.</w:t>
      </w:r>
      <w:r w:rsidRPr="001C5DC3">
        <w:rPr>
          <w:color w:val="000000"/>
        </w:rPr>
        <w:t xml:space="preserve"> </w:t>
      </w:r>
      <w:r w:rsidRPr="001C5DC3">
        <w:rPr>
          <w:b/>
          <w:bCs/>
          <w:color w:val="000000"/>
        </w:rPr>
        <w:t>26</w:t>
      </w:r>
      <w:r w:rsidRPr="001C5DC3">
        <w:rPr>
          <w:color w:val="000000"/>
        </w:rPr>
        <w:t>, 4 (2001).</w:t>
      </w:r>
    </w:p>
    <w:p w14:paraId="4EEB9955" w14:textId="77777777" w:rsidR="00AD487E" w:rsidRPr="001C5DC3" w:rsidRDefault="00AD487E" w:rsidP="00AD487E">
      <w:pPr>
        <w:pStyle w:val="Bibliography"/>
        <w:rPr>
          <w:color w:val="000000"/>
        </w:rPr>
      </w:pPr>
      <w:r w:rsidRPr="001C5DC3">
        <w:rPr>
          <w:color w:val="000000"/>
        </w:rPr>
        <w:t>18.</w:t>
      </w:r>
      <w:r w:rsidRPr="001C5DC3">
        <w:rPr>
          <w:color w:val="000000"/>
        </w:rPr>
        <w:tab/>
        <w:t xml:space="preserve">Troscianko, J. &amp; Stevens, M. Image calibration and analysis toolbox - a free software suite for objectively measuring reflectance, colour and pattern. </w:t>
      </w:r>
      <w:r w:rsidRPr="001C5DC3">
        <w:rPr>
          <w:i/>
          <w:iCs/>
          <w:color w:val="000000"/>
        </w:rPr>
        <w:t>Methods Ecol. Evol.</w:t>
      </w:r>
      <w:r w:rsidRPr="001C5DC3">
        <w:rPr>
          <w:color w:val="000000"/>
        </w:rPr>
        <w:t xml:space="preserve"> </w:t>
      </w:r>
      <w:r w:rsidRPr="001C5DC3">
        <w:rPr>
          <w:b/>
          <w:bCs/>
          <w:color w:val="000000"/>
        </w:rPr>
        <w:t>6</w:t>
      </w:r>
      <w:r w:rsidRPr="001C5DC3">
        <w:rPr>
          <w:color w:val="000000"/>
        </w:rPr>
        <w:t>, 1320–1331 (2015).</w:t>
      </w:r>
    </w:p>
    <w:p w14:paraId="3F663F33" w14:textId="77777777" w:rsidR="00AD487E" w:rsidRPr="001C5DC3" w:rsidRDefault="00AD487E" w:rsidP="00AD487E">
      <w:pPr>
        <w:pStyle w:val="Bibliography"/>
        <w:rPr>
          <w:color w:val="000000"/>
        </w:rPr>
      </w:pPr>
      <w:r w:rsidRPr="001C5DC3">
        <w:rPr>
          <w:color w:val="000000"/>
        </w:rPr>
        <w:t>19.</w:t>
      </w:r>
      <w:r w:rsidRPr="001C5DC3">
        <w:rPr>
          <w:color w:val="000000"/>
        </w:rPr>
        <w:tab/>
        <w:t xml:space="preserve">Kohler, K. E. &amp; Gill, S. M. Coral Point Count with Excel extensions (CPCe): A Visual Basic program for the determination of coral and substrate coverage using random point count methodology. </w:t>
      </w:r>
      <w:r w:rsidRPr="001C5DC3">
        <w:rPr>
          <w:i/>
          <w:iCs/>
          <w:color w:val="000000"/>
        </w:rPr>
        <w:t>Comput. Geosci.</w:t>
      </w:r>
      <w:r w:rsidRPr="001C5DC3">
        <w:rPr>
          <w:color w:val="000000"/>
        </w:rPr>
        <w:t xml:space="preserve"> </w:t>
      </w:r>
      <w:r w:rsidRPr="001C5DC3">
        <w:rPr>
          <w:b/>
          <w:bCs/>
          <w:color w:val="000000"/>
        </w:rPr>
        <w:t>32</w:t>
      </w:r>
      <w:r w:rsidRPr="001C5DC3">
        <w:rPr>
          <w:color w:val="000000"/>
        </w:rPr>
        <w:t>, 1259–1269 (2006).</w:t>
      </w:r>
    </w:p>
    <w:p w14:paraId="509361E4" w14:textId="77777777" w:rsidR="00AD487E" w:rsidRPr="001C5DC3" w:rsidRDefault="00AD487E" w:rsidP="00AD487E">
      <w:pPr>
        <w:pStyle w:val="Bibliography"/>
        <w:rPr>
          <w:color w:val="000000"/>
        </w:rPr>
      </w:pPr>
      <w:r w:rsidRPr="001C5DC3">
        <w:rPr>
          <w:color w:val="000000"/>
        </w:rPr>
        <w:t>20.</w:t>
      </w:r>
      <w:r w:rsidRPr="001C5DC3">
        <w:rPr>
          <w:color w:val="000000"/>
        </w:rPr>
        <w:tab/>
        <w:t xml:space="preserve">Siebeck, U. E., Marshall, N. J., Klüter, A. &amp; Hoegh-Guldberg, O. Monitoring coral bleaching using a colour reference card. </w:t>
      </w:r>
      <w:r w:rsidRPr="001C5DC3">
        <w:rPr>
          <w:i/>
          <w:iCs/>
          <w:color w:val="000000"/>
        </w:rPr>
        <w:t>Coral Reefs</w:t>
      </w:r>
      <w:r w:rsidRPr="001C5DC3">
        <w:rPr>
          <w:color w:val="000000"/>
        </w:rPr>
        <w:t xml:space="preserve"> </w:t>
      </w:r>
      <w:r w:rsidRPr="001C5DC3">
        <w:rPr>
          <w:b/>
          <w:bCs/>
          <w:color w:val="000000"/>
        </w:rPr>
        <w:t>25</w:t>
      </w:r>
      <w:r w:rsidRPr="001C5DC3">
        <w:rPr>
          <w:color w:val="000000"/>
        </w:rPr>
        <w:t>, 453–460 (2006).</w:t>
      </w:r>
    </w:p>
    <w:p w14:paraId="411F43EA" w14:textId="77777777" w:rsidR="00AD487E" w:rsidRPr="001C5DC3" w:rsidRDefault="00AD487E" w:rsidP="00AD487E">
      <w:pPr>
        <w:pStyle w:val="Bibliography"/>
        <w:rPr>
          <w:color w:val="000000"/>
        </w:rPr>
      </w:pPr>
      <w:r w:rsidRPr="001C5DC3">
        <w:rPr>
          <w:color w:val="000000"/>
        </w:rPr>
        <w:t>21.</w:t>
      </w:r>
      <w:r w:rsidRPr="001C5DC3">
        <w:rPr>
          <w:color w:val="000000"/>
        </w:rPr>
        <w:tab/>
        <w:t xml:space="preserve">Stokes, M. D. &amp; Deane, G. B. Automated processing of coral reef benthic images: Coral reef benthic imaging. </w:t>
      </w:r>
      <w:r w:rsidRPr="001C5DC3">
        <w:rPr>
          <w:i/>
          <w:iCs/>
          <w:color w:val="000000"/>
        </w:rPr>
        <w:t>Limnol. Oceanogr. Methods</w:t>
      </w:r>
      <w:r w:rsidRPr="001C5DC3">
        <w:rPr>
          <w:color w:val="000000"/>
        </w:rPr>
        <w:t xml:space="preserve"> </w:t>
      </w:r>
      <w:r w:rsidRPr="001C5DC3">
        <w:rPr>
          <w:b/>
          <w:bCs/>
          <w:color w:val="000000"/>
        </w:rPr>
        <w:t>7</w:t>
      </w:r>
      <w:r w:rsidRPr="001C5DC3">
        <w:rPr>
          <w:color w:val="000000"/>
        </w:rPr>
        <w:t>, 157–168 (2009).</w:t>
      </w:r>
    </w:p>
    <w:p w14:paraId="677D4AE9" w14:textId="77777777" w:rsidR="00AD487E" w:rsidRPr="001C5DC3" w:rsidRDefault="00AD487E" w:rsidP="00AD487E">
      <w:pPr>
        <w:pStyle w:val="Bibliography"/>
        <w:rPr>
          <w:color w:val="000000"/>
        </w:rPr>
      </w:pPr>
      <w:r w:rsidRPr="001C5DC3">
        <w:rPr>
          <w:color w:val="000000"/>
        </w:rPr>
        <w:t>22.</w:t>
      </w:r>
      <w:r w:rsidRPr="001C5DC3">
        <w:rPr>
          <w:color w:val="000000"/>
        </w:rPr>
        <w:tab/>
        <w:t xml:space="preserve">Shihavuddin, A. S. M., Gracias, N., Garcia, R., Gleason, A. &amp; Gintert, B. Image-based coral reef classification and thematic mapping. </w:t>
      </w:r>
      <w:r w:rsidRPr="001C5DC3">
        <w:rPr>
          <w:i/>
          <w:iCs/>
          <w:color w:val="000000"/>
        </w:rPr>
        <w:t>Remote Sens.</w:t>
      </w:r>
      <w:r w:rsidRPr="001C5DC3">
        <w:rPr>
          <w:color w:val="000000"/>
        </w:rPr>
        <w:t xml:space="preserve"> </w:t>
      </w:r>
      <w:r w:rsidRPr="001C5DC3">
        <w:rPr>
          <w:b/>
          <w:bCs/>
          <w:color w:val="000000"/>
        </w:rPr>
        <w:t>5</w:t>
      </w:r>
      <w:r w:rsidRPr="001C5DC3">
        <w:rPr>
          <w:color w:val="000000"/>
        </w:rPr>
        <w:t>, 1809–1841 (2013).</w:t>
      </w:r>
    </w:p>
    <w:p w14:paraId="4CAFC3DB" w14:textId="77777777" w:rsidR="00AD487E" w:rsidRPr="001C5DC3" w:rsidRDefault="00AD487E" w:rsidP="00AD487E">
      <w:pPr>
        <w:pStyle w:val="Bibliography"/>
        <w:rPr>
          <w:color w:val="000000"/>
        </w:rPr>
      </w:pPr>
      <w:r w:rsidRPr="001C5DC3">
        <w:rPr>
          <w:color w:val="000000"/>
        </w:rPr>
        <w:t>23.</w:t>
      </w:r>
      <w:r w:rsidRPr="001C5DC3">
        <w:rPr>
          <w:color w:val="000000"/>
        </w:rPr>
        <w:tab/>
        <w:t xml:space="preserve">Cresswell, A. K. </w:t>
      </w:r>
      <w:r w:rsidRPr="001C5DC3">
        <w:rPr>
          <w:i/>
          <w:iCs/>
          <w:color w:val="000000"/>
        </w:rPr>
        <w:t>et al.</w:t>
      </w:r>
      <w:r w:rsidRPr="001C5DC3">
        <w:rPr>
          <w:color w:val="000000"/>
        </w:rPr>
        <w:t xml:space="preserve"> Translating local benthic community structure to national biogenic reef habitat types. </w:t>
      </w:r>
      <w:r w:rsidRPr="001C5DC3">
        <w:rPr>
          <w:i/>
          <w:iCs/>
          <w:color w:val="000000"/>
        </w:rPr>
        <w:t>Glob. Ecol. Biogeogr.</w:t>
      </w:r>
      <w:r w:rsidRPr="001C5DC3">
        <w:rPr>
          <w:color w:val="000000"/>
        </w:rPr>
        <w:t xml:space="preserve"> </w:t>
      </w:r>
      <w:r w:rsidRPr="001C5DC3">
        <w:rPr>
          <w:b/>
          <w:bCs/>
          <w:color w:val="000000"/>
        </w:rPr>
        <w:t>26</w:t>
      </w:r>
      <w:r w:rsidRPr="001C5DC3">
        <w:rPr>
          <w:color w:val="000000"/>
        </w:rPr>
        <w:t>, 1112–1125 (2017).</w:t>
      </w:r>
    </w:p>
    <w:p w14:paraId="0DF98207" w14:textId="77777777" w:rsidR="00AD487E" w:rsidRPr="001C5DC3" w:rsidRDefault="00AD487E" w:rsidP="00AD487E">
      <w:pPr>
        <w:pStyle w:val="Bibliography"/>
        <w:rPr>
          <w:color w:val="000000"/>
        </w:rPr>
      </w:pPr>
      <w:r w:rsidRPr="001C5DC3">
        <w:rPr>
          <w:color w:val="000000"/>
        </w:rPr>
        <w:t>24.</w:t>
      </w:r>
      <w:r w:rsidRPr="001C5DC3">
        <w:rPr>
          <w:color w:val="000000"/>
        </w:rPr>
        <w:tab/>
        <w:t xml:space="preserve">Stuart-Smith, R. D., Brown, C. J., Ceccarelli, D. M. &amp; Edgar, G. J. Ecosystem restructuring along the Great Barrier Reef following mass coral bleaching. </w:t>
      </w:r>
      <w:r w:rsidRPr="001C5DC3">
        <w:rPr>
          <w:i/>
          <w:iCs/>
          <w:color w:val="000000"/>
        </w:rPr>
        <w:t>Nature</w:t>
      </w:r>
      <w:r w:rsidRPr="001C5DC3">
        <w:rPr>
          <w:color w:val="000000"/>
        </w:rPr>
        <w:t xml:space="preserve"> </w:t>
      </w:r>
      <w:r w:rsidRPr="001C5DC3">
        <w:rPr>
          <w:b/>
          <w:bCs/>
          <w:color w:val="000000"/>
        </w:rPr>
        <w:t>560</w:t>
      </w:r>
      <w:r w:rsidRPr="001C5DC3">
        <w:rPr>
          <w:color w:val="000000"/>
        </w:rPr>
        <w:t>, 92–96 (2018).</w:t>
      </w:r>
    </w:p>
    <w:p w14:paraId="37FDF560" w14:textId="77777777" w:rsidR="00AD487E" w:rsidRPr="001C5DC3" w:rsidRDefault="00AD487E" w:rsidP="00AD487E">
      <w:pPr>
        <w:pStyle w:val="Bibliography"/>
        <w:rPr>
          <w:color w:val="000000"/>
        </w:rPr>
      </w:pPr>
      <w:r w:rsidRPr="001C5DC3">
        <w:rPr>
          <w:color w:val="000000"/>
        </w:rPr>
        <w:t>25.</w:t>
      </w:r>
      <w:r w:rsidRPr="001C5DC3">
        <w:rPr>
          <w:color w:val="000000"/>
        </w:rPr>
        <w:tab/>
        <w:t xml:space="preserve">Yahya, S. A. S. </w:t>
      </w:r>
      <w:r w:rsidRPr="001C5DC3">
        <w:rPr>
          <w:i/>
          <w:iCs/>
          <w:color w:val="000000"/>
        </w:rPr>
        <w:t>et al.</w:t>
      </w:r>
      <w:r w:rsidRPr="001C5DC3">
        <w:rPr>
          <w:color w:val="000000"/>
        </w:rPr>
        <w:t xml:space="preserve"> Coral bleaching and habitat effects on colonisation of reef fish assemblages: An experimental study. </w:t>
      </w:r>
      <w:r w:rsidRPr="001C5DC3">
        <w:rPr>
          <w:i/>
          <w:iCs/>
          <w:color w:val="000000"/>
        </w:rPr>
        <w:t>Estuar. Coast. Shelf Sci.</w:t>
      </w:r>
      <w:r w:rsidRPr="001C5DC3">
        <w:rPr>
          <w:color w:val="000000"/>
        </w:rPr>
        <w:t xml:space="preserve"> </w:t>
      </w:r>
      <w:r w:rsidRPr="001C5DC3">
        <w:rPr>
          <w:b/>
          <w:bCs/>
          <w:color w:val="000000"/>
        </w:rPr>
        <w:t>94</w:t>
      </w:r>
      <w:r w:rsidRPr="001C5DC3">
        <w:rPr>
          <w:color w:val="000000"/>
        </w:rPr>
        <w:t>, 16–23 (2011).</w:t>
      </w:r>
    </w:p>
    <w:p w14:paraId="24BB2B82" w14:textId="77777777" w:rsidR="00AD487E" w:rsidRPr="001C5DC3" w:rsidRDefault="00AD487E" w:rsidP="00AD487E">
      <w:pPr>
        <w:pStyle w:val="Bibliography"/>
        <w:rPr>
          <w:color w:val="000000"/>
        </w:rPr>
      </w:pPr>
      <w:r w:rsidRPr="001C5DC3">
        <w:rPr>
          <w:color w:val="000000"/>
        </w:rPr>
        <w:t>26.</w:t>
      </w:r>
      <w:r w:rsidRPr="001C5DC3">
        <w:rPr>
          <w:color w:val="000000"/>
        </w:rPr>
        <w:tab/>
        <w:t xml:space="preserve">Feary, D., Almany, G., Jones, G. &amp; McCormick, M. Coral degradation and the structure of tropical reef fish communities. </w:t>
      </w:r>
      <w:r w:rsidRPr="001C5DC3">
        <w:rPr>
          <w:i/>
          <w:iCs/>
          <w:color w:val="000000"/>
        </w:rPr>
        <w:t>Mar. Ecol. Prog. Ser.</w:t>
      </w:r>
      <w:r w:rsidRPr="001C5DC3">
        <w:rPr>
          <w:color w:val="000000"/>
        </w:rPr>
        <w:t xml:space="preserve"> </w:t>
      </w:r>
      <w:r w:rsidRPr="001C5DC3">
        <w:rPr>
          <w:b/>
          <w:bCs/>
          <w:color w:val="000000"/>
        </w:rPr>
        <w:t>333</w:t>
      </w:r>
      <w:r w:rsidRPr="001C5DC3">
        <w:rPr>
          <w:color w:val="000000"/>
        </w:rPr>
        <w:t>, 243–248 (2007).</w:t>
      </w:r>
    </w:p>
    <w:p w14:paraId="3B80E694" w14:textId="77777777" w:rsidR="00AD487E" w:rsidRPr="001C5DC3" w:rsidRDefault="00AD487E" w:rsidP="00AD487E">
      <w:pPr>
        <w:pStyle w:val="Bibliography"/>
        <w:rPr>
          <w:color w:val="000000"/>
        </w:rPr>
      </w:pPr>
      <w:r w:rsidRPr="001C5DC3">
        <w:rPr>
          <w:color w:val="000000"/>
        </w:rPr>
        <w:t>27.</w:t>
      </w:r>
      <w:r w:rsidRPr="001C5DC3">
        <w:rPr>
          <w:color w:val="000000"/>
        </w:rPr>
        <w:tab/>
        <w:t xml:space="preserve">Feary, D. A., Almany, G. R., McCormick, M. I. &amp; Jones, G. P. Habitat choice, recruitment and the response of coral reef fishes to coral degradation. </w:t>
      </w:r>
      <w:r w:rsidRPr="001C5DC3">
        <w:rPr>
          <w:i/>
          <w:iCs/>
          <w:color w:val="000000"/>
        </w:rPr>
        <w:t>Oecologia</w:t>
      </w:r>
      <w:r w:rsidRPr="001C5DC3">
        <w:rPr>
          <w:color w:val="000000"/>
        </w:rPr>
        <w:t xml:space="preserve"> </w:t>
      </w:r>
      <w:r w:rsidRPr="001C5DC3">
        <w:rPr>
          <w:b/>
          <w:bCs/>
          <w:color w:val="000000"/>
        </w:rPr>
        <w:t>153</w:t>
      </w:r>
      <w:r w:rsidRPr="001C5DC3">
        <w:rPr>
          <w:color w:val="000000"/>
        </w:rPr>
        <w:t>, 727–737 (2007).</w:t>
      </w:r>
    </w:p>
    <w:p w14:paraId="5B1A9920" w14:textId="77777777" w:rsidR="00AD487E" w:rsidRPr="001C5DC3" w:rsidRDefault="00AD487E" w:rsidP="00AD487E">
      <w:pPr>
        <w:pStyle w:val="Bibliography"/>
        <w:rPr>
          <w:color w:val="000000"/>
        </w:rPr>
      </w:pPr>
      <w:r w:rsidRPr="001C5DC3">
        <w:rPr>
          <w:color w:val="000000"/>
        </w:rPr>
        <w:t>28.</w:t>
      </w:r>
      <w:r w:rsidRPr="001C5DC3">
        <w:rPr>
          <w:color w:val="000000"/>
        </w:rPr>
        <w:tab/>
        <w:t xml:space="preserve">Booth, D. &amp; Beretta, G. Changes in a fish assemblage after a coral bleaching event. </w:t>
      </w:r>
      <w:r w:rsidRPr="001C5DC3">
        <w:rPr>
          <w:i/>
          <w:iCs/>
          <w:color w:val="000000"/>
        </w:rPr>
        <w:t>Mar. Ecol. Prog. Ser.</w:t>
      </w:r>
      <w:r w:rsidRPr="001C5DC3">
        <w:rPr>
          <w:color w:val="000000"/>
        </w:rPr>
        <w:t xml:space="preserve"> </w:t>
      </w:r>
      <w:r w:rsidRPr="001C5DC3">
        <w:rPr>
          <w:b/>
          <w:bCs/>
          <w:color w:val="000000"/>
        </w:rPr>
        <w:t>245</w:t>
      </w:r>
      <w:r w:rsidRPr="001C5DC3">
        <w:rPr>
          <w:color w:val="000000"/>
        </w:rPr>
        <w:t>, 205–212 (2002).</w:t>
      </w:r>
    </w:p>
    <w:p w14:paraId="267146E7" w14:textId="77777777" w:rsidR="00AD487E" w:rsidRPr="001C5DC3" w:rsidRDefault="00AD487E" w:rsidP="00AD487E">
      <w:pPr>
        <w:pStyle w:val="Bibliography"/>
        <w:rPr>
          <w:color w:val="000000"/>
        </w:rPr>
      </w:pPr>
      <w:r w:rsidRPr="001C5DC3">
        <w:rPr>
          <w:color w:val="000000"/>
        </w:rPr>
        <w:t>29.</w:t>
      </w:r>
      <w:r w:rsidRPr="001C5DC3">
        <w:rPr>
          <w:color w:val="000000"/>
        </w:rPr>
        <w:tab/>
        <w:t xml:space="preserve">Coker, D. J., Pratchett, M. S. &amp; Munday, P. L. Coral bleaching and habitat degradation increase susceptibility to predation for coral-dwelling fishes. </w:t>
      </w:r>
      <w:r w:rsidRPr="001C5DC3">
        <w:rPr>
          <w:i/>
          <w:iCs/>
          <w:color w:val="000000"/>
        </w:rPr>
        <w:t>Behav. Ecol.</w:t>
      </w:r>
      <w:r w:rsidRPr="001C5DC3">
        <w:rPr>
          <w:color w:val="000000"/>
        </w:rPr>
        <w:t xml:space="preserve"> </w:t>
      </w:r>
      <w:r w:rsidRPr="001C5DC3">
        <w:rPr>
          <w:b/>
          <w:bCs/>
          <w:color w:val="000000"/>
        </w:rPr>
        <w:t>20</w:t>
      </w:r>
      <w:r w:rsidRPr="001C5DC3">
        <w:rPr>
          <w:color w:val="000000"/>
        </w:rPr>
        <w:t>, 1204–1210 (2009).</w:t>
      </w:r>
    </w:p>
    <w:p w14:paraId="62B9E36F" w14:textId="77777777" w:rsidR="00AD487E" w:rsidRPr="001C5DC3" w:rsidRDefault="00AD487E" w:rsidP="00AD487E">
      <w:pPr>
        <w:pStyle w:val="Bibliography"/>
        <w:rPr>
          <w:color w:val="000000"/>
        </w:rPr>
      </w:pPr>
      <w:r w:rsidRPr="001C5DC3">
        <w:rPr>
          <w:color w:val="000000"/>
        </w:rPr>
        <w:t>30.</w:t>
      </w:r>
      <w:r w:rsidRPr="001C5DC3">
        <w:rPr>
          <w:color w:val="000000"/>
        </w:rPr>
        <w:tab/>
        <w:t xml:space="preserve">Bonin, M., Munday, P., McCormick, M., Srinivasan, M. &amp; Jones, G. Coral-dwelling fishes resistant to bleaching but not to mortality of host corals. </w:t>
      </w:r>
      <w:r w:rsidRPr="001C5DC3">
        <w:rPr>
          <w:i/>
          <w:iCs/>
          <w:color w:val="000000"/>
        </w:rPr>
        <w:t>Mar. Ecol. Prog. Ser.</w:t>
      </w:r>
      <w:r w:rsidRPr="001C5DC3">
        <w:rPr>
          <w:color w:val="000000"/>
        </w:rPr>
        <w:t xml:space="preserve"> </w:t>
      </w:r>
      <w:r w:rsidRPr="001C5DC3">
        <w:rPr>
          <w:b/>
          <w:bCs/>
          <w:color w:val="000000"/>
        </w:rPr>
        <w:t>394</w:t>
      </w:r>
      <w:r w:rsidRPr="001C5DC3">
        <w:rPr>
          <w:color w:val="000000"/>
        </w:rPr>
        <w:t>, 215–222 (2009).</w:t>
      </w:r>
    </w:p>
    <w:p w14:paraId="1056F929" w14:textId="77777777" w:rsidR="00AD487E" w:rsidRPr="001C5DC3" w:rsidRDefault="00AD487E" w:rsidP="00AD487E">
      <w:pPr>
        <w:pStyle w:val="Bibliography"/>
        <w:rPr>
          <w:color w:val="000000"/>
        </w:rPr>
      </w:pPr>
      <w:r w:rsidRPr="001C5DC3">
        <w:rPr>
          <w:color w:val="000000"/>
        </w:rPr>
        <w:t>31.</w:t>
      </w:r>
      <w:r w:rsidRPr="001C5DC3">
        <w:rPr>
          <w:color w:val="000000"/>
        </w:rPr>
        <w:tab/>
        <w:t xml:space="preserve">Coker, D. J., Pratchett, M. S. &amp; Munday, P. L. Influence of coral bleaching, coral mortality and conspecific aggression on movement and distribution of coral-dwelling fish. </w:t>
      </w:r>
      <w:r w:rsidRPr="001C5DC3">
        <w:rPr>
          <w:i/>
          <w:iCs/>
          <w:color w:val="000000"/>
        </w:rPr>
        <w:t>J. Exp. Mar. Biol. Ecol.</w:t>
      </w:r>
      <w:r w:rsidRPr="001C5DC3">
        <w:rPr>
          <w:color w:val="000000"/>
        </w:rPr>
        <w:t xml:space="preserve"> </w:t>
      </w:r>
      <w:r w:rsidRPr="001C5DC3">
        <w:rPr>
          <w:b/>
          <w:bCs/>
          <w:color w:val="000000"/>
        </w:rPr>
        <w:t>414–415</w:t>
      </w:r>
      <w:r w:rsidRPr="001C5DC3">
        <w:rPr>
          <w:color w:val="000000"/>
        </w:rPr>
        <w:t>, 62–68 (2012).</w:t>
      </w:r>
    </w:p>
    <w:p w14:paraId="73A15995" w14:textId="77777777" w:rsidR="00AD487E" w:rsidRPr="001C5DC3" w:rsidRDefault="00AD487E" w:rsidP="00AD487E">
      <w:pPr>
        <w:pStyle w:val="Bibliography"/>
        <w:rPr>
          <w:color w:val="000000"/>
        </w:rPr>
      </w:pPr>
      <w:r w:rsidRPr="001C5DC3">
        <w:rPr>
          <w:color w:val="000000"/>
        </w:rPr>
        <w:t>32.</w:t>
      </w:r>
      <w:r w:rsidRPr="001C5DC3">
        <w:rPr>
          <w:color w:val="000000"/>
        </w:rPr>
        <w:tab/>
        <w:t xml:space="preserve">McCormick, M. I., Moore, J. A. Y. &amp; Munday, P. L. Influence of habitat degradation on fish replenishment. </w:t>
      </w:r>
      <w:r w:rsidRPr="001C5DC3">
        <w:rPr>
          <w:i/>
          <w:iCs/>
          <w:color w:val="000000"/>
        </w:rPr>
        <w:t>Coral Reefs</w:t>
      </w:r>
      <w:r w:rsidRPr="001C5DC3">
        <w:rPr>
          <w:color w:val="000000"/>
        </w:rPr>
        <w:t xml:space="preserve"> </w:t>
      </w:r>
      <w:r w:rsidRPr="001C5DC3">
        <w:rPr>
          <w:b/>
          <w:bCs/>
          <w:color w:val="000000"/>
        </w:rPr>
        <w:t>29</w:t>
      </w:r>
      <w:r w:rsidRPr="001C5DC3">
        <w:rPr>
          <w:color w:val="000000"/>
        </w:rPr>
        <w:t>, 537–546 (2010).</w:t>
      </w:r>
    </w:p>
    <w:p w14:paraId="4DFA4001" w14:textId="1A4E60E4" w:rsidR="00A43E30" w:rsidRPr="003560C9" w:rsidRDefault="00C85B78" w:rsidP="00A43E30">
      <w:pPr>
        <w:spacing w:line="480" w:lineRule="auto"/>
        <w:rPr>
          <w:b/>
          <w:color w:val="000000" w:themeColor="text1"/>
        </w:rPr>
      </w:pPr>
      <w:r w:rsidRPr="001C5DC3">
        <w:rPr>
          <w:b/>
          <w:color w:val="000000" w:themeColor="text1"/>
        </w:rPr>
        <w:fldChar w:fldCharType="end"/>
      </w:r>
    </w:p>
    <w:p w14:paraId="3DEBC177" w14:textId="77777777" w:rsidR="00516B0F" w:rsidRPr="003560C9" w:rsidRDefault="00516B0F" w:rsidP="002F690C">
      <w:pPr>
        <w:spacing w:line="480" w:lineRule="auto"/>
        <w:rPr>
          <w:b/>
          <w:color w:val="000000" w:themeColor="text1"/>
        </w:rPr>
      </w:pPr>
    </w:p>
    <w:p w14:paraId="247E90F3" w14:textId="77777777" w:rsidR="002F690C" w:rsidRPr="003560C9" w:rsidRDefault="002F690C" w:rsidP="00AC5FF3">
      <w:pPr>
        <w:spacing w:line="480" w:lineRule="auto"/>
        <w:rPr>
          <w:b/>
          <w:color w:val="000000" w:themeColor="text1"/>
        </w:rPr>
      </w:pPr>
    </w:p>
    <w:p w14:paraId="544F5691" w14:textId="1654C505" w:rsidR="00897C82" w:rsidRPr="003560C9" w:rsidRDefault="00897C82" w:rsidP="00AC5FF3">
      <w:pPr>
        <w:spacing w:line="480" w:lineRule="auto"/>
        <w:rPr>
          <w:color w:val="000000" w:themeColor="text1"/>
        </w:rPr>
      </w:pPr>
    </w:p>
    <w:p w14:paraId="4D171B38" w14:textId="0D03F54E" w:rsidR="00571DAA" w:rsidRPr="003560C9" w:rsidRDefault="00571DAA" w:rsidP="00AC5FF3">
      <w:pPr>
        <w:spacing w:line="480" w:lineRule="auto"/>
        <w:rPr>
          <w:color w:val="000000" w:themeColor="text1"/>
        </w:rPr>
      </w:pPr>
    </w:p>
    <w:p w14:paraId="771786A1" w14:textId="0A5B8503" w:rsidR="00571DAA" w:rsidRPr="003560C9" w:rsidRDefault="00571DAA" w:rsidP="00571DAA">
      <w:pPr>
        <w:spacing w:line="480" w:lineRule="auto"/>
        <w:rPr>
          <w:color w:val="000000" w:themeColor="text1"/>
        </w:rPr>
      </w:pPr>
    </w:p>
    <w:p w14:paraId="740A7BD5" w14:textId="281B8C46" w:rsidR="00965168" w:rsidRPr="003560C9" w:rsidRDefault="00965168" w:rsidP="00571DAA">
      <w:pPr>
        <w:spacing w:line="480" w:lineRule="auto"/>
        <w:rPr>
          <w:color w:val="000000" w:themeColor="text1"/>
        </w:rPr>
      </w:pPr>
    </w:p>
    <w:bookmarkEnd w:id="0"/>
    <w:p w14:paraId="43E1191E" w14:textId="21B8EB85" w:rsidR="00965168" w:rsidRPr="003560C9" w:rsidRDefault="00965168" w:rsidP="00571DAA">
      <w:pPr>
        <w:spacing w:line="480" w:lineRule="auto"/>
        <w:rPr>
          <w:color w:val="000000" w:themeColor="text1"/>
        </w:rPr>
      </w:pPr>
    </w:p>
    <w:sectPr w:rsidR="00965168" w:rsidRPr="003560C9" w:rsidSect="001C5DC3">
      <w:footerReference w:type="even" r:id="rId19"/>
      <w:footerReference w:type="default" r:id="rId20"/>
      <w:pgSz w:w="12240" w:h="15840"/>
      <w:pgMar w:top="1440" w:right="1440" w:bottom="1440" w:left="1440" w:header="708" w:footer="708"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D84F8" w16cex:dateUtc="2020-07-31T00:42:00Z"/>
  <w16cex:commentExtensible w16cex:durableId="22CEA117" w16cex:dateUtc="2020-07-31T20:54:00Z"/>
  <w16cex:commentExtensible w16cex:durableId="22CEA108" w16cex:dateUtc="2020-07-31T20:54:00Z"/>
  <w16cex:commentExtensible w16cex:durableId="22CD7B59" w16cex:dateUtc="2020-07-31T00:01:00Z"/>
  <w16cex:commentExtensible w16cex:durableId="22CEA229" w16cex:dateUtc="2020-07-31T20:59:00Z"/>
  <w16cex:commentExtensible w16cex:durableId="22CD7CFA" w16cex:dateUtc="2020-07-31T00:08:00Z"/>
  <w16cex:commentExtensible w16cex:durableId="22CD7F6C" w16cex:dateUtc="2020-07-31T00:18:00Z"/>
  <w16cex:commentExtensible w16cex:durableId="22CD8133" w16cex:dateUtc="2020-07-31T00:26:00Z"/>
  <w16cex:commentExtensible w16cex:durableId="22CD8395" w16cex:dateUtc="2020-07-31T00:36: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4EDD4" w14:textId="77777777" w:rsidR="001112DC" w:rsidRDefault="001112DC" w:rsidP="00390DE6">
      <w:r>
        <w:separator/>
      </w:r>
    </w:p>
  </w:endnote>
  <w:endnote w:type="continuationSeparator" w:id="0">
    <w:p w14:paraId="22A3AEB0" w14:textId="77777777" w:rsidR="001112DC" w:rsidRDefault="001112DC" w:rsidP="00390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auto"/>
    <w:pitch w:val="variable"/>
    <w:sig w:usb0="00000003" w:usb1="00000000" w:usb2="00000000" w:usb3="00000000" w:csb0="00000007" w:csb1="00000000"/>
  </w:font>
  <w:font w:name="Code">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87031637"/>
      <w:docPartObj>
        <w:docPartGallery w:val="Page Numbers (Bottom of Page)"/>
        <w:docPartUnique/>
      </w:docPartObj>
    </w:sdtPr>
    <w:sdtEndPr>
      <w:rPr>
        <w:rStyle w:val="PageNumber"/>
      </w:rPr>
    </w:sdtEndPr>
    <w:sdtContent>
      <w:p w14:paraId="0B1B93DA" w14:textId="7A414C71" w:rsidR="00A51375" w:rsidRDefault="00A51375" w:rsidP="001D7E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A842E9" w14:textId="77777777" w:rsidR="00A51375" w:rsidRDefault="00A51375" w:rsidP="00390DE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59631177"/>
      <w:docPartObj>
        <w:docPartGallery w:val="Page Numbers (Bottom of Page)"/>
        <w:docPartUnique/>
      </w:docPartObj>
    </w:sdtPr>
    <w:sdtEndPr>
      <w:rPr>
        <w:rStyle w:val="PageNumber"/>
      </w:rPr>
    </w:sdtEndPr>
    <w:sdtContent>
      <w:p w14:paraId="3C34E6C7" w14:textId="6FC0FCCE" w:rsidR="00A51375" w:rsidRDefault="00A51375" w:rsidP="001D7E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C5DC3">
          <w:rPr>
            <w:rStyle w:val="PageNumber"/>
            <w:noProof/>
          </w:rPr>
          <w:t>1</w:t>
        </w:r>
        <w:r>
          <w:rPr>
            <w:rStyle w:val="PageNumber"/>
          </w:rPr>
          <w:fldChar w:fldCharType="end"/>
        </w:r>
      </w:p>
    </w:sdtContent>
  </w:sdt>
  <w:p w14:paraId="64200A38" w14:textId="77777777" w:rsidR="00A51375" w:rsidRDefault="00A51375" w:rsidP="00390DE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BB9E7" w14:textId="77777777" w:rsidR="001112DC" w:rsidRDefault="001112DC" w:rsidP="00390DE6">
      <w:r>
        <w:separator/>
      </w:r>
    </w:p>
  </w:footnote>
  <w:footnote w:type="continuationSeparator" w:id="0">
    <w:p w14:paraId="001DDE9A" w14:textId="77777777" w:rsidR="001112DC" w:rsidRDefault="001112DC" w:rsidP="00390D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25DC2"/>
    <w:multiLevelType w:val="multilevel"/>
    <w:tmpl w:val="55D07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F7262"/>
    <w:multiLevelType w:val="hybridMultilevel"/>
    <w:tmpl w:val="F5C2B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614A1"/>
    <w:multiLevelType w:val="multilevel"/>
    <w:tmpl w:val="4E161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E91F14"/>
    <w:multiLevelType w:val="hybridMultilevel"/>
    <w:tmpl w:val="70CA64B0"/>
    <w:lvl w:ilvl="0" w:tplc="0C1A9B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B37A6"/>
    <w:multiLevelType w:val="hybridMultilevel"/>
    <w:tmpl w:val="1EA64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8B738C"/>
    <w:multiLevelType w:val="multilevel"/>
    <w:tmpl w:val="2386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110BF"/>
    <w:multiLevelType w:val="hybridMultilevel"/>
    <w:tmpl w:val="1FA68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D04FBF"/>
    <w:multiLevelType w:val="multilevel"/>
    <w:tmpl w:val="0FDE21B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A23EE1"/>
    <w:multiLevelType w:val="hybridMultilevel"/>
    <w:tmpl w:val="F6AE3664"/>
    <w:lvl w:ilvl="0" w:tplc="7310CF8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445360"/>
    <w:multiLevelType w:val="multilevel"/>
    <w:tmpl w:val="8F0E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2F5288"/>
    <w:multiLevelType w:val="hybridMultilevel"/>
    <w:tmpl w:val="00F8872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001F7D"/>
    <w:multiLevelType w:val="multilevel"/>
    <w:tmpl w:val="650E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6"/>
  </w:num>
  <w:num w:numId="3">
    <w:abstractNumId w:val="1"/>
  </w:num>
  <w:num w:numId="4">
    <w:abstractNumId w:val="3"/>
  </w:num>
  <w:num w:numId="5">
    <w:abstractNumId w:val="8"/>
  </w:num>
  <w:num w:numId="6">
    <w:abstractNumId w:val="9"/>
  </w:num>
  <w:num w:numId="7">
    <w:abstractNumId w:val="0"/>
  </w:num>
  <w:num w:numId="8">
    <w:abstractNumId w:val="11"/>
  </w:num>
  <w:num w:numId="9">
    <w:abstractNumId w:val="2"/>
  </w:num>
  <w:num w:numId="10">
    <w:abstractNumId w:val="4"/>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7E6"/>
    <w:rsid w:val="000004B8"/>
    <w:rsid w:val="00000744"/>
    <w:rsid w:val="00000883"/>
    <w:rsid w:val="00000AED"/>
    <w:rsid w:val="00000EC2"/>
    <w:rsid w:val="0000192B"/>
    <w:rsid w:val="00001F3A"/>
    <w:rsid w:val="000021D2"/>
    <w:rsid w:val="00002729"/>
    <w:rsid w:val="000035FE"/>
    <w:rsid w:val="000038F4"/>
    <w:rsid w:val="00003DE2"/>
    <w:rsid w:val="00004130"/>
    <w:rsid w:val="000042EB"/>
    <w:rsid w:val="000049A0"/>
    <w:rsid w:val="00004F2E"/>
    <w:rsid w:val="00004F68"/>
    <w:rsid w:val="00005551"/>
    <w:rsid w:val="000060FB"/>
    <w:rsid w:val="00006919"/>
    <w:rsid w:val="00006A42"/>
    <w:rsid w:val="00006AF0"/>
    <w:rsid w:val="000078CB"/>
    <w:rsid w:val="00007FAC"/>
    <w:rsid w:val="00010016"/>
    <w:rsid w:val="000101DC"/>
    <w:rsid w:val="00011597"/>
    <w:rsid w:val="00011903"/>
    <w:rsid w:val="00011BFF"/>
    <w:rsid w:val="000125C1"/>
    <w:rsid w:val="000127EB"/>
    <w:rsid w:val="0001291F"/>
    <w:rsid w:val="00014599"/>
    <w:rsid w:val="00014722"/>
    <w:rsid w:val="00014734"/>
    <w:rsid w:val="000156C4"/>
    <w:rsid w:val="000160E6"/>
    <w:rsid w:val="000165A9"/>
    <w:rsid w:val="00020056"/>
    <w:rsid w:val="00020173"/>
    <w:rsid w:val="00020288"/>
    <w:rsid w:val="00020A4A"/>
    <w:rsid w:val="00021200"/>
    <w:rsid w:val="00021330"/>
    <w:rsid w:val="00021959"/>
    <w:rsid w:val="000234E2"/>
    <w:rsid w:val="000235D5"/>
    <w:rsid w:val="0002486B"/>
    <w:rsid w:val="00024979"/>
    <w:rsid w:val="00024986"/>
    <w:rsid w:val="00025906"/>
    <w:rsid w:val="00026053"/>
    <w:rsid w:val="000261C8"/>
    <w:rsid w:val="0002631A"/>
    <w:rsid w:val="000264B8"/>
    <w:rsid w:val="000268CA"/>
    <w:rsid w:val="000268D2"/>
    <w:rsid w:val="00026E23"/>
    <w:rsid w:val="0002700A"/>
    <w:rsid w:val="000272C0"/>
    <w:rsid w:val="000275E7"/>
    <w:rsid w:val="000277D9"/>
    <w:rsid w:val="00027F66"/>
    <w:rsid w:val="00030430"/>
    <w:rsid w:val="000304C1"/>
    <w:rsid w:val="000307F1"/>
    <w:rsid w:val="00030849"/>
    <w:rsid w:val="000317C2"/>
    <w:rsid w:val="00031D7D"/>
    <w:rsid w:val="000326D6"/>
    <w:rsid w:val="00032BD3"/>
    <w:rsid w:val="00032BF1"/>
    <w:rsid w:val="0003346F"/>
    <w:rsid w:val="0003358C"/>
    <w:rsid w:val="000335FC"/>
    <w:rsid w:val="0003376E"/>
    <w:rsid w:val="00034273"/>
    <w:rsid w:val="000344C5"/>
    <w:rsid w:val="00034725"/>
    <w:rsid w:val="000356A6"/>
    <w:rsid w:val="00035C87"/>
    <w:rsid w:val="00035CCB"/>
    <w:rsid w:val="00035F71"/>
    <w:rsid w:val="00036182"/>
    <w:rsid w:val="00036A88"/>
    <w:rsid w:val="000372E2"/>
    <w:rsid w:val="0003733F"/>
    <w:rsid w:val="00037E27"/>
    <w:rsid w:val="00037FC1"/>
    <w:rsid w:val="00041D7E"/>
    <w:rsid w:val="000428A3"/>
    <w:rsid w:val="00042BC7"/>
    <w:rsid w:val="00042E39"/>
    <w:rsid w:val="000431B5"/>
    <w:rsid w:val="00044006"/>
    <w:rsid w:val="00044030"/>
    <w:rsid w:val="0004450E"/>
    <w:rsid w:val="000445C4"/>
    <w:rsid w:val="00044967"/>
    <w:rsid w:val="0004536D"/>
    <w:rsid w:val="000456FA"/>
    <w:rsid w:val="00045D22"/>
    <w:rsid w:val="0004629F"/>
    <w:rsid w:val="00046746"/>
    <w:rsid w:val="00046AB2"/>
    <w:rsid w:val="00047206"/>
    <w:rsid w:val="00047919"/>
    <w:rsid w:val="00050254"/>
    <w:rsid w:val="000503FA"/>
    <w:rsid w:val="000507D9"/>
    <w:rsid w:val="00050DA1"/>
    <w:rsid w:val="00051610"/>
    <w:rsid w:val="00051E95"/>
    <w:rsid w:val="0005289C"/>
    <w:rsid w:val="00053197"/>
    <w:rsid w:val="00053218"/>
    <w:rsid w:val="000535FD"/>
    <w:rsid w:val="000538B8"/>
    <w:rsid w:val="00053CF6"/>
    <w:rsid w:val="000545E7"/>
    <w:rsid w:val="00054778"/>
    <w:rsid w:val="00054831"/>
    <w:rsid w:val="00054ACD"/>
    <w:rsid w:val="0005523C"/>
    <w:rsid w:val="00056294"/>
    <w:rsid w:val="00057208"/>
    <w:rsid w:val="0005760E"/>
    <w:rsid w:val="0005784D"/>
    <w:rsid w:val="00057D49"/>
    <w:rsid w:val="000600E0"/>
    <w:rsid w:val="0006018F"/>
    <w:rsid w:val="00060623"/>
    <w:rsid w:val="00060F9B"/>
    <w:rsid w:val="00061248"/>
    <w:rsid w:val="00061363"/>
    <w:rsid w:val="00061AFD"/>
    <w:rsid w:val="00061BFF"/>
    <w:rsid w:val="00061D5D"/>
    <w:rsid w:val="00062846"/>
    <w:rsid w:val="00062EF6"/>
    <w:rsid w:val="00063BBF"/>
    <w:rsid w:val="00064550"/>
    <w:rsid w:val="00064884"/>
    <w:rsid w:val="00065349"/>
    <w:rsid w:val="00065816"/>
    <w:rsid w:val="00065AA4"/>
    <w:rsid w:val="00065EA5"/>
    <w:rsid w:val="000663DE"/>
    <w:rsid w:val="00066FB2"/>
    <w:rsid w:val="00067297"/>
    <w:rsid w:val="0006773D"/>
    <w:rsid w:val="00067762"/>
    <w:rsid w:val="0007004F"/>
    <w:rsid w:val="000701A2"/>
    <w:rsid w:val="000714EA"/>
    <w:rsid w:val="0007179F"/>
    <w:rsid w:val="000717CB"/>
    <w:rsid w:val="00071C23"/>
    <w:rsid w:val="000727BB"/>
    <w:rsid w:val="00072B5A"/>
    <w:rsid w:val="00072DE2"/>
    <w:rsid w:val="0007434C"/>
    <w:rsid w:val="00074770"/>
    <w:rsid w:val="00074DD6"/>
    <w:rsid w:val="00075BD2"/>
    <w:rsid w:val="0007663E"/>
    <w:rsid w:val="00076A3A"/>
    <w:rsid w:val="00076D00"/>
    <w:rsid w:val="000772EC"/>
    <w:rsid w:val="000776E1"/>
    <w:rsid w:val="00077B78"/>
    <w:rsid w:val="0008047E"/>
    <w:rsid w:val="0008138C"/>
    <w:rsid w:val="000821DE"/>
    <w:rsid w:val="000827BF"/>
    <w:rsid w:val="00082BC3"/>
    <w:rsid w:val="00082C56"/>
    <w:rsid w:val="00082CB6"/>
    <w:rsid w:val="000831B3"/>
    <w:rsid w:val="000831B8"/>
    <w:rsid w:val="00083482"/>
    <w:rsid w:val="00083586"/>
    <w:rsid w:val="0008425D"/>
    <w:rsid w:val="000854F4"/>
    <w:rsid w:val="00085AD1"/>
    <w:rsid w:val="00085BE4"/>
    <w:rsid w:val="00085EA5"/>
    <w:rsid w:val="00085FA3"/>
    <w:rsid w:val="00085FE6"/>
    <w:rsid w:val="00086E82"/>
    <w:rsid w:val="00086ECF"/>
    <w:rsid w:val="00087B47"/>
    <w:rsid w:val="00087B8B"/>
    <w:rsid w:val="00087F64"/>
    <w:rsid w:val="00090CFB"/>
    <w:rsid w:val="0009141A"/>
    <w:rsid w:val="000917CD"/>
    <w:rsid w:val="00091E60"/>
    <w:rsid w:val="00092B1E"/>
    <w:rsid w:val="00092B89"/>
    <w:rsid w:val="00093043"/>
    <w:rsid w:val="00093973"/>
    <w:rsid w:val="00093F53"/>
    <w:rsid w:val="00094B01"/>
    <w:rsid w:val="00095104"/>
    <w:rsid w:val="000958FD"/>
    <w:rsid w:val="0009644B"/>
    <w:rsid w:val="0009668E"/>
    <w:rsid w:val="00096D96"/>
    <w:rsid w:val="00097A6F"/>
    <w:rsid w:val="00097BB3"/>
    <w:rsid w:val="000A02AD"/>
    <w:rsid w:val="000A0FAD"/>
    <w:rsid w:val="000A1607"/>
    <w:rsid w:val="000A1CD1"/>
    <w:rsid w:val="000A2AB1"/>
    <w:rsid w:val="000A2CED"/>
    <w:rsid w:val="000A3026"/>
    <w:rsid w:val="000A3195"/>
    <w:rsid w:val="000A36BE"/>
    <w:rsid w:val="000A46BD"/>
    <w:rsid w:val="000A5875"/>
    <w:rsid w:val="000A5D75"/>
    <w:rsid w:val="000A5E89"/>
    <w:rsid w:val="000A6255"/>
    <w:rsid w:val="000A63ED"/>
    <w:rsid w:val="000A63FF"/>
    <w:rsid w:val="000A642C"/>
    <w:rsid w:val="000A6EC8"/>
    <w:rsid w:val="000A6FAE"/>
    <w:rsid w:val="000A7042"/>
    <w:rsid w:val="000A780C"/>
    <w:rsid w:val="000A791D"/>
    <w:rsid w:val="000A7BEA"/>
    <w:rsid w:val="000A7E75"/>
    <w:rsid w:val="000B07F1"/>
    <w:rsid w:val="000B1A7F"/>
    <w:rsid w:val="000B1B45"/>
    <w:rsid w:val="000B2731"/>
    <w:rsid w:val="000B2F76"/>
    <w:rsid w:val="000B3B78"/>
    <w:rsid w:val="000B3F8A"/>
    <w:rsid w:val="000B4F38"/>
    <w:rsid w:val="000B67B6"/>
    <w:rsid w:val="000B6BF1"/>
    <w:rsid w:val="000B6C4D"/>
    <w:rsid w:val="000B6EE9"/>
    <w:rsid w:val="000C0AFA"/>
    <w:rsid w:val="000C0E48"/>
    <w:rsid w:val="000C123B"/>
    <w:rsid w:val="000C1A2A"/>
    <w:rsid w:val="000C1AAC"/>
    <w:rsid w:val="000C2291"/>
    <w:rsid w:val="000C2334"/>
    <w:rsid w:val="000C241F"/>
    <w:rsid w:val="000C31A7"/>
    <w:rsid w:val="000C41E4"/>
    <w:rsid w:val="000C5A9A"/>
    <w:rsid w:val="000C65A1"/>
    <w:rsid w:val="000C6B08"/>
    <w:rsid w:val="000C6E5E"/>
    <w:rsid w:val="000C7543"/>
    <w:rsid w:val="000C768B"/>
    <w:rsid w:val="000D03FF"/>
    <w:rsid w:val="000D0468"/>
    <w:rsid w:val="000D1402"/>
    <w:rsid w:val="000D16F7"/>
    <w:rsid w:val="000D1C90"/>
    <w:rsid w:val="000D1E68"/>
    <w:rsid w:val="000D2271"/>
    <w:rsid w:val="000D30F4"/>
    <w:rsid w:val="000D3410"/>
    <w:rsid w:val="000D343A"/>
    <w:rsid w:val="000D36CD"/>
    <w:rsid w:val="000D378F"/>
    <w:rsid w:val="000D3FA1"/>
    <w:rsid w:val="000D40E2"/>
    <w:rsid w:val="000D4B9B"/>
    <w:rsid w:val="000D5333"/>
    <w:rsid w:val="000D5849"/>
    <w:rsid w:val="000D6328"/>
    <w:rsid w:val="000D6A1B"/>
    <w:rsid w:val="000D71E2"/>
    <w:rsid w:val="000D7D5F"/>
    <w:rsid w:val="000E0233"/>
    <w:rsid w:val="000E0653"/>
    <w:rsid w:val="000E0902"/>
    <w:rsid w:val="000E13A1"/>
    <w:rsid w:val="000E1483"/>
    <w:rsid w:val="000E2607"/>
    <w:rsid w:val="000E2B66"/>
    <w:rsid w:val="000E2F53"/>
    <w:rsid w:val="000E3065"/>
    <w:rsid w:val="000E3092"/>
    <w:rsid w:val="000E45E9"/>
    <w:rsid w:val="000E5643"/>
    <w:rsid w:val="000E56C7"/>
    <w:rsid w:val="000E5BFA"/>
    <w:rsid w:val="000E61D9"/>
    <w:rsid w:val="000E66D5"/>
    <w:rsid w:val="000E7743"/>
    <w:rsid w:val="000E7988"/>
    <w:rsid w:val="000E7B90"/>
    <w:rsid w:val="000F01CC"/>
    <w:rsid w:val="000F18CF"/>
    <w:rsid w:val="000F191F"/>
    <w:rsid w:val="000F1D08"/>
    <w:rsid w:val="000F1DD2"/>
    <w:rsid w:val="000F234B"/>
    <w:rsid w:val="000F2DDF"/>
    <w:rsid w:val="000F30BA"/>
    <w:rsid w:val="000F3A22"/>
    <w:rsid w:val="000F444F"/>
    <w:rsid w:val="000F4714"/>
    <w:rsid w:val="000F4A00"/>
    <w:rsid w:val="000F4F17"/>
    <w:rsid w:val="000F53DB"/>
    <w:rsid w:val="000F7815"/>
    <w:rsid w:val="000F78E5"/>
    <w:rsid w:val="000F79B8"/>
    <w:rsid w:val="000F7CB5"/>
    <w:rsid w:val="001007E4"/>
    <w:rsid w:val="0010148F"/>
    <w:rsid w:val="001015AD"/>
    <w:rsid w:val="001028E7"/>
    <w:rsid w:val="001030B7"/>
    <w:rsid w:val="00103CE9"/>
    <w:rsid w:val="00103F78"/>
    <w:rsid w:val="001044D4"/>
    <w:rsid w:val="00104F2C"/>
    <w:rsid w:val="001055B1"/>
    <w:rsid w:val="00106277"/>
    <w:rsid w:val="00106463"/>
    <w:rsid w:val="001064F4"/>
    <w:rsid w:val="001068AA"/>
    <w:rsid w:val="00106ED9"/>
    <w:rsid w:val="001070CE"/>
    <w:rsid w:val="0010788B"/>
    <w:rsid w:val="00110B3B"/>
    <w:rsid w:val="001112DC"/>
    <w:rsid w:val="00111524"/>
    <w:rsid w:val="00111F4B"/>
    <w:rsid w:val="00111FB3"/>
    <w:rsid w:val="00113506"/>
    <w:rsid w:val="00113584"/>
    <w:rsid w:val="00113ACC"/>
    <w:rsid w:val="00113C0B"/>
    <w:rsid w:val="00114491"/>
    <w:rsid w:val="00115001"/>
    <w:rsid w:val="0011610F"/>
    <w:rsid w:val="00116681"/>
    <w:rsid w:val="001170B1"/>
    <w:rsid w:val="00117258"/>
    <w:rsid w:val="0012033C"/>
    <w:rsid w:val="001204C3"/>
    <w:rsid w:val="001208BC"/>
    <w:rsid w:val="00120E48"/>
    <w:rsid w:val="00120F8B"/>
    <w:rsid w:val="00120FDD"/>
    <w:rsid w:val="001214C2"/>
    <w:rsid w:val="0012196F"/>
    <w:rsid w:val="00121A34"/>
    <w:rsid w:val="00121E80"/>
    <w:rsid w:val="00121FD2"/>
    <w:rsid w:val="001240B2"/>
    <w:rsid w:val="0012421B"/>
    <w:rsid w:val="00124428"/>
    <w:rsid w:val="001247DE"/>
    <w:rsid w:val="001248BE"/>
    <w:rsid w:val="00124925"/>
    <w:rsid w:val="0012516C"/>
    <w:rsid w:val="001253B1"/>
    <w:rsid w:val="00125CAD"/>
    <w:rsid w:val="00126352"/>
    <w:rsid w:val="001266E6"/>
    <w:rsid w:val="001277DE"/>
    <w:rsid w:val="0013009A"/>
    <w:rsid w:val="001304F5"/>
    <w:rsid w:val="0013095C"/>
    <w:rsid w:val="00131E83"/>
    <w:rsid w:val="00132A6F"/>
    <w:rsid w:val="00132E80"/>
    <w:rsid w:val="001337FE"/>
    <w:rsid w:val="0013396A"/>
    <w:rsid w:val="001339A9"/>
    <w:rsid w:val="0013414B"/>
    <w:rsid w:val="001342A7"/>
    <w:rsid w:val="001344B4"/>
    <w:rsid w:val="001357CD"/>
    <w:rsid w:val="00135BCA"/>
    <w:rsid w:val="00135C59"/>
    <w:rsid w:val="001368D3"/>
    <w:rsid w:val="0013710A"/>
    <w:rsid w:val="0013717A"/>
    <w:rsid w:val="00137188"/>
    <w:rsid w:val="00137F25"/>
    <w:rsid w:val="0014095E"/>
    <w:rsid w:val="00141D28"/>
    <w:rsid w:val="00141F1A"/>
    <w:rsid w:val="00142020"/>
    <w:rsid w:val="001422EA"/>
    <w:rsid w:val="0014266D"/>
    <w:rsid w:val="001426DA"/>
    <w:rsid w:val="001426F9"/>
    <w:rsid w:val="00142F25"/>
    <w:rsid w:val="00143317"/>
    <w:rsid w:val="001439A6"/>
    <w:rsid w:val="00143C5F"/>
    <w:rsid w:val="00144460"/>
    <w:rsid w:val="00144718"/>
    <w:rsid w:val="00146003"/>
    <w:rsid w:val="001465F7"/>
    <w:rsid w:val="001472C5"/>
    <w:rsid w:val="00147511"/>
    <w:rsid w:val="0014751F"/>
    <w:rsid w:val="00147E3F"/>
    <w:rsid w:val="00150DA9"/>
    <w:rsid w:val="00152973"/>
    <w:rsid w:val="00153044"/>
    <w:rsid w:val="001535A6"/>
    <w:rsid w:val="0015390A"/>
    <w:rsid w:val="001541B4"/>
    <w:rsid w:val="00154494"/>
    <w:rsid w:val="00154797"/>
    <w:rsid w:val="00154C26"/>
    <w:rsid w:val="00155CEC"/>
    <w:rsid w:val="00156494"/>
    <w:rsid w:val="00156A84"/>
    <w:rsid w:val="00157BFE"/>
    <w:rsid w:val="00157C65"/>
    <w:rsid w:val="00157C89"/>
    <w:rsid w:val="0016188C"/>
    <w:rsid w:val="00161A43"/>
    <w:rsid w:val="0016258C"/>
    <w:rsid w:val="00162A31"/>
    <w:rsid w:val="0016467D"/>
    <w:rsid w:val="00164919"/>
    <w:rsid w:val="00165173"/>
    <w:rsid w:val="00165FCA"/>
    <w:rsid w:val="001670F5"/>
    <w:rsid w:val="00167926"/>
    <w:rsid w:val="00167AC4"/>
    <w:rsid w:val="00167D03"/>
    <w:rsid w:val="001715D2"/>
    <w:rsid w:val="001720AB"/>
    <w:rsid w:val="00173409"/>
    <w:rsid w:val="00175CC5"/>
    <w:rsid w:val="00175CEB"/>
    <w:rsid w:val="001769ED"/>
    <w:rsid w:val="00176C17"/>
    <w:rsid w:val="00177F8F"/>
    <w:rsid w:val="001802CD"/>
    <w:rsid w:val="00180785"/>
    <w:rsid w:val="001807AE"/>
    <w:rsid w:val="001816F7"/>
    <w:rsid w:val="00181C0C"/>
    <w:rsid w:val="00181DDA"/>
    <w:rsid w:val="00182517"/>
    <w:rsid w:val="00182B19"/>
    <w:rsid w:val="00182D1A"/>
    <w:rsid w:val="0018327E"/>
    <w:rsid w:val="00183651"/>
    <w:rsid w:val="00184909"/>
    <w:rsid w:val="00184FFF"/>
    <w:rsid w:val="00185929"/>
    <w:rsid w:val="00185A66"/>
    <w:rsid w:val="00186445"/>
    <w:rsid w:val="0018684D"/>
    <w:rsid w:val="00186853"/>
    <w:rsid w:val="001875A3"/>
    <w:rsid w:val="00187633"/>
    <w:rsid w:val="00187CB1"/>
    <w:rsid w:val="00187FC5"/>
    <w:rsid w:val="0019006A"/>
    <w:rsid w:val="001903A0"/>
    <w:rsid w:val="00190FCF"/>
    <w:rsid w:val="001919AA"/>
    <w:rsid w:val="001923D2"/>
    <w:rsid w:val="001925CB"/>
    <w:rsid w:val="0019275D"/>
    <w:rsid w:val="00192A6D"/>
    <w:rsid w:val="00193068"/>
    <w:rsid w:val="001930A9"/>
    <w:rsid w:val="00193101"/>
    <w:rsid w:val="00193398"/>
    <w:rsid w:val="001935AB"/>
    <w:rsid w:val="001938C1"/>
    <w:rsid w:val="001940CD"/>
    <w:rsid w:val="00194A2F"/>
    <w:rsid w:val="00195489"/>
    <w:rsid w:val="00195494"/>
    <w:rsid w:val="001954EE"/>
    <w:rsid w:val="00195780"/>
    <w:rsid w:val="00195959"/>
    <w:rsid w:val="00195BD7"/>
    <w:rsid w:val="00195D41"/>
    <w:rsid w:val="001960A7"/>
    <w:rsid w:val="0019618A"/>
    <w:rsid w:val="0019620A"/>
    <w:rsid w:val="00196910"/>
    <w:rsid w:val="00196A67"/>
    <w:rsid w:val="00197513"/>
    <w:rsid w:val="001A0896"/>
    <w:rsid w:val="001A093D"/>
    <w:rsid w:val="001A0B3D"/>
    <w:rsid w:val="001A0FAB"/>
    <w:rsid w:val="001A176D"/>
    <w:rsid w:val="001A178F"/>
    <w:rsid w:val="001A17C2"/>
    <w:rsid w:val="001A188B"/>
    <w:rsid w:val="001A1A8D"/>
    <w:rsid w:val="001A21A3"/>
    <w:rsid w:val="001A237F"/>
    <w:rsid w:val="001A265B"/>
    <w:rsid w:val="001A2C7D"/>
    <w:rsid w:val="001A2C86"/>
    <w:rsid w:val="001A2D81"/>
    <w:rsid w:val="001A2F90"/>
    <w:rsid w:val="001A30EC"/>
    <w:rsid w:val="001A34FB"/>
    <w:rsid w:val="001A3B80"/>
    <w:rsid w:val="001A3B86"/>
    <w:rsid w:val="001A3DBA"/>
    <w:rsid w:val="001A450B"/>
    <w:rsid w:val="001A453F"/>
    <w:rsid w:val="001A492D"/>
    <w:rsid w:val="001A4C75"/>
    <w:rsid w:val="001A54BD"/>
    <w:rsid w:val="001A6CFE"/>
    <w:rsid w:val="001A7FB5"/>
    <w:rsid w:val="001B004C"/>
    <w:rsid w:val="001B0C68"/>
    <w:rsid w:val="001B0F62"/>
    <w:rsid w:val="001B1186"/>
    <w:rsid w:val="001B1C1B"/>
    <w:rsid w:val="001B264F"/>
    <w:rsid w:val="001B2DF6"/>
    <w:rsid w:val="001B352C"/>
    <w:rsid w:val="001B5170"/>
    <w:rsid w:val="001B51F0"/>
    <w:rsid w:val="001B6BD5"/>
    <w:rsid w:val="001B7A2E"/>
    <w:rsid w:val="001C0046"/>
    <w:rsid w:val="001C0A38"/>
    <w:rsid w:val="001C0C03"/>
    <w:rsid w:val="001C0E8C"/>
    <w:rsid w:val="001C1632"/>
    <w:rsid w:val="001C1E72"/>
    <w:rsid w:val="001C2BFA"/>
    <w:rsid w:val="001C2C33"/>
    <w:rsid w:val="001C2DD7"/>
    <w:rsid w:val="001C2DDB"/>
    <w:rsid w:val="001C34D3"/>
    <w:rsid w:val="001C3529"/>
    <w:rsid w:val="001C39AC"/>
    <w:rsid w:val="001C3BE2"/>
    <w:rsid w:val="001C3CE5"/>
    <w:rsid w:val="001C407D"/>
    <w:rsid w:val="001C4870"/>
    <w:rsid w:val="001C4DD9"/>
    <w:rsid w:val="001C5AA3"/>
    <w:rsid w:val="001C5B10"/>
    <w:rsid w:val="001C5DC3"/>
    <w:rsid w:val="001C6352"/>
    <w:rsid w:val="001C6562"/>
    <w:rsid w:val="001C66A6"/>
    <w:rsid w:val="001C6839"/>
    <w:rsid w:val="001C6D2F"/>
    <w:rsid w:val="001C72B8"/>
    <w:rsid w:val="001C73CD"/>
    <w:rsid w:val="001C774E"/>
    <w:rsid w:val="001D01D3"/>
    <w:rsid w:val="001D03BF"/>
    <w:rsid w:val="001D06C6"/>
    <w:rsid w:val="001D07F4"/>
    <w:rsid w:val="001D0C20"/>
    <w:rsid w:val="001D0F9F"/>
    <w:rsid w:val="001D19D2"/>
    <w:rsid w:val="001D1B2A"/>
    <w:rsid w:val="001D1D3E"/>
    <w:rsid w:val="001D2076"/>
    <w:rsid w:val="001D29C1"/>
    <w:rsid w:val="001D3AEF"/>
    <w:rsid w:val="001D3C5E"/>
    <w:rsid w:val="001D423A"/>
    <w:rsid w:val="001D43B9"/>
    <w:rsid w:val="001D4A3E"/>
    <w:rsid w:val="001D4D95"/>
    <w:rsid w:val="001D533E"/>
    <w:rsid w:val="001D54DE"/>
    <w:rsid w:val="001D5713"/>
    <w:rsid w:val="001D5E38"/>
    <w:rsid w:val="001D6A29"/>
    <w:rsid w:val="001D70B6"/>
    <w:rsid w:val="001D79B9"/>
    <w:rsid w:val="001D7B20"/>
    <w:rsid w:val="001D7D20"/>
    <w:rsid w:val="001D7D42"/>
    <w:rsid w:val="001D7E55"/>
    <w:rsid w:val="001E0467"/>
    <w:rsid w:val="001E05E4"/>
    <w:rsid w:val="001E0F31"/>
    <w:rsid w:val="001E0FB2"/>
    <w:rsid w:val="001E1110"/>
    <w:rsid w:val="001E12DF"/>
    <w:rsid w:val="001E1B37"/>
    <w:rsid w:val="001E1D28"/>
    <w:rsid w:val="001E2DE9"/>
    <w:rsid w:val="001E3142"/>
    <w:rsid w:val="001E341A"/>
    <w:rsid w:val="001E3CBF"/>
    <w:rsid w:val="001E43EC"/>
    <w:rsid w:val="001E46DC"/>
    <w:rsid w:val="001E4B7D"/>
    <w:rsid w:val="001E4EED"/>
    <w:rsid w:val="001E512A"/>
    <w:rsid w:val="001E6A25"/>
    <w:rsid w:val="001E73AA"/>
    <w:rsid w:val="001E7461"/>
    <w:rsid w:val="001E74A4"/>
    <w:rsid w:val="001E799B"/>
    <w:rsid w:val="001F0C52"/>
    <w:rsid w:val="001F0D11"/>
    <w:rsid w:val="001F23E9"/>
    <w:rsid w:val="001F2837"/>
    <w:rsid w:val="001F2C15"/>
    <w:rsid w:val="001F2F37"/>
    <w:rsid w:val="001F3F48"/>
    <w:rsid w:val="001F4E8F"/>
    <w:rsid w:val="001F5002"/>
    <w:rsid w:val="001F511F"/>
    <w:rsid w:val="001F51E8"/>
    <w:rsid w:val="001F542B"/>
    <w:rsid w:val="001F5753"/>
    <w:rsid w:val="001F58AC"/>
    <w:rsid w:val="001F60E8"/>
    <w:rsid w:val="001F6223"/>
    <w:rsid w:val="001F6AA0"/>
    <w:rsid w:val="001F6C66"/>
    <w:rsid w:val="001F6D62"/>
    <w:rsid w:val="001F792F"/>
    <w:rsid w:val="001F7A42"/>
    <w:rsid w:val="002003DE"/>
    <w:rsid w:val="00200FF8"/>
    <w:rsid w:val="0020142E"/>
    <w:rsid w:val="0020285C"/>
    <w:rsid w:val="00202E98"/>
    <w:rsid w:val="00203C1E"/>
    <w:rsid w:val="002041D3"/>
    <w:rsid w:val="00205080"/>
    <w:rsid w:val="002054EF"/>
    <w:rsid w:val="00205642"/>
    <w:rsid w:val="00205B7F"/>
    <w:rsid w:val="0020602F"/>
    <w:rsid w:val="00206269"/>
    <w:rsid w:val="0020630E"/>
    <w:rsid w:val="00206403"/>
    <w:rsid w:val="00206AD7"/>
    <w:rsid w:val="00206B7E"/>
    <w:rsid w:val="00210263"/>
    <w:rsid w:val="00210547"/>
    <w:rsid w:val="002106FF"/>
    <w:rsid w:val="0021089D"/>
    <w:rsid w:val="00210D41"/>
    <w:rsid w:val="002111E9"/>
    <w:rsid w:val="0021120A"/>
    <w:rsid w:val="00211BC5"/>
    <w:rsid w:val="00211E69"/>
    <w:rsid w:val="002121E0"/>
    <w:rsid w:val="002122A7"/>
    <w:rsid w:val="0021266D"/>
    <w:rsid w:val="002129CD"/>
    <w:rsid w:val="00213113"/>
    <w:rsid w:val="00213BFD"/>
    <w:rsid w:val="00213C67"/>
    <w:rsid w:val="002141BA"/>
    <w:rsid w:val="002149FF"/>
    <w:rsid w:val="00214D10"/>
    <w:rsid w:val="00214E96"/>
    <w:rsid w:val="002152BF"/>
    <w:rsid w:val="002154C4"/>
    <w:rsid w:val="002159AF"/>
    <w:rsid w:val="00215BF0"/>
    <w:rsid w:val="002161D4"/>
    <w:rsid w:val="00216728"/>
    <w:rsid w:val="00216BCB"/>
    <w:rsid w:val="00216D2C"/>
    <w:rsid w:val="00217E56"/>
    <w:rsid w:val="00220736"/>
    <w:rsid w:val="002209AD"/>
    <w:rsid w:val="002212D7"/>
    <w:rsid w:val="00221580"/>
    <w:rsid w:val="00221733"/>
    <w:rsid w:val="00221EBC"/>
    <w:rsid w:val="0022226C"/>
    <w:rsid w:val="0022317C"/>
    <w:rsid w:val="00223463"/>
    <w:rsid w:val="002237E8"/>
    <w:rsid w:val="00223914"/>
    <w:rsid w:val="00223E2A"/>
    <w:rsid w:val="00224847"/>
    <w:rsid w:val="00224D61"/>
    <w:rsid w:val="00224D91"/>
    <w:rsid w:val="00224E93"/>
    <w:rsid w:val="00225BF3"/>
    <w:rsid w:val="00225D8F"/>
    <w:rsid w:val="002260DD"/>
    <w:rsid w:val="002260F2"/>
    <w:rsid w:val="00227D76"/>
    <w:rsid w:val="002300A2"/>
    <w:rsid w:val="0023011F"/>
    <w:rsid w:val="00231168"/>
    <w:rsid w:val="002313AD"/>
    <w:rsid w:val="002317D9"/>
    <w:rsid w:val="00231FAE"/>
    <w:rsid w:val="0023285D"/>
    <w:rsid w:val="00232890"/>
    <w:rsid w:val="00232973"/>
    <w:rsid w:val="002329A6"/>
    <w:rsid w:val="00232C31"/>
    <w:rsid w:val="00233363"/>
    <w:rsid w:val="00233901"/>
    <w:rsid w:val="00233FD4"/>
    <w:rsid w:val="002341AB"/>
    <w:rsid w:val="00234E24"/>
    <w:rsid w:val="00235428"/>
    <w:rsid w:val="002357AE"/>
    <w:rsid w:val="00236359"/>
    <w:rsid w:val="002369DD"/>
    <w:rsid w:val="00237E92"/>
    <w:rsid w:val="002400FE"/>
    <w:rsid w:val="002405F4"/>
    <w:rsid w:val="00240751"/>
    <w:rsid w:val="00241BBC"/>
    <w:rsid w:val="00242490"/>
    <w:rsid w:val="002439D8"/>
    <w:rsid w:val="002446FE"/>
    <w:rsid w:val="00244A35"/>
    <w:rsid w:val="00245C62"/>
    <w:rsid w:val="002462E5"/>
    <w:rsid w:val="00246D0E"/>
    <w:rsid w:val="0025049B"/>
    <w:rsid w:val="00250C76"/>
    <w:rsid w:val="002513E2"/>
    <w:rsid w:val="002517C2"/>
    <w:rsid w:val="002518AA"/>
    <w:rsid w:val="00251C97"/>
    <w:rsid w:val="00251E56"/>
    <w:rsid w:val="002520C2"/>
    <w:rsid w:val="0025288B"/>
    <w:rsid w:val="0025425B"/>
    <w:rsid w:val="002543E6"/>
    <w:rsid w:val="00255826"/>
    <w:rsid w:val="002559CD"/>
    <w:rsid w:val="00256862"/>
    <w:rsid w:val="0025702C"/>
    <w:rsid w:val="002600AF"/>
    <w:rsid w:val="002600DC"/>
    <w:rsid w:val="0026038A"/>
    <w:rsid w:val="00260785"/>
    <w:rsid w:val="00260EC2"/>
    <w:rsid w:val="00261373"/>
    <w:rsid w:val="00261773"/>
    <w:rsid w:val="0026240E"/>
    <w:rsid w:val="00263179"/>
    <w:rsid w:val="00263C42"/>
    <w:rsid w:val="00263E25"/>
    <w:rsid w:val="00264785"/>
    <w:rsid w:val="00264AA5"/>
    <w:rsid w:val="00265131"/>
    <w:rsid w:val="00265520"/>
    <w:rsid w:val="00265577"/>
    <w:rsid w:val="00266588"/>
    <w:rsid w:val="00266C6A"/>
    <w:rsid w:val="00266F67"/>
    <w:rsid w:val="00267086"/>
    <w:rsid w:val="002674D2"/>
    <w:rsid w:val="002705A2"/>
    <w:rsid w:val="002707C9"/>
    <w:rsid w:val="00271003"/>
    <w:rsid w:val="002712AE"/>
    <w:rsid w:val="002729C4"/>
    <w:rsid w:val="0027352B"/>
    <w:rsid w:val="00273EDB"/>
    <w:rsid w:val="002741AB"/>
    <w:rsid w:val="002748C6"/>
    <w:rsid w:val="00274F04"/>
    <w:rsid w:val="002754AD"/>
    <w:rsid w:val="00275605"/>
    <w:rsid w:val="0027596C"/>
    <w:rsid w:val="00275D0C"/>
    <w:rsid w:val="00275D25"/>
    <w:rsid w:val="002764E6"/>
    <w:rsid w:val="00276A05"/>
    <w:rsid w:val="00276CD2"/>
    <w:rsid w:val="0027718D"/>
    <w:rsid w:val="0027721C"/>
    <w:rsid w:val="00277BFB"/>
    <w:rsid w:val="00277C20"/>
    <w:rsid w:val="00277F8D"/>
    <w:rsid w:val="00280340"/>
    <w:rsid w:val="0028038D"/>
    <w:rsid w:val="002806F2"/>
    <w:rsid w:val="0028098C"/>
    <w:rsid w:val="00280E2C"/>
    <w:rsid w:val="00280E77"/>
    <w:rsid w:val="00281DA1"/>
    <w:rsid w:val="00281FD1"/>
    <w:rsid w:val="00282151"/>
    <w:rsid w:val="002849B0"/>
    <w:rsid w:val="00284F55"/>
    <w:rsid w:val="00284F8C"/>
    <w:rsid w:val="002857C9"/>
    <w:rsid w:val="00285F18"/>
    <w:rsid w:val="00286D75"/>
    <w:rsid w:val="00287364"/>
    <w:rsid w:val="002874A8"/>
    <w:rsid w:val="0028766C"/>
    <w:rsid w:val="00290050"/>
    <w:rsid w:val="0029008E"/>
    <w:rsid w:val="00290763"/>
    <w:rsid w:val="00290AF0"/>
    <w:rsid w:val="00291CB6"/>
    <w:rsid w:val="00291D1D"/>
    <w:rsid w:val="002922E3"/>
    <w:rsid w:val="00292853"/>
    <w:rsid w:val="002945C1"/>
    <w:rsid w:val="002948E7"/>
    <w:rsid w:val="00294F15"/>
    <w:rsid w:val="00295293"/>
    <w:rsid w:val="00295A4A"/>
    <w:rsid w:val="002966DB"/>
    <w:rsid w:val="00296908"/>
    <w:rsid w:val="00296AD5"/>
    <w:rsid w:val="002974D0"/>
    <w:rsid w:val="00297988"/>
    <w:rsid w:val="00297DC0"/>
    <w:rsid w:val="00297E96"/>
    <w:rsid w:val="002A14F3"/>
    <w:rsid w:val="002A1C22"/>
    <w:rsid w:val="002A1E8F"/>
    <w:rsid w:val="002A2954"/>
    <w:rsid w:val="002A2D9A"/>
    <w:rsid w:val="002A30E1"/>
    <w:rsid w:val="002A30E8"/>
    <w:rsid w:val="002A3149"/>
    <w:rsid w:val="002A339B"/>
    <w:rsid w:val="002A34F8"/>
    <w:rsid w:val="002A38C0"/>
    <w:rsid w:val="002A42FA"/>
    <w:rsid w:val="002A4427"/>
    <w:rsid w:val="002A450D"/>
    <w:rsid w:val="002A470F"/>
    <w:rsid w:val="002A4B79"/>
    <w:rsid w:val="002A4D07"/>
    <w:rsid w:val="002A4E32"/>
    <w:rsid w:val="002A5102"/>
    <w:rsid w:val="002A5A05"/>
    <w:rsid w:val="002A636C"/>
    <w:rsid w:val="002A680F"/>
    <w:rsid w:val="002A6B5A"/>
    <w:rsid w:val="002A6E3D"/>
    <w:rsid w:val="002A79EE"/>
    <w:rsid w:val="002B0AD1"/>
    <w:rsid w:val="002B0B55"/>
    <w:rsid w:val="002B11E2"/>
    <w:rsid w:val="002B2486"/>
    <w:rsid w:val="002B2818"/>
    <w:rsid w:val="002B2C5D"/>
    <w:rsid w:val="002B353B"/>
    <w:rsid w:val="002B3540"/>
    <w:rsid w:val="002B394F"/>
    <w:rsid w:val="002B3B7E"/>
    <w:rsid w:val="002B3EC6"/>
    <w:rsid w:val="002B4245"/>
    <w:rsid w:val="002B43B7"/>
    <w:rsid w:val="002B4C87"/>
    <w:rsid w:val="002B5113"/>
    <w:rsid w:val="002B52B8"/>
    <w:rsid w:val="002B61ED"/>
    <w:rsid w:val="002B638C"/>
    <w:rsid w:val="002B6FB3"/>
    <w:rsid w:val="002C0352"/>
    <w:rsid w:val="002C0427"/>
    <w:rsid w:val="002C1D13"/>
    <w:rsid w:val="002C1E94"/>
    <w:rsid w:val="002C276D"/>
    <w:rsid w:val="002C2F4F"/>
    <w:rsid w:val="002C3394"/>
    <w:rsid w:val="002C38E7"/>
    <w:rsid w:val="002C3A6F"/>
    <w:rsid w:val="002C3EDA"/>
    <w:rsid w:val="002C419F"/>
    <w:rsid w:val="002C45C3"/>
    <w:rsid w:val="002C52E9"/>
    <w:rsid w:val="002C5471"/>
    <w:rsid w:val="002C5DA1"/>
    <w:rsid w:val="002C6134"/>
    <w:rsid w:val="002C6E80"/>
    <w:rsid w:val="002D0195"/>
    <w:rsid w:val="002D04BA"/>
    <w:rsid w:val="002D05BE"/>
    <w:rsid w:val="002D07CC"/>
    <w:rsid w:val="002D225D"/>
    <w:rsid w:val="002D3320"/>
    <w:rsid w:val="002D34B6"/>
    <w:rsid w:val="002D3511"/>
    <w:rsid w:val="002D3A2A"/>
    <w:rsid w:val="002D3AEB"/>
    <w:rsid w:val="002D3E81"/>
    <w:rsid w:val="002D40A0"/>
    <w:rsid w:val="002D468C"/>
    <w:rsid w:val="002D5C4F"/>
    <w:rsid w:val="002D65AC"/>
    <w:rsid w:val="002D6974"/>
    <w:rsid w:val="002D77AE"/>
    <w:rsid w:val="002E0BA6"/>
    <w:rsid w:val="002E2009"/>
    <w:rsid w:val="002E232B"/>
    <w:rsid w:val="002E2C9E"/>
    <w:rsid w:val="002E2F79"/>
    <w:rsid w:val="002E3DF7"/>
    <w:rsid w:val="002E41F1"/>
    <w:rsid w:val="002E48B4"/>
    <w:rsid w:val="002E4AAD"/>
    <w:rsid w:val="002E4EDD"/>
    <w:rsid w:val="002E50BF"/>
    <w:rsid w:val="002E518D"/>
    <w:rsid w:val="002E564C"/>
    <w:rsid w:val="002E7223"/>
    <w:rsid w:val="002F0304"/>
    <w:rsid w:val="002F0386"/>
    <w:rsid w:val="002F04D5"/>
    <w:rsid w:val="002F069C"/>
    <w:rsid w:val="002F1F58"/>
    <w:rsid w:val="002F25CC"/>
    <w:rsid w:val="002F290A"/>
    <w:rsid w:val="002F3201"/>
    <w:rsid w:val="002F36DE"/>
    <w:rsid w:val="002F3ED6"/>
    <w:rsid w:val="002F3FE0"/>
    <w:rsid w:val="002F3FF3"/>
    <w:rsid w:val="002F3FFE"/>
    <w:rsid w:val="002F43D5"/>
    <w:rsid w:val="002F4D3C"/>
    <w:rsid w:val="002F4DE1"/>
    <w:rsid w:val="002F5774"/>
    <w:rsid w:val="002F5B88"/>
    <w:rsid w:val="002F60EE"/>
    <w:rsid w:val="002F626A"/>
    <w:rsid w:val="002F62FD"/>
    <w:rsid w:val="002F690C"/>
    <w:rsid w:val="002F6989"/>
    <w:rsid w:val="002F70A4"/>
    <w:rsid w:val="00300678"/>
    <w:rsid w:val="0030127B"/>
    <w:rsid w:val="00301A01"/>
    <w:rsid w:val="003021D2"/>
    <w:rsid w:val="003024A6"/>
    <w:rsid w:val="00302AA5"/>
    <w:rsid w:val="00302AAA"/>
    <w:rsid w:val="00302B11"/>
    <w:rsid w:val="00302F62"/>
    <w:rsid w:val="00303847"/>
    <w:rsid w:val="003047A4"/>
    <w:rsid w:val="00305BEA"/>
    <w:rsid w:val="00306719"/>
    <w:rsid w:val="00306CB7"/>
    <w:rsid w:val="00306F2C"/>
    <w:rsid w:val="00307951"/>
    <w:rsid w:val="00307F0B"/>
    <w:rsid w:val="00310300"/>
    <w:rsid w:val="00310590"/>
    <w:rsid w:val="00310B93"/>
    <w:rsid w:val="00310EF9"/>
    <w:rsid w:val="00311607"/>
    <w:rsid w:val="003119BA"/>
    <w:rsid w:val="00311A05"/>
    <w:rsid w:val="00312142"/>
    <w:rsid w:val="00312D3F"/>
    <w:rsid w:val="00313BF1"/>
    <w:rsid w:val="003142EF"/>
    <w:rsid w:val="003143DB"/>
    <w:rsid w:val="00314984"/>
    <w:rsid w:val="003151EA"/>
    <w:rsid w:val="00315F9E"/>
    <w:rsid w:val="00315FA3"/>
    <w:rsid w:val="00315FCB"/>
    <w:rsid w:val="0031609C"/>
    <w:rsid w:val="00316321"/>
    <w:rsid w:val="0031773D"/>
    <w:rsid w:val="00317D71"/>
    <w:rsid w:val="00317E7A"/>
    <w:rsid w:val="003203E8"/>
    <w:rsid w:val="00320497"/>
    <w:rsid w:val="00320C20"/>
    <w:rsid w:val="00322FC0"/>
    <w:rsid w:val="00323AE8"/>
    <w:rsid w:val="003240F7"/>
    <w:rsid w:val="003243CA"/>
    <w:rsid w:val="0032479B"/>
    <w:rsid w:val="00324D5D"/>
    <w:rsid w:val="00325029"/>
    <w:rsid w:val="0032547A"/>
    <w:rsid w:val="00325AFA"/>
    <w:rsid w:val="00326504"/>
    <w:rsid w:val="003273A7"/>
    <w:rsid w:val="00327D17"/>
    <w:rsid w:val="00327E52"/>
    <w:rsid w:val="00330502"/>
    <w:rsid w:val="00330C99"/>
    <w:rsid w:val="0033197B"/>
    <w:rsid w:val="00331F14"/>
    <w:rsid w:val="00332480"/>
    <w:rsid w:val="00332485"/>
    <w:rsid w:val="00332779"/>
    <w:rsid w:val="00332D8C"/>
    <w:rsid w:val="00333896"/>
    <w:rsid w:val="00333A0D"/>
    <w:rsid w:val="00333DA5"/>
    <w:rsid w:val="00334435"/>
    <w:rsid w:val="003344B8"/>
    <w:rsid w:val="003347F3"/>
    <w:rsid w:val="00334E25"/>
    <w:rsid w:val="0033538E"/>
    <w:rsid w:val="0033596F"/>
    <w:rsid w:val="00335D5C"/>
    <w:rsid w:val="00335D61"/>
    <w:rsid w:val="003370B1"/>
    <w:rsid w:val="0033786B"/>
    <w:rsid w:val="00337BD2"/>
    <w:rsid w:val="00337EFF"/>
    <w:rsid w:val="0034123F"/>
    <w:rsid w:val="003413C3"/>
    <w:rsid w:val="0034219E"/>
    <w:rsid w:val="003421E8"/>
    <w:rsid w:val="0034358D"/>
    <w:rsid w:val="003445FA"/>
    <w:rsid w:val="0034471A"/>
    <w:rsid w:val="00344969"/>
    <w:rsid w:val="00344EC9"/>
    <w:rsid w:val="00344EE9"/>
    <w:rsid w:val="003450FE"/>
    <w:rsid w:val="003452ED"/>
    <w:rsid w:val="00345DF5"/>
    <w:rsid w:val="00346125"/>
    <w:rsid w:val="00346F5F"/>
    <w:rsid w:val="00350131"/>
    <w:rsid w:val="0035054D"/>
    <w:rsid w:val="00351395"/>
    <w:rsid w:val="00351985"/>
    <w:rsid w:val="003519BA"/>
    <w:rsid w:val="00351ADE"/>
    <w:rsid w:val="0035269D"/>
    <w:rsid w:val="00352C38"/>
    <w:rsid w:val="00353034"/>
    <w:rsid w:val="00353319"/>
    <w:rsid w:val="003534FB"/>
    <w:rsid w:val="00354991"/>
    <w:rsid w:val="00354A75"/>
    <w:rsid w:val="00354D6D"/>
    <w:rsid w:val="00354DCE"/>
    <w:rsid w:val="00354FAC"/>
    <w:rsid w:val="00355096"/>
    <w:rsid w:val="0035562E"/>
    <w:rsid w:val="00355682"/>
    <w:rsid w:val="00355B15"/>
    <w:rsid w:val="003560C9"/>
    <w:rsid w:val="003561F8"/>
    <w:rsid w:val="00356A7F"/>
    <w:rsid w:val="00356DD4"/>
    <w:rsid w:val="00356F1C"/>
    <w:rsid w:val="003575F0"/>
    <w:rsid w:val="003577F3"/>
    <w:rsid w:val="00357E50"/>
    <w:rsid w:val="00360A01"/>
    <w:rsid w:val="00360AD2"/>
    <w:rsid w:val="00360BF3"/>
    <w:rsid w:val="003612EE"/>
    <w:rsid w:val="00361502"/>
    <w:rsid w:val="00361E4F"/>
    <w:rsid w:val="00362286"/>
    <w:rsid w:val="00362B8F"/>
    <w:rsid w:val="00363018"/>
    <w:rsid w:val="00363DF3"/>
    <w:rsid w:val="003651EC"/>
    <w:rsid w:val="0036522B"/>
    <w:rsid w:val="00365871"/>
    <w:rsid w:val="00365AD1"/>
    <w:rsid w:val="00365B4A"/>
    <w:rsid w:val="00365E82"/>
    <w:rsid w:val="00366689"/>
    <w:rsid w:val="003667A5"/>
    <w:rsid w:val="00366CC7"/>
    <w:rsid w:val="003677B1"/>
    <w:rsid w:val="00367C3C"/>
    <w:rsid w:val="00367C6E"/>
    <w:rsid w:val="003703AA"/>
    <w:rsid w:val="003708DB"/>
    <w:rsid w:val="003715AF"/>
    <w:rsid w:val="00371AC8"/>
    <w:rsid w:val="00371B46"/>
    <w:rsid w:val="00371C80"/>
    <w:rsid w:val="00371CBF"/>
    <w:rsid w:val="0037254A"/>
    <w:rsid w:val="003726D2"/>
    <w:rsid w:val="00372937"/>
    <w:rsid w:val="00372A54"/>
    <w:rsid w:val="00373075"/>
    <w:rsid w:val="00373950"/>
    <w:rsid w:val="003739B3"/>
    <w:rsid w:val="00373E22"/>
    <w:rsid w:val="003747B9"/>
    <w:rsid w:val="00374A98"/>
    <w:rsid w:val="00374C81"/>
    <w:rsid w:val="003768F6"/>
    <w:rsid w:val="00376E4A"/>
    <w:rsid w:val="0037790B"/>
    <w:rsid w:val="0038014E"/>
    <w:rsid w:val="00380477"/>
    <w:rsid w:val="003807BA"/>
    <w:rsid w:val="00380A53"/>
    <w:rsid w:val="00380DB4"/>
    <w:rsid w:val="003821AF"/>
    <w:rsid w:val="003828B9"/>
    <w:rsid w:val="003832E1"/>
    <w:rsid w:val="00383BB6"/>
    <w:rsid w:val="00383E0C"/>
    <w:rsid w:val="00386AF0"/>
    <w:rsid w:val="00386FB3"/>
    <w:rsid w:val="0038702D"/>
    <w:rsid w:val="003876A3"/>
    <w:rsid w:val="00387C67"/>
    <w:rsid w:val="00390DE6"/>
    <w:rsid w:val="00391227"/>
    <w:rsid w:val="0039133C"/>
    <w:rsid w:val="00392D46"/>
    <w:rsid w:val="00392F08"/>
    <w:rsid w:val="00393818"/>
    <w:rsid w:val="003948BE"/>
    <w:rsid w:val="00394971"/>
    <w:rsid w:val="00394E20"/>
    <w:rsid w:val="00395B8F"/>
    <w:rsid w:val="0039629B"/>
    <w:rsid w:val="003969AD"/>
    <w:rsid w:val="00396A8F"/>
    <w:rsid w:val="00397C39"/>
    <w:rsid w:val="00397D1D"/>
    <w:rsid w:val="00397FCC"/>
    <w:rsid w:val="003A0D8A"/>
    <w:rsid w:val="003A0E31"/>
    <w:rsid w:val="003A13E2"/>
    <w:rsid w:val="003A14A2"/>
    <w:rsid w:val="003A15FC"/>
    <w:rsid w:val="003A188B"/>
    <w:rsid w:val="003A1A32"/>
    <w:rsid w:val="003A1D3B"/>
    <w:rsid w:val="003A1FDB"/>
    <w:rsid w:val="003A25EB"/>
    <w:rsid w:val="003A277C"/>
    <w:rsid w:val="003A2794"/>
    <w:rsid w:val="003A2E0E"/>
    <w:rsid w:val="003A2FDF"/>
    <w:rsid w:val="003A3178"/>
    <w:rsid w:val="003A31B5"/>
    <w:rsid w:val="003A3E7E"/>
    <w:rsid w:val="003A46BB"/>
    <w:rsid w:val="003A4AF5"/>
    <w:rsid w:val="003A51A0"/>
    <w:rsid w:val="003A5372"/>
    <w:rsid w:val="003A5917"/>
    <w:rsid w:val="003A5B1E"/>
    <w:rsid w:val="003A63C6"/>
    <w:rsid w:val="003A6BB9"/>
    <w:rsid w:val="003A7F36"/>
    <w:rsid w:val="003B01D0"/>
    <w:rsid w:val="003B031A"/>
    <w:rsid w:val="003B06EF"/>
    <w:rsid w:val="003B0881"/>
    <w:rsid w:val="003B179D"/>
    <w:rsid w:val="003B180D"/>
    <w:rsid w:val="003B208B"/>
    <w:rsid w:val="003B218C"/>
    <w:rsid w:val="003B2299"/>
    <w:rsid w:val="003B23F8"/>
    <w:rsid w:val="003B2D8E"/>
    <w:rsid w:val="003B312C"/>
    <w:rsid w:val="003B31BA"/>
    <w:rsid w:val="003B38C6"/>
    <w:rsid w:val="003B3B41"/>
    <w:rsid w:val="003B401A"/>
    <w:rsid w:val="003B63AC"/>
    <w:rsid w:val="003B64E9"/>
    <w:rsid w:val="003B66F2"/>
    <w:rsid w:val="003B70E2"/>
    <w:rsid w:val="003C0310"/>
    <w:rsid w:val="003C0FCF"/>
    <w:rsid w:val="003C19BF"/>
    <w:rsid w:val="003C1B3B"/>
    <w:rsid w:val="003C26CE"/>
    <w:rsid w:val="003C26E0"/>
    <w:rsid w:val="003C2D56"/>
    <w:rsid w:val="003C30B7"/>
    <w:rsid w:val="003C31F1"/>
    <w:rsid w:val="003C327E"/>
    <w:rsid w:val="003C348C"/>
    <w:rsid w:val="003C3963"/>
    <w:rsid w:val="003C4442"/>
    <w:rsid w:val="003C4B98"/>
    <w:rsid w:val="003C4C6C"/>
    <w:rsid w:val="003C511D"/>
    <w:rsid w:val="003C576B"/>
    <w:rsid w:val="003C5AF7"/>
    <w:rsid w:val="003C6344"/>
    <w:rsid w:val="003C6A53"/>
    <w:rsid w:val="003C6E30"/>
    <w:rsid w:val="003C7537"/>
    <w:rsid w:val="003D118A"/>
    <w:rsid w:val="003D1CA9"/>
    <w:rsid w:val="003D1EA5"/>
    <w:rsid w:val="003D2288"/>
    <w:rsid w:val="003D2441"/>
    <w:rsid w:val="003D26C4"/>
    <w:rsid w:val="003D2CD1"/>
    <w:rsid w:val="003D2D26"/>
    <w:rsid w:val="003D304E"/>
    <w:rsid w:val="003D35E2"/>
    <w:rsid w:val="003D3620"/>
    <w:rsid w:val="003D4313"/>
    <w:rsid w:val="003D4F3A"/>
    <w:rsid w:val="003D5380"/>
    <w:rsid w:val="003D5AB1"/>
    <w:rsid w:val="003D6232"/>
    <w:rsid w:val="003D6502"/>
    <w:rsid w:val="003D6523"/>
    <w:rsid w:val="003D689B"/>
    <w:rsid w:val="003D6985"/>
    <w:rsid w:val="003D7875"/>
    <w:rsid w:val="003E0031"/>
    <w:rsid w:val="003E0176"/>
    <w:rsid w:val="003E1154"/>
    <w:rsid w:val="003E134D"/>
    <w:rsid w:val="003E173F"/>
    <w:rsid w:val="003E2C9F"/>
    <w:rsid w:val="003E2E6A"/>
    <w:rsid w:val="003E3148"/>
    <w:rsid w:val="003E319D"/>
    <w:rsid w:val="003E3B60"/>
    <w:rsid w:val="003E3F43"/>
    <w:rsid w:val="003E5BC0"/>
    <w:rsid w:val="003E7188"/>
    <w:rsid w:val="003E785E"/>
    <w:rsid w:val="003E7DC9"/>
    <w:rsid w:val="003F04EC"/>
    <w:rsid w:val="003F06A7"/>
    <w:rsid w:val="003F0B95"/>
    <w:rsid w:val="003F1730"/>
    <w:rsid w:val="003F25FD"/>
    <w:rsid w:val="003F35F5"/>
    <w:rsid w:val="003F38A1"/>
    <w:rsid w:val="003F4568"/>
    <w:rsid w:val="003F4700"/>
    <w:rsid w:val="003F4936"/>
    <w:rsid w:val="003F4B39"/>
    <w:rsid w:val="003F4CEF"/>
    <w:rsid w:val="003F4CF1"/>
    <w:rsid w:val="003F4D25"/>
    <w:rsid w:val="003F5649"/>
    <w:rsid w:val="003F5EFE"/>
    <w:rsid w:val="003F645B"/>
    <w:rsid w:val="003F65A6"/>
    <w:rsid w:val="0040036A"/>
    <w:rsid w:val="004005BE"/>
    <w:rsid w:val="0040160A"/>
    <w:rsid w:val="00401D9B"/>
    <w:rsid w:val="00402636"/>
    <w:rsid w:val="004034C5"/>
    <w:rsid w:val="00403D01"/>
    <w:rsid w:val="00403E42"/>
    <w:rsid w:val="0040469B"/>
    <w:rsid w:val="00404958"/>
    <w:rsid w:val="004053B8"/>
    <w:rsid w:val="004056F2"/>
    <w:rsid w:val="00405F8A"/>
    <w:rsid w:val="00406250"/>
    <w:rsid w:val="00406AC9"/>
    <w:rsid w:val="00406D76"/>
    <w:rsid w:val="00406F45"/>
    <w:rsid w:val="00407B26"/>
    <w:rsid w:val="00410374"/>
    <w:rsid w:val="00410460"/>
    <w:rsid w:val="004104C4"/>
    <w:rsid w:val="00410E5B"/>
    <w:rsid w:val="0041158F"/>
    <w:rsid w:val="004116C9"/>
    <w:rsid w:val="00412559"/>
    <w:rsid w:val="004125E1"/>
    <w:rsid w:val="0041382F"/>
    <w:rsid w:val="00413EBC"/>
    <w:rsid w:val="00414800"/>
    <w:rsid w:val="00414D90"/>
    <w:rsid w:val="004152FA"/>
    <w:rsid w:val="00415701"/>
    <w:rsid w:val="0041588F"/>
    <w:rsid w:val="004158A6"/>
    <w:rsid w:val="004160E1"/>
    <w:rsid w:val="0041614E"/>
    <w:rsid w:val="00416598"/>
    <w:rsid w:val="00417402"/>
    <w:rsid w:val="00417451"/>
    <w:rsid w:val="00417481"/>
    <w:rsid w:val="00420644"/>
    <w:rsid w:val="00420911"/>
    <w:rsid w:val="0042093D"/>
    <w:rsid w:val="00420BC8"/>
    <w:rsid w:val="004212AB"/>
    <w:rsid w:val="0042140D"/>
    <w:rsid w:val="00421989"/>
    <w:rsid w:val="0042198E"/>
    <w:rsid w:val="00421CAD"/>
    <w:rsid w:val="004220FC"/>
    <w:rsid w:val="00422190"/>
    <w:rsid w:val="004221BB"/>
    <w:rsid w:val="00422219"/>
    <w:rsid w:val="004229B4"/>
    <w:rsid w:val="00422B21"/>
    <w:rsid w:val="00422C20"/>
    <w:rsid w:val="00423061"/>
    <w:rsid w:val="004236DE"/>
    <w:rsid w:val="004237FC"/>
    <w:rsid w:val="0042398F"/>
    <w:rsid w:val="00424C9E"/>
    <w:rsid w:val="00424DAE"/>
    <w:rsid w:val="004251BA"/>
    <w:rsid w:val="004254EF"/>
    <w:rsid w:val="0042563A"/>
    <w:rsid w:val="004257CD"/>
    <w:rsid w:val="004263E9"/>
    <w:rsid w:val="00426587"/>
    <w:rsid w:val="00426E04"/>
    <w:rsid w:val="004300CA"/>
    <w:rsid w:val="00430545"/>
    <w:rsid w:val="00430674"/>
    <w:rsid w:val="0043068F"/>
    <w:rsid w:val="00430C76"/>
    <w:rsid w:val="00430D31"/>
    <w:rsid w:val="004310FB"/>
    <w:rsid w:val="0043181F"/>
    <w:rsid w:val="00431953"/>
    <w:rsid w:val="00432019"/>
    <w:rsid w:val="00432284"/>
    <w:rsid w:val="00434096"/>
    <w:rsid w:val="004341F5"/>
    <w:rsid w:val="00434BF4"/>
    <w:rsid w:val="00434C9E"/>
    <w:rsid w:val="00435569"/>
    <w:rsid w:val="00435B75"/>
    <w:rsid w:val="00435F0F"/>
    <w:rsid w:val="0043677A"/>
    <w:rsid w:val="004373D6"/>
    <w:rsid w:val="004375CF"/>
    <w:rsid w:val="00437CD6"/>
    <w:rsid w:val="004406E3"/>
    <w:rsid w:val="004408B1"/>
    <w:rsid w:val="00440B8A"/>
    <w:rsid w:val="00441767"/>
    <w:rsid w:val="00441B66"/>
    <w:rsid w:val="00442BD1"/>
    <w:rsid w:val="00442BDE"/>
    <w:rsid w:val="00443DE6"/>
    <w:rsid w:val="0044443D"/>
    <w:rsid w:val="004447A9"/>
    <w:rsid w:val="004457E2"/>
    <w:rsid w:val="00445A82"/>
    <w:rsid w:val="00445B19"/>
    <w:rsid w:val="00445CF3"/>
    <w:rsid w:val="00445DED"/>
    <w:rsid w:val="004466B6"/>
    <w:rsid w:val="00446A99"/>
    <w:rsid w:val="00446DB7"/>
    <w:rsid w:val="00446E8C"/>
    <w:rsid w:val="00447531"/>
    <w:rsid w:val="0044756A"/>
    <w:rsid w:val="00447863"/>
    <w:rsid w:val="00447E2D"/>
    <w:rsid w:val="00450BD5"/>
    <w:rsid w:val="00450CB0"/>
    <w:rsid w:val="004513F8"/>
    <w:rsid w:val="004515A8"/>
    <w:rsid w:val="00451F6E"/>
    <w:rsid w:val="00451FD7"/>
    <w:rsid w:val="004525FC"/>
    <w:rsid w:val="00452990"/>
    <w:rsid w:val="00452D29"/>
    <w:rsid w:val="00453436"/>
    <w:rsid w:val="004536E4"/>
    <w:rsid w:val="00453A4D"/>
    <w:rsid w:val="00453C5F"/>
    <w:rsid w:val="00454161"/>
    <w:rsid w:val="0045426D"/>
    <w:rsid w:val="0045442B"/>
    <w:rsid w:val="004548E6"/>
    <w:rsid w:val="004550D4"/>
    <w:rsid w:val="00455A8D"/>
    <w:rsid w:val="004567F6"/>
    <w:rsid w:val="00456893"/>
    <w:rsid w:val="00460DE3"/>
    <w:rsid w:val="00460E1B"/>
    <w:rsid w:val="00460E7C"/>
    <w:rsid w:val="0046139B"/>
    <w:rsid w:val="004624DC"/>
    <w:rsid w:val="0046279C"/>
    <w:rsid w:val="00463163"/>
    <w:rsid w:val="00463DCA"/>
    <w:rsid w:val="00463F37"/>
    <w:rsid w:val="004646D3"/>
    <w:rsid w:val="00464FD5"/>
    <w:rsid w:val="00465307"/>
    <w:rsid w:val="00465474"/>
    <w:rsid w:val="0046563E"/>
    <w:rsid w:val="00465A27"/>
    <w:rsid w:val="00465B4C"/>
    <w:rsid w:val="00465D9D"/>
    <w:rsid w:val="00465DE5"/>
    <w:rsid w:val="004671DA"/>
    <w:rsid w:val="004674BF"/>
    <w:rsid w:val="004677AE"/>
    <w:rsid w:val="004677FE"/>
    <w:rsid w:val="00467FDA"/>
    <w:rsid w:val="00470058"/>
    <w:rsid w:val="00470440"/>
    <w:rsid w:val="00470A2A"/>
    <w:rsid w:val="00470C20"/>
    <w:rsid w:val="0047119D"/>
    <w:rsid w:val="004713BE"/>
    <w:rsid w:val="0047172E"/>
    <w:rsid w:val="004718BA"/>
    <w:rsid w:val="0047192F"/>
    <w:rsid w:val="00471D7F"/>
    <w:rsid w:val="00472CC6"/>
    <w:rsid w:val="00472DD3"/>
    <w:rsid w:val="0047315A"/>
    <w:rsid w:val="00473893"/>
    <w:rsid w:val="0047440E"/>
    <w:rsid w:val="00474604"/>
    <w:rsid w:val="004752AA"/>
    <w:rsid w:val="004752B7"/>
    <w:rsid w:val="00475A1C"/>
    <w:rsid w:val="004764B4"/>
    <w:rsid w:val="004765D5"/>
    <w:rsid w:val="00476B15"/>
    <w:rsid w:val="00477242"/>
    <w:rsid w:val="00477284"/>
    <w:rsid w:val="004802EF"/>
    <w:rsid w:val="00480435"/>
    <w:rsid w:val="00480ED9"/>
    <w:rsid w:val="00480F26"/>
    <w:rsid w:val="00480FBB"/>
    <w:rsid w:val="00481E25"/>
    <w:rsid w:val="004822C2"/>
    <w:rsid w:val="0048284C"/>
    <w:rsid w:val="004829C6"/>
    <w:rsid w:val="00482EC3"/>
    <w:rsid w:val="0048313D"/>
    <w:rsid w:val="0048357A"/>
    <w:rsid w:val="00483E34"/>
    <w:rsid w:val="00484E2B"/>
    <w:rsid w:val="004870B3"/>
    <w:rsid w:val="004878F5"/>
    <w:rsid w:val="00487A15"/>
    <w:rsid w:val="00490215"/>
    <w:rsid w:val="00490E00"/>
    <w:rsid w:val="00490FC5"/>
    <w:rsid w:val="00491CA8"/>
    <w:rsid w:val="004922F8"/>
    <w:rsid w:val="0049233A"/>
    <w:rsid w:val="00493482"/>
    <w:rsid w:val="00493F5F"/>
    <w:rsid w:val="00495020"/>
    <w:rsid w:val="00495384"/>
    <w:rsid w:val="00495D96"/>
    <w:rsid w:val="00496E65"/>
    <w:rsid w:val="004973E4"/>
    <w:rsid w:val="00497926"/>
    <w:rsid w:val="00497CFE"/>
    <w:rsid w:val="00497FD7"/>
    <w:rsid w:val="004A004A"/>
    <w:rsid w:val="004A0584"/>
    <w:rsid w:val="004A0705"/>
    <w:rsid w:val="004A0717"/>
    <w:rsid w:val="004A0A20"/>
    <w:rsid w:val="004A1E86"/>
    <w:rsid w:val="004A2876"/>
    <w:rsid w:val="004A341C"/>
    <w:rsid w:val="004A3835"/>
    <w:rsid w:val="004A383C"/>
    <w:rsid w:val="004A4710"/>
    <w:rsid w:val="004A4963"/>
    <w:rsid w:val="004A4995"/>
    <w:rsid w:val="004A50A0"/>
    <w:rsid w:val="004A570D"/>
    <w:rsid w:val="004A596C"/>
    <w:rsid w:val="004A6A16"/>
    <w:rsid w:val="004A7550"/>
    <w:rsid w:val="004A7AB6"/>
    <w:rsid w:val="004A7DDD"/>
    <w:rsid w:val="004B0219"/>
    <w:rsid w:val="004B0B7A"/>
    <w:rsid w:val="004B1138"/>
    <w:rsid w:val="004B1E7C"/>
    <w:rsid w:val="004B1EB7"/>
    <w:rsid w:val="004B2252"/>
    <w:rsid w:val="004B2606"/>
    <w:rsid w:val="004B26CE"/>
    <w:rsid w:val="004B2F36"/>
    <w:rsid w:val="004B3151"/>
    <w:rsid w:val="004B36E8"/>
    <w:rsid w:val="004B38EA"/>
    <w:rsid w:val="004B3E3F"/>
    <w:rsid w:val="004B4425"/>
    <w:rsid w:val="004B4C91"/>
    <w:rsid w:val="004B5C3A"/>
    <w:rsid w:val="004B5DDF"/>
    <w:rsid w:val="004B5EE2"/>
    <w:rsid w:val="004B664D"/>
    <w:rsid w:val="004B6AC6"/>
    <w:rsid w:val="004B77DA"/>
    <w:rsid w:val="004B7E85"/>
    <w:rsid w:val="004C0B8C"/>
    <w:rsid w:val="004C20C6"/>
    <w:rsid w:val="004C24E9"/>
    <w:rsid w:val="004C2882"/>
    <w:rsid w:val="004C4677"/>
    <w:rsid w:val="004C5050"/>
    <w:rsid w:val="004C5582"/>
    <w:rsid w:val="004C5605"/>
    <w:rsid w:val="004C5B2C"/>
    <w:rsid w:val="004C6296"/>
    <w:rsid w:val="004C6852"/>
    <w:rsid w:val="004C6ECD"/>
    <w:rsid w:val="004C727D"/>
    <w:rsid w:val="004C794E"/>
    <w:rsid w:val="004C7C7B"/>
    <w:rsid w:val="004D00A4"/>
    <w:rsid w:val="004D0A23"/>
    <w:rsid w:val="004D1140"/>
    <w:rsid w:val="004D1F40"/>
    <w:rsid w:val="004D2135"/>
    <w:rsid w:val="004D23B9"/>
    <w:rsid w:val="004D2E70"/>
    <w:rsid w:val="004D3957"/>
    <w:rsid w:val="004D3BAA"/>
    <w:rsid w:val="004D413A"/>
    <w:rsid w:val="004D44A7"/>
    <w:rsid w:val="004D48D0"/>
    <w:rsid w:val="004D4927"/>
    <w:rsid w:val="004D498A"/>
    <w:rsid w:val="004D5420"/>
    <w:rsid w:val="004D57D9"/>
    <w:rsid w:val="004D5B33"/>
    <w:rsid w:val="004D6787"/>
    <w:rsid w:val="004D6A4C"/>
    <w:rsid w:val="004D6B3B"/>
    <w:rsid w:val="004D7127"/>
    <w:rsid w:val="004D7751"/>
    <w:rsid w:val="004D7E93"/>
    <w:rsid w:val="004E0580"/>
    <w:rsid w:val="004E07FB"/>
    <w:rsid w:val="004E0F5E"/>
    <w:rsid w:val="004E0F77"/>
    <w:rsid w:val="004E1023"/>
    <w:rsid w:val="004E134B"/>
    <w:rsid w:val="004E1686"/>
    <w:rsid w:val="004E1ABD"/>
    <w:rsid w:val="004E1DC7"/>
    <w:rsid w:val="004E2663"/>
    <w:rsid w:val="004E2A1E"/>
    <w:rsid w:val="004E363F"/>
    <w:rsid w:val="004E3854"/>
    <w:rsid w:val="004E403D"/>
    <w:rsid w:val="004E483A"/>
    <w:rsid w:val="004E4DB0"/>
    <w:rsid w:val="004E5E00"/>
    <w:rsid w:val="004E5F64"/>
    <w:rsid w:val="004E64EE"/>
    <w:rsid w:val="004E6970"/>
    <w:rsid w:val="004E6974"/>
    <w:rsid w:val="004E6982"/>
    <w:rsid w:val="004E7732"/>
    <w:rsid w:val="004E78EB"/>
    <w:rsid w:val="004E7981"/>
    <w:rsid w:val="004E7A3E"/>
    <w:rsid w:val="004F05ED"/>
    <w:rsid w:val="004F093A"/>
    <w:rsid w:val="004F09CD"/>
    <w:rsid w:val="004F1911"/>
    <w:rsid w:val="004F1B82"/>
    <w:rsid w:val="004F1B9C"/>
    <w:rsid w:val="004F1E75"/>
    <w:rsid w:val="004F25FE"/>
    <w:rsid w:val="004F2996"/>
    <w:rsid w:val="004F31FE"/>
    <w:rsid w:val="004F3244"/>
    <w:rsid w:val="004F3771"/>
    <w:rsid w:val="004F39E8"/>
    <w:rsid w:val="004F3BAA"/>
    <w:rsid w:val="004F3EB2"/>
    <w:rsid w:val="004F4E72"/>
    <w:rsid w:val="004F5330"/>
    <w:rsid w:val="004F5B95"/>
    <w:rsid w:val="004F622E"/>
    <w:rsid w:val="004F6648"/>
    <w:rsid w:val="004F7EBA"/>
    <w:rsid w:val="0050082A"/>
    <w:rsid w:val="00501677"/>
    <w:rsid w:val="00501AC0"/>
    <w:rsid w:val="00501CE9"/>
    <w:rsid w:val="00501D06"/>
    <w:rsid w:val="005023DD"/>
    <w:rsid w:val="00502B99"/>
    <w:rsid w:val="0050349D"/>
    <w:rsid w:val="005034FD"/>
    <w:rsid w:val="00503643"/>
    <w:rsid w:val="005040DB"/>
    <w:rsid w:val="00504204"/>
    <w:rsid w:val="005051B8"/>
    <w:rsid w:val="005052EF"/>
    <w:rsid w:val="005054A7"/>
    <w:rsid w:val="00505527"/>
    <w:rsid w:val="00505E26"/>
    <w:rsid w:val="0050626D"/>
    <w:rsid w:val="005063FA"/>
    <w:rsid w:val="00506E30"/>
    <w:rsid w:val="00507498"/>
    <w:rsid w:val="00510167"/>
    <w:rsid w:val="00510A22"/>
    <w:rsid w:val="00511290"/>
    <w:rsid w:val="0051162A"/>
    <w:rsid w:val="0051172E"/>
    <w:rsid w:val="00511862"/>
    <w:rsid w:val="0051214C"/>
    <w:rsid w:val="00512276"/>
    <w:rsid w:val="00512377"/>
    <w:rsid w:val="00512897"/>
    <w:rsid w:val="005134C4"/>
    <w:rsid w:val="00513913"/>
    <w:rsid w:val="00514F17"/>
    <w:rsid w:val="00515064"/>
    <w:rsid w:val="005151C8"/>
    <w:rsid w:val="00515265"/>
    <w:rsid w:val="005154D9"/>
    <w:rsid w:val="005156AD"/>
    <w:rsid w:val="0051653D"/>
    <w:rsid w:val="00516B0F"/>
    <w:rsid w:val="0051712A"/>
    <w:rsid w:val="005179A1"/>
    <w:rsid w:val="00517D18"/>
    <w:rsid w:val="00517DAB"/>
    <w:rsid w:val="00521650"/>
    <w:rsid w:val="0052228C"/>
    <w:rsid w:val="00522FB8"/>
    <w:rsid w:val="005236A4"/>
    <w:rsid w:val="00523708"/>
    <w:rsid w:val="00523E3C"/>
    <w:rsid w:val="00523FD4"/>
    <w:rsid w:val="00524CA8"/>
    <w:rsid w:val="0052510F"/>
    <w:rsid w:val="00525A34"/>
    <w:rsid w:val="00526709"/>
    <w:rsid w:val="005300D4"/>
    <w:rsid w:val="005301A5"/>
    <w:rsid w:val="00530567"/>
    <w:rsid w:val="005306A1"/>
    <w:rsid w:val="00530A47"/>
    <w:rsid w:val="00530A7D"/>
    <w:rsid w:val="00530D00"/>
    <w:rsid w:val="00531044"/>
    <w:rsid w:val="00531816"/>
    <w:rsid w:val="005325E1"/>
    <w:rsid w:val="00533E4E"/>
    <w:rsid w:val="00534492"/>
    <w:rsid w:val="0053454D"/>
    <w:rsid w:val="00534EA2"/>
    <w:rsid w:val="005351BB"/>
    <w:rsid w:val="0053592C"/>
    <w:rsid w:val="00535F3F"/>
    <w:rsid w:val="00535F91"/>
    <w:rsid w:val="00536073"/>
    <w:rsid w:val="005363B0"/>
    <w:rsid w:val="00536794"/>
    <w:rsid w:val="00536919"/>
    <w:rsid w:val="00536F3C"/>
    <w:rsid w:val="005372EA"/>
    <w:rsid w:val="0053755B"/>
    <w:rsid w:val="005375CE"/>
    <w:rsid w:val="00537654"/>
    <w:rsid w:val="00537CA0"/>
    <w:rsid w:val="0054018B"/>
    <w:rsid w:val="0054021C"/>
    <w:rsid w:val="0054028E"/>
    <w:rsid w:val="00540399"/>
    <w:rsid w:val="00540953"/>
    <w:rsid w:val="00540BB1"/>
    <w:rsid w:val="00540D94"/>
    <w:rsid w:val="00540F23"/>
    <w:rsid w:val="00541679"/>
    <w:rsid w:val="00541992"/>
    <w:rsid w:val="00541BF1"/>
    <w:rsid w:val="00542A99"/>
    <w:rsid w:val="005435F8"/>
    <w:rsid w:val="00543DC5"/>
    <w:rsid w:val="00543DD7"/>
    <w:rsid w:val="00543E88"/>
    <w:rsid w:val="005440C4"/>
    <w:rsid w:val="005443AA"/>
    <w:rsid w:val="005444C0"/>
    <w:rsid w:val="005444FF"/>
    <w:rsid w:val="00544D33"/>
    <w:rsid w:val="00546198"/>
    <w:rsid w:val="005465FE"/>
    <w:rsid w:val="005466E5"/>
    <w:rsid w:val="00547DC8"/>
    <w:rsid w:val="00550034"/>
    <w:rsid w:val="00550A10"/>
    <w:rsid w:val="00550B47"/>
    <w:rsid w:val="00550D4E"/>
    <w:rsid w:val="0055161C"/>
    <w:rsid w:val="00551AE5"/>
    <w:rsid w:val="00552226"/>
    <w:rsid w:val="00552A16"/>
    <w:rsid w:val="005534E8"/>
    <w:rsid w:val="005535D2"/>
    <w:rsid w:val="005536AD"/>
    <w:rsid w:val="00553AD0"/>
    <w:rsid w:val="00553D83"/>
    <w:rsid w:val="005542DC"/>
    <w:rsid w:val="00554359"/>
    <w:rsid w:val="00554827"/>
    <w:rsid w:val="005559A3"/>
    <w:rsid w:val="00556081"/>
    <w:rsid w:val="0055649F"/>
    <w:rsid w:val="0055669B"/>
    <w:rsid w:val="00560F65"/>
    <w:rsid w:val="00561535"/>
    <w:rsid w:val="00561598"/>
    <w:rsid w:val="00561883"/>
    <w:rsid w:val="00562404"/>
    <w:rsid w:val="00562BCA"/>
    <w:rsid w:val="00562E84"/>
    <w:rsid w:val="005633F5"/>
    <w:rsid w:val="005634F3"/>
    <w:rsid w:val="005635F2"/>
    <w:rsid w:val="005636F1"/>
    <w:rsid w:val="005655B4"/>
    <w:rsid w:val="005656E9"/>
    <w:rsid w:val="00565D86"/>
    <w:rsid w:val="00565F3A"/>
    <w:rsid w:val="00566020"/>
    <w:rsid w:val="0056619E"/>
    <w:rsid w:val="00566252"/>
    <w:rsid w:val="00566A67"/>
    <w:rsid w:val="0056746A"/>
    <w:rsid w:val="00567CFC"/>
    <w:rsid w:val="00567F4C"/>
    <w:rsid w:val="00570536"/>
    <w:rsid w:val="0057070F"/>
    <w:rsid w:val="00571B4C"/>
    <w:rsid w:val="00571D3B"/>
    <w:rsid w:val="00571DAA"/>
    <w:rsid w:val="0057217C"/>
    <w:rsid w:val="00572A5A"/>
    <w:rsid w:val="005733D1"/>
    <w:rsid w:val="00573812"/>
    <w:rsid w:val="00573B32"/>
    <w:rsid w:val="00573FCF"/>
    <w:rsid w:val="00574600"/>
    <w:rsid w:val="0057470C"/>
    <w:rsid w:val="00574F5E"/>
    <w:rsid w:val="00575736"/>
    <w:rsid w:val="00575866"/>
    <w:rsid w:val="0057620F"/>
    <w:rsid w:val="0057682C"/>
    <w:rsid w:val="00576C44"/>
    <w:rsid w:val="00576D8D"/>
    <w:rsid w:val="00577065"/>
    <w:rsid w:val="00577761"/>
    <w:rsid w:val="0057780B"/>
    <w:rsid w:val="00577888"/>
    <w:rsid w:val="005779D8"/>
    <w:rsid w:val="00577C3A"/>
    <w:rsid w:val="00580C0C"/>
    <w:rsid w:val="005812D5"/>
    <w:rsid w:val="0058248A"/>
    <w:rsid w:val="00582BE4"/>
    <w:rsid w:val="00582CD9"/>
    <w:rsid w:val="00583B80"/>
    <w:rsid w:val="00584302"/>
    <w:rsid w:val="005844A5"/>
    <w:rsid w:val="00585325"/>
    <w:rsid w:val="00585A23"/>
    <w:rsid w:val="00586BED"/>
    <w:rsid w:val="00586CA9"/>
    <w:rsid w:val="00587433"/>
    <w:rsid w:val="005875B3"/>
    <w:rsid w:val="00590095"/>
    <w:rsid w:val="00590285"/>
    <w:rsid w:val="00590454"/>
    <w:rsid w:val="00590C61"/>
    <w:rsid w:val="00590DFC"/>
    <w:rsid w:val="00591811"/>
    <w:rsid w:val="00591B5D"/>
    <w:rsid w:val="00591CA6"/>
    <w:rsid w:val="00592907"/>
    <w:rsid w:val="00592DE6"/>
    <w:rsid w:val="00594358"/>
    <w:rsid w:val="00594A62"/>
    <w:rsid w:val="005956A1"/>
    <w:rsid w:val="00595C1D"/>
    <w:rsid w:val="0059602E"/>
    <w:rsid w:val="0059622B"/>
    <w:rsid w:val="00596804"/>
    <w:rsid w:val="00596F87"/>
    <w:rsid w:val="005978C2"/>
    <w:rsid w:val="00597DB8"/>
    <w:rsid w:val="005A079C"/>
    <w:rsid w:val="005A07EE"/>
    <w:rsid w:val="005A08E1"/>
    <w:rsid w:val="005A103C"/>
    <w:rsid w:val="005A1388"/>
    <w:rsid w:val="005A1D85"/>
    <w:rsid w:val="005A1F87"/>
    <w:rsid w:val="005A248B"/>
    <w:rsid w:val="005A24E3"/>
    <w:rsid w:val="005A2501"/>
    <w:rsid w:val="005A2A2A"/>
    <w:rsid w:val="005A3C7B"/>
    <w:rsid w:val="005A4D3B"/>
    <w:rsid w:val="005A5193"/>
    <w:rsid w:val="005A5244"/>
    <w:rsid w:val="005A55DB"/>
    <w:rsid w:val="005A566E"/>
    <w:rsid w:val="005A5BC2"/>
    <w:rsid w:val="005A5CE3"/>
    <w:rsid w:val="005A5E78"/>
    <w:rsid w:val="005A5FBE"/>
    <w:rsid w:val="005A6115"/>
    <w:rsid w:val="005A64C5"/>
    <w:rsid w:val="005A65CE"/>
    <w:rsid w:val="005A683D"/>
    <w:rsid w:val="005A6BB6"/>
    <w:rsid w:val="005A7133"/>
    <w:rsid w:val="005B0069"/>
    <w:rsid w:val="005B075F"/>
    <w:rsid w:val="005B0AB9"/>
    <w:rsid w:val="005B1176"/>
    <w:rsid w:val="005B1267"/>
    <w:rsid w:val="005B1574"/>
    <w:rsid w:val="005B15A3"/>
    <w:rsid w:val="005B176E"/>
    <w:rsid w:val="005B1A80"/>
    <w:rsid w:val="005B1E1C"/>
    <w:rsid w:val="005B2280"/>
    <w:rsid w:val="005B2926"/>
    <w:rsid w:val="005B2A5E"/>
    <w:rsid w:val="005B2C01"/>
    <w:rsid w:val="005B2EAB"/>
    <w:rsid w:val="005B36EC"/>
    <w:rsid w:val="005B37F6"/>
    <w:rsid w:val="005B4914"/>
    <w:rsid w:val="005B5234"/>
    <w:rsid w:val="005B5FA3"/>
    <w:rsid w:val="005B601F"/>
    <w:rsid w:val="005B60B6"/>
    <w:rsid w:val="005B60DB"/>
    <w:rsid w:val="005B63F5"/>
    <w:rsid w:val="005B6421"/>
    <w:rsid w:val="005B7283"/>
    <w:rsid w:val="005B732B"/>
    <w:rsid w:val="005B7DC6"/>
    <w:rsid w:val="005C0319"/>
    <w:rsid w:val="005C0BB3"/>
    <w:rsid w:val="005C111C"/>
    <w:rsid w:val="005C1558"/>
    <w:rsid w:val="005C1739"/>
    <w:rsid w:val="005C1EA1"/>
    <w:rsid w:val="005C217E"/>
    <w:rsid w:val="005C2628"/>
    <w:rsid w:val="005C281F"/>
    <w:rsid w:val="005C2873"/>
    <w:rsid w:val="005C2CA6"/>
    <w:rsid w:val="005C34A0"/>
    <w:rsid w:val="005C3A0A"/>
    <w:rsid w:val="005C42AE"/>
    <w:rsid w:val="005C4CBB"/>
    <w:rsid w:val="005C65B8"/>
    <w:rsid w:val="005C6738"/>
    <w:rsid w:val="005C6837"/>
    <w:rsid w:val="005C7239"/>
    <w:rsid w:val="005C7DDA"/>
    <w:rsid w:val="005D0046"/>
    <w:rsid w:val="005D0207"/>
    <w:rsid w:val="005D02D9"/>
    <w:rsid w:val="005D04A3"/>
    <w:rsid w:val="005D12C2"/>
    <w:rsid w:val="005D149A"/>
    <w:rsid w:val="005D18F0"/>
    <w:rsid w:val="005D218F"/>
    <w:rsid w:val="005D2B4D"/>
    <w:rsid w:val="005D34AB"/>
    <w:rsid w:val="005D361B"/>
    <w:rsid w:val="005D4009"/>
    <w:rsid w:val="005D436F"/>
    <w:rsid w:val="005D5325"/>
    <w:rsid w:val="005D5642"/>
    <w:rsid w:val="005D5A14"/>
    <w:rsid w:val="005D5AC3"/>
    <w:rsid w:val="005D66B2"/>
    <w:rsid w:val="005D7DFA"/>
    <w:rsid w:val="005E061F"/>
    <w:rsid w:val="005E1506"/>
    <w:rsid w:val="005E1FE1"/>
    <w:rsid w:val="005E2777"/>
    <w:rsid w:val="005E333B"/>
    <w:rsid w:val="005E3B84"/>
    <w:rsid w:val="005E3F45"/>
    <w:rsid w:val="005E402E"/>
    <w:rsid w:val="005E43E1"/>
    <w:rsid w:val="005E46EF"/>
    <w:rsid w:val="005E4E85"/>
    <w:rsid w:val="005E52FC"/>
    <w:rsid w:val="005E5815"/>
    <w:rsid w:val="005E6B79"/>
    <w:rsid w:val="005E6E6A"/>
    <w:rsid w:val="005E7105"/>
    <w:rsid w:val="005E7344"/>
    <w:rsid w:val="005E78DD"/>
    <w:rsid w:val="005E7AF5"/>
    <w:rsid w:val="005E7DAB"/>
    <w:rsid w:val="005F0172"/>
    <w:rsid w:val="005F0268"/>
    <w:rsid w:val="005F0B26"/>
    <w:rsid w:val="005F0E61"/>
    <w:rsid w:val="005F1118"/>
    <w:rsid w:val="005F1360"/>
    <w:rsid w:val="005F14A3"/>
    <w:rsid w:val="005F1AD8"/>
    <w:rsid w:val="005F1E1F"/>
    <w:rsid w:val="005F1FE1"/>
    <w:rsid w:val="005F22BF"/>
    <w:rsid w:val="005F2CA8"/>
    <w:rsid w:val="005F3772"/>
    <w:rsid w:val="005F382B"/>
    <w:rsid w:val="005F3C7A"/>
    <w:rsid w:val="005F3DD5"/>
    <w:rsid w:val="005F42F5"/>
    <w:rsid w:val="005F4399"/>
    <w:rsid w:val="005F4530"/>
    <w:rsid w:val="005F48F6"/>
    <w:rsid w:val="005F4B8E"/>
    <w:rsid w:val="005F4EB2"/>
    <w:rsid w:val="005F53DE"/>
    <w:rsid w:val="005F54EB"/>
    <w:rsid w:val="005F596F"/>
    <w:rsid w:val="005F5AAF"/>
    <w:rsid w:val="005F6460"/>
    <w:rsid w:val="005F700B"/>
    <w:rsid w:val="00600073"/>
    <w:rsid w:val="0060008F"/>
    <w:rsid w:val="006000CD"/>
    <w:rsid w:val="00601194"/>
    <w:rsid w:val="00601215"/>
    <w:rsid w:val="006015F9"/>
    <w:rsid w:val="0060251E"/>
    <w:rsid w:val="00603305"/>
    <w:rsid w:val="006038E7"/>
    <w:rsid w:val="006040AB"/>
    <w:rsid w:val="00604551"/>
    <w:rsid w:val="00604904"/>
    <w:rsid w:val="00604BF4"/>
    <w:rsid w:val="00604E81"/>
    <w:rsid w:val="00604F81"/>
    <w:rsid w:val="00604FAD"/>
    <w:rsid w:val="006055D2"/>
    <w:rsid w:val="006059A1"/>
    <w:rsid w:val="00605BEE"/>
    <w:rsid w:val="00605E43"/>
    <w:rsid w:val="006063A6"/>
    <w:rsid w:val="0060689B"/>
    <w:rsid w:val="006068F7"/>
    <w:rsid w:val="0060691D"/>
    <w:rsid w:val="00606D95"/>
    <w:rsid w:val="00606DC7"/>
    <w:rsid w:val="006078D8"/>
    <w:rsid w:val="006101F7"/>
    <w:rsid w:val="00610ADF"/>
    <w:rsid w:val="00611000"/>
    <w:rsid w:val="006110DA"/>
    <w:rsid w:val="006119E8"/>
    <w:rsid w:val="0061219A"/>
    <w:rsid w:val="006124B9"/>
    <w:rsid w:val="00612BF4"/>
    <w:rsid w:val="00612D33"/>
    <w:rsid w:val="00613AFA"/>
    <w:rsid w:val="00614125"/>
    <w:rsid w:val="006147A6"/>
    <w:rsid w:val="00614B2B"/>
    <w:rsid w:val="00614DBD"/>
    <w:rsid w:val="006151EF"/>
    <w:rsid w:val="00615406"/>
    <w:rsid w:val="00615584"/>
    <w:rsid w:val="00616787"/>
    <w:rsid w:val="006169EC"/>
    <w:rsid w:val="00616C04"/>
    <w:rsid w:val="0062041F"/>
    <w:rsid w:val="00620A7C"/>
    <w:rsid w:val="0062122F"/>
    <w:rsid w:val="00621AE4"/>
    <w:rsid w:val="00621BF0"/>
    <w:rsid w:val="00622213"/>
    <w:rsid w:val="006222CB"/>
    <w:rsid w:val="0062289E"/>
    <w:rsid w:val="00622CC6"/>
    <w:rsid w:val="00622D58"/>
    <w:rsid w:val="006241FC"/>
    <w:rsid w:val="00624351"/>
    <w:rsid w:val="00624867"/>
    <w:rsid w:val="006249DD"/>
    <w:rsid w:val="00624C04"/>
    <w:rsid w:val="00626D15"/>
    <w:rsid w:val="00627350"/>
    <w:rsid w:val="006277D2"/>
    <w:rsid w:val="00627EDE"/>
    <w:rsid w:val="00630122"/>
    <w:rsid w:val="006312DA"/>
    <w:rsid w:val="00631B5F"/>
    <w:rsid w:val="00631E32"/>
    <w:rsid w:val="006320E8"/>
    <w:rsid w:val="006320ED"/>
    <w:rsid w:val="00632450"/>
    <w:rsid w:val="006324D0"/>
    <w:rsid w:val="00632805"/>
    <w:rsid w:val="00632D44"/>
    <w:rsid w:val="00632E35"/>
    <w:rsid w:val="00632EBB"/>
    <w:rsid w:val="00633A52"/>
    <w:rsid w:val="00633C12"/>
    <w:rsid w:val="00634C7D"/>
    <w:rsid w:val="00635210"/>
    <w:rsid w:val="00635520"/>
    <w:rsid w:val="00635CD1"/>
    <w:rsid w:val="00636471"/>
    <w:rsid w:val="00636B8A"/>
    <w:rsid w:val="00636CC2"/>
    <w:rsid w:val="00637EBD"/>
    <w:rsid w:val="00637F59"/>
    <w:rsid w:val="00640643"/>
    <w:rsid w:val="00640797"/>
    <w:rsid w:val="00641933"/>
    <w:rsid w:val="00641E09"/>
    <w:rsid w:val="006422BF"/>
    <w:rsid w:val="00642771"/>
    <w:rsid w:val="00642EED"/>
    <w:rsid w:val="0064326E"/>
    <w:rsid w:val="006433C0"/>
    <w:rsid w:val="006435F4"/>
    <w:rsid w:val="00644881"/>
    <w:rsid w:val="006448F3"/>
    <w:rsid w:val="00645DE2"/>
    <w:rsid w:val="00646691"/>
    <w:rsid w:val="00646C83"/>
    <w:rsid w:val="006471D1"/>
    <w:rsid w:val="006505B9"/>
    <w:rsid w:val="006513DA"/>
    <w:rsid w:val="00651976"/>
    <w:rsid w:val="00651DDB"/>
    <w:rsid w:val="00651DFD"/>
    <w:rsid w:val="00652093"/>
    <w:rsid w:val="006522C3"/>
    <w:rsid w:val="0065234B"/>
    <w:rsid w:val="00653090"/>
    <w:rsid w:val="006532A9"/>
    <w:rsid w:val="00653488"/>
    <w:rsid w:val="00653E65"/>
    <w:rsid w:val="00654A09"/>
    <w:rsid w:val="00655AEB"/>
    <w:rsid w:val="0065641F"/>
    <w:rsid w:val="006564BD"/>
    <w:rsid w:val="0065715E"/>
    <w:rsid w:val="00660276"/>
    <w:rsid w:val="006609FE"/>
    <w:rsid w:val="00661098"/>
    <w:rsid w:val="006612E1"/>
    <w:rsid w:val="0066148F"/>
    <w:rsid w:val="00661BDA"/>
    <w:rsid w:val="00661FC3"/>
    <w:rsid w:val="00663295"/>
    <w:rsid w:val="00663D64"/>
    <w:rsid w:val="00664309"/>
    <w:rsid w:val="00664974"/>
    <w:rsid w:val="00665020"/>
    <w:rsid w:val="00665A81"/>
    <w:rsid w:val="00665BE1"/>
    <w:rsid w:val="00665DCA"/>
    <w:rsid w:val="006661BF"/>
    <w:rsid w:val="0066678D"/>
    <w:rsid w:val="00666A67"/>
    <w:rsid w:val="00666F9C"/>
    <w:rsid w:val="00670CCF"/>
    <w:rsid w:val="00670FB8"/>
    <w:rsid w:val="0067164F"/>
    <w:rsid w:val="00672609"/>
    <w:rsid w:val="006727CB"/>
    <w:rsid w:val="006728FF"/>
    <w:rsid w:val="00672C48"/>
    <w:rsid w:val="0067300D"/>
    <w:rsid w:val="00673114"/>
    <w:rsid w:val="00673484"/>
    <w:rsid w:val="006739AA"/>
    <w:rsid w:val="00673C3F"/>
    <w:rsid w:val="00674C46"/>
    <w:rsid w:val="00675AAA"/>
    <w:rsid w:val="00675DCD"/>
    <w:rsid w:val="0067616F"/>
    <w:rsid w:val="006761F6"/>
    <w:rsid w:val="00676E8A"/>
    <w:rsid w:val="0067725B"/>
    <w:rsid w:val="00677DD5"/>
    <w:rsid w:val="006803CD"/>
    <w:rsid w:val="0068178D"/>
    <w:rsid w:val="00681B44"/>
    <w:rsid w:val="00681DBB"/>
    <w:rsid w:val="006827C8"/>
    <w:rsid w:val="006832E1"/>
    <w:rsid w:val="00683DB1"/>
    <w:rsid w:val="0068433B"/>
    <w:rsid w:val="00684A5C"/>
    <w:rsid w:val="00684D4B"/>
    <w:rsid w:val="00685179"/>
    <w:rsid w:val="00685376"/>
    <w:rsid w:val="00685396"/>
    <w:rsid w:val="006857F2"/>
    <w:rsid w:val="006859EE"/>
    <w:rsid w:val="00685CA2"/>
    <w:rsid w:val="00685F45"/>
    <w:rsid w:val="00686222"/>
    <w:rsid w:val="0068632C"/>
    <w:rsid w:val="00687163"/>
    <w:rsid w:val="00687D09"/>
    <w:rsid w:val="00690ABD"/>
    <w:rsid w:val="006915EB"/>
    <w:rsid w:val="006918E8"/>
    <w:rsid w:val="0069223C"/>
    <w:rsid w:val="0069234D"/>
    <w:rsid w:val="00692906"/>
    <w:rsid w:val="00692BFC"/>
    <w:rsid w:val="00692FCE"/>
    <w:rsid w:val="00693E4C"/>
    <w:rsid w:val="006951B1"/>
    <w:rsid w:val="00695938"/>
    <w:rsid w:val="00695A3A"/>
    <w:rsid w:val="00695D1B"/>
    <w:rsid w:val="00695F85"/>
    <w:rsid w:val="006961A5"/>
    <w:rsid w:val="00696280"/>
    <w:rsid w:val="00696514"/>
    <w:rsid w:val="0069678B"/>
    <w:rsid w:val="00696A76"/>
    <w:rsid w:val="00696CA0"/>
    <w:rsid w:val="00696E80"/>
    <w:rsid w:val="00697AC1"/>
    <w:rsid w:val="006A16AC"/>
    <w:rsid w:val="006A1A6C"/>
    <w:rsid w:val="006A1AE2"/>
    <w:rsid w:val="006A1CED"/>
    <w:rsid w:val="006A2589"/>
    <w:rsid w:val="006A4730"/>
    <w:rsid w:val="006A4CFB"/>
    <w:rsid w:val="006A4E7F"/>
    <w:rsid w:val="006A5A52"/>
    <w:rsid w:val="006A5CB6"/>
    <w:rsid w:val="006A7DF1"/>
    <w:rsid w:val="006A7F36"/>
    <w:rsid w:val="006A7FB6"/>
    <w:rsid w:val="006B0198"/>
    <w:rsid w:val="006B03E8"/>
    <w:rsid w:val="006B074F"/>
    <w:rsid w:val="006B0D86"/>
    <w:rsid w:val="006B0EA5"/>
    <w:rsid w:val="006B1BAE"/>
    <w:rsid w:val="006B2C8E"/>
    <w:rsid w:val="006B2D81"/>
    <w:rsid w:val="006B2DC9"/>
    <w:rsid w:val="006B4246"/>
    <w:rsid w:val="006B4DFE"/>
    <w:rsid w:val="006B55C3"/>
    <w:rsid w:val="006B64F2"/>
    <w:rsid w:val="006B6B45"/>
    <w:rsid w:val="006B6E49"/>
    <w:rsid w:val="006B7554"/>
    <w:rsid w:val="006C03AB"/>
    <w:rsid w:val="006C04FA"/>
    <w:rsid w:val="006C0B2E"/>
    <w:rsid w:val="006C0BBF"/>
    <w:rsid w:val="006C0C99"/>
    <w:rsid w:val="006C1151"/>
    <w:rsid w:val="006C1DA7"/>
    <w:rsid w:val="006C2564"/>
    <w:rsid w:val="006C2EA8"/>
    <w:rsid w:val="006C30DF"/>
    <w:rsid w:val="006C3723"/>
    <w:rsid w:val="006C37E1"/>
    <w:rsid w:val="006C37F5"/>
    <w:rsid w:val="006C3860"/>
    <w:rsid w:val="006C3A53"/>
    <w:rsid w:val="006C43BB"/>
    <w:rsid w:val="006C4E1C"/>
    <w:rsid w:val="006C5159"/>
    <w:rsid w:val="006C5AB8"/>
    <w:rsid w:val="006C5B5C"/>
    <w:rsid w:val="006C6071"/>
    <w:rsid w:val="006C6520"/>
    <w:rsid w:val="006C67A1"/>
    <w:rsid w:val="006C6A1B"/>
    <w:rsid w:val="006C6E24"/>
    <w:rsid w:val="006C7102"/>
    <w:rsid w:val="006C71F7"/>
    <w:rsid w:val="006C75C3"/>
    <w:rsid w:val="006C7D41"/>
    <w:rsid w:val="006C7DC6"/>
    <w:rsid w:val="006D0038"/>
    <w:rsid w:val="006D00DF"/>
    <w:rsid w:val="006D022F"/>
    <w:rsid w:val="006D1812"/>
    <w:rsid w:val="006D1980"/>
    <w:rsid w:val="006D27CC"/>
    <w:rsid w:val="006D3270"/>
    <w:rsid w:val="006D36C8"/>
    <w:rsid w:val="006D3B20"/>
    <w:rsid w:val="006D4904"/>
    <w:rsid w:val="006D4DDD"/>
    <w:rsid w:val="006D5EB5"/>
    <w:rsid w:val="006D6017"/>
    <w:rsid w:val="006D63DF"/>
    <w:rsid w:val="006D6436"/>
    <w:rsid w:val="006D6486"/>
    <w:rsid w:val="006D6704"/>
    <w:rsid w:val="006D7261"/>
    <w:rsid w:val="006D7470"/>
    <w:rsid w:val="006D7CF3"/>
    <w:rsid w:val="006E0115"/>
    <w:rsid w:val="006E0322"/>
    <w:rsid w:val="006E052E"/>
    <w:rsid w:val="006E0A21"/>
    <w:rsid w:val="006E1631"/>
    <w:rsid w:val="006E1822"/>
    <w:rsid w:val="006E1A49"/>
    <w:rsid w:val="006E20C8"/>
    <w:rsid w:val="006E2460"/>
    <w:rsid w:val="006E25B8"/>
    <w:rsid w:val="006E25C3"/>
    <w:rsid w:val="006E28E5"/>
    <w:rsid w:val="006E2B1F"/>
    <w:rsid w:val="006E2DD2"/>
    <w:rsid w:val="006E2EA3"/>
    <w:rsid w:val="006E3255"/>
    <w:rsid w:val="006E32F0"/>
    <w:rsid w:val="006E3519"/>
    <w:rsid w:val="006E357E"/>
    <w:rsid w:val="006E47E1"/>
    <w:rsid w:val="006E4D76"/>
    <w:rsid w:val="006E50B6"/>
    <w:rsid w:val="006E5BE6"/>
    <w:rsid w:val="006E5C4F"/>
    <w:rsid w:val="006E735D"/>
    <w:rsid w:val="006E7DF4"/>
    <w:rsid w:val="006F0716"/>
    <w:rsid w:val="006F0810"/>
    <w:rsid w:val="006F0899"/>
    <w:rsid w:val="006F11C0"/>
    <w:rsid w:val="006F1AC4"/>
    <w:rsid w:val="006F1D00"/>
    <w:rsid w:val="006F233A"/>
    <w:rsid w:val="006F23C4"/>
    <w:rsid w:val="006F27D5"/>
    <w:rsid w:val="006F2A39"/>
    <w:rsid w:val="006F2E96"/>
    <w:rsid w:val="006F393A"/>
    <w:rsid w:val="006F415F"/>
    <w:rsid w:val="006F42D8"/>
    <w:rsid w:val="006F4790"/>
    <w:rsid w:val="006F48EC"/>
    <w:rsid w:val="006F4D59"/>
    <w:rsid w:val="006F5135"/>
    <w:rsid w:val="006F5317"/>
    <w:rsid w:val="006F6639"/>
    <w:rsid w:val="006F6D88"/>
    <w:rsid w:val="006F6E44"/>
    <w:rsid w:val="006F7117"/>
    <w:rsid w:val="006F7E85"/>
    <w:rsid w:val="0070027E"/>
    <w:rsid w:val="00701B82"/>
    <w:rsid w:val="00702028"/>
    <w:rsid w:val="00702625"/>
    <w:rsid w:val="0070356D"/>
    <w:rsid w:val="00703655"/>
    <w:rsid w:val="00703C9D"/>
    <w:rsid w:val="0070460F"/>
    <w:rsid w:val="0070476A"/>
    <w:rsid w:val="00704972"/>
    <w:rsid w:val="007051DD"/>
    <w:rsid w:val="00705543"/>
    <w:rsid w:val="0070557D"/>
    <w:rsid w:val="007058EA"/>
    <w:rsid w:val="00705C1E"/>
    <w:rsid w:val="007062FB"/>
    <w:rsid w:val="007068FF"/>
    <w:rsid w:val="00706C8B"/>
    <w:rsid w:val="00706DF5"/>
    <w:rsid w:val="00707D36"/>
    <w:rsid w:val="00707E18"/>
    <w:rsid w:val="00711354"/>
    <w:rsid w:val="0071182F"/>
    <w:rsid w:val="00711D61"/>
    <w:rsid w:val="00712352"/>
    <w:rsid w:val="007128FB"/>
    <w:rsid w:val="00712930"/>
    <w:rsid w:val="0071329D"/>
    <w:rsid w:val="0071581A"/>
    <w:rsid w:val="007159B4"/>
    <w:rsid w:val="00715B0E"/>
    <w:rsid w:val="00715F12"/>
    <w:rsid w:val="00716263"/>
    <w:rsid w:val="00716315"/>
    <w:rsid w:val="00716454"/>
    <w:rsid w:val="00716973"/>
    <w:rsid w:val="007173C6"/>
    <w:rsid w:val="00717AD2"/>
    <w:rsid w:val="00720027"/>
    <w:rsid w:val="00720A89"/>
    <w:rsid w:val="0072159D"/>
    <w:rsid w:val="00721A22"/>
    <w:rsid w:val="00721A78"/>
    <w:rsid w:val="00722F1D"/>
    <w:rsid w:val="0072332C"/>
    <w:rsid w:val="007237F1"/>
    <w:rsid w:val="0072459D"/>
    <w:rsid w:val="00724A1C"/>
    <w:rsid w:val="00724EFF"/>
    <w:rsid w:val="00725B60"/>
    <w:rsid w:val="00726384"/>
    <w:rsid w:val="0072654E"/>
    <w:rsid w:val="00726B68"/>
    <w:rsid w:val="00726D94"/>
    <w:rsid w:val="00726E8F"/>
    <w:rsid w:val="00727695"/>
    <w:rsid w:val="00727E48"/>
    <w:rsid w:val="00727F78"/>
    <w:rsid w:val="00727FF7"/>
    <w:rsid w:val="007302A8"/>
    <w:rsid w:val="0073092D"/>
    <w:rsid w:val="00730A1E"/>
    <w:rsid w:val="00730B2E"/>
    <w:rsid w:val="007313C0"/>
    <w:rsid w:val="007316FE"/>
    <w:rsid w:val="00731B70"/>
    <w:rsid w:val="00731DD2"/>
    <w:rsid w:val="00731FBC"/>
    <w:rsid w:val="00732C08"/>
    <w:rsid w:val="00733618"/>
    <w:rsid w:val="00734CFD"/>
    <w:rsid w:val="007355DE"/>
    <w:rsid w:val="0073580A"/>
    <w:rsid w:val="00735A99"/>
    <w:rsid w:val="0073612D"/>
    <w:rsid w:val="00736CE5"/>
    <w:rsid w:val="0073715B"/>
    <w:rsid w:val="007371A3"/>
    <w:rsid w:val="0073775F"/>
    <w:rsid w:val="007378DD"/>
    <w:rsid w:val="00737B23"/>
    <w:rsid w:val="00737CB1"/>
    <w:rsid w:val="00740489"/>
    <w:rsid w:val="00740D0C"/>
    <w:rsid w:val="00740F60"/>
    <w:rsid w:val="007410C5"/>
    <w:rsid w:val="00741FE5"/>
    <w:rsid w:val="0074215C"/>
    <w:rsid w:val="007431D3"/>
    <w:rsid w:val="00743F83"/>
    <w:rsid w:val="00744083"/>
    <w:rsid w:val="0074408D"/>
    <w:rsid w:val="007444F2"/>
    <w:rsid w:val="00744BC1"/>
    <w:rsid w:val="007461EE"/>
    <w:rsid w:val="007463BE"/>
    <w:rsid w:val="00746642"/>
    <w:rsid w:val="0074689E"/>
    <w:rsid w:val="007468D1"/>
    <w:rsid w:val="00746AEE"/>
    <w:rsid w:val="00746D77"/>
    <w:rsid w:val="00750454"/>
    <w:rsid w:val="00750C04"/>
    <w:rsid w:val="00750CF6"/>
    <w:rsid w:val="00750DCF"/>
    <w:rsid w:val="00751904"/>
    <w:rsid w:val="00751B02"/>
    <w:rsid w:val="00751C26"/>
    <w:rsid w:val="00752B14"/>
    <w:rsid w:val="00753D93"/>
    <w:rsid w:val="00754171"/>
    <w:rsid w:val="00755510"/>
    <w:rsid w:val="007555F3"/>
    <w:rsid w:val="00755847"/>
    <w:rsid w:val="00755D4F"/>
    <w:rsid w:val="0075604E"/>
    <w:rsid w:val="0075686B"/>
    <w:rsid w:val="007571CB"/>
    <w:rsid w:val="00757594"/>
    <w:rsid w:val="0075791B"/>
    <w:rsid w:val="00760714"/>
    <w:rsid w:val="00760B63"/>
    <w:rsid w:val="007616E5"/>
    <w:rsid w:val="007628C3"/>
    <w:rsid w:val="00762DD0"/>
    <w:rsid w:val="00762FF2"/>
    <w:rsid w:val="007647E0"/>
    <w:rsid w:val="00764C83"/>
    <w:rsid w:val="00764F83"/>
    <w:rsid w:val="0076558E"/>
    <w:rsid w:val="00766301"/>
    <w:rsid w:val="007663E0"/>
    <w:rsid w:val="007665B7"/>
    <w:rsid w:val="00766782"/>
    <w:rsid w:val="00766A25"/>
    <w:rsid w:val="00766DB5"/>
    <w:rsid w:val="00766DE5"/>
    <w:rsid w:val="007670B2"/>
    <w:rsid w:val="00767167"/>
    <w:rsid w:val="00767945"/>
    <w:rsid w:val="00767A3D"/>
    <w:rsid w:val="007706C7"/>
    <w:rsid w:val="00770B02"/>
    <w:rsid w:val="00771EBC"/>
    <w:rsid w:val="007724D4"/>
    <w:rsid w:val="00772D69"/>
    <w:rsid w:val="0077325A"/>
    <w:rsid w:val="00773AE6"/>
    <w:rsid w:val="007747AD"/>
    <w:rsid w:val="00775038"/>
    <w:rsid w:val="00776BA6"/>
    <w:rsid w:val="007774AC"/>
    <w:rsid w:val="0077773C"/>
    <w:rsid w:val="00777C97"/>
    <w:rsid w:val="0078008A"/>
    <w:rsid w:val="00780AC5"/>
    <w:rsid w:val="00780F14"/>
    <w:rsid w:val="0078104A"/>
    <w:rsid w:val="007813FF"/>
    <w:rsid w:val="007815D5"/>
    <w:rsid w:val="0078169A"/>
    <w:rsid w:val="00781A7D"/>
    <w:rsid w:val="00781B0F"/>
    <w:rsid w:val="0078204D"/>
    <w:rsid w:val="007827E6"/>
    <w:rsid w:val="00782C9F"/>
    <w:rsid w:val="00782ECB"/>
    <w:rsid w:val="0078327A"/>
    <w:rsid w:val="007834EC"/>
    <w:rsid w:val="00783958"/>
    <w:rsid w:val="00784926"/>
    <w:rsid w:val="0078497C"/>
    <w:rsid w:val="00784A40"/>
    <w:rsid w:val="00784EEF"/>
    <w:rsid w:val="007860D3"/>
    <w:rsid w:val="00786B9A"/>
    <w:rsid w:val="00786D19"/>
    <w:rsid w:val="007872BC"/>
    <w:rsid w:val="0078743E"/>
    <w:rsid w:val="00787505"/>
    <w:rsid w:val="007875E6"/>
    <w:rsid w:val="00787607"/>
    <w:rsid w:val="00787C77"/>
    <w:rsid w:val="007902E2"/>
    <w:rsid w:val="007905A5"/>
    <w:rsid w:val="00790DDB"/>
    <w:rsid w:val="0079106A"/>
    <w:rsid w:val="007914AE"/>
    <w:rsid w:val="0079189C"/>
    <w:rsid w:val="00791C18"/>
    <w:rsid w:val="00792040"/>
    <w:rsid w:val="007922EA"/>
    <w:rsid w:val="00792412"/>
    <w:rsid w:val="007926CA"/>
    <w:rsid w:val="00792838"/>
    <w:rsid w:val="007932F9"/>
    <w:rsid w:val="00793838"/>
    <w:rsid w:val="00793906"/>
    <w:rsid w:val="00793AB9"/>
    <w:rsid w:val="00793F27"/>
    <w:rsid w:val="00794544"/>
    <w:rsid w:val="007946CE"/>
    <w:rsid w:val="00794A37"/>
    <w:rsid w:val="007954DC"/>
    <w:rsid w:val="00795CDD"/>
    <w:rsid w:val="00795E94"/>
    <w:rsid w:val="00795EBD"/>
    <w:rsid w:val="00796130"/>
    <w:rsid w:val="0079659D"/>
    <w:rsid w:val="00796702"/>
    <w:rsid w:val="00796873"/>
    <w:rsid w:val="007969B2"/>
    <w:rsid w:val="007972C4"/>
    <w:rsid w:val="007A06E4"/>
    <w:rsid w:val="007A0DA8"/>
    <w:rsid w:val="007A125E"/>
    <w:rsid w:val="007A18FD"/>
    <w:rsid w:val="007A1AB4"/>
    <w:rsid w:val="007A2BC0"/>
    <w:rsid w:val="007A3A69"/>
    <w:rsid w:val="007A3CD2"/>
    <w:rsid w:val="007A4411"/>
    <w:rsid w:val="007A45CC"/>
    <w:rsid w:val="007A4830"/>
    <w:rsid w:val="007A4877"/>
    <w:rsid w:val="007A4A74"/>
    <w:rsid w:val="007A4CDC"/>
    <w:rsid w:val="007A568A"/>
    <w:rsid w:val="007A5C3D"/>
    <w:rsid w:val="007A5F3C"/>
    <w:rsid w:val="007A6122"/>
    <w:rsid w:val="007A722F"/>
    <w:rsid w:val="007A7418"/>
    <w:rsid w:val="007B028C"/>
    <w:rsid w:val="007B06D9"/>
    <w:rsid w:val="007B07C9"/>
    <w:rsid w:val="007B149C"/>
    <w:rsid w:val="007B17D1"/>
    <w:rsid w:val="007B217F"/>
    <w:rsid w:val="007B2E61"/>
    <w:rsid w:val="007B2F9F"/>
    <w:rsid w:val="007B389A"/>
    <w:rsid w:val="007B4524"/>
    <w:rsid w:val="007B4ED7"/>
    <w:rsid w:val="007B4F54"/>
    <w:rsid w:val="007B55F0"/>
    <w:rsid w:val="007B5961"/>
    <w:rsid w:val="007B5F25"/>
    <w:rsid w:val="007B650A"/>
    <w:rsid w:val="007B6722"/>
    <w:rsid w:val="007B7FCE"/>
    <w:rsid w:val="007C0692"/>
    <w:rsid w:val="007C06BD"/>
    <w:rsid w:val="007C0A95"/>
    <w:rsid w:val="007C0CFA"/>
    <w:rsid w:val="007C0DBF"/>
    <w:rsid w:val="007C0E29"/>
    <w:rsid w:val="007C1A2A"/>
    <w:rsid w:val="007C1B08"/>
    <w:rsid w:val="007C1DCC"/>
    <w:rsid w:val="007C2142"/>
    <w:rsid w:val="007C231D"/>
    <w:rsid w:val="007C262E"/>
    <w:rsid w:val="007C2C53"/>
    <w:rsid w:val="007C34FE"/>
    <w:rsid w:val="007C3DD9"/>
    <w:rsid w:val="007C4C11"/>
    <w:rsid w:val="007C4DC7"/>
    <w:rsid w:val="007C4DCB"/>
    <w:rsid w:val="007C4E69"/>
    <w:rsid w:val="007C5709"/>
    <w:rsid w:val="007C59E6"/>
    <w:rsid w:val="007C6170"/>
    <w:rsid w:val="007C76EB"/>
    <w:rsid w:val="007D03D1"/>
    <w:rsid w:val="007D0475"/>
    <w:rsid w:val="007D098C"/>
    <w:rsid w:val="007D09B5"/>
    <w:rsid w:val="007D0B84"/>
    <w:rsid w:val="007D0E5A"/>
    <w:rsid w:val="007D16BB"/>
    <w:rsid w:val="007D1903"/>
    <w:rsid w:val="007D2039"/>
    <w:rsid w:val="007D21C3"/>
    <w:rsid w:val="007D2566"/>
    <w:rsid w:val="007D26EE"/>
    <w:rsid w:val="007D2E58"/>
    <w:rsid w:val="007D34CA"/>
    <w:rsid w:val="007D41B5"/>
    <w:rsid w:val="007D435D"/>
    <w:rsid w:val="007D4B3E"/>
    <w:rsid w:val="007D4DA5"/>
    <w:rsid w:val="007D535E"/>
    <w:rsid w:val="007D5498"/>
    <w:rsid w:val="007D5677"/>
    <w:rsid w:val="007D5719"/>
    <w:rsid w:val="007D5A57"/>
    <w:rsid w:val="007D5DD2"/>
    <w:rsid w:val="007D67C7"/>
    <w:rsid w:val="007D6E15"/>
    <w:rsid w:val="007D7175"/>
    <w:rsid w:val="007E0819"/>
    <w:rsid w:val="007E098D"/>
    <w:rsid w:val="007E09F2"/>
    <w:rsid w:val="007E0A29"/>
    <w:rsid w:val="007E0D84"/>
    <w:rsid w:val="007E1DCF"/>
    <w:rsid w:val="007E1F2B"/>
    <w:rsid w:val="007E2B28"/>
    <w:rsid w:val="007E34D3"/>
    <w:rsid w:val="007E3B81"/>
    <w:rsid w:val="007E418A"/>
    <w:rsid w:val="007E5595"/>
    <w:rsid w:val="007E562C"/>
    <w:rsid w:val="007E572A"/>
    <w:rsid w:val="007E60ED"/>
    <w:rsid w:val="007E6576"/>
    <w:rsid w:val="007E69A1"/>
    <w:rsid w:val="007E704E"/>
    <w:rsid w:val="007E7F74"/>
    <w:rsid w:val="007F00FD"/>
    <w:rsid w:val="007F01A6"/>
    <w:rsid w:val="007F04FA"/>
    <w:rsid w:val="007F0C34"/>
    <w:rsid w:val="007F1C3B"/>
    <w:rsid w:val="007F2A5C"/>
    <w:rsid w:val="007F3126"/>
    <w:rsid w:val="007F382A"/>
    <w:rsid w:val="007F416F"/>
    <w:rsid w:val="007F441D"/>
    <w:rsid w:val="007F54C0"/>
    <w:rsid w:val="007F54CD"/>
    <w:rsid w:val="007F5A71"/>
    <w:rsid w:val="007F6132"/>
    <w:rsid w:val="007F779D"/>
    <w:rsid w:val="00800021"/>
    <w:rsid w:val="00800088"/>
    <w:rsid w:val="0080042D"/>
    <w:rsid w:val="008007E4"/>
    <w:rsid w:val="008010A8"/>
    <w:rsid w:val="008010D4"/>
    <w:rsid w:val="00801190"/>
    <w:rsid w:val="00803609"/>
    <w:rsid w:val="00803E97"/>
    <w:rsid w:val="0080419E"/>
    <w:rsid w:val="00804720"/>
    <w:rsid w:val="0080494B"/>
    <w:rsid w:val="00804990"/>
    <w:rsid w:val="00804A75"/>
    <w:rsid w:val="00806DC7"/>
    <w:rsid w:val="00807067"/>
    <w:rsid w:val="00810033"/>
    <w:rsid w:val="00810294"/>
    <w:rsid w:val="00810D64"/>
    <w:rsid w:val="00810EC4"/>
    <w:rsid w:val="00811195"/>
    <w:rsid w:val="00811F7C"/>
    <w:rsid w:val="0081235D"/>
    <w:rsid w:val="008132F8"/>
    <w:rsid w:val="008138DB"/>
    <w:rsid w:val="0081392A"/>
    <w:rsid w:val="0081479B"/>
    <w:rsid w:val="0081514A"/>
    <w:rsid w:val="00815B0E"/>
    <w:rsid w:val="008163B9"/>
    <w:rsid w:val="00816894"/>
    <w:rsid w:val="008169FC"/>
    <w:rsid w:val="00816A5A"/>
    <w:rsid w:val="00816BB1"/>
    <w:rsid w:val="00816BE3"/>
    <w:rsid w:val="00816C2C"/>
    <w:rsid w:val="00817026"/>
    <w:rsid w:val="00817487"/>
    <w:rsid w:val="00817612"/>
    <w:rsid w:val="00817683"/>
    <w:rsid w:val="00820221"/>
    <w:rsid w:val="0082048A"/>
    <w:rsid w:val="00820E9D"/>
    <w:rsid w:val="0082136A"/>
    <w:rsid w:val="00821FC3"/>
    <w:rsid w:val="00822407"/>
    <w:rsid w:val="00822D77"/>
    <w:rsid w:val="00823334"/>
    <w:rsid w:val="0082342B"/>
    <w:rsid w:val="008236A0"/>
    <w:rsid w:val="008237C5"/>
    <w:rsid w:val="008255DE"/>
    <w:rsid w:val="00825ABD"/>
    <w:rsid w:val="00825B77"/>
    <w:rsid w:val="00826039"/>
    <w:rsid w:val="00826185"/>
    <w:rsid w:val="00827080"/>
    <w:rsid w:val="008271A6"/>
    <w:rsid w:val="00827485"/>
    <w:rsid w:val="008276A8"/>
    <w:rsid w:val="00830975"/>
    <w:rsid w:val="00831062"/>
    <w:rsid w:val="008311C1"/>
    <w:rsid w:val="008317C5"/>
    <w:rsid w:val="008322B0"/>
    <w:rsid w:val="00832544"/>
    <w:rsid w:val="0083259A"/>
    <w:rsid w:val="008331D7"/>
    <w:rsid w:val="008344E3"/>
    <w:rsid w:val="0083503D"/>
    <w:rsid w:val="0083599C"/>
    <w:rsid w:val="00835E05"/>
    <w:rsid w:val="008360CC"/>
    <w:rsid w:val="00836682"/>
    <w:rsid w:val="00836C01"/>
    <w:rsid w:val="00837544"/>
    <w:rsid w:val="00837565"/>
    <w:rsid w:val="0084011B"/>
    <w:rsid w:val="0084045E"/>
    <w:rsid w:val="008410E5"/>
    <w:rsid w:val="00841756"/>
    <w:rsid w:val="00841CD3"/>
    <w:rsid w:val="00842AF2"/>
    <w:rsid w:val="0084313B"/>
    <w:rsid w:val="00843A35"/>
    <w:rsid w:val="00843FFC"/>
    <w:rsid w:val="00844C80"/>
    <w:rsid w:val="00844EF4"/>
    <w:rsid w:val="00845891"/>
    <w:rsid w:val="008459F2"/>
    <w:rsid w:val="0084688D"/>
    <w:rsid w:val="00846919"/>
    <w:rsid w:val="00846DA0"/>
    <w:rsid w:val="0084703A"/>
    <w:rsid w:val="00847610"/>
    <w:rsid w:val="0085022F"/>
    <w:rsid w:val="00850504"/>
    <w:rsid w:val="0085050F"/>
    <w:rsid w:val="00850C2F"/>
    <w:rsid w:val="00850DB0"/>
    <w:rsid w:val="00850EF9"/>
    <w:rsid w:val="00853ED0"/>
    <w:rsid w:val="008543E4"/>
    <w:rsid w:val="008546A3"/>
    <w:rsid w:val="008549C0"/>
    <w:rsid w:val="00854A2C"/>
    <w:rsid w:val="00854D12"/>
    <w:rsid w:val="00855420"/>
    <w:rsid w:val="00855FAA"/>
    <w:rsid w:val="008566C1"/>
    <w:rsid w:val="00856819"/>
    <w:rsid w:val="00856C50"/>
    <w:rsid w:val="00856C6F"/>
    <w:rsid w:val="008570CB"/>
    <w:rsid w:val="0085723B"/>
    <w:rsid w:val="0085777D"/>
    <w:rsid w:val="00857AFC"/>
    <w:rsid w:val="00857E43"/>
    <w:rsid w:val="00860153"/>
    <w:rsid w:val="0086033F"/>
    <w:rsid w:val="00861F00"/>
    <w:rsid w:val="00861F65"/>
    <w:rsid w:val="00862A22"/>
    <w:rsid w:val="00862AC5"/>
    <w:rsid w:val="008635D2"/>
    <w:rsid w:val="00863DBC"/>
    <w:rsid w:val="00864BCC"/>
    <w:rsid w:val="00864FCE"/>
    <w:rsid w:val="00865150"/>
    <w:rsid w:val="0086520E"/>
    <w:rsid w:val="008653B9"/>
    <w:rsid w:val="00865922"/>
    <w:rsid w:val="00865B62"/>
    <w:rsid w:val="00865BC1"/>
    <w:rsid w:val="008660B5"/>
    <w:rsid w:val="008668B9"/>
    <w:rsid w:val="00866ACA"/>
    <w:rsid w:val="00867218"/>
    <w:rsid w:val="00867FCC"/>
    <w:rsid w:val="00870B78"/>
    <w:rsid w:val="00870BD1"/>
    <w:rsid w:val="00870CB4"/>
    <w:rsid w:val="00871766"/>
    <w:rsid w:val="00871CB1"/>
    <w:rsid w:val="00871F37"/>
    <w:rsid w:val="00873268"/>
    <w:rsid w:val="008736F8"/>
    <w:rsid w:val="00873B12"/>
    <w:rsid w:val="00873E22"/>
    <w:rsid w:val="00875026"/>
    <w:rsid w:val="008750FE"/>
    <w:rsid w:val="008755FB"/>
    <w:rsid w:val="00875945"/>
    <w:rsid w:val="00876034"/>
    <w:rsid w:val="00876422"/>
    <w:rsid w:val="00876D82"/>
    <w:rsid w:val="0087702A"/>
    <w:rsid w:val="008771D2"/>
    <w:rsid w:val="00877596"/>
    <w:rsid w:val="00880637"/>
    <w:rsid w:val="008808E6"/>
    <w:rsid w:val="00881066"/>
    <w:rsid w:val="0088117B"/>
    <w:rsid w:val="008811DD"/>
    <w:rsid w:val="008812E9"/>
    <w:rsid w:val="008816C7"/>
    <w:rsid w:val="00881896"/>
    <w:rsid w:val="00881A3E"/>
    <w:rsid w:val="00881AD6"/>
    <w:rsid w:val="00882380"/>
    <w:rsid w:val="0088267D"/>
    <w:rsid w:val="00882D72"/>
    <w:rsid w:val="0088381C"/>
    <w:rsid w:val="00883ABB"/>
    <w:rsid w:val="008840DD"/>
    <w:rsid w:val="0088434A"/>
    <w:rsid w:val="008843F1"/>
    <w:rsid w:val="0088537D"/>
    <w:rsid w:val="00885E2F"/>
    <w:rsid w:val="008863D7"/>
    <w:rsid w:val="008879F2"/>
    <w:rsid w:val="00887C01"/>
    <w:rsid w:val="00887DEE"/>
    <w:rsid w:val="008900DC"/>
    <w:rsid w:val="00890454"/>
    <w:rsid w:val="008916C1"/>
    <w:rsid w:val="00891949"/>
    <w:rsid w:val="00891B7D"/>
    <w:rsid w:val="00891E45"/>
    <w:rsid w:val="00893553"/>
    <w:rsid w:val="008935C9"/>
    <w:rsid w:val="00893B82"/>
    <w:rsid w:val="00893D95"/>
    <w:rsid w:val="00894290"/>
    <w:rsid w:val="0089432C"/>
    <w:rsid w:val="0089604E"/>
    <w:rsid w:val="00896372"/>
    <w:rsid w:val="008965F5"/>
    <w:rsid w:val="00896E70"/>
    <w:rsid w:val="00897466"/>
    <w:rsid w:val="008976EF"/>
    <w:rsid w:val="00897C82"/>
    <w:rsid w:val="008A006B"/>
    <w:rsid w:val="008A03CD"/>
    <w:rsid w:val="008A0BFF"/>
    <w:rsid w:val="008A0FFD"/>
    <w:rsid w:val="008A169E"/>
    <w:rsid w:val="008A208F"/>
    <w:rsid w:val="008A2118"/>
    <w:rsid w:val="008A2119"/>
    <w:rsid w:val="008A244D"/>
    <w:rsid w:val="008A24ED"/>
    <w:rsid w:val="008A253B"/>
    <w:rsid w:val="008A2937"/>
    <w:rsid w:val="008A2B81"/>
    <w:rsid w:val="008A2C12"/>
    <w:rsid w:val="008A31E8"/>
    <w:rsid w:val="008A4223"/>
    <w:rsid w:val="008A4A0F"/>
    <w:rsid w:val="008A52E7"/>
    <w:rsid w:val="008A595C"/>
    <w:rsid w:val="008A639E"/>
    <w:rsid w:val="008A64F9"/>
    <w:rsid w:val="008A657E"/>
    <w:rsid w:val="008A6E1F"/>
    <w:rsid w:val="008A6ECB"/>
    <w:rsid w:val="008A74C4"/>
    <w:rsid w:val="008A762C"/>
    <w:rsid w:val="008A7772"/>
    <w:rsid w:val="008A77CA"/>
    <w:rsid w:val="008A77DA"/>
    <w:rsid w:val="008A7A0B"/>
    <w:rsid w:val="008A7F3C"/>
    <w:rsid w:val="008B015F"/>
    <w:rsid w:val="008B0A20"/>
    <w:rsid w:val="008B0CF0"/>
    <w:rsid w:val="008B0EDD"/>
    <w:rsid w:val="008B15A0"/>
    <w:rsid w:val="008B1F50"/>
    <w:rsid w:val="008B2115"/>
    <w:rsid w:val="008B2384"/>
    <w:rsid w:val="008B28FB"/>
    <w:rsid w:val="008B2F2E"/>
    <w:rsid w:val="008B31D4"/>
    <w:rsid w:val="008B33FF"/>
    <w:rsid w:val="008B3A3E"/>
    <w:rsid w:val="008B3C9A"/>
    <w:rsid w:val="008B3DC2"/>
    <w:rsid w:val="008B41B8"/>
    <w:rsid w:val="008B4413"/>
    <w:rsid w:val="008B48C1"/>
    <w:rsid w:val="008B4DD9"/>
    <w:rsid w:val="008B53FF"/>
    <w:rsid w:val="008B5675"/>
    <w:rsid w:val="008B59C8"/>
    <w:rsid w:val="008B5C53"/>
    <w:rsid w:val="008B5EE8"/>
    <w:rsid w:val="008B645F"/>
    <w:rsid w:val="008B76CC"/>
    <w:rsid w:val="008B7934"/>
    <w:rsid w:val="008B7DC3"/>
    <w:rsid w:val="008B7F5E"/>
    <w:rsid w:val="008C0BA6"/>
    <w:rsid w:val="008C157B"/>
    <w:rsid w:val="008C181B"/>
    <w:rsid w:val="008C20DE"/>
    <w:rsid w:val="008C25B4"/>
    <w:rsid w:val="008C2A57"/>
    <w:rsid w:val="008C34E0"/>
    <w:rsid w:val="008C35E4"/>
    <w:rsid w:val="008C3CB1"/>
    <w:rsid w:val="008C3E76"/>
    <w:rsid w:val="008C4449"/>
    <w:rsid w:val="008C475F"/>
    <w:rsid w:val="008C48D8"/>
    <w:rsid w:val="008C496D"/>
    <w:rsid w:val="008C506E"/>
    <w:rsid w:val="008C614F"/>
    <w:rsid w:val="008C635D"/>
    <w:rsid w:val="008C65BE"/>
    <w:rsid w:val="008C7560"/>
    <w:rsid w:val="008D0733"/>
    <w:rsid w:val="008D07D6"/>
    <w:rsid w:val="008D0B24"/>
    <w:rsid w:val="008D0F89"/>
    <w:rsid w:val="008D12CC"/>
    <w:rsid w:val="008D1DF3"/>
    <w:rsid w:val="008D2127"/>
    <w:rsid w:val="008D245B"/>
    <w:rsid w:val="008D25BA"/>
    <w:rsid w:val="008D2906"/>
    <w:rsid w:val="008D2B3D"/>
    <w:rsid w:val="008D3831"/>
    <w:rsid w:val="008D48E2"/>
    <w:rsid w:val="008D4B06"/>
    <w:rsid w:val="008D67A4"/>
    <w:rsid w:val="008D69B6"/>
    <w:rsid w:val="008D6DEB"/>
    <w:rsid w:val="008D70C6"/>
    <w:rsid w:val="008D7187"/>
    <w:rsid w:val="008D7316"/>
    <w:rsid w:val="008E1D50"/>
    <w:rsid w:val="008E1DE1"/>
    <w:rsid w:val="008E2855"/>
    <w:rsid w:val="008E3A95"/>
    <w:rsid w:val="008E3BEF"/>
    <w:rsid w:val="008E3DDF"/>
    <w:rsid w:val="008E4C77"/>
    <w:rsid w:val="008E563C"/>
    <w:rsid w:val="008E5ED0"/>
    <w:rsid w:val="008E7668"/>
    <w:rsid w:val="008E7F90"/>
    <w:rsid w:val="008F02D5"/>
    <w:rsid w:val="008F0A2D"/>
    <w:rsid w:val="008F0BAD"/>
    <w:rsid w:val="008F0FB5"/>
    <w:rsid w:val="008F1020"/>
    <w:rsid w:val="008F1322"/>
    <w:rsid w:val="008F1BEF"/>
    <w:rsid w:val="008F2124"/>
    <w:rsid w:val="008F24EF"/>
    <w:rsid w:val="008F2774"/>
    <w:rsid w:val="008F2D93"/>
    <w:rsid w:val="008F3B95"/>
    <w:rsid w:val="008F3FE3"/>
    <w:rsid w:val="008F50FD"/>
    <w:rsid w:val="008F57D9"/>
    <w:rsid w:val="008F5CF3"/>
    <w:rsid w:val="008F61CA"/>
    <w:rsid w:val="008F651B"/>
    <w:rsid w:val="008F654A"/>
    <w:rsid w:val="008F6592"/>
    <w:rsid w:val="008F6F3F"/>
    <w:rsid w:val="008F7547"/>
    <w:rsid w:val="00900AB0"/>
    <w:rsid w:val="0090216F"/>
    <w:rsid w:val="00902973"/>
    <w:rsid w:val="00902A74"/>
    <w:rsid w:val="00902BE7"/>
    <w:rsid w:val="00902C1B"/>
    <w:rsid w:val="0090319F"/>
    <w:rsid w:val="0090351B"/>
    <w:rsid w:val="00903FA6"/>
    <w:rsid w:val="00904433"/>
    <w:rsid w:val="00904E87"/>
    <w:rsid w:val="009051BF"/>
    <w:rsid w:val="0090595E"/>
    <w:rsid w:val="00905E0E"/>
    <w:rsid w:val="00906813"/>
    <w:rsid w:val="00906DDC"/>
    <w:rsid w:val="00906E6C"/>
    <w:rsid w:val="00907157"/>
    <w:rsid w:val="0090754E"/>
    <w:rsid w:val="00907866"/>
    <w:rsid w:val="00910984"/>
    <w:rsid w:val="00910D18"/>
    <w:rsid w:val="00910EBA"/>
    <w:rsid w:val="00911A23"/>
    <w:rsid w:val="00912018"/>
    <w:rsid w:val="009124A9"/>
    <w:rsid w:val="0091278C"/>
    <w:rsid w:val="00914169"/>
    <w:rsid w:val="009142F4"/>
    <w:rsid w:val="00914BCC"/>
    <w:rsid w:val="00915F9B"/>
    <w:rsid w:val="0091628F"/>
    <w:rsid w:val="009163C0"/>
    <w:rsid w:val="009163F6"/>
    <w:rsid w:val="00916714"/>
    <w:rsid w:val="009167AD"/>
    <w:rsid w:val="0091683B"/>
    <w:rsid w:val="00916F1B"/>
    <w:rsid w:val="009179F9"/>
    <w:rsid w:val="00921042"/>
    <w:rsid w:val="009210FB"/>
    <w:rsid w:val="009214AD"/>
    <w:rsid w:val="009214FB"/>
    <w:rsid w:val="00921594"/>
    <w:rsid w:val="009217EB"/>
    <w:rsid w:val="009219E8"/>
    <w:rsid w:val="00921A8E"/>
    <w:rsid w:val="00921BD9"/>
    <w:rsid w:val="00921BEC"/>
    <w:rsid w:val="00922275"/>
    <w:rsid w:val="009223FB"/>
    <w:rsid w:val="00922626"/>
    <w:rsid w:val="00922C93"/>
    <w:rsid w:val="0092303F"/>
    <w:rsid w:val="00923285"/>
    <w:rsid w:val="00923B05"/>
    <w:rsid w:val="00923C2C"/>
    <w:rsid w:val="00924125"/>
    <w:rsid w:val="009242EA"/>
    <w:rsid w:val="00924446"/>
    <w:rsid w:val="00924502"/>
    <w:rsid w:val="00924711"/>
    <w:rsid w:val="00925181"/>
    <w:rsid w:val="009251A2"/>
    <w:rsid w:val="00925810"/>
    <w:rsid w:val="00925E75"/>
    <w:rsid w:val="00926A97"/>
    <w:rsid w:val="00926EE1"/>
    <w:rsid w:val="00927644"/>
    <w:rsid w:val="00930963"/>
    <w:rsid w:val="00931118"/>
    <w:rsid w:val="00931252"/>
    <w:rsid w:val="00931548"/>
    <w:rsid w:val="0093193D"/>
    <w:rsid w:val="00931E80"/>
    <w:rsid w:val="00932621"/>
    <w:rsid w:val="00932BA1"/>
    <w:rsid w:val="00932D45"/>
    <w:rsid w:val="00932E1A"/>
    <w:rsid w:val="00932E2D"/>
    <w:rsid w:val="00933A7A"/>
    <w:rsid w:val="00933C20"/>
    <w:rsid w:val="009348A6"/>
    <w:rsid w:val="009348EB"/>
    <w:rsid w:val="00934A1A"/>
    <w:rsid w:val="00934BBD"/>
    <w:rsid w:val="00934C5C"/>
    <w:rsid w:val="00934DE8"/>
    <w:rsid w:val="009358A1"/>
    <w:rsid w:val="00935ED8"/>
    <w:rsid w:val="009362D2"/>
    <w:rsid w:val="009369F1"/>
    <w:rsid w:val="009371BA"/>
    <w:rsid w:val="009372BB"/>
    <w:rsid w:val="00937964"/>
    <w:rsid w:val="00937AE2"/>
    <w:rsid w:val="00937F75"/>
    <w:rsid w:val="00940CEC"/>
    <w:rsid w:val="009413D0"/>
    <w:rsid w:val="009413F5"/>
    <w:rsid w:val="009417D1"/>
    <w:rsid w:val="009421D0"/>
    <w:rsid w:val="009421D6"/>
    <w:rsid w:val="0094245C"/>
    <w:rsid w:val="009436B8"/>
    <w:rsid w:val="0094385F"/>
    <w:rsid w:val="009444E4"/>
    <w:rsid w:val="009444F5"/>
    <w:rsid w:val="00944600"/>
    <w:rsid w:val="00944AB2"/>
    <w:rsid w:val="00944B13"/>
    <w:rsid w:val="00944CE6"/>
    <w:rsid w:val="00944F9E"/>
    <w:rsid w:val="00946C76"/>
    <w:rsid w:val="009472B1"/>
    <w:rsid w:val="009475EA"/>
    <w:rsid w:val="00947CC0"/>
    <w:rsid w:val="0095015F"/>
    <w:rsid w:val="009502FD"/>
    <w:rsid w:val="00951A75"/>
    <w:rsid w:val="00951F75"/>
    <w:rsid w:val="0095233F"/>
    <w:rsid w:val="009528CF"/>
    <w:rsid w:val="00953001"/>
    <w:rsid w:val="0095305E"/>
    <w:rsid w:val="009531D6"/>
    <w:rsid w:val="009533CB"/>
    <w:rsid w:val="009539CE"/>
    <w:rsid w:val="00953CAC"/>
    <w:rsid w:val="009545C7"/>
    <w:rsid w:val="0095492C"/>
    <w:rsid w:val="0095607E"/>
    <w:rsid w:val="00956B94"/>
    <w:rsid w:val="00957402"/>
    <w:rsid w:val="00957902"/>
    <w:rsid w:val="00957CCD"/>
    <w:rsid w:val="00957F29"/>
    <w:rsid w:val="009603FA"/>
    <w:rsid w:val="00961018"/>
    <w:rsid w:val="0096171E"/>
    <w:rsid w:val="0096219E"/>
    <w:rsid w:val="00962249"/>
    <w:rsid w:val="00962472"/>
    <w:rsid w:val="00962869"/>
    <w:rsid w:val="00962DBF"/>
    <w:rsid w:val="00963446"/>
    <w:rsid w:val="0096390B"/>
    <w:rsid w:val="00963D82"/>
    <w:rsid w:val="00963E67"/>
    <w:rsid w:val="009640F7"/>
    <w:rsid w:val="009642A2"/>
    <w:rsid w:val="00964E32"/>
    <w:rsid w:val="00965168"/>
    <w:rsid w:val="0096556C"/>
    <w:rsid w:val="00966223"/>
    <w:rsid w:val="00967000"/>
    <w:rsid w:val="009671D7"/>
    <w:rsid w:val="0096721A"/>
    <w:rsid w:val="00970053"/>
    <w:rsid w:val="009700C3"/>
    <w:rsid w:val="009700D1"/>
    <w:rsid w:val="009705FB"/>
    <w:rsid w:val="00970D73"/>
    <w:rsid w:val="00970D75"/>
    <w:rsid w:val="00970E5F"/>
    <w:rsid w:val="009713BE"/>
    <w:rsid w:val="00971CD5"/>
    <w:rsid w:val="009723BA"/>
    <w:rsid w:val="00972997"/>
    <w:rsid w:val="00972D80"/>
    <w:rsid w:val="00973CFB"/>
    <w:rsid w:val="00973E67"/>
    <w:rsid w:val="00973E70"/>
    <w:rsid w:val="0097404E"/>
    <w:rsid w:val="00974137"/>
    <w:rsid w:val="009741DE"/>
    <w:rsid w:val="009743A3"/>
    <w:rsid w:val="00974528"/>
    <w:rsid w:val="0097505E"/>
    <w:rsid w:val="0097559A"/>
    <w:rsid w:val="009761A5"/>
    <w:rsid w:val="009762DB"/>
    <w:rsid w:val="00976D97"/>
    <w:rsid w:val="00976E9F"/>
    <w:rsid w:val="00977BA2"/>
    <w:rsid w:val="00977CAD"/>
    <w:rsid w:val="00977EB7"/>
    <w:rsid w:val="00977EDA"/>
    <w:rsid w:val="00981018"/>
    <w:rsid w:val="009810D7"/>
    <w:rsid w:val="009812BA"/>
    <w:rsid w:val="0098131E"/>
    <w:rsid w:val="00981B6D"/>
    <w:rsid w:val="009823B7"/>
    <w:rsid w:val="009829A1"/>
    <w:rsid w:val="009831EF"/>
    <w:rsid w:val="009835EB"/>
    <w:rsid w:val="00983FD8"/>
    <w:rsid w:val="00984281"/>
    <w:rsid w:val="00984A57"/>
    <w:rsid w:val="009855BC"/>
    <w:rsid w:val="0098591F"/>
    <w:rsid w:val="00986E16"/>
    <w:rsid w:val="00987AC0"/>
    <w:rsid w:val="00987DD5"/>
    <w:rsid w:val="00990104"/>
    <w:rsid w:val="0099057F"/>
    <w:rsid w:val="009905B4"/>
    <w:rsid w:val="00990964"/>
    <w:rsid w:val="009912E6"/>
    <w:rsid w:val="00991533"/>
    <w:rsid w:val="009915FD"/>
    <w:rsid w:val="00993E5C"/>
    <w:rsid w:val="00993FEE"/>
    <w:rsid w:val="00994192"/>
    <w:rsid w:val="009942EC"/>
    <w:rsid w:val="009946E3"/>
    <w:rsid w:val="00995636"/>
    <w:rsid w:val="009957F6"/>
    <w:rsid w:val="00995AE9"/>
    <w:rsid w:val="00995F17"/>
    <w:rsid w:val="00996588"/>
    <w:rsid w:val="00996682"/>
    <w:rsid w:val="00996DA8"/>
    <w:rsid w:val="00996EB5"/>
    <w:rsid w:val="00997128"/>
    <w:rsid w:val="009A0D0A"/>
    <w:rsid w:val="009A1662"/>
    <w:rsid w:val="009A16DD"/>
    <w:rsid w:val="009A17F2"/>
    <w:rsid w:val="009A191D"/>
    <w:rsid w:val="009A1AC0"/>
    <w:rsid w:val="009A27BD"/>
    <w:rsid w:val="009A2828"/>
    <w:rsid w:val="009A30D5"/>
    <w:rsid w:val="009A30E1"/>
    <w:rsid w:val="009A45B4"/>
    <w:rsid w:val="009A45F9"/>
    <w:rsid w:val="009A4EB9"/>
    <w:rsid w:val="009A5DCE"/>
    <w:rsid w:val="009A61E8"/>
    <w:rsid w:val="009A64C4"/>
    <w:rsid w:val="009A6697"/>
    <w:rsid w:val="009A66F9"/>
    <w:rsid w:val="009A685A"/>
    <w:rsid w:val="009A696D"/>
    <w:rsid w:val="009A71B1"/>
    <w:rsid w:val="009A7803"/>
    <w:rsid w:val="009B0134"/>
    <w:rsid w:val="009B05A2"/>
    <w:rsid w:val="009B0732"/>
    <w:rsid w:val="009B081B"/>
    <w:rsid w:val="009B0CA8"/>
    <w:rsid w:val="009B0D10"/>
    <w:rsid w:val="009B1018"/>
    <w:rsid w:val="009B1F2C"/>
    <w:rsid w:val="009B2255"/>
    <w:rsid w:val="009B27F9"/>
    <w:rsid w:val="009B3133"/>
    <w:rsid w:val="009B3715"/>
    <w:rsid w:val="009B3CA9"/>
    <w:rsid w:val="009B4033"/>
    <w:rsid w:val="009B426A"/>
    <w:rsid w:val="009B5092"/>
    <w:rsid w:val="009B56FD"/>
    <w:rsid w:val="009B5FD2"/>
    <w:rsid w:val="009B6440"/>
    <w:rsid w:val="009B7A95"/>
    <w:rsid w:val="009B7CA5"/>
    <w:rsid w:val="009B7FB7"/>
    <w:rsid w:val="009C0459"/>
    <w:rsid w:val="009C04F6"/>
    <w:rsid w:val="009C10BA"/>
    <w:rsid w:val="009C11AF"/>
    <w:rsid w:val="009C1238"/>
    <w:rsid w:val="009C1816"/>
    <w:rsid w:val="009C1C70"/>
    <w:rsid w:val="009C1E40"/>
    <w:rsid w:val="009C23C9"/>
    <w:rsid w:val="009C23F6"/>
    <w:rsid w:val="009C293F"/>
    <w:rsid w:val="009C2A5F"/>
    <w:rsid w:val="009C30AE"/>
    <w:rsid w:val="009C3238"/>
    <w:rsid w:val="009C3C86"/>
    <w:rsid w:val="009C40AA"/>
    <w:rsid w:val="009C4517"/>
    <w:rsid w:val="009C4DF2"/>
    <w:rsid w:val="009C5035"/>
    <w:rsid w:val="009C51B1"/>
    <w:rsid w:val="009C5290"/>
    <w:rsid w:val="009C5453"/>
    <w:rsid w:val="009C58FC"/>
    <w:rsid w:val="009C5A27"/>
    <w:rsid w:val="009C5D8B"/>
    <w:rsid w:val="009C66FB"/>
    <w:rsid w:val="009C6749"/>
    <w:rsid w:val="009C69B8"/>
    <w:rsid w:val="009C71A3"/>
    <w:rsid w:val="009C79ED"/>
    <w:rsid w:val="009C7AF5"/>
    <w:rsid w:val="009D06B0"/>
    <w:rsid w:val="009D07BB"/>
    <w:rsid w:val="009D0C7B"/>
    <w:rsid w:val="009D14A9"/>
    <w:rsid w:val="009D1AD3"/>
    <w:rsid w:val="009D290E"/>
    <w:rsid w:val="009D2D70"/>
    <w:rsid w:val="009D3391"/>
    <w:rsid w:val="009D366F"/>
    <w:rsid w:val="009D3B01"/>
    <w:rsid w:val="009D3B62"/>
    <w:rsid w:val="009D3E6A"/>
    <w:rsid w:val="009D3E9A"/>
    <w:rsid w:val="009D4D1D"/>
    <w:rsid w:val="009D4F79"/>
    <w:rsid w:val="009D5A96"/>
    <w:rsid w:val="009D5AB6"/>
    <w:rsid w:val="009D5D39"/>
    <w:rsid w:val="009D6268"/>
    <w:rsid w:val="009D6375"/>
    <w:rsid w:val="009D63BF"/>
    <w:rsid w:val="009D6708"/>
    <w:rsid w:val="009D6C78"/>
    <w:rsid w:val="009D6D94"/>
    <w:rsid w:val="009D7C9D"/>
    <w:rsid w:val="009E045E"/>
    <w:rsid w:val="009E0DA0"/>
    <w:rsid w:val="009E1873"/>
    <w:rsid w:val="009E1B98"/>
    <w:rsid w:val="009E1C86"/>
    <w:rsid w:val="009E4925"/>
    <w:rsid w:val="009E4AF4"/>
    <w:rsid w:val="009E4D74"/>
    <w:rsid w:val="009E4F1D"/>
    <w:rsid w:val="009E4F4F"/>
    <w:rsid w:val="009E541C"/>
    <w:rsid w:val="009E549C"/>
    <w:rsid w:val="009E5D1C"/>
    <w:rsid w:val="009E689E"/>
    <w:rsid w:val="009E6F8C"/>
    <w:rsid w:val="009E70D7"/>
    <w:rsid w:val="009E780F"/>
    <w:rsid w:val="009F050A"/>
    <w:rsid w:val="009F06DA"/>
    <w:rsid w:val="009F0AFB"/>
    <w:rsid w:val="009F0BC1"/>
    <w:rsid w:val="009F105F"/>
    <w:rsid w:val="009F1187"/>
    <w:rsid w:val="009F1501"/>
    <w:rsid w:val="009F1633"/>
    <w:rsid w:val="009F16D5"/>
    <w:rsid w:val="009F18D5"/>
    <w:rsid w:val="009F1C6B"/>
    <w:rsid w:val="009F278E"/>
    <w:rsid w:val="009F2AF6"/>
    <w:rsid w:val="009F3C4C"/>
    <w:rsid w:val="009F50CC"/>
    <w:rsid w:val="009F530F"/>
    <w:rsid w:val="009F5431"/>
    <w:rsid w:val="009F54FE"/>
    <w:rsid w:val="009F634E"/>
    <w:rsid w:val="009F7147"/>
    <w:rsid w:val="009F7DDD"/>
    <w:rsid w:val="00A00814"/>
    <w:rsid w:val="00A01A69"/>
    <w:rsid w:val="00A0201F"/>
    <w:rsid w:val="00A023EB"/>
    <w:rsid w:val="00A026F7"/>
    <w:rsid w:val="00A0303C"/>
    <w:rsid w:val="00A03573"/>
    <w:rsid w:val="00A03E91"/>
    <w:rsid w:val="00A04DA8"/>
    <w:rsid w:val="00A04EB5"/>
    <w:rsid w:val="00A05138"/>
    <w:rsid w:val="00A058D2"/>
    <w:rsid w:val="00A05EFF"/>
    <w:rsid w:val="00A066BD"/>
    <w:rsid w:val="00A068E3"/>
    <w:rsid w:val="00A06E02"/>
    <w:rsid w:val="00A06F9B"/>
    <w:rsid w:val="00A070B6"/>
    <w:rsid w:val="00A10002"/>
    <w:rsid w:val="00A10294"/>
    <w:rsid w:val="00A1090A"/>
    <w:rsid w:val="00A1159D"/>
    <w:rsid w:val="00A116C1"/>
    <w:rsid w:val="00A11714"/>
    <w:rsid w:val="00A12735"/>
    <w:rsid w:val="00A1289A"/>
    <w:rsid w:val="00A12D91"/>
    <w:rsid w:val="00A13198"/>
    <w:rsid w:val="00A1341E"/>
    <w:rsid w:val="00A13A60"/>
    <w:rsid w:val="00A13AE5"/>
    <w:rsid w:val="00A14422"/>
    <w:rsid w:val="00A14DB1"/>
    <w:rsid w:val="00A14E5B"/>
    <w:rsid w:val="00A156BC"/>
    <w:rsid w:val="00A1589A"/>
    <w:rsid w:val="00A16150"/>
    <w:rsid w:val="00A16381"/>
    <w:rsid w:val="00A16965"/>
    <w:rsid w:val="00A17654"/>
    <w:rsid w:val="00A17A02"/>
    <w:rsid w:val="00A17C90"/>
    <w:rsid w:val="00A204F4"/>
    <w:rsid w:val="00A2069B"/>
    <w:rsid w:val="00A21E77"/>
    <w:rsid w:val="00A228DA"/>
    <w:rsid w:val="00A229A9"/>
    <w:rsid w:val="00A2317E"/>
    <w:rsid w:val="00A2395A"/>
    <w:rsid w:val="00A23BCE"/>
    <w:rsid w:val="00A23EDB"/>
    <w:rsid w:val="00A2451E"/>
    <w:rsid w:val="00A25716"/>
    <w:rsid w:val="00A26291"/>
    <w:rsid w:val="00A26AAD"/>
    <w:rsid w:val="00A26CC1"/>
    <w:rsid w:val="00A26F69"/>
    <w:rsid w:val="00A2755A"/>
    <w:rsid w:val="00A30642"/>
    <w:rsid w:val="00A3079B"/>
    <w:rsid w:val="00A30FEA"/>
    <w:rsid w:val="00A31448"/>
    <w:rsid w:val="00A314F6"/>
    <w:rsid w:val="00A3187D"/>
    <w:rsid w:val="00A31931"/>
    <w:rsid w:val="00A31D57"/>
    <w:rsid w:val="00A31E3E"/>
    <w:rsid w:val="00A31FF9"/>
    <w:rsid w:val="00A321DD"/>
    <w:rsid w:val="00A32580"/>
    <w:rsid w:val="00A3271F"/>
    <w:rsid w:val="00A32F21"/>
    <w:rsid w:val="00A33623"/>
    <w:rsid w:val="00A3398E"/>
    <w:rsid w:val="00A33D03"/>
    <w:rsid w:val="00A35474"/>
    <w:rsid w:val="00A359BF"/>
    <w:rsid w:val="00A35ABB"/>
    <w:rsid w:val="00A36040"/>
    <w:rsid w:val="00A3629A"/>
    <w:rsid w:val="00A36665"/>
    <w:rsid w:val="00A369F5"/>
    <w:rsid w:val="00A36C11"/>
    <w:rsid w:val="00A36D0F"/>
    <w:rsid w:val="00A37375"/>
    <w:rsid w:val="00A37652"/>
    <w:rsid w:val="00A3787D"/>
    <w:rsid w:val="00A37E47"/>
    <w:rsid w:val="00A37F0C"/>
    <w:rsid w:val="00A40869"/>
    <w:rsid w:val="00A40E28"/>
    <w:rsid w:val="00A4118F"/>
    <w:rsid w:val="00A413AD"/>
    <w:rsid w:val="00A4219A"/>
    <w:rsid w:val="00A42291"/>
    <w:rsid w:val="00A426C1"/>
    <w:rsid w:val="00A42BB4"/>
    <w:rsid w:val="00A42BEE"/>
    <w:rsid w:val="00A43416"/>
    <w:rsid w:val="00A4346E"/>
    <w:rsid w:val="00A43E30"/>
    <w:rsid w:val="00A44A98"/>
    <w:rsid w:val="00A45934"/>
    <w:rsid w:val="00A466AA"/>
    <w:rsid w:val="00A46C76"/>
    <w:rsid w:val="00A46C7D"/>
    <w:rsid w:val="00A46CCA"/>
    <w:rsid w:val="00A46CD8"/>
    <w:rsid w:val="00A46FF8"/>
    <w:rsid w:val="00A471E0"/>
    <w:rsid w:val="00A477D7"/>
    <w:rsid w:val="00A47873"/>
    <w:rsid w:val="00A47A6E"/>
    <w:rsid w:val="00A47F2A"/>
    <w:rsid w:val="00A5036F"/>
    <w:rsid w:val="00A50C18"/>
    <w:rsid w:val="00A510B3"/>
    <w:rsid w:val="00A51375"/>
    <w:rsid w:val="00A51557"/>
    <w:rsid w:val="00A5194F"/>
    <w:rsid w:val="00A51E6B"/>
    <w:rsid w:val="00A52458"/>
    <w:rsid w:val="00A52513"/>
    <w:rsid w:val="00A53EDE"/>
    <w:rsid w:val="00A5406A"/>
    <w:rsid w:val="00A546AB"/>
    <w:rsid w:val="00A54883"/>
    <w:rsid w:val="00A548B2"/>
    <w:rsid w:val="00A555B0"/>
    <w:rsid w:val="00A559F5"/>
    <w:rsid w:val="00A55C34"/>
    <w:rsid w:val="00A56520"/>
    <w:rsid w:val="00A56557"/>
    <w:rsid w:val="00A56EB6"/>
    <w:rsid w:val="00A57826"/>
    <w:rsid w:val="00A57913"/>
    <w:rsid w:val="00A57DE0"/>
    <w:rsid w:val="00A60AFB"/>
    <w:rsid w:val="00A60DC6"/>
    <w:rsid w:val="00A60E45"/>
    <w:rsid w:val="00A61671"/>
    <w:rsid w:val="00A618CF"/>
    <w:rsid w:val="00A61DD6"/>
    <w:rsid w:val="00A62071"/>
    <w:rsid w:val="00A622C3"/>
    <w:rsid w:val="00A6259D"/>
    <w:rsid w:val="00A638B0"/>
    <w:rsid w:val="00A63B18"/>
    <w:rsid w:val="00A63C57"/>
    <w:rsid w:val="00A63E8A"/>
    <w:rsid w:val="00A64F9F"/>
    <w:rsid w:val="00A65965"/>
    <w:rsid w:val="00A65B0D"/>
    <w:rsid w:val="00A66B88"/>
    <w:rsid w:val="00A66B96"/>
    <w:rsid w:val="00A67BDE"/>
    <w:rsid w:val="00A67C29"/>
    <w:rsid w:val="00A70148"/>
    <w:rsid w:val="00A7088F"/>
    <w:rsid w:val="00A70892"/>
    <w:rsid w:val="00A70F35"/>
    <w:rsid w:val="00A71113"/>
    <w:rsid w:val="00A71226"/>
    <w:rsid w:val="00A715B0"/>
    <w:rsid w:val="00A71AAD"/>
    <w:rsid w:val="00A71FEB"/>
    <w:rsid w:val="00A72082"/>
    <w:rsid w:val="00A725BE"/>
    <w:rsid w:val="00A72646"/>
    <w:rsid w:val="00A72AD0"/>
    <w:rsid w:val="00A72DE4"/>
    <w:rsid w:val="00A734DC"/>
    <w:rsid w:val="00A7452C"/>
    <w:rsid w:val="00A74851"/>
    <w:rsid w:val="00A749CF"/>
    <w:rsid w:val="00A749E6"/>
    <w:rsid w:val="00A75A03"/>
    <w:rsid w:val="00A75C97"/>
    <w:rsid w:val="00A760BF"/>
    <w:rsid w:val="00A761B8"/>
    <w:rsid w:val="00A762AB"/>
    <w:rsid w:val="00A76CA3"/>
    <w:rsid w:val="00A76FAB"/>
    <w:rsid w:val="00A77154"/>
    <w:rsid w:val="00A777D8"/>
    <w:rsid w:val="00A80588"/>
    <w:rsid w:val="00A80CEF"/>
    <w:rsid w:val="00A80E53"/>
    <w:rsid w:val="00A813BD"/>
    <w:rsid w:val="00A81633"/>
    <w:rsid w:val="00A819D0"/>
    <w:rsid w:val="00A81ECA"/>
    <w:rsid w:val="00A820AC"/>
    <w:rsid w:val="00A83017"/>
    <w:rsid w:val="00A83ABD"/>
    <w:rsid w:val="00A83ED4"/>
    <w:rsid w:val="00A85ACA"/>
    <w:rsid w:val="00A85B1A"/>
    <w:rsid w:val="00A86016"/>
    <w:rsid w:val="00A86A43"/>
    <w:rsid w:val="00A86A71"/>
    <w:rsid w:val="00A86AE4"/>
    <w:rsid w:val="00A86C8F"/>
    <w:rsid w:val="00A87022"/>
    <w:rsid w:val="00A87C3B"/>
    <w:rsid w:val="00A9079C"/>
    <w:rsid w:val="00A90AD7"/>
    <w:rsid w:val="00A90CCD"/>
    <w:rsid w:val="00A91423"/>
    <w:rsid w:val="00A91566"/>
    <w:rsid w:val="00A9241F"/>
    <w:rsid w:val="00A92994"/>
    <w:rsid w:val="00A92AF6"/>
    <w:rsid w:val="00A92D50"/>
    <w:rsid w:val="00A92EC1"/>
    <w:rsid w:val="00A92FCA"/>
    <w:rsid w:val="00A9315E"/>
    <w:rsid w:val="00A93615"/>
    <w:rsid w:val="00A937B7"/>
    <w:rsid w:val="00A93B35"/>
    <w:rsid w:val="00A9432F"/>
    <w:rsid w:val="00A949E2"/>
    <w:rsid w:val="00A94F32"/>
    <w:rsid w:val="00A954F1"/>
    <w:rsid w:val="00A959C1"/>
    <w:rsid w:val="00A95A32"/>
    <w:rsid w:val="00A9756D"/>
    <w:rsid w:val="00A97A26"/>
    <w:rsid w:val="00A97C63"/>
    <w:rsid w:val="00AA0054"/>
    <w:rsid w:val="00AA107F"/>
    <w:rsid w:val="00AA1361"/>
    <w:rsid w:val="00AA1430"/>
    <w:rsid w:val="00AA1C22"/>
    <w:rsid w:val="00AA1F04"/>
    <w:rsid w:val="00AA262E"/>
    <w:rsid w:val="00AA280B"/>
    <w:rsid w:val="00AA2C89"/>
    <w:rsid w:val="00AA3676"/>
    <w:rsid w:val="00AA3AFF"/>
    <w:rsid w:val="00AA47E6"/>
    <w:rsid w:val="00AA5523"/>
    <w:rsid w:val="00AA57ED"/>
    <w:rsid w:val="00AA5AD6"/>
    <w:rsid w:val="00AA6857"/>
    <w:rsid w:val="00AA6A7D"/>
    <w:rsid w:val="00AA73EE"/>
    <w:rsid w:val="00AB1C4A"/>
    <w:rsid w:val="00AB2139"/>
    <w:rsid w:val="00AB2269"/>
    <w:rsid w:val="00AB3772"/>
    <w:rsid w:val="00AB391D"/>
    <w:rsid w:val="00AB3EF5"/>
    <w:rsid w:val="00AB40FC"/>
    <w:rsid w:val="00AB4D0B"/>
    <w:rsid w:val="00AB4D15"/>
    <w:rsid w:val="00AB50BA"/>
    <w:rsid w:val="00AB5116"/>
    <w:rsid w:val="00AB5ED7"/>
    <w:rsid w:val="00AB632A"/>
    <w:rsid w:val="00AB678F"/>
    <w:rsid w:val="00AB6B78"/>
    <w:rsid w:val="00AB764E"/>
    <w:rsid w:val="00AC0068"/>
    <w:rsid w:val="00AC0624"/>
    <w:rsid w:val="00AC079E"/>
    <w:rsid w:val="00AC0A55"/>
    <w:rsid w:val="00AC0AA8"/>
    <w:rsid w:val="00AC1462"/>
    <w:rsid w:val="00AC1645"/>
    <w:rsid w:val="00AC178C"/>
    <w:rsid w:val="00AC23B5"/>
    <w:rsid w:val="00AC24B8"/>
    <w:rsid w:val="00AC2673"/>
    <w:rsid w:val="00AC27DE"/>
    <w:rsid w:val="00AC2AF4"/>
    <w:rsid w:val="00AC357A"/>
    <w:rsid w:val="00AC3ED0"/>
    <w:rsid w:val="00AC4BF8"/>
    <w:rsid w:val="00AC4CB9"/>
    <w:rsid w:val="00AC528F"/>
    <w:rsid w:val="00AC5385"/>
    <w:rsid w:val="00AC57C3"/>
    <w:rsid w:val="00AC588A"/>
    <w:rsid w:val="00AC5D81"/>
    <w:rsid w:val="00AC5FF3"/>
    <w:rsid w:val="00AC65DC"/>
    <w:rsid w:val="00AC6C53"/>
    <w:rsid w:val="00AC6DA3"/>
    <w:rsid w:val="00AC6FE2"/>
    <w:rsid w:val="00AC781C"/>
    <w:rsid w:val="00AC7C2B"/>
    <w:rsid w:val="00AC7D2C"/>
    <w:rsid w:val="00AC7D9C"/>
    <w:rsid w:val="00AC7EAC"/>
    <w:rsid w:val="00AD03DD"/>
    <w:rsid w:val="00AD08C3"/>
    <w:rsid w:val="00AD16B7"/>
    <w:rsid w:val="00AD18C3"/>
    <w:rsid w:val="00AD1ABF"/>
    <w:rsid w:val="00AD1E10"/>
    <w:rsid w:val="00AD1FAA"/>
    <w:rsid w:val="00AD23D7"/>
    <w:rsid w:val="00AD2F29"/>
    <w:rsid w:val="00AD3388"/>
    <w:rsid w:val="00AD347E"/>
    <w:rsid w:val="00AD362D"/>
    <w:rsid w:val="00AD3649"/>
    <w:rsid w:val="00AD3C81"/>
    <w:rsid w:val="00AD3F61"/>
    <w:rsid w:val="00AD487E"/>
    <w:rsid w:val="00AD495C"/>
    <w:rsid w:val="00AD4B24"/>
    <w:rsid w:val="00AD5646"/>
    <w:rsid w:val="00AD59CA"/>
    <w:rsid w:val="00AD5B0B"/>
    <w:rsid w:val="00AD6217"/>
    <w:rsid w:val="00AD6536"/>
    <w:rsid w:val="00AD68A2"/>
    <w:rsid w:val="00AD7B6E"/>
    <w:rsid w:val="00AD7BF3"/>
    <w:rsid w:val="00AE037F"/>
    <w:rsid w:val="00AE0695"/>
    <w:rsid w:val="00AE09F7"/>
    <w:rsid w:val="00AE249A"/>
    <w:rsid w:val="00AE2F9A"/>
    <w:rsid w:val="00AE39E0"/>
    <w:rsid w:val="00AE3F5E"/>
    <w:rsid w:val="00AE40F7"/>
    <w:rsid w:val="00AE46F1"/>
    <w:rsid w:val="00AE4853"/>
    <w:rsid w:val="00AE5000"/>
    <w:rsid w:val="00AE5EFF"/>
    <w:rsid w:val="00AE6CDF"/>
    <w:rsid w:val="00AF04C7"/>
    <w:rsid w:val="00AF05C6"/>
    <w:rsid w:val="00AF0C24"/>
    <w:rsid w:val="00AF1849"/>
    <w:rsid w:val="00AF1A1D"/>
    <w:rsid w:val="00AF20A1"/>
    <w:rsid w:val="00AF20BE"/>
    <w:rsid w:val="00AF28FB"/>
    <w:rsid w:val="00AF2AF2"/>
    <w:rsid w:val="00AF2EDD"/>
    <w:rsid w:val="00AF3196"/>
    <w:rsid w:val="00AF40E3"/>
    <w:rsid w:val="00AF4335"/>
    <w:rsid w:val="00AF4EB0"/>
    <w:rsid w:val="00AF4EEA"/>
    <w:rsid w:val="00AF50A9"/>
    <w:rsid w:val="00AF5123"/>
    <w:rsid w:val="00AF5A48"/>
    <w:rsid w:val="00AF5E73"/>
    <w:rsid w:val="00AF5FC3"/>
    <w:rsid w:val="00AF6709"/>
    <w:rsid w:val="00AF6C3E"/>
    <w:rsid w:val="00AF6EFC"/>
    <w:rsid w:val="00AF73FB"/>
    <w:rsid w:val="00B0008D"/>
    <w:rsid w:val="00B0034D"/>
    <w:rsid w:val="00B00B18"/>
    <w:rsid w:val="00B00C3C"/>
    <w:rsid w:val="00B012BF"/>
    <w:rsid w:val="00B0164A"/>
    <w:rsid w:val="00B0170B"/>
    <w:rsid w:val="00B01B52"/>
    <w:rsid w:val="00B01C2C"/>
    <w:rsid w:val="00B02F79"/>
    <w:rsid w:val="00B031A0"/>
    <w:rsid w:val="00B03443"/>
    <w:rsid w:val="00B0433D"/>
    <w:rsid w:val="00B04A17"/>
    <w:rsid w:val="00B04B5E"/>
    <w:rsid w:val="00B04D2A"/>
    <w:rsid w:val="00B04D74"/>
    <w:rsid w:val="00B0528E"/>
    <w:rsid w:val="00B05539"/>
    <w:rsid w:val="00B058C1"/>
    <w:rsid w:val="00B05BF2"/>
    <w:rsid w:val="00B063D4"/>
    <w:rsid w:val="00B0705E"/>
    <w:rsid w:val="00B07183"/>
    <w:rsid w:val="00B076C4"/>
    <w:rsid w:val="00B07D9E"/>
    <w:rsid w:val="00B120B5"/>
    <w:rsid w:val="00B136F9"/>
    <w:rsid w:val="00B14974"/>
    <w:rsid w:val="00B14CED"/>
    <w:rsid w:val="00B15111"/>
    <w:rsid w:val="00B151E3"/>
    <w:rsid w:val="00B15B50"/>
    <w:rsid w:val="00B168D5"/>
    <w:rsid w:val="00B17C75"/>
    <w:rsid w:val="00B17D3C"/>
    <w:rsid w:val="00B20B38"/>
    <w:rsid w:val="00B20C6F"/>
    <w:rsid w:val="00B21068"/>
    <w:rsid w:val="00B211A3"/>
    <w:rsid w:val="00B211C6"/>
    <w:rsid w:val="00B21BF2"/>
    <w:rsid w:val="00B220C1"/>
    <w:rsid w:val="00B22371"/>
    <w:rsid w:val="00B223EF"/>
    <w:rsid w:val="00B22627"/>
    <w:rsid w:val="00B22B5E"/>
    <w:rsid w:val="00B22B7D"/>
    <w:rsid w:val="00B22F83"/>
    <w:rsid w:val="00B239C7"/>
    <w:rsid w:val="00B23F02"/>
    <w:rsid w:val="00B2402F"/>
    <w:rsid w:val="00B242D0"/>
    <w:rsid w:val="00B247EB"/>
    <w:rsid w:val="00B24FA4"/>
    <w:rsid w:val="00B258B2"/>
    <w:rsid w:val="00B2592A"/>
    <w:rsid w:val="00B259D4"/>
    <w:rsid w:val="00B25C7C"/>
    <w:rsid w:val="00B26241"/>
    <w:rsid w:val="00B269E6"/>
    <w:rsid w:val="00B26AEF"/>
    <w:rsid w:val="00B30076"/>
    <w:rsid w:val="00B30F33"/>
    <w:rsid w:val="00B30F4C"/>
    <w:rsid w:val="00B310B0"/>
    <w:rsid w:val="00B311F0"/>
    <w:rsid w:val="00B31513"/>
    <w:rsid w:val="00B31E6C"/>
    <w:rsid w:val="00B33022"/>
    <w:rsid w:val="00B33CD8"/>
    <w:rsid w:val="00B33EB4"/>
    <w:rsid w:val="00B34B81"/>
    <w:rsid w:val="00B35BF5"/>
    <w:rsid w:val="00B35C67"/>
    <w:rsid w:val="00B36D87"/>
    <w:rsid w:val="00B36ED1"/>
    <w:rsid w:val="00B36F2B"/>
    <w:rsid w:val="00B37192"/>
    <w:rsid w:val="00B376B5"/>
    <w:rsid w:val="00B376DF"/>
    <w:rsid w:val="00B37C83"/>
    <w:rsid w:val="00B37F62"/>
    <w:rsid w:val="00B40216"/>
    <w:rsid w:val="00B407DB"/>
    <w:rsid w:val="00B41EC1"/>
    <w:rsid w:val="00B42056"/>
    <w:rsid w:val="00B42EF2"/>
    <w:rsid w:val="00B4380C"/>
    <w:rsid w:val="00B43C96"/>
    <w:rsid w:val="00B4454F"/>
    <w:rsid w:val="00B4489C"/>
    <w:rsid w:val="00B45068"/>
    <w:rsid w:val="00B45218"/>
    <w:rsid w:val="00B45450"/>
    <w:rsid w:val="00B4549A"/>
    <w:rsid w:val="00B45ACB"/>
    <w:rsid w:val="00B45D4D"/>
    <w:rsid w:val="00B45E02"/>
    <w:rsid w:val="00B465A4"/>
    <w:rsid w:val="00B46608"/>
    <w:rsid w:val="00B46A17"/>
    <w:rsid w:val="00B46BE5"/>
    <w:rsid w:val="00B475B0"/>
    <w:rsid w:val="00B47AB1"/>
    <w:rsid w:val="00B47FFB"/>
    <w:rsid w:val="00B50011"/>
    <w:rsid w:val="00B5058F"/>
    <w:rsid w:val="00B50691"/>
    <w:rsid w:val="00B509F1"/>
    <w:rsid w:val="00B50EE2"/>
    <w:rsid w:val="00B50FDB"/>
    <w:rsid w:val="00B50FFA"/>
    <w:rsid w:val="00B51154"/>
    <w:rsid w:val="00B5145C"/>
    <w:rsid w:val="00B516E5"/>
    <w:rsid w:val="00B5198D"/>
    <w:rsid w:val="00B51CFB"/>
    <w:rsid w:val="00B5244A"/>
    <w:rsid w:val="00B52B7A"/>
    <w:rsid w:val="00B53DCA"/>
    <w:rsid w:val="00B54085"/>
    <w:rsid w:val="00B54506"/>
    <w:rsid w:val="00B549CE"/>
    <w:rsid w:val="00B549E3"/>
    <w:rsid w:val="00B55176"/>
    <w:rsid w:val="00B551E8"/>
    <w:rsid w:val="00B557B5"/>
    <w:rsid w:val="00B55E00"/>
    <w:rsid w:val="00B56527"/>
    <w:rsid w:val="00B5667B"/>
    <w:rsid w:val="00B56729"/>
    <w:rsid w:val="00B56F22"/>
    <w:rsid w:val="00B575BB"/>
    <w:rsid w:val="00B57EAF"/>
    <w:rsid w:val="00B57F6D"/>
    <w:rsid w:val="00B60B40"/>
    <w:rsid w:val="00B6178D"/>
    <w:rsid w:val="00B61BEC"/>
    <w:rsid w:val="00B62BE4"/>
    <w:rsid w:val="00B6301E"/>
    <w:rsid w:val="00B63266"/>
    <w:rsid w:val="00B64460"/>
    <w:rsid w:val="00B64AF8"/>
    <w:rsid w:val="00B64C7A"/>
    <w:rsid w:val="00B652C2"/>
    <w:rsid w:val="00B6555D"/>
    <w:rsid w:val="00B656DD"/>
    <w:rsid w:val="00B65877"/>
    <w:rsid w:val="00B65A62"/>
    <w:rsid w:val="00B6771F"/>
    <w:rsid w:val="00B67F3E"/>
    <w:rsid w:val="00B70B8E"/>
    <w:rsid w:val="00B70E47"/>
    <w:rsid w:val="00B71845"/>
    <w:rsid w:val="00B72131"/>
    <w:rsid w:val="00B73424"/>
    <w:rsid w:val="00B734F5"/>
    <w:rsid w:val="00B75C0F"/>
    <w:rsid w:val="00B75DD1"/>
    <w:rsid w:val="00B75E0E"/>
    <w:rsid w:val="00B77DDB"/>
    <w:rsid w:val="00B8005B"/>
    <w:rsid w:val="00B80B1A"/>
    <w:rsid w:val="00B80D47"/>
    <w:rsid w:val="00B811A9"/>
    <w:rsid w:val="00B81333"/>
    <w:rsid w:val="00B8192A"/>
    <w:rsid w:val="00B81CFD"/>
    <w:rsid w:val="00B81FA2"/>
    <w:rsid w:val="00B821FF"/>
    <w:rsid w:val="00B82245"/>
    <w:rsid w:val="00B82694"/>
    <w:rsid w:val="00B82A48"/>
    <w:rsid w:val="00B83244"/>
    <w:rsid w:val="00B84BDA"/>
    <w:rsid w:val="00B84E79"/>
    <w:rsid w:val="00B85474"/>
    <w:rsid w:val="00B85EF1"/>
    <w:rsid w:val="00B86488"/>
    <w:rsid w:val="00B8779E"/>
    <w:rsid w:val="00B879C1"/>
    <w:rsid w:val="00B87E45"/>
    <w:rsid w:val="00B90127"/>
    <w:rsid w:val="00B9073D"/>
    <w:rsid w:val="00B90762"/>
    <w:rsid w:val="00B9118E"/>
    <w:rsid w:val="00B9227E"/>
    <w:rsid w:val="00B92303"/>
    <w:rsid w:val="00B92399"/>
    <w:rsid w:val="00B93120"/>
    <w:rsid w:val="00B932C7"/>
    <w:rsid w:val="00B934E8"/>
    <w:rsid w:val="00B94425"/>
    <w:rsid w:val="00B94562"/>
    <w:rsid w:val="00B94B47"/>
    <w:rsid w:val="00B953E8"/>
    <w:rsid w:val="00B95620"/>
    <w:rsid w:val="00B95FBD"/>
    <w:rsid w:val="00B967A5"/>
    <w:rsid w:val="00B96BE9"/>
    <w:rsid w:val="00B972B7"/>
    <w:rsid w:val="00B9749B"/>
    <w:rsid w:val="00B97F28"/>
    <w:rsid w:val="00BA006E"/>
    <w:rsid w:val="00BA0728"/>
    <w:rsid w:val="00BA0A63"/>
    <w:rsid w:val="00BA1570"/>
    <w:rsid w:val="00BA17A8"/>
    <w:rsid w:val="00BA22EE"/>
    <w:rsid w:val="00BA25AA"/>
    <w:rsid w:val="00BA2945"/>
    <w:rsid w:val="00BA2B44"/>
    <w:rsid w:val="00BA2DE1"/>
    <w:rsid w:val="00BA2E05"/>
    <w:rsid w:val="00BA334C"/>
    <w:rsid w:val="00BA3F57"/>
    <w:rsid w:val="00BA4068"/>
    <w:rsid w:val="00BA55F9"/>
    <w:rsid w:val="00BA5BD8"/>
    <w:rsid w:val="00BA5F55"/>
    <w:rsid w:val="00BA64B2"/>
    <w:rsid w:val="00BA73D0"/>
    <w:rsid w:val="00BB05BF"/>
    <w:rsid w:val="00BB0D45"/>
    <w:rsid w:val="00BB0D82"/>
    <w:rsid w:val="00BB19ED"/>
    <w:rsid w:val="00BB1F1E"/>
    <w:rsid w:val="00BB21A1"/>
    <w:rsid w:val="00BB2B45"/>
    <w:rsid w:val="00BB2C8A"/>
    <w:rsid w:val="00BB2DB8"/>
    <w:rsid w:val="00BB3572"/>
    <w:rsid w:val="00BB3819"/>
    <w:rsid w:val="00BB38AF"/>
    <w:rsid w:val="00BB3987"/>
    <w:rsid w:val="00BB3C5E"/>
    <w:rsid w:val="00BB3E90"/>
    <w:rsid w:val="00BB3EFF"/>
    <w:rsid w:val="00BB3F23"/>
    <w:rsid w:val="00BB3FD1"/>
    <w:rsid w:val="00BB43CD"/>
    <w:rsid w:val="00BB45D1"/>
    <w:rsid w:val="00BB4DB5"/>
    <w:rsid w:val="00BB506E"/>
    <w:rsid w:val="00BB569E"/>
    <w:rsid w:val="00BB6BAB"/>
    <w:rsid w:val="00BB71B0"/>
    <w:rsid w:val="00BB779C"/>
    <w:rsid w:val="00BB7AD5"/>
    <w:rsid w:val="00BC033A"/>
    <w:rsid w:val="00BC037D"/>
    <w:rsid w:val="00BC0A3A"/>
    <w:rsid w:val="00BC37FD"/>
    <w:rsid w:val="00BC3A1A"/>
    <w:rsid w:val="00BC46BA"/>
    <w:rsid w:val="00BC4DBE"/>
    <w:rsid w:val="00BC4FCF"/>
    <w:rsid w:val="00BC5224"/>
    <w:rsid w:val="00BC5871"/>
    <w:rsid w:val="00BC5C41"/>
    <w:rsid w:val="00BC5CAA"/>
    <w:rsid w:val="00BC751D"/>
    <w:rsid w:val="00BC7A8C"/>
    <w:rsid w:val="00BC7C5A"/>
    <w:rsid w:val="00BD00AA"/>
    <w:rsid w:val="00BD0B41"/>
    <w:rsid w:val="00BD2673"/>
    <w:rsid w:val="00BD2C99"/>
    <w:rsid w:val="00BD3F25"/>
    <w:rsid w:val="00BD4462"/>
    <w:rsid w:val="00BD5600"/>
    <w:rsid w:val="00BD5B29"/>
    <w:rsid w:val="00BD5E06"/>
    <w:rsid w:val="00BD6E05"/>
    <w:rsid w:val="00BD72FE"/>
    <w:rsid w:val="00BD7A61"/>
    <w:rsid w:val="00BD7DCC"/>
    <w:rsid w:val="00BE01F4"/>
    <w:rsid w:val="00BE0F2B"/>
    <w:rsid w:val="00BE1FCA"/>
    <w:rsid w:val="00BE2A7A"/>
    <w:rsid w:val="00BE2ABE"/>
    <w:rsid w:val="00BE3DF2"/>
    <w:rsid w:val="00BE403C"/>
    <w:rsid w:val="00BE474B"/>
    <w:rsid w:val="00BE51FA"/>
    <w:rsid w:val="00BE5501"/>
    <w:rsid w:val="00BE55EA"/>
    <w:rsid w:val="00BE55EF"/>
    <w:rsid w:val="00BE5AD9"/>
    <w:rsid w:val="00BE5C24"/>
    <w:rsid w:val="00BE6699"/>
    <w:rsid w:val="00BE66BC"/>
    <w:rsid w:val="00BE6774"/>
    <w:rsid w:val="00BE7338"/>
    <w:rsid w:val="00BE767B"/>
    <w:rsid w:val="00BE7743"/>
    <w:rsid w:val="00BF00E0"/>
    <w:rsid w:val="00BF014C"/>
    <w:rsid w:val="00BF0332"/>
    <w:rsid w:val="00BF05E5"/>
    <w:rsid w:val="00BF062A"/>
    <w:rsid w:val="00BF0BB9"/>
    <w:rsid w:val="00BF1949"/>
    <w:rsid w:val="00BF1CDD"/>
    <w:rsid w:val="00BF29AA"/>
    <w:rsid w:val="00BF336C"/>
    <w:rsid w:val="00BF4025"/>
    <w:rsid w:val="00BF428F"/>
    <w:rsid w:val="00BF4388"/>
    <w:rsid w:val="00BF4517"/>
    <w:rsid w:val="00BF4528"/>
    <w:rsid w:val="00BF4E4E"/>
    <w:rsid w:val="00BF5087"/>
    <w:rsid w:val="00BF516E"/>
    <w:rsid w:val="00BF56E2"/>
    <w:rsid w:val="00BF5725"/>
    <w:rsid w:val="00BF5883"/>
    <w:rsid w:val="00BF5A37"/>
    <w:rsid w:val="00BF673C"/>
    <w:rsid w:val="00BF68AE"/>
    <w:rsid w:val="00BF6AAE"/>
    <w:rsid w:val="00BF70CA"/>
    <w:rsid w:val="00BF7B3C"/>
    <w:rsid w:val="00C00678"/>
    <w:rsid w:val="00C00FBA"/>
    <w:rsid w:val="00C0167E"/>
    <w:rsid w:val="00C017E8"/>
    <w:rsid w:val="00C023D5"/>
    <w:rsid w:val="00C02B53"/>
    <w:rsid w:val="00C02F03"/>
    <w:rsid w:val="00C03680"/>
    <w:rsid w:val="00C037D0"/>
    <w:rsid w:val="00C037E2"/>
    <w:rsid w:val="00C03C11"/>
    <w:rsid w:val="00C03DF9"/>
    <w:rsid w:val="00C042B5"/>
    <w:rsid w:val="00C047C7"/>
    <w:rsid w:val="00C04C97"/>
    <w:rsid w:val="00C0543B"/>
    <w:rsid w:val="00C06054"/>
    <w:rsid w:val="00C063F3"/>
    <w:rsid w:val="00C06406"/>
    <w:rsid w:val="00C0666A"/>
    <w:rsid w:val="00C068B0"/>
    <w:rsid w:val="00C10461"/>
    <w:rsid w:val="00C10681"/>
    <w:rsid w:val="00C10C00"/>
    <w:rsid w:val="00C10C63"/>
    <w:rsid w:val="00C10DD0"/>
    <w:rsid w:val="00C11175"/>
    <w:rsid w:val="00C123FD"/>
    <w:rsid w:val="00C127E2"/>
    <w:rsid w:val="00C12A65"/>
    <w:rsid w:val="00C12C3E"/>
    <w:rsid w:val="00C13C77"/>
    <w:rsid w:val="00C1425D"/>
    <w:rsid w:val="00C14706"/>
    <w:rsid w:val="00C1485A"/>
    <w:rsid w:val="00C149FC"/>
    <w:rsid w:val="00C14AF6"/>
    <w:rsid w:val="00C14BBC"/>
    <w:rsid w:val="00C152C3"/>
    <w:rsid w:val="00C15D17"/>
    <w:rsid w:val="00C165DE"/>
    <w:rsid w:val="00C17443"/>
    <w:rsid w:val="00C174E1"/>
    <w:rsid w:val="00C17D5A"/>
    <w:rsid w:val="00C17DAD"/>
    <w:rsid w:val="00C20CD8"/>
    <w:rsid w:val="00C20CF1"/>
    <w:rsid w:val="00C21D28"/>
    <w:rsid w:val="00C21F0E"/>
    <w:rsid w:val="00C21FFA"/>
    <w:rsid w:val="00C22261"/>
    <w:rsid w:val="00C229E0"/>
    <w:rsid w:val="00C22C4E"/>
    <w:rsid w:val="00C22DCE"/>
    <w:rsid w:val="00C22E78"/>
    <w:rsid w:val="00C22E9B"/>
    <w:rsid w:val="00C241BC"/>
    <w:rsid w:val="00C2443F"/>
    <w:rsid w:val="00C248CC"/>
    <w:rsid w:val="00C25205"/>
    <w:rsid w:val="00C25DEE"/>
    <w:rsid w:val="00C26270"/>
    <w:rsid w:val="00C2649A"/>
    <w:rsid w:val="00C269F6"/>
    <w:rsid w:val="00C26E37"/>
    <w:rsid w:val="00C273E4"/>
    <w:rsid w:val="00C27977"/>
    <w:rsid w:val="00C27C26"/>
    <w:rsid w:val="00C312D6"/>
    <w:rsid w:val="00C31342"/>
    <w:rsid w:val="00C3180F"/>
    <w:rsid w:val="00C32F93"/>
    <w:rsid w:val="00C33F37"/>
    <w:rsid w:val="00C345DF"/>
    <w:rsid w:val="00C3465E"/>
    <w:rsid w:val="00C350AB"/>
    <w:rsid w:val="00C354C0"/>
    <w:rsid w:val="00C358C0"/>
    <w:rsid w:val="00C35B28"/>
    <w:rsid w:val="00C35F11"/>
    <w:rsid w:val="00C35F99"/>
    <w:rsid w:val="00C3680C"/>
    <w:rsid w:val="00C36837"/>
    <w:rsid w:val="00C36DF2"/>
    <w:rsid w:val="00C37172"/>
    <w:rsid w:val="00C40AE8"/>
    <w:rsid w:val="00C420A0"/>
    <w:rsid w:val="00C4240B"/>
    <w:rsid w:val="00C4277F"/>
    <w:rsid w:val="00C42999"/>
    <w:rsid w:val="00C42B34"/>
    <w:rsid w:val="00C42C5F"/>
    <w:rsid w:val="00C42D59"/>
    <w:rsid w:val="00C430D4"/>
    <w:rsid w:val="00C43238"/>
    <w:rsid w:val="00C4373B"/>
    <w:rsid w:val="00C43A63"/>
    <w:rsid w:val="00C43C0B"/>
    <w:rsid w:val="00C443C4"/>
    <w:rsid w:val="00C44548"/>
    <w:rsid w:val="00C44C30"/>
    <w:rsid w:val="00C450DA"/>
    <w:rsid w:val="00C45227"/>
    <w:rsid w:val="00C45350"/>
    <w:rsid w:val="00C4537F"/>
    <w:rsid w:val="00C45727"/>
    <w:rsid w:val="00C457A8"/>
    <w:rsid w:val="00C457CE"/>
    <w:rsid w:val="00C46893"/>
    <w:rsid w:val="00C46AA1"/>
    <w:rsid w:val="00C46DB0"/>
    <w:rsid w:val="00C46E3A"/>
    <w:rsid w:val="00C4716E"/>
    <w:rsid w:val="00C47A30"/>
    <w:rsid w:val="00C47A76"/>
    <w:rsid w:val="00C5035E"/>
    <w:rsid w:val="00C50EC2"/>
    <w:rsid w:val="00C5110A"/>
    <w:rsid w:val="00C51EBC"/>
    <w:rsid w:val="00C52087"/>
    <w:rsid w:val="00C520F4"/>
    <w:rsid w:val="00C522D1"/>
    <w:rsid w:val="00C522E3"/>
    <w:rsid w:val="00C52A76"/>
    <w:rsid w:val="00C53CF7"/>
    <w:rsid w:val="00C54015"/>
    <w:rsid w:val="00C5461E"/>
    <w:rsid w:val="00C55149"/>
    <w:rsid w:val="00C5571D"/>
    <w:rsid w:val="00C560EA"/>
    <w:rsid w:val="00C56403"/>
    <w:rsid w:val="00C564A4"/>
    <w:rsid w:val="00C568D1"/>
    <w:rsid w:val="00C56AEC"/>
    <w:rsid w:val="00C577C5"/>
    <w:rsid w:val="00C577D0"/>
    <w:rsid w:val="00C57923"/>
    <w:rsid w:val="00C60552"/>
    <w:rsid w:val="00C60CA7"/>
    <w:rsid w:val="00C627E6"/>
    <w:rsid w:val="00C629BE"/>
    <w:rsid w:val="00C634FD"/>
    <w:rsid w:val="00C6358F"/>
    <w:rsid w:val="00C64060"/>
    <w:rsid w:val="00C64C23"/>
    <w:rsid w:val="00C650A6"/>
    <w:rsid w:val="00C651F4"/>
    <w:rsid w:val="00C664D6"/>
    <w:rsid w:val="00C6725D"/>
    <w:rsid w:val="00C67E54"/>
    <w:rsid w:val="00C70580"/>
    <w:rsid w:val="00C70850"/>
    <w:rsid w:val="00C708A7"/>
    <w:rsid w:val="00C70A2A"/>
    <w:rsid w:val="00C70B26"/>
    <w:rsid w:val="00C70C23"/>
    <w:rsid w:val="00C71D93"/>
    <w:rsid w:val="00C71FDD"/>
    <w:rsid w:val="00C72EF6"/>
    <w:rsid w:val="00C73362"/>
    <w:rsid w:val="00C7350F"/>
    <w:rsid w:val="00C7378A"/>
    <w:rsid w:val="00C74199"/>
    <w:rsid w:val="00C74E5C"/>
    <w:rsid w:val="00C75363"/>
    <w:rsid w:val="00C7536F"/>
    <w:rsid w:val="00C75688"/>
    <w:rsid w:val="00C7653B"/>
    <w:rsid w:val="00C7755C"/>
    <w:rsid w:val="00C80149"/>
    <w:rsid w:val="00C80206"/>
    <w:rsid w:val="00C80298"/>
    <w:rsid w:val="00C80301"/>
    <w:rsid w:val="00C803FE"/>
    <w:rsid w:val="00C80C04"/>
    <w:rsid w:val="00C80D4A"/>
    <w:rsid w:val="00C81796"/>
    <w:rsid w:val="00C82A92"/>
    <w:rsid w:val="00C82AFB"/>
    <w:rsid w:val="00C82E98"/>
    <w:rsid w:val="00C82EC0"/>
    <w:rsid w:val="00C8346C"/>
    <w:rsid w:val="00C83A1A"/>
    <w:rsid w:val="00C83B16"/>
    <w:rsid w:val="00C83C32"/>
    <w:rsid w:val="00C83F17"/>
    <w:rsid w:val="00C84808"/>
    <w:rsid w:val="00C84876"/>
    <w:rsid w:val="00C856AA"/>
    <w:rsid w:val="00C85B78"/>
    <w:rsid w:val="00C8620B"/>
    <w:rsid w:val="00C86E42"/>
    <w:rsid w:val="00C872EB"/>
    <w:rsid w:val="00C874A0"/>
    <w:rsid w:val="00C90CF5"/>
    <w:rsid w:val="00C9230A"/>
    <w:rsid w:val="00C9237E"/>
    <w:rsid w:val="00C9402E"/>
    <w:rsid w:val="00C94934"/>
    <w:rsid w:val="00C950EB"/>
    <w:rsid w:val="00C957DF"/>
    <w:rsid w:val="00C972BC"/>
    <w:rsid w:val="00C9785B"/>
    <w:rsid w:val="00C97C13"/>
    <w:rsid w:val="00CA016E"/>
    <w:rsid w:val="00CA01AA"/>
    <w:rsid w:val="00CA0215"/>
    <w:rsid w:val="00CA0A79"/>
    <w:rsid w:val="00CA1A7E"/>
    <w:rsid w:val="00CA2628"/>
    <w:rsid w:val="00CA2EF5"/>
    <w:rsid w:val="00CA34D3"/>
    <w:rsid w:val="00CA350F"/>
    <w:rsid w:val="00CA4705"/>
    <w:rsid w:val="00CA50E5"/>
    <w:rsid w:val="00CA6028"/>
    <w:rsid w:val="00CA6D8B"/>
    <w:rsid w:val="00CA6F2C"/>
    <w:rsid w:val="00CA755A"/>
    <w:rsid w:val="00CA77DE"/>
    <w:rsid w:val="00CA7D19"/>
    <w:rsid w:val="00CB00D3"/>
    <w:rsid w:val="00CB0BD1"/>
    <w:rsid w:val="00CB0DCE"/>
    <w:rsid w:val="00CB171C"/>
    <w:rsid w:val="00CB1743"/>
    <w:rsid w:val="00CB1E03"/>
    <w:rsid w:val="00CB24AF"/>
    <w:rsid w:val="00CB2616"/>
    <w:rsid w:val="00CB2E21"/>
    <w:rsid w:val="00CB32D1"/>
    <w:rsid w:val="00CB4966"/>
    <w:rsid w:val="00CB4D15"/>
    <w:rsid w:val="00CB4E87"/>
    <w:rsid w:val="00CB54AF"/>
    <w:rsid w:val="00CB585C"/>
    <w:rsid w:val="00CB6387"/>
    <w:rsid w:val="00CB6483"/>
    <w:rsid w:val="00CB6C89"/>
    <w:rsid w:val="00CB6D13"/>
    <w:rsid w:val="00CB702E"/>
    <w:rsid w:val="00CB7E5E"/>
    <w:rsid w:val="00CC18F0"/>
    <w:rsid w:val="00CC2159"/>
    <w:rsid w:val="00CC218A"/>
    <w:rsid w:val="00CC21F2"/>
    <w:rsid w:val="00CC2B97"/>
    <w:rsid w:val="00CC2E2F"/>
    <w:rsid w:val="00CC31CA"/>
    <w:rsid w:val="00CC4D17"/>
    <w:rsid w:val="00CC510B"/>
    <w:rsid w:val="00CC51E1"/>
    <w:rsid w:val="00CC52F1"/>
    <w:rsid w:val="00CC5857"/>
    <w:rsid w:val="00CC5A76"/>
    <w:rsid w:val="00CC5D37"/>
    <w:rsid w:val="00CC5E69"/>
    <w:rsid w:val="00CC6094"/>
    <w:rsid w:val="00CC6290"/>
    <w:rsid w:val="00CC7313"/>
    <w:rsid w:val="00CC7547"/>
    <w:rsid w:val="00CC7EF3"/>
    <w:rsid w:val="00CD0B01"/>
    <w:rsid w:val="00CD0DAF"/>
    <w:rsid w:val="00CD0FDF"/>
    <w:rsid w:val="00CD131D"/>
    <w:rsid w:val="00CD136C"/>
    <w:rsid w:val="00CD1908"/>
    <w:rsid w:val="00CD1C9D"/>
    <w:rsid w:val="00CD1DFC"/>
    <w:rsid w:val="00CD2364"/>
    <w:rsid w:val="00CD25BA"/>
    <w:rsid w:val="00CD2793"/>
    <w:rsid w:val="00CD2840"/>
    <w:rsid w:val="00CD28F1"/>
    <w:rsid w:val="00CD2C5F"/>
    <w:rsid w:val="00CD2D9F"/>
    <w:rsid w:val="00CD4104"/>
    <w:rsid w:val="00CD452C"/>
    <w:rsid w:val="00CD4B0D"/>
    <w:rsid w:val="00CD4E6B"/>
    <w:rsid w:val="00CD4F5B"/>
    <w:rsid w:val="00CD57E1"/>
    <w:rsid w:val="00CD6CB0"/>
    <w:rsid w:val="00CD730E"/>
    <w:rsid w:val="00CE06F2"/>
    <w:rsid w:val="00CE0FE0"/>
    <w:rsid w:val="00CE188F"/>
    <w:rsid w:val="00CE1B2B"/>
    <w:rsid w:val="00CE1F6F"/>
    <w:rsid w:val="00CE3A5C"/>
    <w:rsid w:val="00CE403E"/>
    <w:rsid w:val="00CE4E36"/>
    <w:rsid w:val="00CE52E0"/>
    <w:rsid w:val="00CE56BB"/>
    <w:rsid w:val="00CE56F9"/>
    <w:rsid w:val="00CE59F6"/>
    <w:rsid w:val="00CE5D13"/>
    <w:rsid w:val="00CE658D"/>
    <w:rsid w:val="00CE6710"/>
    <w:rsid w:val="00CE6B67"/>
    <w:rsid w:val="00CE7007"/>
    <w:rsid w:val="00CE72D8"/>
    <w:rsid w:val="00CE7C1C"/>
    <w:rsid w:val="00CF037A"/>
    <w:rsid w:val="00CF0ADF"/>
    <w:rsid w:val="00CF0D8C"/>
    <w:rsid w:val="00CF20D5"/>
    <w:rsid w:val="00CF27D1"/>
    <w:rsid w:val="00CF33E6"/>
    <w:rsid w:val="00CF3AE1"/>
    <w:rsid w:val="00CF3BE5"/>
    <w:rsid w:val="00CF410B"/>
    <w:rsid w:val="00CF4D63"/>
    <w:rsid w:val="00CF6826"/>
    <w:rsid w:val="00CF6FAE"/>
    <w:rsid w:val="00CF7175"/>
    <w:rsid w:val="00CF77D6"/>
    <w:rsid w:val="00CF77F1"/>
    <w:rsid w:val="00D002FE"/>
    <w:rsid w:val="00D00818"/>
    <w:rsid w:val="00D0228F"/>
    <w:rsid w:val="00D0294E"/>
    <w:rsid w:val="00D029B3"/>
    <w:rsid w:val="00D02CBE"/>
    <w:rsid w:val="00D02F1B"/>
    <w:rsid w:val="00D034A3"/>
    <w:rsid w:val="00D0369F"/>
    <w:rsid w:val="00D037DE"/>
    <w:rsid w:val="00D042E2"/>
    <w:rsid w:val="00D0455C"/>
    <w:rsid w:val="00D04746"/>
    <w:rsid w:val="00D04850"/>
    <w:rsid w:val="00D05226"/>
    <w:rsid w:val="00D05795"/>
    <w:rsid w:val="00D05912"/>
    <w:rsid w:val="00D05BFE"/>
    <w:rsid w:val="00D06231"/>
    <w:rsid w:val="00D0677B"/>
    <w:rsid w:val="00D067F1"/>
    <w:rsid w:val="00D0703A"/>
    <w:rsid w:val="00D073EF"/>
    <w:rsid w:val="00D076F8"/>
    <w:rsid w:val="00D10298"/>
    <w:rsid w:val="00D10670"/>
    <w:rsid w:val="00D10EBA"/>
    <w:rsid w:val="00D117BA"/>
    <w:rsid w:val="00D118AC"/>
    <w:rsid w:val="00D11F06"/>
    <w:rsid w:val="00D12275"/>
    <w:rsid w:val="00D1259B"/>
    <w:rsid w:val="00D13CF0"/>
    <w:rsid w:val="00D13FDB"/>
    <w:rsid w:val="00D141F2"/>
    <w:rsid w:val="00D14479"/>
    <w:rsid w:val="00D144F7"/>
    <w:rsid w:val="00D14D7E"/>
    <w:rsid w:val="00D15647"/>
    <w:rsid w:val="00D15721"/>
    <w:rsid w:val="00D1587A"/>
    <w:rsid w:val="00D15C73"/>
    <w:rsid w:val="00D1618D"/>
    <w:rsid w:val="00D161D2"/>
    <w:rsid w:val="00D163BA"/>
    <w:rsid w:val="00D1761E"/>
    <w:rsid w:val="00D17942"/>
    <w:rsid w:val="00D17B7F"/>
    <w:rsid w:val="00D201AD"/>
    <w:rsid w:val="00D202DB"/>
    <w:rsid w:val="00D205D7"/>
    <w:rsid w:val="00D209CB"/>
    <w:rsid w:val="00D211CB"/>
    <w:rsid w:val="00D21E95"/>
    <w:rsid w:val="00D220BF"/>
    <w:rsid w:val="00D226B2"/>
    <w:rsid w:val="00D22739"/>
    <w:rsid w:val="00D229AA"/>
    <w:rsid w:val="00D22D2A"/>
    <w:rsid w:val="00D24669"/>
    <w:rsid w:val="00D24868"/>
    <w:rsid w:val="00D24B42"/>
    <w:rsid w:val="00D254E0"/>
    <w:rsid w:val="00D25BC0"/>
    <w:rsid w:val="00D25BDB"/>
    <w:rsid w:val="00D25DE0"/>
    <w:rsid w:val="00D262A1"/>
    <w:rsid w:val="00D263C3"/>
    <w:rsid w:val="00D26911"/>
    <w:rsid w:val="00D277CC"/>
    <w:rsid w:val="00D30E9B"/>
    <w:rsid w:val="00D316F2"/>
    <w:rsid w:val="00D318B7"/>
    <w:rsid w:val="00D31E2E"/>
    <w:rsid w:val="00D31E92"/>
    <w:rsid w:val="00D32E92"/>
    <w:rsid w:val="00D32E9A"/>
    <w:rsid w:val="00D33BB1"/>
    <w:rsid w:val="00D33CEB"/>
    <w:rsid w:val="00D34959"/>
    <w:rsid w:val="00D349DA"/>
    <w:rsid w:val="00D35F05"/>
    <w:rsid w:val="00D36EA5"/>
    <w:rsid w:val="00D3755E"/>
    <w:rsid w:val="00D40799"/>
    <w:rsid w:val="00D40ED7"/>
    <w:rsid w:val="00D42164"/>
    <w:rsid w:val="00D421E8"/>
    <w:rsid w:val="00D42BF0"/>
    <w:rsid w:val="00D43F48"/>
    <w:rsid w:val="00D44011"/>
    <w:rsid w:val="00D44E46"/>
    <w:rsid w:val="00D456C3"/>
    <w:rsid w:val="00D4588F"/>
    <w:rsid w:val="00D45F5A"/>
    <w:rsid w:val="00D465A5"/>
    <w:rsid w:val="00D46876"/>
    <w:rsid w:val="00D46FBC"/>
    <w:rsid w:val="00D47702"/>
    <w:rsid w:val="00D47C32"/>
    <w:rsid w:val="00D5052A"/>
    <w:rsid w:val="00D510A8"/>
    <w:rsid w:val="00D510FD"/>
    <w:rsid w:val="00D51393"/>
    <w:rsid w:val="00D51844"/>
    <w:rsid w:val="00D51F14"/>
    <w:rsid w:val="00D525E8"/>
    <w:rsid w:val="00D53709"/>
    <w:rsid w:val="00D53B4C"/>
    <w:rsid w:val="00D53D2D"/>
    <w:rsid w:val="00D55A37"/>
    <w:rsid w:val="00D56AAE"/>
    <w:rsid w:val="00D57695"/>
    <w:rsid w:val="00D601F9"/>
    <w:rsid w:val="00D602F8"/>
    <w:rsid w:val="00D61028"/>
    <w:rsid w:val="00D61447"/>
    <w:rsid w:val="00D61FF6"/>
    <w:rsid w:val="00D624CE"/>
    <w:rsid w:val="00D6277B"/>
    <w:rsid w:val="00D62960"/>
    <w:rsid w:val="00D63677"/>
    <w:rsid w:val="00D63AEA"/>
    <w:rsid w:val="00D644B6"/>
    <w:rsid w:val="00D6467B"/>
    <w:rsid w:val="00D64B3E"/>
    <w:rsid w:val="00D64CE8"/>
    <w:rsid w:val="00D65193"/>
    <w:rsid w:val="00D653F4"/>
    <w:rsid w:val="00D65FFB"/>
    <w:rsid w:val="00D66797"/>
    <w:rsid w:val="00D66BEC"/>
    <w:rsid w:val="00D66DAF"/>
    <w:rsid w:val="00D66F4E"/>
    <w:rsid w:val="00D672DE"/>
    <w:rsid w:val="00D67C82"/>
    <w:rsid w:val="00D70102"/>
    <w:rsid w:val="00D702DE"/>
    <w:rsid w:val="00D70B84"/>
    <w:rsid w:val="00D71780"/>
    <w:rsid w:val="00D7178D"/>
    <w:rsid w:val="00D71D81"/>
    <w:rsid w:val="00D72361"/>
    <w:rsid w:val="00D7317F"/>
    <w:rsid w:val="00D73382"/>
    <w:rsid w:val="00D73B90"/>
    <w:rsid w:val="00D74BF5"/>
    <w:rsid w:val="00D75683"/>
    <w:rsid w:val="00D756A6"/>
    <w:rsid w:val="00D763AE"/>
    <w:rsid w:val="00D76AED"/>
    <w:rsid w:val="00D76E46"/>
    <w:rsid w:val="00D77114"/>
    <w:rsid w:val="00D775A4"/>
    <w:rsid w:val="00D77859"/>
    <w:rsid w:val="00D77F58"/>
    <w:rsid w:val="00D77FFB"/>
    <w:rsid w:val="00D80452"/>
    <w:rsid w:val="00D808B2"/>
    <w:rsid w:val="00D813B0"/>
    <w:rsid w:val="00D8159A"/>
    <w:rsid w:val="00D81612"/>
    <w:rsid w:val="00D81C31"/>
    <w:rsid w:val="00D81CB1"/>
    <w:rsid w:val="00D81DB5"/>
    <w:rsid w:val="00D82665"/>
    <w:rsid w:val="00D82910"/>
    <w:rsid w:val="00D82E2F"/>
    <w:rsid w:val="00D82E3D"/>
    <w:rsid w:val="00D83016"/>
    <w:rsid w:val="00D83175"/>
    <w:rsid w:val="00D8368F"/>
    <w:rsid w:val="00D83E3A"/>
    <w:rsid w:val="00D84303"/>
    <w:rsid w:val="00D84650"/>
    <w:rsid w:val="00D849CF"/>
    <w:rsid w:val="00D8521C"/>
    <w:rsid w:val="00D8536E"/>
    <w:rsid w:val="00D85709"/>
    <w:rsid w:val="00D859F3"/>
    <w:rsid w:val="00D85AF4"/>
    <w:rsid w:val="00D85CE1"/>
    <w:rsid w:val="00D85DFB"/>
    <w:rsid w:val="00D86167"/>
    <w:rsid w:val="00D862C4"/>
    <w:rsid w:val="00D864AE"/>
    <w:rsid w:val="00D865E2"/>
    <w:rsid w:val="00D86829"/>
    <w:rsid w:val="00D86833"/>
    <w:rsid w:val="00D86D98"/>
    <w:rsid w:val="00D86F38"/>
    <w:rsid w:val="00D8769C"/>
    <w:rsid w:val="00D877A7"/>
    <w:rsid w:val="00D9049E"/>
    <w:rsid w:val="00D90A58"/>
    <w:rsid w:val="00D91BE4"/>
    <w:rsid w:val="00D91E54"/>
    <w:rsid w:val="00D920D7"/>
    <w:rsid w:val="00D920F8"/>
    <w:rsid w:val="00D926BA"/>
    <w:rsid w:val="00D929D4"/>
    <w:rsid w:val="00D92EF4"/>
    <w:rsid w:val="00D93874"/>
    <w:rsid w:val="00D938F4"/>
    <w:rsid w:val="00D93F97"/>
    <w:rsid w:val="00D942FF"/>
    <w:rsid w:val="00D943B3"/>
    <w:rsid w:val="00D943FB"/>
    <w:rsid w:val="00D9469C"/>
    <w:rsid w:val="00D94D13"/>
    <w:rsid w:val="00D9568F"/>
    <w:rsid w:val="00D95D23"/>
    <w:rsid w:val="00D95D43"/>
    <w:rsid w:val="00D96157"/>
    <w:rsid w:val="00D974BC"/>
    <w:rsid w:val="00D97504"/>
    <w:rsid w:val="00DA032C"/>
    <w:rsid w:val="00DA0B1F"/>
    <w:rsid w:val="00DA10AB"/>
    <w:rsid w:val="00DA1994"/>
    <w:rsid w:val="00DA210E"/>
    <w:rsid w:val="00DA2A63"/>
    <w:rsid w:val="00DA2C46"/>
    <w:rsid w:val="00DA2E46"/>
    <w:rsid w:val="00DA3149"/>
    <w:rsid w:val="00DA351E"/>
    <w:rsid w:val="00DA3538"/>
    <w:rsid w:val="00DA35B3"/>
    <w:rsid w:val="00DA3A62"/>
    <w:rsid w:val="00DA3BE2"/>
    <w:rsid w:val="00DA3C72"/>
    <w:rsid w:val="00DA498D"/>
    <w:rsid w:val="00DA4D7D"/>
    <w:rsid w:val="00DA50BD"/>
    <w:rsid w:val="00DA51A2"/>
    <w:rsid w:val="00DA541A"/>
    <w:rsid w:val="00DA5739"/>
    <w:rsid w:val="00DA587B"/>
    <w:rsid w:val="00DA6066"/>
    <w:rsid w:val="00DA7348"/>
    <w:rsid w:val="00DA7991"/>
    <w:rsid w:val="00DB081B"/>
    <w:rsid w:val="00DB1BE9"/>
    <w:rsid w:val="00DB2737"/>
    <w:rsid w:val="00DB27B7"/>
    <w:rsid w:val="00DB2AB8"/>
    <w:rsid w:val="00DB306A"/>
    <w:rsid w:val="00DB35BF"/>
    <w:rsid w:val="00DB3C28"/>
    <w:rsid w:val="00DB43A8"/>
    <w:rsid w:val="00DB4572"/>
    <w:rsid w:val="00DB4A65"/>
    <w:rsid w:val="00DB4C84"/>
    <w:rsid w:val="00DB504A"/>
    <w:rsid w:val="00DB55CF"/>
    <w:rsid w:val="00DB56AD"/>
    <w:rsid w:val="00DB5838"/>
    <w:rsid w:val="00DB636E"/>
    <w:rsid w:val="00DB69F3"/>
    <w:rsid w:val="00DB6AD5"/>
    <w:rsid w:val="00DB762C"/>
    <w:rsid w:val="00DB784D"/>
    <w:rsid w:val="00DB7DAF"/>
    <w:rsid w:val="00DB7E66"/>
    <w:rsid w:val="00DC04F6"/>
    <w:rsid w:val="00DC0C68"/>
    <w:rsid w:val="00DC26D1"/>
    <w:rsid w:val="00DC2AB9"/>
    <w:rsid w:val="00DC32EC"/>
    <w:rsid w:val="00DC376D"/>
    <w:rsid w:val="00DC3B55"/>
    <w:rsid w:val="00DC40EE"/>
    <w:rsid w:val="00DC4587"/>
    <w:rsid w:val="00DC4AA3"/>
    <w:rsid w:val="00DC4F4F"/>
    <w:rsid w:val="00DC5349"/>
    <w:rsid w:val="00DC5557"/>
    <w:rsid w:val="00DC60C9"/>
    <w:rsid w:val="00DC63A6"/>
    <w:rsid w:val="00DC66E5"/>
    <w:rsid w:val="00DC6BCA"/>
    <w:rsid w:val="00DC6F18"/>
    <w:rsid w:val="00DC748B"/>
    <w:rsid w:val="00DC74E0"/>
    <w:rsid w:val="00DC79BC"/>
    <w:rsid w:val="00DC7A5D"/>
    <w:rsid w:val="00DD205F"/>
    <w:rsid w:val="00DD261C"/>
    <w:rsid w:val="00DD3225"/>
    <w:rsid w:val="00DD3931"/>
    <w:rsid w:val="00DD4008"/>
    <w:rsid w:val="00DD431B"/>
    <w:rsid w:val="00DD4934"/>
    <w:rsid w:val="00DD52AE"/>
    <w:rsid w:val="00DD5877"/>
    <w:rsid w:val="00DD6DEF"/>
    <w:rsid w:val="00DE0FC1"/>
    <w:rsid w:val="00DE31FD"/>
    <w:rsid w:val="00DE363A"/>
    <w:rsid w:val="00DE3B41"/>
    <w:rsid w:val="00DE3B60"/>
    <w:rsid w:val="00DE3C89"/>
    <w:rsid w:val="00DE465C"/>
    <w:rsid w:val="00DE5340"/>
    <w:rsid w:val="00DE5B5C"/>
    <w:rsid w:val="00DE5BFF"/>
    <w:rsid w:val="00DE7624"/>
    <w:rsid w:val="00DE763A"/>
    <w:rsid w:val="00DE7710"/>
    <w:rsid w:val="00DE7825"/>
    <w:rsid w:val="00DE7A79"/>
    <w:rsid w:val="00DF165A"/>
    <w:rsid w:val="00DF179E"/>
    <w:rsid w:val="00DF2A1B"/>
    <w:rsid w:val="00DF39A5"/>
    <w:rsid w:val="00DF3AA1"/>
    <w:rsid w:val="00DF3B05"/>
    <w:rsid w:val="00DF3B97"/>
    <w:rsid w:val="00DF3FBA"/>
    <w:rsid w:val="00DF46EF"/>
    <w:rsid w:val="00DF4C82"/>
    <w:rsid w:val="00DF4CD5"/>
    <w:rsid w:val="00DF5B43"/>
    <w:rsid w:val="00DF6102"/>
    <w:rsid w:val="00DF6503"/>
    <w:rsid w:val="00DF6A52"/>
    <w:rsid w:val="00DF7B7D"/>
    <w:rsid w:val="00DF7D32"/>
    <w:rsid w:val="00E0088B"/>
    <w:rsid w:val="00E011B3"/>
    <w:rsid w:val="00E027A2"/>
    <w:rsid w:val="00E02A97"/>
    <w:rsid w:val="00E03818"/>
    <w:rsid w:val="00E03CFA"/>
    <w:rsid w:val="00E03F7D"/>
    <w:rsid w:val="00E0414E"/>
    <w:rsid w:val="00E042A2"/>
    <w:rsid w:val="00E04559"/>
    <w:rsid w:val="00E050A8"/>
    <w:rsid w:val="00E053EB"/>
    <w:rsid w:val="00E05779"/>
    <w:rsid w:val="00E059C6"/>
    <w:rsid w:val="00E05AFE"/>
    <w:rsid w:val="00E0633E"/>
    <w:rsid w:val="00E063A7"/>
    <w:rsid w:val="00E06773"/>
    <w:rsid w:val="00E07063"/>
    <w:rsid w:val="00E1108B"/>
    <w:rsid w:val="00E11536"/>
    <w:rsid w:val="00E117CF"/>
    <w:rsid w:val="00E125AF"/>
    <w:rsid w:val="00E12D47"/>
    <w:rsid w:val="00E13164"/>
    <w:rsid w:val="00E131C4"/>
    <w:rsid w:val="00E13458"/>
    <w:rsid w:val="00E1422D"/>
    <w:rsid w:val="00E1452B"/>
    <w:rsid w:val="00E1464B"/>
    <w:rsid w:val="00E147FB"/>
    <w:rsid w:val="00E14FBA"/>
    <w:rsid w:val="00E15E1A"/>
    <w:rsid w:val="00E160A5"/>
    <w:rsid w:val="00E16FD6"/>
    <w:rsid w:val="00E172E2"/>
    <w:rsid w:val="00E17345"/>
    <w:rsid w:val="00E17F70"/>
    <w:rsid w:val="00E204AC"/>
    <w:rsid w:val="00E20B43"/>
    <w:rsid w:val="00E20D15"/>
    <w:rsid w:val="00E21934"/>
    <w:rsid w:val="00E21B15"/>
    <w:rsid w:val="00E21CEF"/>
    <w:rsid w:val="00E2224A"/>
    <w:rsid w:val="00E22DAE"/>
    <w:rsid w:val="00E22E44"/>
    <w:rsid w:val="00E22EAA"/>
    <w:rsid w:val="00E23FE2"/>
    <w:rsid w:val="00E2432D"/>
    <w:rsid w:val="00E2536E"/>
    <w:rsid w:val="00E25435"/>
    <w:rsid w:val="00E2556C"/>
    <w:rsid w:val="00E2574C"/>
    <w:rsid w:val="00E25DA0"/>
    <w:rsid w:val="00E26E6A"/>
    <w:rsid w:val="00E27828"/>
    <w:rsid w:val="00E30061"/>
    <w:rsid w:val="00E30A94"/>
    <w:rsid w:val="00E30D7C"/>
    <w:rsid w:val="00E30FC2"/>
    <w:rsid w:val="00E31938"/>
    <w:rsid w:val="00E32666"/>
    <w:rsid w:val="00E32A79"/>
    <w:rsid w:val="00E338EA"/>
    <w:rsid w:val="00E33B9D"/>
    <w:rsid w:val="00E33D7F"/>
    <w:rsid w:val="00E3446E"/>
    <w:rsid w:val="00E347D8"/>
    <w:rsid w:val="00E35B93"/>
    <w:rsid w:val="00E35ED6"/>
    <w:rsid w:val="00E35F05"/>
    <w:rsid w:val="00E3661B"/>
    <w:rsid w:val="00E36987"/>
    <w:rsid w:val="00E3782F"/>
    <w:rsid w:val="00E37D37"/>
    <w:rsid w:val="00E37D52"/>
    <w:rsid w:val="00E37D8E"/>
    <w:rsid w:val="00E405C4"/>
    <w:rsid w:val="00E40989"/>
    <w:rsid w:val="00E40F1D"/>
    <w:rsid w:val="00E40F7C"/>
    <w:rsid w:val="00E416B1"/>
    <w:rsid w:val="00E41991"/>
    <w:rsid w:val="00E42263"/>
    <w:rsid w:val="00E43520"/>
    <w:rsid w:val="00E43982"/>
    <w:rsid w:val="00E44E34"/>
    <w:rsid w:val="00E458CC"/>
    <w:rsid w:val="00E45B38"/>
    <w:rsid w:val="00E45D6B"/>
    <w:rsid w:val="00E45F76"/>
    <w:rsid w:val="00E46234"/>
    <w:rsid w:val="00E46524"/>
    <w:rsid w:val="00E476AF"/>
    <w:rsid w:val="00E47D3B"/>
    <w:rsid w:val="00E50680"/>
    <w:rsid w:val="00E506AA"/>
    <w:rsid w:val="00E50E2A"/>
    <w:rsid w:val="00E51256"/>
    <w:rsid w:val="00E519CF"/>
    <w:rsid w:val="00E51D1E"/>
    <w:rsid w:val="00E5227F"/>
    <w:rsid w:val="00E523F5"/>
    <w:rsid w:val="00E524E3"/>
    <w:rsid w:val="00E52E40"/>
    <w:rsid w:val="00E532B2"/>
    <w:rsid w:val="00E53301"/>
    <w:rsid w:val="00E536CE"/>
    <w:rsid w:val="00E53C4D"/>
    <w:rsid w:val="00E53F16"/>
    <w:rsid w:val="00E540B0"/>
    <w:rsid w:val="00E54F9B"/>
    <w:rsid w:val="00E555AF"/>
    <w:rsid w:val="00E566DE"/>
    <w:rsid w:val="00E57279"/>
    <w:rsid w:val="00E5747B"/>
    <w:rsid w:val="00E601A9"/>
    <w:rsid w:val="00E60218"/>
    <w:rsid w:val="00E60379"/>
    <w:rsid w:val="00E60A46"/>
    <w:rsid w:val="00E60E7F"/>
    <w:rsid w:val="00E60ED0"/>
    <w:rsid w:val="00E60F2A"/>
    <w:rsid w:val="00E6137C"/>
    <w:rsid w:val="00E616DA"/>
    <w:rsid w:val="00E61722"/>
    <w:rsid w:val="00E61919"/>
    <w:rsid w:val="00E619AB"/>
    <w:rsid w:val="00E62029"/>
    <w:rsid w:val="00E626D8"/>
    <w:rsid w:val="00E62A56"/>
    <w:rsid w:val="00E62B5F"/>
    <w:rsid w:val="00E62C36"/>
    <w:rsid w:val="00E62EE7"/>
    <w:rsid w:val="00E634BF"/>
    <w:rsid w:val="00E63626"/>
    <w:rsid w:val="00E64203"/>
    <w:rsid w:val="00E64B31"/>
    <w:rsid w:val="00E65248"/>
    <w:rsid w:val="00E65981"/>
    <w:rsid w:val="00E65B3A"/>
    <w:rsid w:val="00E66035"/>
    <w:rsid w:val="00E660A3"/>
    <w:rsid w:val="00E660D4"/>
    <w:rsid w:val="00E66DC0"/>
    <w:rsid w:val="00E67F18"/>
    <w:rsid w:val="00E67F74"/>
    <w:rsid w:val="00E70C34"/>
    <w:rsid w:val="00E70CFD"/>
    <w:rsid w:val="00E70E57"/>
    <w:rsid w:val="00E7170A"/>
    <w:rsid w:val="00E71732"/>
    <w:rsid w:val="00E71A1F"/>
    <w:rsid w:val="00E72297"/>
    <w:rsid w:val="00E73E74"/>
    <w:rsid w:val="00E74166"/>
    <w:rsid w:val="00E74894"/>
    <w:rsid w:val="00E74DA6"/>
    <w:rsid w:val="00E75622"/>
    <w:rsid w:val="00E75E14"/>
    <w:rsid w:val="00E75F1A"/>
    <w:rsid w:val="00E7635B"/>
    <w:rsid w:val="00E76D66"/>
    <w:rsid w:val="00E77102"/>
    <w:rsid w:val="00E77531"/>
    <w:rsid w:val="00E7768E"/>
    <w:rsid w:val="00E77937"/>
    <w:rsid w:val="00E77DF5"/>
    <w:rsid w:val="00E77E6C"/>
    <w:rsid w:val="00E8011F"/>
    <w:rsid w:val="00E8012F"/>
    <w:rsid w:val="00E80A31"/>
    <w:rsid w:val="00E81187"/>
    <w:rsid w:val="00E817CA"/>
    <w:rsid w:val="00E81B41"/>
    <w:rsid w:val="00E81EC0"/>
    <w:rsid w:val="00E82B10"/>
    <w:rsid w:val="00E83275"/>
    <w:rsid w:val="00E83761"/>
    <w:rsid w:val="00E83963"/>
    <w:rsid w:val="00E83AB6"/>
    <w:rsid w:val="00E83C85"/>
    <w:rsid w:val="00E8428B"/>
    <w:rsid w:val="00E84449"/>
    <w:rsid w:val="00E845B5"/>
    <w:rsid w:val="00E847E2"/>
    <w:rsid w:val="00E85DC1"/>
    <w:rsid w:val="00E8612E"/>
    <w:rsid w:val="00E862EA"/>
    <w:rsid w:val="00E86561"/>
    <w:rsid w:val="00E86C7C"/>
    <w:rsid w:val="00E870BF"/>
    <w:rsid w:val="00E87C03"/>
    <w:rsid w:val="00E87F31"/>
    <w:rsid w:val="00E901B5"/>
    <w:rsid w:val="00E901E5"/>
    <w:rsid w:val="00E916D8"/>
    <w:rsid w:val="00E92781"/>
    <w:rsid w:val="00E9410F"/>
    <w:rsid w:val="00E9422B"/>
    <w:rsid w:val="00E945F7"/>
    <w:rsid w:val="00E94732"/>
    <w:rsid w:val="00E94831"/>
    <w:rsid w:val="00E955CA"/>
    <w:rsid w:val="00E970D0"/>
    <w:rsid w:val="00E977B0"/>
    <w:rsid w:val="00E979A3"/>
    <w:rsid w:val="00EA017F"/>
    <w:rsid w:val="00EA01B6"/>
    <w:rsid w:val="00EA0527"/>
    <w:rsid w:val="00EA0B19"/>
    <w:rsid w:val="00EA0F10"/>
    <w:rsid w:val="00EA0F82"/>
    <w:rsid w:val="00EA1DF3"/>
    <w:rsid w:val="00EA1EEB"/>
    <w:rsid w:val="00EA2201"/>
    <w:rsid w:val="00EA28B4"/>
    <w:rsid w:val="00EA2C07"/>
    <w:rsid w:val="00EA2C79"/>
    <w:rsid w:val="00EA37AA"/>
    <w:rsid w:val="00EA3C9F"/>
    <w:rsid w:val="00EA3D50"/>
    <w:rsid w:val="00EA4CFF"/>
    <w:rsid w:val="00EA50F7"/>
    <w:rsid w:val="00EA63CC"/>
    <w:rsid w:val="00EA64AA"/>
    <w:rsid w:val="00EA67A8"/>
    <w:rsid w:val="00EA695C"/>
    <w:rsid w:val="00EA6AE4"/>
    <w:rsid w:val="00EA6BF3"/>
    <w:rsid w:val="00EA6E8C"/>
    <w:rsid w:val="00EA77A5"/>
    <w:rsid w:val="00EA7F06"/>
    <w:rsid w:val="00EB0686"/>
    <w:rsid w:val="00EB088B"/>
    <w:rsid w:val="00EB0FF5"/>
    <w:rsid w:val="00EB10FF"/>
    <w:rsid w:val="00EB12C1"/>
    <w:rsid w:val="00EB1AAE"/>
    <w:rsid w:val="00EB2129"/>
    <w:rsid w:val="00EB2506"/>
    <w:rsid w:val="00EB2A8E"/>
    <w:rsid w:val="00EB2C05"/>
    <w:rsid w:val="00EB35E6"/>
    <w:rsid w:val="00EB3745"/>
    <w:rsid w:val="00EB3A51"/>
    <w:rsid w:val="00EB3E28"/>
    <w:rsid w:val="00EB3E54"/>
    <w:rsid w:val="00EB4257"/>
    <w:rsid w:val="00EB4715"/>
    <w:rsid w:val="00EB5271"/>
    <w:rsid w:val="00EB53A6"/>
    <w:rsid w:val="00EB5606"/>
    <w:rsid w:val="00EB5C26"/>
    <w:rsid w:val="00EB5DBC"/>
    <w:rsid w:val="00EB65F6"/>
    <w:rsid w:val="00EB663A"/>
    <w:rsid w:val="00EB6D2E"/>
    <w:rsid w:val="00EB703C"/>
    <w:rsid w:val="00EB70B8"/>
    <w:rsid w:val="00EB738E"/>
    <w:rsid w:val="00EB7C1D"/>
    <w:rsid w:val="00EB7CEA"/>
    <w:rsid w:val="00EB7E64"/>
    <w:rsid w:val="00EC007A"/>
    <w:rsid w:val="00EC03D1"/>
    <w:rsid w:val="00EC041B"/>
    <w:rsid w:val="00EC0C32"/>
    <w:rsid w:val="00EC0DE3"/>
    <w:rsid w:val="00EC1179"/>
    <w:rsid w:val="00EC125C"/>
    <w:rsid w:val="00EC12A8"/>
    <w:rsid w:val="00EC2021"/>
    <w:rsid w:val="00EC2743"/>
    <w:rsid w:val="00EC2D26"/>
    <w:rsid w:val="00EC3962"/>
    <w:rsid w:val="00EC465B"/>
    <w:rsid w:val="00EC4C13"/>
    <w:rsid w:val="00EC4E6B"/>
    <w:rsid w:val="00EC75E5"/>
    <w:rsid w:val="00ED0000"/>
    <w:rsid w:val="00ED0257"/>
    <w:rsid w:val="00ED0675"/>
    <w:rsid w:val="00ED1F97"/>
    <w:rsid w:val="00ED2695"/>
    <w:rsid w:val="00ED2E2C"/>
    <w:rsid w:val="00ED32EE"/>
    <w:rsid w:val="00ED3423"/>
    <w:rsid w:val="00ED3463"/>
    <w:rsid w:val="00ED3CF7"/>
    <w:rsid w:val="00ED3D0E"/>
    <w:rsid w:val="00ED3ECF"/>
    <w:rsid w:val="00ED50F8"/>
    <w:rsid w:val="00ED5B07"/>
    <w:rsid w:val="00ED6215"/>
    <w:rsid w:val="00ED65DB"/>
    <w:rsid w:val="00ED6F41"/>
    <w:rsid w:val="00ED7493"/>
    <w:rsid w:val="00ED7CE4"/>
    <w:rsid w:val="00EE02D1"/>
    <w:rsid w:val="00EE1593"/>
    <w:rsid w:val="00EE2006"/>
    <w:rsid w:val="00EE2471"/>
    <w:rsid w:val="00EE2A3D"/>
    <w:rsid w:val="00EE302D"/>
    <w:rsid w:val="00EE327E"/>
    <w:rsid w:val="00EE34AB"/>
    <w:rsid w:val="00EE3B77"/>
    <w:rsid w:val="00EE4108"/>
    <w:rsid w:val="00EE4576"/>
    <w:rsid w:val="00EE4D13"/>
    <w:rsid w:val="00EE5015"/>
    <w:rsid w:val="00EE5448"/>
    <w:rsid w:val="00EE6996"/>
    <w:rsid w:val="00EE6BD7"/>
    <w:rsid w:val="00EE7719"/>
    <w:rsid w:val="00EE7F0A"/>
    <w:rsid w:val="00EF00FA"/>
    <w:rsid w:val="00EF049B"/>
    <w:rsid w:val="00EF08A5"/>
    <w:rsid w:val="00EF0986"/>
    <w:rsid w:val="00EF0EBA"/>
    <w:rsid w:val="00EF0ED4"/>
    <w:rsid w:val="00EF1229"/>
    <w:rsid w:val="00EF1677"/>
    <w:rsid w:val="00EF1877"/>
    <w:rsid w:val="00EF1EA3"/>
    <w:rsid w:val="00EF2E19"/>
    <w:rsid w:val="00EF4855"/>
    <w:rsid w:val="00EF4CCE"/>
    <w:rsid w:val="00EF5AC2"/>
    <w:rsid w:val="00EF5B81"/>
    <w:rsid w:val="00EF69B5"/>
    <w:rsid w:val="00EF6BE0"/>
    <w:rsid w:val="00EF6EAD"/>
    <w:rsid w:val="00EF7153"/>
    <w:rsid w:val="00EF75F5"/>
    <w:rsid w:val="00EF78CE"/>
    <w:rsid w:val="00F00CDD"/>
    <w:rsid w:val="00F01427"/>
    <w:rsid w:val="00F0148E"/>
    <w:rsid w:val="00F01A05"/>
    <w:rsid w:val="00F01FB8"/>
    <w:rsid w:val="00F02375"/>
    <w:rsid w:val="00F02D1B"/>
    <w:rsid w:val="00F02E9C"/>
    <w:rsid w:val="00F033D3"/>
    <w:rsid w:val="00F046A2"/>
    <w:rsid w:val="00F05467"/>
    <w:rsid w:val="00F05D97"/>
    <w:rsid w:val="00F061D9"/>
    <w:rsid w:val="00F0658E"/>
    <w:rsid w:val="00F071BD"/>
    <w:rsid w:val="00F074A3"/>
    <w:rsid w:val="00F1033B"/>
    <w:rsid w:val="00F10BA6"/>
    <w:rsid w:val="00F12D68"/>
    <w:rsid w:val="00F14038"/>
    <w:rsid w:val="00F14128"/>
    <w:rsid w:val="00F1448D"/>
    <w:rsid w:val="00F14546"/>
    <w:rsid w:val="00F14741"/>
    <w:rsid w:val="00F14B73"/>
    <w:rsid w:val="00F14D7E"/>
    <w:rsid w:val="00F14FB0"/>
    <w:rsid w:val="00F15703"/>
    <w:rsid w:val="00F16B8F"/>
    <w:rsid w:val="00F16F99"/>
    <w:rsid w:val="00F1792F"/>
    <w:rsid w:val="00F17D8B"/>
    <w:rsid w:val="00F209A9"/>
    <w:rsid w:val="00F209D9"/>
    <w:rsid w:val="00F20E49"/>
    <w:rsid w:val="00F2157E"/>
    <w:rsid w:val="00F2168B"/>
    <w:rsid w:val="00F219FE"/>
    <w:rsid w:val="00F21F71"/>
    <w:rsid w:val="00F220A1"/>
    <w:rsid w:val="00F224E4"/>
    <w:rsid w:val="00F2264E"/>
    <w:rsid w:val="00F22C29"/>
    <w:rsid w:val="00F22CB9"/>
    <w:rsid w:val="00F23249"/>
    <w:rsid w:val="00F2334F"/>
    <w:rsid w:val="00F235E0"/>
    <w:rsid w:val="00F23A0E"/>
    <w:rsid w:val="00F23B86"/>
    <w:rsid w:val="00F23FA2"/>
    <w:rsid w:val="00F24A98"/>
    <w:rsid w:val="00F259D0"/>
    <w:rsid w:val="00F25C81"/>
    <w:rsid w:val="00F2679B"/>
    <w:rsid w:val="00F26B2D"/>
    <w:rsid w:val="00F27329"/>
    <w:rsid w:val="00F273FC"/>
    <w:rsid w:val="00F2745E"/>
    <w:rsid w:val="00F27ABA"/>
    <w:rsid w:val="00F30021"/>
    <w:rsid w:val="00F315B9"/>
    <w:rsid w:val="00F31A33"/>
    <w:rsid w:val="00F31AA6"/>
    <w:rsid w:val="00F31F1E"/>
    <w:rsid w:val="00F3209B"/>
    <w:rsid w:val="00F32410"/>
    <w:rsid w:val="00F3243C"/>
    <w:rsid w:val="00F3252F"/>
    <w:rsid w:val="00F328FF"/>
    <w:rsid w:val="00F329EF"/>
    <w:rsid w:val="00F349A8"/>
    <w:rsid w:val="00F34BFC"/>
    <w:rsid w:val="00F34E73"/>
    <w:rsid w:val="00F34FBC"/>
    <w:rsid w:val="00F351B2"/>
    <w:rsid w:val="00F355E6"/>
    <w:rsid w:val="00F3571E"/>
    <w:rsid w:val="00F36295"/>
    <w:rsid w:val="00F36C54"/>
    <w:rsid w:val="00F36E41"/>
    <w:rsid w:val="00F36E85"/>
    <w:rsid w:val="00F3769B"/>
    <w:rsid w:val="00F37DC9"/>
    <w:rsid w:val="00F403B8"/>
    <w:rsid w:val="00F4054B"/>
    <w:rsid w:val="00F40E83"/>
    <w:rsid w:val="00F420A5"/>
    <w:rsid w:val="00F4247C"/>
    <w:rsid w:val="00F425C3"/>
    <w:rsid w:val="00F4352E"/>
    <w:rsid w:val="00F436E0"/>
    <w:rsid w:val="00F43A62"/>
    <w:rsid w:val="00F43C31"/>
    <w:rsid w:val="00F455B3"/>
    <w:rsid w:val="00F45A42"/>
    <w:rsid w:val="00F4635C"/>
    <w:rsid w:val="00F4658A"/>
    <w:rsid w:val="00F473D2"/>
    <w:rsid w:val="00F47C61"/>
    <w:rsid w:val="00F47E59"/>
    <w:rsid w:val="00F5046B"/>
    <w:rsid w:val="00F510A1"/>
    <w:rsid w:val="00F513FA"/>
    <w:rsid w:val="00F519F2"/>
    <w:rsid w:val="00F51E37"/>
    <w:rsid w:val="00F52063"/>
    <w:rsid w:val="00F523A3"/>
    <w:rsid w:val="00F52FAE"/>
    <w:rsid w:val="00F533CA"/>
    <w:rsid w:val="00F5394D"/>
    <w:rsid w:val="00F5404A"/>
    <w:rsid w:val="00F543E8"/>
    <w:rsid w:val="00F54727"/>
    <w:rsid w:val="00F54893"/>
    <w:rsid w:val="00F5496F"/>
    <w:rsid w:val="00F55169"/>
    <w:rsid w:val="00F55D14"/>
    <w:rsid w:val="00F56A62"/>
    <w:rsid w:val="00F574E5"/>
    <w:rsid w:val="00F57846"/>
    <w:rsid w:val="00F601B1"/>
    <w:rsid w:val="00F603F0"/>
    <w:rsid w:val="00F60B4D"/>
    <w:rsid w:val="00F60C7E"/>
    <w:rsid w:val="00F61472"/>
    <w:rsid w:val="00F61824"/>
    <w:rsid w:val="00F61C01"/>
    <w:rsid w:val="00F62532"/>
    <w:rsid w:val="00F62615"/>
    <w:rsid w:val="00F63252"/>
    <w:rsid w:val="00F63719"/>
    <w:rsid w:val="00F63D59"/>
    <w:rsid w:val="00F64345"/>
    <w:rsid w:val="00F646E0"/>
    <w:rsid w:val="00F646FB"/>
    <w:rsid w:val="00F649D2"/>
    <w:rsid w:val="00F64F59"/>
    <w:rsid w:val="00F651C8"/>
    <w:rsid w:val="00F6566D"/>
    <w:rsid w:val="00F658C6"/>
    <w:rsid w:val="00F65A84"/>
    <w:rsid w:val="00F66A5C"/>
    <w:rsid w:val="00F66CCE"/>
    <w:rsid w:val="00F676E7"/>
    <w:rsid w:val="00F67E6D"/>
    <w:rsid w:val="00F70068"/>
    <w:rsid w:val="00F703B7"/>
    <w:rsid w:val="00F70459"/>
    <w:rsid w:val="00F7048E"/>
    <w:rsid w:val="00F705CB"/>
    <w:rsid w:val="00F71487"/>
    <w:rsid w:val="00F71488"/>
    <w:rsid w:val="00F71551"/>
    <w:rsid w:val="00F71E80"/>
    <w:rsid w:val="00F72012"/>
    <w:rsid w:val="00F72022"/>
    <w:rsid w:val="00F721CC"/>
    <w:rsid w:val="00F72633"/>
    <w:rsid w:val="00F73C9E"/>
    <w:rsid w:val="00F73D00"/>
    <w:rsid w:val="00F73FB0"/>
    <w:rsid w:val="00F7430B"/>
    <w:rsid w:val="00F74482"/>
    <w:rsid w:val="00F74AF7"/>
    <w:rsid w:val="00F74EA7"/>
    <w:rsid w:val="00F75435"/>
    <w:rsid w:val="00F76102"/>
    <w:rsid w:val="00F76486"/>
    <w:rsid w:val="00F76AAD"/>
    <w:rsid w:val="00F770AC"/>
    <w:rsid w:val="00F7726F"/>
    <w:rsid w:val="00F8111C"/>
    <w:rsid w:val="00F81178"/>
    <w:rsid w:val="00F81723"/>
    <w:rsid w:val="00F818FF"/>
    <w:rsid w:val="00F8281F"/>
    <w:rsid w:val="00F8288E"/>
    <w:rsid w:val="00F82C34"/>
    <w:rsid w:val="00F83ADC"/>
    <w:rsid w:val="00F83D55"/>
    <w:rsid w:val="00F841C9"/>
    <w:rsid w:val="00F846AD"/>
    <w:rsid w:val="00F850AF"/>
    <w:rsid w:val="00F856FD"/>
    <w:rsid w:val="00F85AD9"/>
    <w:rsid w:val="00F85C91"/>
    <w:rsid w:val="00F85F5A"/>
    <w:rsid w:val="00F86BA2"/>
    <w:rsid w:val="00F86DD5"/>
    <w:rsid w:val="00F876B7"/>
    <w:rsid w:val="00F879C2"/>
    <w:rsid w:val="00F87A54"/>
    <w:rsid w:val="00F90212"/>
    <w:rsid w:val="00F902FA"/>
    <w:rsid w:val="00F91102"/>
    <w:rsid w:val="00F912A9"/>
    <w:rsid w:val="00F940AC"/>
    <w:rsid w:val="00F94C4B"/>
    <w:rsid w:val="00F94D80"/>
    <w:rsid w:val="00F94FEA"/>
    <w:rsid w:val="00F95C79"/>
    <w:rsid w:val="00F95E3D"/>
    <w:rsid w:val="00F95EB6"/>
    <w:rsid w:val="00F96120"/>
    <w:rsid w:val="00F96857"/>
    <w:rsid w:val="00F969CB"/>
    <w:rsid w:val="00F97898"/>
    <w:rsid w:val="00F97E46"/>
    <w:rsid w:val="00FA0025"/>
    <w:rsid w:val="00FA040F"/>
    <w:rsid w:val="00FA0412"/>
    <w:rsid w:val="00FA0E33"/>
    <w:rsid w:val="00FA3306"/>
    <w:rsid w:val="00FA335E"/>
    <w:rsid w:val="00FA36C4"/>
    <w:rsid w:val="00FA37BA"/>
    <w:rsid w:val="00FA3BD3"/>
    <w:rsid w:val="00FA4144"/>
    <w:rsid w:val="00FA43D5"/>
    <w:rsid w:val="00FA4989"/>
    <w:rsid w:val="00FA53EC"/>
    <w:rsid w:val="00FA58AC"/>
    <w:rsid w:val="00FA5F23"/>
    <w:rsid w:val="00FA6729"/>
    <w:rsid w:val="00FA6EB1"/>
    <w:rsid w:val="00FA7984"/>
    <w:rsid w:val="00FA7B17"/>
    <w:rsid w:val="00FB025F"/>
    <w:rsid w:val="00FB04A8"/>
    <w:rsid w:val="00FB060D"/>
    <w:rsid w:val="00FB0E63"/>
    <w:rsid w:val="00FB1346"/>
    <w:rsid w:val="00FB1B2A"/>
    <w:rsid w:val="00FB1BFE"/>
    <w:rsid w:val="00FB1FA7"/>
    <w:rsid w:val="00FB30A1"/>
    <w:rsid w:val="00FB3687"/>
    <w:rsid w:val="00FB3C73"/>
    <w:rsid w:val="00FB479C"/>
    <w:rsid w:val="00FB4940"/>
    <w:rsid w:val="00FB51BF"/>
    <w:rsid w:val="00FB5564"/>
    <w:rsid w:val="00FB5D97"/>
    <w:rsid w:val="00FB6372"/>
    <w:rsid w:val="00FB70BF"/>
    <w:rsid w:val="00FB72A2"/>
    <w:rsid w:val="00FB77AA"/>
    <w:rsid w:val="00FB78B2"/>
    <w:rsid w:val="00FB7A1E"/>
    <w:rsid w:val="00FC06DC"/>
    <w:rsid w:val="00FC0709"/>
    <w:rsid w:val="00FC094A"/>
    <w:rsid w:val="00FC1B19"/>
    <w:rsid w:val="00FC229F"/>
    <w:rsid w:val="00FC2416"/>
    <w:rsid w:val="00FC2984"/>
    <w:rsid w:val="00FC2D90"/>
    <w:rsid w:val="00FC2DFD"/>
    <w:rsid w:val="00FC37C7"/>
    <w:rsid w:val="00FC3CEB"/>
    <w:rsid w:val="00FC3DF7"/>
    <w:rsid w:val="00FC5484"/>
    <w:rsid w:val="00FC578F"/>
    <w:rsid w:val="00FC59F3"/>
    <w:rsid w:val="00FC5B10"/>
    <w:rsid w:val="00FC6646"/>
    <w:rsid w:val="00FD066F"/>
    <w:rsid w:val="00FD1633"/>
    <w:rsid w:val="00FD1900"/>
    <w:rsid w:val="00FD1999"/>
    <w:rsid w:val="00FD3335"/>
    <w:rsid w:val="00FD336C"/>
    <w:rsid w:val="00FD3646"/>
    <w:rsid w:val="00FD3F87"/>
    <w:rsid w:val="00FD4814"/>
    <w:rsid w:val="00FD488E"/>
    <w:rsid w:val="00FD4B20"/>
    <w:rsid w:val="00FD5AEE"/>
    <w:rsid w:val="00FD6C08"/>
    <w:rsid w:val="00FD6E51"/>
    <w:rsid w:val="00FD71A0"/>
    <w:rsid w:val="00FD7E64"/>
    <w:rsid w:val="00FE0BE3"/>
    <w:rsid w:val="00FE0DA6"/>
    <w:rsid w:val="00FE10ED"/>
    <w:rsid w:val="00FE177F"/>
    <w:rsid w:val="00FE1DF2"/>
    <w:rsid w:val="00FE1F22"/>
    <w:rsid w:val="00FE24A1"/>
    <w:rsid w:val="00FE29E6"/>
    <w:rsid w:val="00FE2DE8"/>
    <w:rsid w:val="00FE3E18"/>
    <w:rsid w:val="00FE41B3"/>
    <w:rsid w:val="00FE54B8"/>
    <w:rsid w:val="00FE6332"/>
    <w:rsid w:val="00FE6520"/>
    <w:rsid w:val="00FE67E5"/>
    <w:rsid w:val="00FE6D83"/>
    <w:rsid w:val="00FE7854"/>
    <w:rsid w:val="00FE79AD"/>
    <w:rsid w:val="00FE7C69"/>
    <w:rsid w:val="00FE7CC1"/>
    <w:rsid w:val="00FF11BF"/>
    <w:rsid w:val="00FF19E8"/>
    <w:rsid w:val="00FF1C12"/>
    <w:rsid w:val="00FF1F48"/>
    <w:rsid w:val="00FF2581"/>
    <w:rsid w:val="00FF28A5"/>
    <w:rsid w:val="00FF3648"/>
    <w:rsid w:val="00FF3E47"/>
    <w:rsid w:val="00FF44F8"/>
    <w:rsid w:val="00FF49FA"/>
    <w:rsid w:val="00FF56F8"/>
    <w:rsid w:val="00FF7514"/>
    <w:rsid w:val="00FF7B2A"/>
    <w:rsid w:val="00FF7D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B8927"/>
  <w15:docId w15:val="{3ABF2A18-8312-5642-90BE-8BB6D22D0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3026"/>
  </w:style>
  <w:style w:type="paragraph" w:styleId="Heading1">
    <w:name w:val="heading 1"/>
    <w:basedOn w:val="Normal"/>
    <w:next w:val="Normal"/>
    <w:link w:val="Heading1Char"/>
    <w:uiPriority w:val="9"/>
    <w:qFormat/>
    <w:rsid w:val="007378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unhideWhenUsed/>
    <w:qFormat/>
    <w:rsid w:val="00EF5484"/>
    <w:pPr>
      <w:spacing w:before="100" w:beforeAutospacing="1" w:after="100" w:afterAutospacing="1"/>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TableFigurecaptions">
    <w:name w:val="Table &amp; Figure captions"/>
    <w:basedOn w:val="Subtitle"/>
    <w:qFormat/>
    <w:rsid w:val="00F018DE"/>
    <w:pPr>
      <w:spacing w:after="40"/>
    </w:pPr>
    <w:rPr>
      <w:rFonts w:ascii="Times" w:hAnsi="Times"/>
      <w:sz w:val="24"/>
      <w:lang w:val="en-CA"/>
    </w:rPr>
  </w:style>
  <w:style w:type="paragraph" w:styleId="Subtitle">
    <w:name w:val="Subtitle"/>
    <w:basedOn w:val="Normal"/>
    <w:next w:val="Normal"/>
    <w:link w:val="SubtitleChar"/>
    <w:uiPriority w:val="11"/>
    <w:qFormat/>
    <w:pPr>
      <w:spacing w:after="160"/>
    </w:pPr>
    <w:rPr>
      <w:color w:val="5A5A5A"/>
      <w:sz w:val="22"/>
      <w:szCs w:val="22"/>
    </w:rPr>
  </w:style>
  <w:style w:type="character" w:customStyle="1" w:styleId="SubtitleChar">
    <w:name w:val="Subtitle Char"/>
    <w:basedOn w:val="DefaultParagraphFont"/>
    <w:link w:val="Subtitle"/>
    <w:uiPriority w:val="11"/>
    <w:rsid w:val="00F018DE"/>
    <w:rPr>
      <w:rFonts w:eastAsiaTheme="minorEastAsia"/>
      <w:color w:val="5A5A5A" w:themeColor="text1" w:themeTint="A5"/>
      <w:spacing w:val="15"/>
      <w:sz w:val="22"/>
      <w:szCs w:val="22"/>
    </w:rPr>
  </w:style>
  <w:style w:type="paragraph" w:styleId="ListParagraph">
    <w:name w:val="List Paragraph"/>
    <w:basedOn w:val="Normal"/>
    <w:uiPriority w:val="34"/>
    <w:qFormat/>
    <w:rsid w:val="00BD6DBB"/>
    <w:pPr>
      <w:ind w:left="720"/>
      <w:contextualSpacing/>
    </w:pPr>
  </w:style>
  <w:style w:type="character" w:styleId="LineNumber">
    <w:name w:val="line number"/>
    <w:basedOn w:val="DefaultParagraphFont"/>
    <w:uiPriority w:val="99"/>
    <w:semiHidden/>
    <w:unhideWhenUsed/>
    <w:rsid w:val="007E3D1D"/>
  </w:style>
  <w:style w:type="paragraph" w:styleId="BalloonText">
    <w:name w:val="Balloon Text"/>
    <w:basedOn w:val="Normal"/>
    <w:link w:val="BalloonTextChar"/>
    <w:uiPriority w:val="99"/>
    <w:semiHidden/>
    <w:unhideWhenUsed/>
    <w:rsid w:val="007E3D1D"/>
    <w:rPr>
      <w:sz w:val="18"/>
      <w:szCs w:val="18"/>
    </w:rPr>
  </w:style>
  <w:style w:type="character" w:customStyle="1" w:styleId="BalloonTextChar">
    <w:name w:val="Balloon Text Char"/>
    <w:basedOn w:val="DefaultParagraphFont"/>
    <w:link w:val="BalloonText"/>
    <w:uiPriority w:val="99"/>
    <w:semiHidden/>
    <w:rsid w:val="007E3D1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474CF"/>
    <w:rPr>
      <w:sz w:val="16"/>
      <w:szCs w:val="16"/>
    </w:rPr>
  </w:style>
  <w:style w:type="paragraph" w:styleId="CommentText">
    <w:name w:val="annotation text"/>
    <w:basedOn w:val="Normal"/>
    <w:link w:val="CommentTextChar"/>
    <w:uiPriority w:val="99"/>
    <w:unhideWhenUsed/>
    <w:rsid w:val="00F474CF"/>
    <w:rPr>
      <w:sz w:val="20"/>
      <w:szCs w:val="20"/>
    </w:rPr>
  </w:style>
  <w:style w:type="character" w:customStyle="1" w:styleId="CommentTextChar">
    <w:name w:val="Comment Text Char"/>
    <w:basedOn w:val="DefaultParagraphFont"/>
    <w:link w:val="CommentText"/>
    <w:uiPriority w:val="99"/>
    <w:rsid w:val="00F474CF"/>
    <w:rPr>
      <w:sz w:val="20"/>
      <w:szCs w:val="20"/>
    </w:rPr>
  </w:style>
  <w:style w:type="paragraph" w:styleId="CommentSubject">
    <w:name w:val="annotation subject"/>
    <w:basedOn w:val="CommentText"/>
    <w:next w:val="CommentText"/>
    <w:link w:val="CommentSubjectChar"/>
    <w:uiPriority w:val="99"/>
    <w:semiHidden/>
    <w:unhideWhenUsed/>
    <w:rsid w:val="00F474CF"/>
    <w:rPr>
      <w:b/>
      <w:bCs/>
    </w:rPr>
  </w:style>
  <w:style w:type="character" w:customStyle="1" w:styleId="CommentSubjectChar">
    <w:name w:val="Comment Subject Char"/>
    <w:basedOn w:val="CommentTextChar"/>
    <w:link w:val="CommentSubject"/>
    <w:uiPriority w:val="99"/>
    <w:semiHidden/>
    <w:rsid w:val="00F474CF"/>
    <w:rPr>
      <w:b/>
      <w:bCs/>
      <w:sz w:val="20"/>
      <w:szCs w:val="20"/>
    </w:rPr>
  </w:style>
  <w:style w:type="paragraph" w:styleId="Bibliography">
    <w:name w:val="Bibliography"/>
    <w:basedOn w:val="Normal"/>
    <w:next w:val="Normal"/>
    <w:uiPriority w:val="37"/>
    <w:unhideWhenUsed/>
    <w:rsid w:val="00011CBD"/>
    <w:pPr>
      <w:tabs>
        <w:tab w:val="left" w:pos="380"/>
        <w:tab w:val="left" w:pos="500"/>
      </w:tabs>
      <w:spacing w:line="480" w:lineRule="auto"/>
      <w:ind w:left="384" w:hanging="384"/>
    </w:pPr>
  </w:style>
  <w:style w:type="character" w:styleId="Hyperlink">
    <w:name w:val="Hyperlink"/>
    <w:basedOn w:val="DefaultParagraphFont"/>
    <w:uiPriority w:val="99"/>
    <w:unhideWhenUsed/>
    <w:rsid w:val="00000828"/>
    <w:rPr>
      <w:color w:val="0563C1" w:themeColor="hyperlink"/>
      <w:u w:val="single"/>
    </w:rPr>
  </w:style>
  <w:style w:type="character" w:customStyle="1" w:styleId="UnresolvedMention1">
    <w:name w:val="Unresolved Mention1"/>
    <w:basedOn w:val="DefaultParagraphFont"/>
    <w:uiPriority w:val="99"/>
    <w:rsid w:val="00000828"/>
    <w:rPr>
      <w:color w:val="605E5C"/>
      <w:shd w:val="clear" w:color="auto" w:fill="E1DFDD"/>
    </w:rPr>
  </w:style>
  <w:style w:type="character" w:styleId="FollowedHyperlink">
    <w:name w:val="FollowedHyperlink"/>
    <w:basedOn w:val="DefaultParagraphFont"/>
    <w:uiPriority w:val="99"/>
    <w:semiHidden/>
    <w:unhideWhenUsed/>
    <w:rsid w:val="00000828"/>
    <w:rPr>
      <w:color w:val="954F72" w:themeColor="followedHyperlink"/>
      <w:u w:val="single"/>
    </w:rPr>
  </w:style>
  <w:style w:type="character" w:styleId="HTMLCite">
    <w:name w:val="HTML Cite"/>
    <w:uiPriority w:val="99"/>
    <w:rsid w:val="004066F8"/>
    <w:rPr>
      <w:i/>
      <w:iCs/>
    </w:rPr>
  </w:style>
  <w:style w:type="paragraph" w:styleId="NormalWeb">
    <w:name w:val="Normal (Web)"/>
    <w:basedOn w:val="Normal"/>
    <w:uiPriority w:val="99"/>
    <w:unhideWhenUsed/>
    <w:rsid w:val="00D9333F"/>
    <w:pPr>
      <w:spacing w:before="100" w:beforeAutospacing="1" w:after="100" w:afterAutospacing="1"/>
    </w:pPr>
  </w:style>
  <w:style w:type="paragraph" w:customStyle="1" w:styleId="Default">
    <w:name w:val="Default"/>
    <w:rsid w:val="0001075A"/>
    <w:pPr>
      <w:autoSpaceDE w:val="0"/>
      <w:autoSpaceDN w:val="0"/>
      <w:adjustRightInd w:val="0"/>
    </w:pPr>
    <w:rPr>
      <w:rFonts w:ascii="Code" w:hAnsi="Code" w:cs="Code"/>
      <w:color w:val="000000"/>
    </w:rPr>
  </w:style>
  <w:style w:type="character" w:styleId="Strong">
    <w:name w:val="Strong"/>
    <w:basedOn w:val="DefaultParagraphFont"/>
    <w:uiPriority w:val="22"/>
    <w:qFormat/>
    <w:rsid w:val="00CD0780"/>
    <w:rPr>
      <w:b/>
      <w:bCs/>
    </w:rPr>
  </w:style>
  <w:style w:type="paragraph" w:customStyle="1" w:styleId="Paragraph">
    <w:name w:val="Paragraph"/>
    <w:basedOn w:val="Normal"/>
    <w:rsid w:val="009726BE"/>
    <w:pPr>
      <w:spacing w:before="120"/>
      <w:ind w:firstLine="720"/>
    </w:pPr>
  </w:style>
  <w:style w:type="paragraph" w:styleId="Header">
    <w:name w:val="header"/>
    <w:basedOn w:val="Normal"/>
    <w:link w:val="HeaderChar"/>
    <w:uiPriority w:val="99"/>
    <w:unhideWhenUsed/>
    <w:rsid w:val="00366878"/>
    <w:pPr>
      <w:tabs>
        <w:tab w:val="center" w:pos="4680"/>
        <w:tab w:val="right" w:pos="9360"/>
      </w:tabs>
    </w:pPr>
  </w:style>
  <w:style w:type="character" w:customStyle="1" w:styleId="HeaderChar">
    <w:name w:val="Header Char"/>
    <w:basedOn w:val="DefaultParagraphFont"/>
    <w:link w:val="Header"/>
    <w:uiPriority w:val="99"/>
    <w:rsid w:val="00366878"/>
  </w:style>
  <w:style w:type="paragraph" w:styleId="Footer">
    <w:name w:val="footer"/>
    <w:basedOn w:val="Normal"/>
    <w:link w:val="FooterChar"/>
    <w:uiPriority w:val="99"/>
    <w:unhideWhenUsed/>
    <w:rsid w:val="00366878"/>
    <w:pPr>
      <w:tabs>
        <w:tab w:val="center" w:pos="4680"/>
        <w:tab w:val="right" w:pos="9360"/>
      </w:tabs>
    </w:pPr>
  </w:style>
  <w:style w:type="character" w:customStyle="1" w:styleId="FooterChar">
    <w:name w:val="Footer Char"/>
    <w:basedOn w:val="DefaultParagraphFont"/>
    <w:link w:val="Footer"/>
    <w:uiPriority w:val="99"/>
    <w:rsid w:val="00366878"/>
  </w:style>
  <w:style w:type="character" w:customStyle="1" w:styleId="apple-converted-space">
    <w:name w:val="apple-converted-space"/>
    <w:basedOn w:val="DefaultParagraphFont"/>
    <w:rsid w:val="00657274"/>
  </w:style>
  <w:style w:type="character" w:styleId="Emphasis">
    <w:name w:val="Emphasis"/>
    <w:basedOn w:val="DefaultParagraphFont"/>
    <w:uiPriority w:val="20"/>
    <w:qFormat/>
    <w:rsid w:val="00724CBB"/>
    <w:rPr>
      <w:i/>
      <w:iCs/>
    </w:rPr>
  </w:style>
  <w:style w:type="character" w:customStyle="1" w:styleId="referencesyear">
    <w:name w:val="references__year"/>
    <w:basedOn w:val="DefaultParagraphFont"/>
    <w:rsid w:val="007B0A86"/>
  </w:style>
  <w:style w:type="character" w:customStyle="1" w:styleId="referencesarticle-title">
    <w:name w:val="references__article-title"/>
    <w:basedOn w:val="DefaultParagraphFont"/>
    <w:rsid w:val="007B0A86"/>
  </w:style>
  <w:style w:type="character" w:customStyle="1" w:styleId="nlmpublisher-loc">
    <w:name w:val="nlm_publisher-loc"/>
    <w:basedOn w:val="DefaultParagraphFont"/>
    <w:rsid w:val="007B0A86"/>
  </w:style>
  <w:style w:type="character" w:customStyle="1" w:styleId="nlmpublisher-name">
    <w:name w:val="nlm_publisher-name"/>
    <w:basedOn w:val="DefaultParagraphFont"/>
    <w:rsid w:val="007B0A86"/>
  </w:style>
  <w:style w:type="character" w:customStyle="1" w:styleId="citationauthor">
    <w:name w:val="citationauthor"/>
    <w:basedOn w:val="DefaultParagraphFont"/>
    <w:rsid w:val="00FB2BD9"/>
  </w:style>
  <w:style w:type="character" w:customStyle="1" w:styleId="citationdate">
    <w:name w:val="citationdate"/>
    <w:basedOn w:val="DefaultParagraphFont"/>
    <w:rsid w:val="00FB2BD9"/>
  </w:style>
  <w:style w:type="character" w:customStyle="1" w:styleId="citationtitle">
    <w:name w:val="citationtitle"/>
    <w:basedOn w:val="DefaultParagraphFont"/>
    <w:rsid w:val="00FB2BD9"/>
  </w:style>
  <w:style w:type="character" w:customStyle="1" w:styleId="citationbooktitle">
    <w:name w:val="citationbooktitle"/>
    <w:basedOn w:val="DefaultParagraphFont"/>
    <w:rsid w:val="00FB2BD9"/>
  </w:style>
  <w:style w:type="character" w:customStyle="1" w:styleId="citationeditors">
    <w:name w:val="citationeditors"/>
    <w:basedOn w:val="DefaultParagraphFont"/>
    <w:rsid w:val="00FB2BD9"/>
  </w:style>
  <w:style w:type="character" w:customStyle="1" w:styleId="citationplaceofpublication">
    <w:name w:val="citationplaceofpublication"/>
    <w:basedOn w:val="DefaultParagraphFont"/>
    <w:rsid w:val="00FB2BD9"/>
  </w:style>
  <w:style w:type="character" w:customStyle="1" w:styleId="citationpublisher">
    <w:name w:val="citationpublisher"/>
    <w:basedOn w:val="DefaultParagraphFont"/>
    <w:rsid w:val="00FB2BD9"/>
  </w:style>
  <w:style w:type="character" w:customStyle="1" w:styleId="citationpagerange">
    <w:name w:val="citationpagerange"/>
    <w:basedOn w:val="DefaultParagraphFont"/>
    <w:rsid w:val="00FB2BD9"/>
  </w:style>
  <w:style w:type="character" w:customStyle="1" w:styleId="citationstartpage">
    <w:name w:val="citationstartpage"/>
    <w:basedOn w:val="DefaultParagraphFont"/>
    <w:rsid w:val="00FB2BD9"/>
  </w:style>
  <w:style w:type="character" w:customStyle="1" w:styleId="citationendpage">
    <w:name w:val="citationendpage"/>
    <w:basedOn w:val="DefaultParagraphFont"/>
    <w:rsid w:val="00FB2BD9"/>
  </w:style>
  <w:style w:type="paragraph" w:customStyle="1" w:styleId="gmail-p2">
    <w:name w:val="gmail-p2"/>
    <w:basedOn w:val="Normal"/>
    <w:rsid w:val="00D25E81"/>
    <w:pPr>
      <w:spacing w:before="100" w:beforeAutospacing="1" w:after="100" w:afterAutospacing="1"/>
    </w:pPr>
  </w:style>
  <w:style w:type="character" w:customStyle="1" w:styleId="gmail-s1">
    <w:name w:val="gmail-s1"/>
    <w:basedOn w:val="DefaultParagraphFont"/>
    <w:rsid w:val="00D25E81"/>
  </w:style>
  <w:style w:type="character" w:customStyle="1" w:styleId="gmail-s2">
    <w:name w:val="gmail-s2"/>
    <w:basedOn w:val="DefaultParagraphFont"/>
    <w:rsid w:val="00D25E81"/>
  </w:style>
  <w:style w:type="character" w:customStyle="1" w:styleId="Heading3Char">
    <w:name w:val="Heading 3 Char"/>
    <w:basedOn w:val="DefaultParagraphFont"/>
    <w:link w:val="Heading3"/>
    <w:uiPriority w:val="9"/>
    <w:rsid w:val="00EF5484"/>
    <w:rPr>
      <w:rFonts w:ascii="Times New Roman" w:eastAsia="Times New Roman" w:hAnsi="Times New Roman" w:cs="Times New Roman"/>
      <w:b/>
      <w:bCs/>
      <w:sz w:val="27"/>
      <w:szCs w:val="27"/>
    </w:rPr>
  </w:style>
  <w:style w:type="character" w:customStyle="1" w:styleId="s3uucc">
    <w:name w:val="s3uucc"/>
    <w:basedOn w:val="DefaultParagraphFont"/>
    <w:rsid w:val="00EF5484"/>
  </w:style>
  <w:style w:type="character" w:customStyle="1" w:styleId="Heading1Char">
    <w:name w:val="Heading 1 Char"/>
    <w:basedOn w:val="DefaultParagraphFont"/>
    <w:link w:val="Heading1"/>
    <w:uiPriority w:val="9"/>
    <w:rsid w:val="007378DD"/>
    <w:rPr>
      <w:rFonts w:asciiTheme="majorHAnsi" w:eastAsiaTheme="majorEastAsia" w:hAnsiTheme="majorHAnsi" w:cstheme="majorBidi"/>
      <w:color w:val="2F5496" w:themeColor="accent1" w:themeShade="BF"/>
      <w:sz w:val="32"/>
      <w:szCs w:val="32"/>
    </w:rPr>
  </w:style>
  <w:style w:type="character" w:customStyle="1" w:styleId="math">
    <w:name w:val="math"/>
    <w:basedOn w:val="DefaultParagraphFont"/>
    <w:rsid w:val="00E94BEC"/>
  </w:style>
  <w:style w:type="character" w:customStyle="1" w:styleId="mn">
    <w:name w:val="mn"/>
    <w:basedOn w:val="DefaultParagraphFont"/>
    <w:rsid w:val="00E94BEC"/>
  </w:style>
  <w:style w:type="character" w:customStyle="1" w:styleId="mo">
    <w:name w:val="mo"/>
    <w:basedOn w:val="DefaultParagraphFont"/>
    <w:rsid w:val="00E94BEC"/>
  </w:style>
  <w:style w:type="character" w:customStyle="1" w:styleId="mjxassistivemathml">
    <w:name w:val="mjx_assistive_mathml"/>
    <w:basedOn w:val="DefaultParagraphFont"/>
    <w:rsid w:val="00E94BEC"/>
  </w:style>
  <w:style w:type="paragraph" w:customStyle="1" w:styleId="spcitationbox">
    <w:name w:val="spcitationbox"/>
    <w:basedOn w:val="Normal"/>
    <w:rsid w:val="0016384A"/>
    <w:pPr>
      <w:spacing w:before="100" w:beforeAutospacing="1" w:after="100" w:afterAutospacing="1"/>
    </w:pPr>
  </w:style>
  <w:style w:type="paragraph" w:customStyle="1" w:styleId="Acknowledgement">
    <w:name w:val="Acknowledgement"/>
    <w:basedOn w:val="Normal"/>
    <w:rsid w:val="00390C00"/>
    <w:pPr>
      <w:spacing w:before="120"/>
      <w:ind w:left="720" w:hanging="720"/>
    </w:pPr>
  </w:style>
  <w:style w:type="paragraph" w:customStyle="1" w:styleId="SOMContent">
    <w:name w:val="SOMContent"/>
    <w:basedOn w:val="Normal"/>
    <w:rsid w:val="00390C00"/>
    <w:pPr>
      <w:spacing w:before="120"/>
    </w:pPr>
  </w:style>
  <w:style w:type="character" w:customStyle="1" w:styleId="nourlexpansion">
    <w:name w:val="nourlexpansion"/>
    <w:basedOn w:val="DefaultParagraphFont"/>
    <w:rsid w:val="00372937"/>
  </w:style>
  <w:style w:type="character" w:customStyle="1" w:styleId="title-text">
    <w:name w:val="title-text"/>
    <w:basedOn w:val="DefaultParagraphFont"/>
    <w:rsid w:val="00B50FFA"/>
  </w:style>
  <w:style w:type="paragraph" w:customStyle="1" w:styleId="gmail-p1">
    <w:name w:val="gmail-p1"/>
    <w:basedOn w:val="Normal"/>
    <w:rsid w:val="0007179F"/>
    <w:pPr>
      <w:spacing w:before="100" w:beforeAutospacing="1" w:after="100" w:afterAutospacing="1"/>
    </w:pPr>
  </w:style>
  <w:style w:type="character" w:customStyle="1" w:styleId="gmail-apple-converted-space">
    <w:name w:val="gmail-apple-converted-space"/>
    <w:basedOn w:val="DefaultParagraphFont"/>
    <w:rsid w:val="0007179F"/>
  </w:style>
  <w:style w:type="character" w:customStyle="1" w:styleId="UnresolvedMention2">
    <w:name w:val="Unresolved Mention2"/>
    <w:basedOn w:val="DefaultParagraphFont"/>
    <w:uiPriority w:val="99"/>
    <w:semiHidden/>
    <w:unhideWhenUsed/>
    <w:rsid w:val="005A079C"/>
    <w:rPr>
      <w:color w:val="605E5C"/>
      <w:shd w:val="clear" w:color="auto" w:fill="E1DFDD"/>
    </w:rPr>
  </w:style>
  <w:style w:type="paragraph" w:customStyle="1" w:styleId="Refhead">
    <w:name w:val="Ref head"/>
    <w:basedOn w:val="Normal"/>
    <w:rsid w:val="0030127B"/>
    <w:pPr>
      <w:keepNext/>
      <w:spacing w:before="120" w:after="120"/>
      <w:outlineLvl w:val="0"/>
    </w:pPr>
    <w:rPr>
      <w:b/>
      <w:bCs/>
      <w:kern w:val="28"/>
    </w:rPr>
  </w:style>
  <w:style w:type="character" w:customStyle="1" w:styleId="sourcetitle">
    <w:name w:val="sourcetitle"/>
    <w:basedOn w:val="DefaultParagraphFont"/>
    <w:rsid w:val="0060008F"/>
  </w:style>
  <w:style w:type="paragraph" w:customStyle="1" w:styleId="frfield">
    <w:name w:val="fr_field"/>
    <w:basedOn w:val="Normal"/>
    <w:rsid w:val="0060008F"/>
    <w:pPr>
      <w:spacing w:before="100" w:beforeAutospacing="1" w:after="100" w:afterAutospacing="1"/>
    </w:pPr>
    <w:rPr>
      <w:lang w:val="en-CA" w:eastAsia="en-CA"/>
    </w:rPr>
  </w:style>
  <w:style w:type="character" w:customStyle="1" w:styleId="frlabel">
    <w:name w:val="fr_label"/>
    <w:basedOn w:val="DefaultParagraphFont"/>
    <w:rsid w:val="0060008F"/>
  </w:style>
  <w:style w:type="paragraph" w:styleId="Revision">
    <w:name w:val="Revision"/>
    <w:hidden/>
    <w:uiPriority w:val="99"/>
    <w:semiHidden/>
    <w:rsid w:val="00BE2A7A"/>
  </w:style>
  <w:style w:type="paragraph" w:customStyle="1" w:styleId="SMHeading">
    <w:name w:val="SM Heading"/>
    <w:basedOn w:val="Heading1"/>
    <w:qFormat/>
    <w:rsid w:val="008D12CC"/>
    <w:pPr>
      <w:keepLines w:val="0"/>
      <w:spacing w:after="60"/>
    </w:pPr>
    <w:rPr>
      <w:rFonts w:ascii="Times New Roman" w:eastAsia="Times New Roman" w:hAnsi="Times New Roman" w:cs="Times New Roman"/>
      <w:b/>
      <w:bCs/>
      <w:color w:val="auto"/>
      <w:kern w:val="32"/>
      <w:sz w:val="24"/>
      <w:szCs w:val="24"/>
    </w:rPr>
  </w:style>
  <w:style w:type="paragraph" w:customStyle="1" w:styleId="SMcaption">
    <w:name w:val="SM caption"/>
    <w:basedOn w:val="Normal"/>
    <w:qFormat/>
    <w:rsid w:val="008D12CC"/>
    <w:rPr>
      <w:szCs w:val="20"/>
    </w:rPr>
  </w:style>
  <w:style w:type="character" w:customStyle="1" w:styleId="UnresolvedMention3">
    <w:name w:val="Unresolved Mention3"/>
    <w:basedOn w:val="DefaultParagraphFont"/>
    <w:uiPriority w:val="99"/>
    <w:semiHidden/>
    <w:unhideWhenUsed/>
    <w:rsid w:val="00E011B3"/>
    <w:rPr>
      <w:color w:val="605E5C"/>
      <w:shd w:val="clear" w:color="auto" w:fill="E1DFDD"/>
    </w:rPr>
  </w:style>
  <w:style w:type="paragraph" w:customStyle="1" w:styleId="action-menu-item">
    <w:name w:val="action-menu-item"/>
    <w:basedOn w:val="Normal"/>
    <w:rsid w:val="00B50691"/>
    <w:pPr>
      <w:spacing w:before="100" w:beforeAutospacing="1" w:after="100" w:afterAutospacing="1"/>
    </w:pPr>
  </w:style>
  <w:style w:type="character" w:styleId="PageNumber">
    <w:name w:val="page number"/>
    <w:basedOn w:val="DefaultParagraphFont"/>
    <w:uiPriority w:val="99"/>
    <w:semiHidden/>
    <w:unhideWhenUsed/>
    <w:rsid w:val="00390DE6"/>
  </w:style>
  <w:style w:type="character" w:customStyle="1" w:styleId="UnresolvedMention4">
    <w:name w:val="Unresolved Mention4"/>
    <w:basedOn w:val="DefaultParagraphFont"/>
    <w:uiPriority w:val="99"/>
    <w:semiHidden/>
    <w:unhideWhenUsed/>
    <w:rsid w:val="00E870BF"/>
    <w:rPr>
      <w:color w:val="605E5C"/>
      <w:shd w:val="clear" w:color="auto" w:fill="E1DFDD"/>
    </w:rPr>
  </w:style>
  <w:style w:type="character" w:customStyle="1" w:styleId="UnresolvedMention">
    <w:name w:val="Unresolved Mention"/>
    <w:basedOn w:val="DefaultParagraphFont"/>
    <w:uiPriority w:val="99"/>
    <w:semiHidden/>
    <w:unhideWhenUsed/>
    <w:rsid w:val="003A1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451">
      <w:bodyDiv w:val="1"/>
      <w:marLeft w:val="0"/>
      <w:marRight w:val="0"/>
      <w:marTop w:val="0"/>
      <w:marBottom w:val="0"/>
      <w:divBdr>
        <w:top w:val="none" w:sz="0" w:space="0" w:color="auto"/>
        <w:left w:val="none" w:sz="0" w:space="0" w:color="auto"/>
        <w:bottom w:val="none" w:sz="0" w:space="0" w:color="auto"/>
        <w:right w:val="none" w:sz="0" w:space="0" w:color="auto"/>
      </w:divBdr>
      <w:divsChild>
        <w:div w:id="1256476874">
          <w:marLeft w:val="0"/>
          <w:marRight w:val="0"/>
          <w:marTop w:val="0"/>
          <w:marBottom w:val="0"/>
          <w:divBdr>
            <w:top w:val="none" w:sz="0" w:space="0" w:color="auto"/>
            <w:left w:val="none" w:sz="0" w:space="0" w:color="auto"/>
            <w:bottom w:val="none" w:sz="0" w:space="0" w:color="auto"/>
            <w:right w:val="none" w:sz="0" w:space="0" w:color="auto"/>
          </w:divBdr>
          <w:divsChild>
            <w:div w:id="1189444375">
              <w:marLeft w:val="0"/>
              <w:marRight w:val="0"/>
              <w:marTop w:val="0"/>
              <w:marBottom w:val="0"/>
              <w:divBdr>
                <w:top w:val="none" w:sz="0" w:space="0" w:color="auto"/>
                <w:left w:val="none" w:sz="0" w:space="0" w:color="auto"/>
                <w:bottom w:val="none" w:sz="0" w:space="0" w:color="auto"/>
                <w:right w:val="none" w:sz="0" w:space="0" w:color="auto"/>
              </w:divBdr>
              <w:divsChild>
                <w:div w:id="327485889">
                  <w:marLeft w:val="0"/>
                  <w:marRight w:val="0"/>
                  <w:marTop w:val="0"/>
                  <w:marBottom w:val="0"/>
                  <w:divBdr>
                    <w:top w:val="none" w:sz="0" w:space="0" w:color="auto"/>
                    <w:left w:val="none" w:sz="0" w:space="0" w:color="auto"/>
                    <w:bottom w:val="none" w:sz="0" w:space="0" w:color="auto"/>
                    <w:right w:val="none" w:sz="0" w:space="0" w:color="auto"/>
                  </w:divBdr>
                  <w:divsChild>
                    <w:div w:id="86386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410">
      <w:bodyDiv w:val="1"/>
      <w:marLeft w:val="0"/>
      <w:marRight w:val="0"/>
      <w:marTop w:val="0"/>
      <w:marBottom w:val="0"/>
      <w:divBdr>
        <w:top w:val="none" w:sz="0" w:space="0" w:color="auto"/>
        <w:left w:val="none" w:sz="0" w:space="0" w:color="auto"/>
        <w:bottom w:val="none" w:sz="0" w:space="0" w:color="auto"/>
        <w:right w:val="none" w:sz="0" w:space="0" w:color="auto"/>
      </w:divBdr>
    </w:div>
    <w:div w:id="2901387">
      <w:bodyDiv w:val="1"/>
      <w:marLeft w:val="0"/>
      <w:marRight w:val="0"/>
      <w:marTop w:val="0"/>
      <w:marBottom w:val="0"/>
      <w:divBdr>
        <w:top w:val="none" w:sz="0" w:space="0" w:color="auto"/>
        <w:left w:val="none" w:sz="0" w:space="0" w:color="auto"/>
        <w:bottom w:val="none" w:sz="0" w:space="0" w:color="auto"/>
        <w:right w:val="none" w:sz="0" w:space="0" w:color="auto"/>
      </w:divBdr>
    </w:div>
    <w:div w:id="6832352">
      <w:bodyDiv w:val="1"/>
      <w:marLeft w:val="0"/>
      <w:marRight w:val="0"/>
      <w:marTop w:val="0"/>
      <w:marBottom w:val="0"/>
      <w:divBdr>
        <w:top w:val="none" w:sz="0" w:space="0" w:color="auto"/>
        <w:left w:val="none" w:sz="0" w:space="0" w:color="auto"/>
        <w:bottom w:val="none" w:sz="0" w:space="0" w:color="auto"/>
        <w:right w:val="none" w:sz="0" w:space="0" w:color="auto"/>
      </w:divBdr>
    </w:div>
    <w:div w:id="12613667">
      <w:bodyDiv w:val="1"/>
      <w:marLeft w:val="0"/>
      <w:marRight w:val="0"/>
      <w:marTop w:val="0"/>
      <w:marBottom w:val="0"/>
      <w:divBdr>
        <w:top w:val="none" w:sz="0" w:space="0" w:color="auto"/>
        <w:left w:val="none" w:sz="0" w:space="0" w:color="auto"/>
        <w:bottom w:val="none" w:sz="0" w:space="0" w:color="auto"/>
        <w:right w:val="none" w:sz="0" w:space="0" w:color="auto"/>
      </w:divBdr>
      <w:divsChild>
        <w:div w:id="1391347613">
          <w:marLeft w:val="0"/>
          <w:marRight w:val="0"/>
          <w:marTop w:val="0"/>
          <w:marBottom w:val="0"/>
          <w:divBdr>
            <w:top w:val="none" w:sz="0" w:space="0" w:color="auto"/>
            <w:left w:val="none" w:sz="0" w:space="0" w:color="auto"/>
            <w:bottom w:val="none" w:sz="0" w:space="0" w:color="auto"/>
            <w:right w:val="none" w:sz="0" w:space="0" w:color="auto"/>
          </w:divBdr>
          <w:divsChild>
            <w:div w:id="1388065491">
              <w:marLeft w:val="0"/>
              <w:marRight w:val="0"/>
              <w:marTop w:val="0"/>
              <w:marBottom w:val="0"/>
              <w:divBdr>
                <w:top w:val="none" w:sz="0" w:space="0" w:color="auto"/>
                <w:left w:val="none" w:sz="0" w:space="0" w:color="auto"/>
                <w:bottom w:val="none" w:sz="0" w:space="0" w:color="auto"/>
                <w:right w:val="none" w:sz="0" w:space="0" w:color="auto"/>
              </w:divBdr>
              <w:divsChild>
                <w:div w:id="342320204">
                  <w:marLeft w:val="0"/>
                  <w:marRight w:val="0"/>
                  <w:marTop w:val="0"/>
                  <w:marBottom w:val="0"/>
                  <w:divBdr>
                    <w:top w:val="none" w:sz="0" w:space="0" w:color="auto"/>
                    <w:left w:val="none" w:sz="0" w:space="0" w:color="auto"/>
                    <w:bottom w:val="none" w:sz="0" w:space="0" w:color="auto"/>
                    <w:right w:val="none" w:sz="0" w:space="0" w:color="auto"/>
                  </w:divBdr>
                  <w:divsChild>
                    <w:div w:id="124657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1353">
      <w:bodyDiv w:val="1"/>
      <w:marLeft w:val="0"/>
      <w:marRight w:val="0"/>
      <w:marTop w:val="0"/>
      <w:marBottom w:val="0"/>
      <w:divBdr>
        <w:top w:val="none" w:sz="0" w:space="0" w:color="auto"/>
        <w:left w:val="none" w:sz="0" w:space="0" w:color="auto"/>
        <w:bottom w:val="none" w:sz="0" w:space="0" w:color="auto"/>
        <w:right w:val="none" w:sz="0" w:space="0" w:color="auto"/>
      </w:divBdr>
      <w:divsChild>
        <w:div w:id="1289583908">
          <w:marLeft w:val="0"/>
          <w:marRight w:val="0"/>
          <w:marTop w:val="0"/>
          <w:marBottom w:val="0"/>
          <w:divBdr>
            <w:top w:val="none" w:sz="0" w:space="0" w:color="auto"/>
            <w:left w:val="none" w:sz="0" w:space="0" w:color="auto"/>
            <w:bottom w:val="none" w:sz="0" w:space="0" w:color="auto"/>
            <w:right w:val="none" w:sz="0" w:space="0" w:color="auto"/>
          </w:divBdr>
          <w:divsChild>
            <w:div w:id="1695693920">
              <w:marLeft w:val="0"/>
              <w:marRight w:val="0"/>
              <w:marTop w:val="0"/>
              <w:marBottom w:val="0"/>
              <w:divBdr>
                <w:top w:val="none" w:sz="0" w:space="0" w:color="auto"/>
                <w:left w:val="none" w:sz="0" w:space="0" w:color="auto"/>
                <w:bottom w:val="none" w:sz="0" w:space="0" w:color="auto"/>
                <w:right w:val="none" w:sz="0" w:space="0" w:color="auto"/>
              </w:divBdr>
              <w:divsChild>
                <w:div w:id="11275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9586">
      <w:bodyDiv w:val="1"/>
      <w:marLeft w:val="0"/>
      <w:marRight w:val="0"/>
      <w:marTop w:val="0"/>
      <w:marBottom w:val="0"/>
      <w:divBdr>
        <w:top w:val="none" w:sz="0" w:space="0" w:color="auto"/>
        <w:left w:val="none" w:sz="0" w:space="0" w:color="auto"/>
        <w:bottom w:val="none" w:sz="0" w:space="0" w:color="auto"/>
        <w:right w:val="none" w:sz="0" w:space="0" w:color="auto"/>
      </w:divBdr>
    </w:div>
    <w:div w:id="31655384">
      <w:bodyDiv w:val="1"/>
      <w:marLeft w:val="0"/>
      <w:marRight w:val="0"/>
      <w:marTop w:val="0"/>
      <w:marBottom w:val="0"/>
      <w:divBdr>
        <w:top w:val="none" w:sz="0" w:space="0" w:color="auto"/>
        <w:left w:val="none" w:sz="0" w:space="0" w:color="auto"/>
        <w:bottom w:val="none" w:sz="0" w:space="0" w:color="auto"/>
        <w:right w:val="none" w:sz="0" w:space="0" w:color="auto"/>
      </w:divBdr>
      <w:divsChild>
        <w:div w:id="1124349769">
          <w:marLeft w:val="0"/>
          <w:marRight w:val="0"/>
          <w:marTop w:val="0"/>
          <w:marBottom w:val="0"/>
          <w:divBdr>
            <w:top w:val="none" w:sz="0" w:space="0" w:color="auto"/>
            <w:left w:val="none" w:sz="0" w:space="0" w:color="auto"/>
            <w:bottom w:val="none" w:sz="0" w:space="0" w:color="auto"/>
            <w:right w:val="none" w:sz="0" w:space="0" w:color="auto"/>
          </w:divBdr>
          <w:divsChild>
            <w:div w:id="1019042671">
              <w:marLeft w:val="0"/>
              <w:marRight w:val="0"/>
              <w:marTop w:val="0"/>
              <w:marBottom w:val="0"/>
              <w:divBdr>
                <w:top w:val="none" w:sz="0" w:space="0" w:color="auto"/>
                <w:left w:val="none" w:sz="0" w:space="0" w:color="auto"/>
                <w:bottom w:val="none" w:sz="0" w:space="0" w:color="auto"/>
                <w:right w:val="none" w:sz="0" w:space="0" w:color="auto"/>
              </w:divBdr>
              <w:divsChild>
                <w:div w:id="2105296562">
                  <w:marLeft w:val="0"/>
                  <w:marRight w:val="0"/>
                  <w:marTop w:val="0"/>
                  <w:marBottom w:val="0"/>
                  <w:divBdr>
                    <w:top w:val="none" w:sz="0" w:space="0" w:color="auto"/>
                    <w:left w:val="none" w:sz="0" w:space="0" w:color="auto"/>
                    <w:bottom w:val="none" w:sz="0" w:space="0" w:color="auto"/>
                    <w:right w:val="none" w:sz="0" w:space="0" w:color="auto"/>
                  </w:divBdr>
                  <w:divsChild>
                    <w:div w:id="4997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70422">
      <w:bodyDiv w:val="1"/>
      <w:marLeft w:val="0"/>
      <w:marRight w:val="0"/>
      <w:marTop w:val="0"/>
      <w:marBottom w:val="0"/>
      <w:divBdr>
        <w:top w:val="none" w:sz="0" w:space="0" w:color="auto"/>
        <w:left w:val="none" w:sz="0" w:space="0" w:color="auto"/>
        <w:bottom w:val="none" w:sz="0" w:space="0" w:color="auto"/>
        <w:right w:val="none" w:sz="0" w:space="0" w:color="auto"/>
      </w:divBdr>
    </w:div>
    <w:div w:id="43255904">
      <w:bodyDiv w:val="1"/>
      <w:marLeft w:val="0"/>
      <w:marRight w:val="0"/>
      <w:marTop w:val="0"/>
      <w:marBottom w:val="0"/>
      <w:divBdr>
        <w:top w:val="none" w:sz="0" w:space="0" w:color="auto"/>
        <w:left w:val="none" w:sz="0" w:space="0" w:color="auto"/>
        <w:bottom w:val="none" w:sz="0" w:space="0" w:color="auto"/>
        <w:right w:val="none" w:sz="0" w:space="0" w:color="auto"/>
      </w:divBdr>
    </w:div>
    <w:div w:id="43915760">
      <w:bodyDiv w:val="1"/>
      <w:marLeft w:val="0"/>
      <w:marRight w:val="0"/>
      <w:marTop w:val="0"/>
      <w:marBottom w:val="0"/>
      <w:divBdr>
        <w:top w:val="none" w:sz="0" w:space="0" w:color="auto"/>
        <w:left w:val="none" w:sz="0" w:space="0" w:color="auto"/>
        <w:bottom w:val="none" w:sz="0" w:space="0" w:color="auto"/>
        <w:right w:val="none" w:sz="0" w:space="0" w:color="auto"/>
      </w:divBdr>
      <w:divsChild>
        <w:div w:id="967510233">
          <w:marLeft w:val="0"/>
          <w:marRight w:val="0"/>
          <w:marTop w:val="0"/>
          <w:marBottom w:val="0"/>
          <w:divBdr>
            <w:top w:val="none" w:sz="0" w:space="0" w:color="auto"/>
            <w:left w:val="none" w:sz="0" w:space="0" w:color="auto"/>
            <w:bottom w:val="none" w:sz="0" w:space="0" w:color="auto"/>
            <w:right w:val="none" w:sz="0" w:space="0" w:color="auto"/>
          </w:divBdr>
          <w:divsChild>
            <w:div w:id="264659953">
              <w:marLeft w:val="0"/>
              <w:marRight w:val="0"/>
              <w:marTop w:val="0"/>
              <w:marBottom w:val="0"/>
              <w:divBdr>
                <w:top w:val="none" w:sz="0" w:space="0" w:color="auto"/>
                <w:left w:val="none" w:sz="0" w:space="0" w:color="auto"/>
                <w:bottom w:val="none" w:sz="0" w:space="0" w:color="auto"/>
                <w:right w:val="none" w:sz="0" w:space="0" w:color="auto"/>
              </w:divBdr>
              <w:divsChild>
                <w:div w:id="420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04251">
      <w:bodyDiv w:val="1"/>
      <w:marLeft w:val="0"/>
      <w:marRight w:val="0"/>
      <w:marTop w:val="0"/>
      <w:marBottom w:val="0"/>
      <w:divBdr>
        <w:top w:val="none" w:sz="0" w:space="0" w:color="auto"/>
        <w:left w:val="none" w:sz="0" w:space="0" w:color="auto"/>
        <w:bottom w:val="none" w:sz="0" w:space="0" w:color="auto"/>
        <w:right w:val="none" w:sz="0" w:space="0" w:color="auto"/>
      </w:divBdr>
      <w:divsChild>
        <w:div w:id="1023900694">
          <w:marLeft w:val="0"/>
          <w:marRight w:val="0"/>
          <w:marTop w:val="0"/>
          <w:marBottom w:val="0"/>
          <w:divBdr>
            <w:top w:val="none" w:sz="0" w:space="0" w:color="auto"/>
            <w:left w:val="none" w:sz="0" w:space="0" w:color="auto"/>
            <w:bottom w:val="none" w:sz="0" w:space="0" w:color="auto"/>
            <w:right w:val="none" w:sz="0" w:space="0" w:color="auto"/>
          </w:divBdr>
          <w:divsChild>
            <w:div w:id="191309751">
              <w:marLeft w:val="0"/>
              <w:marRight w:val="0"/>
              <w:marTop w:val="0"/>
              <w:marBottom w:val="0"/>
              <w:divBdr>
                <w:top w:val="none" w:sz="0" w:space="0" w:color="auto"/>
                <w:left w:val="none" w:sz="0" w:space="0" w:color="auto"/>
                <w:bottom w:val="none" w:sz="0" w:space="0" w:color="auto"/>
                <w:right w:val="none" w:sz="0" w:space="0" w:color="auto"/>
              </w:divBdr>
              <w:divsChild>
                <w:div w:id="186458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1581">
      <w:bodyDiv w:val="1"/>
      <w:marLeft w:val="0"/>
      <w:marRight w:val="0"/>
      <w:marTop w:val="0"/>
      <w:marBottom w:val="0"/>
      <w:divBdr>
        <w:top w:val="none" w:sz="0" w:space="0" w:color="auto"/>
        <w:left w:val="none" w:sz="0" w:space="0" w:color="auto"/>
        <w:bottom w:val="none" w:sz="0" w:space="0" w:color="auto"/>
        <w:right w:val="none" w:sz="0" w:space="0" w:color="auto"/>
      </w:divBdr>
      <w:divsChild>
        <w:div w:id="1340964172">
          <w:marLeft w:val="0"/>
          <w:marRight w:val="0"/>
          <w:marTop w:val="0"/>
          <w:marBottom w:val="0"/>
          <w:divBdr>
            <w:top w:val="none" w:sz="0" w:space="0" w:color="auto"/>
            <w:left w:val="none" w:sz="0" w:space="0" w:color="auto"/>
            <w:bottom w:val="none" w:sz="0" w:space="0" w:color="auto"/>
            <w:right w:val="none" w:sz="0" w:space="0" w:color="auto"/>
          </w:divBdr>
          <w:divsChild>
            <w:div w:id="43528387">
              <w:marLeft w:val="0"/>
              <w:marRight w:val="0"/>
              <w:marTop w:val="0"/>
              <w:marBottom w:val="0"/>
              <w:divBdr>
                <w:top w:val="none" w:sz="0" w:space="0" w:color="auto"/>
                <w:left w:val="none" w:sz="0" w:space="0" w:color="auto"/>
                <w:bottom w:val="none" w:sz="0" w:space="0" w:color="auto"/>
                <w:right w:val="none" w:sz="0" w:space="0" w:color="auto"/>
              </w:divBdr>
              <w:divsChild>
                <w:div w:id="1333022055">
                  <w:marLeft w:val="0"/>
                  <w:marRight w:val="0"/>
                  <w:marTop w:val="0"/>
                  <w:marBottom w:val="0"/>
                  <w:divBdr>
                    <w:top w:val="none" w:sz="0" w:space="0" w:color="auto"/>
                    <w:left w:val="none" w:sz="0" w:space="0" w:color="auto"/>
                    <w:bottom w:val="none" w:sz="0" w:space="0" w:color="auto"/>
                    <w:right w:val="none" w:sz="0" w:space="0" w:color="auto"/>
                  </w:divBdr>
                  <w:divsChild>
                    <w:div w:id="35003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40504">
      <w:bodyDiv w:val="1"/>
      <w:marLeft w:val="0"/>
      <w:marRight w:val="0"/>
      <w:marTop w:val="0"/>
      <w:marBottom w:val="0"/>
      <w:divBdr>
        <w:top w:val="none" w:sz="0" w:space="0" w:color="auto"/>
        <w:left w:val="none" w:sz="0" w:space="0" w:color="auto"/>
        <w:bottom w:val="none" w:sz="0" w:space="0" w:color="auto"/>
        <w:right w:val="none" w:sz="0" w:space="0" w:color="auto"/>
      </w:divBdr>
    </w:div>
    <w:div w:id="68697967">
      <w:bodyDiv w:val="1"/>
      <w:marLeft w:val="0"/>
      <w:marRight w:val="0"/>
      <w:marTop w:val="0"/>
      <w:marBottom w:val="0"/>
      <w:divBdr>
        <w:top w:val="none" w:sz="0" w:space="0" w:color="auto"/>
        <w:left w:val="none" w:sz="0" w:space="0" w:color="auto"/>
        <w:bottom w:val="none" w:sz="0" w:space="0" w:color="auto"/>
        <w:right w:val="none" w:sz="0" w:space="0" w:color="auto"/>
      </w:divBdr>
      <w:divsChild>
        <w:div w:id="97988548">
          <w:marLeft w:val="0"/>
          <w:marRight w:val="0"/>
          <w:marTop w:val="0"/>
          <w:marBottom w:val="0"/>
          <w:divBdr>
            <w:top w:val="none" w:sz="0" w:space="0" w:color="auto"/>
            <w:left w:val="none" w:sz="0" w:space="0" w:color="auto"/>
            <w:bottom w:val="none" w:sz="0" w:space="0" w:color="auto"/>
            <w:right w:val="none" w:sz="0" w:space="0" w:color="auto"/>
          </w:divBdr>
          <w:divsChild>
            <w:div w:id="179052213">
              <w:marLeft w:val="0"/>
              <w:marRight w:val="0"/>
              <w:marTop w:val="0"/>
              <w:marBottom w:val="0"/>
              <w:divBdr>
                <w:top w:val="none" w:sz="0" w:space="0" w:color="auto"/>
                <w:left w:val="none" w:sz="0" w:space="0" w:color="auto"/>
                <w:bottom w:val="none" w:sz="0" w:space="0" w:color="auto"/>
                <w:right w:val="none" w:sz="0" w:space="0" w:color="auto"/>
              </w:divBdr>
              <w:divsChild>
                <w:div w:id="11668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89878">
      <w:bodyDiv w:val="1"/>
      <w:marLeft w:val="0"/>
      <w:marRight w:val="0"/>
      <w:marTop w:val="0"/>
      <w:marBottom w:val="0"/>
      <w:divBdr>
        <w:top w:val="none" w:sz="0" w:space="0" w:color="auto"/>
        <w:left w:val="none" w:sz="0" w:space="0" w:color="auto"/>
        <w:bottom w:val="none" w:sz="0" w:space="0" w:color="auto"/>
        <w:right w:val="none" w:sz="0" w:space="0" w:color="auto"/>
      </w:divBdr>
      <w:divsChild>
        <w:div w:id="1285304263">
          <w:marLeft w:val="0"/>
          <w:marRight w:val="0"/>
          <w:marTop w:val="0"/>
          <w:marBottom w:val="0"/>
          <w:divBdr>
            <w:top w:val="none" w:sz="0" w:space="0" w:color="auto"/>
            <w:left w:val="none" w:sz="0" w:space="0" w:color="auto"/>
            <w:bottom w:val="none" w:sz="0" w:space="0" w:color="auto"/>
            <w:right w:val="none" w:sz="0" w:space="0" w:color="auto"/>
          </w:divBdr>
          <w:divsChild>
            <w:div w:id="1090156457">
              <w:marLeft w:val="0"/>
              <w:marRight w:val="0"/>
              <w:marTop w:val="0"/>
              <w:marBottom w:val="0"/>
              <w:divBdr>
                <w:top w:val="none" w:sz="0" w:space="0" w:color="auto"/>
                <w:left w:val="none" w:sz="0" w:space="0" w:color="auto"/>
                <w:bottom w:val="none" w:sz="0" w:space="0" w:color="auto"/>
                <w:right w:val="none" w:sz="0" w:space="0" w:color="auto"/>
              </w:divBdr>
              <w:divsChild>
                <w:div w:id="159385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04041">
      <w:bodyDiv w:val="1"/>
      <w:marLeft w:val="0"/>
      <w:marRight w:val="0"/>
      <w:marTop w:val="0"/>
      <w:marBottom w:val="0"/>
      <w:divBdr>
        <w:top w:val="none" w:sz="0" w:space="0" w:color="auto"/>
        <w:left w:val="none" w:sz="0" w:space="0" w:color="auto"/>
        <w:bottom w:val="none" w:sz="0" w:space="0" w:color="auto"/>
        <w:right w:val="none" w:sz="0" w:space="0" w:color="auto"/>
      </w:divBdr>
    </w:div>
    <w:div w:id="116459581">
      <w:bodyDiv w:val="1"/>
      <w:marLeft w:val="0"/>
      <w:marRight w:val="0"/>
      <w:marTop w:val="0"/>
      <w:marBottom w:val="0"/>
      <w:divBdr>
        <w:top w:val="none" w:sz="0" w:space="0" w:color="auto"/>
        <w:left w:val="none" w:sz="0" w:space="0" w:color="auto"/>
        <w:bottom w:val="none" w:sz="0" w:space="0" w:color="auto"/>
        <w:right w:val="none" w:sz="0" w:space="0" w:color="auto"/>
      </w:divBdr>
      <w:divsChild>
        <w:div w:id="945118231">
          <w:marLeft w:val="0"/>
          <w:marRight w:val="0"/>
          <w:marTop w:val="0"/>
          <w:marBottom w:val="0"/>
          <w:divBdr>
            <w:top w:val="none" w:sz="0" w:space="0" w:color="auto"/>
            <w:left w:val="none" w:sz="0" w:space="0" w:color="auto"/>
            <w:bottom w:val="none" w:sz="0" w:space="0" w:color="auto"/>
            <w:right w:val="none" w:sz="0" w:space="0" w:color="auto"/>
          </w:divBdr>
          <w:divsChild>
            <w:div w:id="419302302">
              <w:marLeft w:val="0"/>
              <w:marRight w:val="0"/>
              <w:marTop w:val="0"/>
              <w:marBottom w:val="0"/>
              <w:divBdr>
                <w:top w:val="none" w:sz="0" w:space="0" w:color="auto"/>
                <w:left w:val="none" w:sz="0" w:space="0" w:color="auto"/>
                <w:bottom w:val="none" w:sz="0" w:space="0" w:color="auto"/>
                <w:right w:val="none" w:sz="0" w:space="0" w:color="auto"/>
              </w:divBdr>
              <w:divsChild>
                <w:div w:id="1898280478">
                  <w:marLeft w:val="0"/>
                  <w:marRight w:val="0"/>
                  <w:marTop w:val="0"/>
                  <w:marBottom w:val="0"/>
                  <w:divBdr>
                    <w:top w:val="none" w:sz="0" w:space="0" w:color="auto"/>
                    <w:left w:val="none" w:sz="0" w:space="0" w:color="auto"/>
                    <w:bottom w:val="none" w:sz="0" w:space="0" w:color="auto"/>
                    <w:right w:val="none" w:sz="0" w:space="0" w:color="auto"/>
                  </w:divBdr>
                  <w:divsChild>
                    <w:div w:id="130273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00170">
      <w:bodyDiv w:val="1"/>
      <w:marLeft w:val="0"/>
      <w:marRight w:val="0"/>
      <w:marTop w:val="0"/>
      <w:marBottom w:val="0"/>
      <w:divBdr>
        <w:top w:val="none" w:sz="0" w:space="0" w:color="auto"/>
        <w:left w:val="none" w:sz="0" w:space="0" w:color="auto"/>
        <w:bottom w:val="none" w:sz="0" w:space="0" w:color="auto"/>
        <w:right w:val="none" w:sz="0" w:space="0" w:color="auto"/>
      </w:divBdr>
    </w:div>
    <w:div w:id="127364919">
      <w:bodyDiv w:val="1"/>
      <w:marLeft w:val="0"/>
      <w:marRight w:val="0"/>
      <w:marTop w:val="0"/>
      <w:marBottom w:val="0"/>
      <w:divBdr>
        <w:top w:val="none" w:sz="0" w:space="0" w:color="auto"/>
        <w:left w:val="none" w:sz="0" w:space="0" w:color="auto"/>
        <w:bottom w:val="none" w:sz="0" w:space="0" w:color="auto"/>
        <w:right w:val="none" w:sz="0" w:space="0" w:color="auto"/>
      </w:divBdr>
      <w:divsChild>
        <w:div w:id="690491890">
          <w:marLeft w:val="0"/>
          <w:marRight w:val="0"/>
          <w:marTop w:val="0"/>
          <w:marBottom w:val="0"/>
          <w:divBdr>
            <w:top w:val="none" w:sz="0" w:space="0" w:color="auto"/>
            <w:left w:val="none" w:sz="0" w:space="0" w:color="auto"/>
            <w:bottom w:val="none" w:sz="0" w:space="0" w:color="auto"/>
            <w:right w:val="none" w:sz="0" w:space="0" w:color="auto"/>
          </w:divBdr>
          <w:divsChild>
            <w:div w:id="548805855">
              <w:marLeft w:val="0"/>
              <w:marRight w:val="0"/>
              <w:marTop w:val="0"/>
              <w:marBottom w:val="0"/>
              <w:divBdr>
                <w:top w:val="none" w:sz="0" w:space="0" w:color="auto"/>
                <w:left w:val="none" w:sz="0" w:space="0" w:color="auto"/>
                <w:bottom w:val="none" w:sz="0" w:space="0" w:color="auto"/>
                <w:right w:val="none" w:sz="0" w:space="0" w:color="auto"/>
              </w:divBdr>
              <w:divsChild>
                <w:div w:id="545872129">
                  <w:marLeft w:val="0"/>
                  <w:marRight w:val="0"/>
                  <w:marTop w:val="0"/>
                  <w:marBottom w:val="0"/>
                  <w:divBdr>
                    <w:top w:val="none" w:sz="0" w:space="0" w:color="auto"/>
                    <w:left w:val="none" w:sz="0" w:space="0" w:color="auto"/>
                    <w:bottom w:val="none" w:sz="0" w:space="0" w:color="auto"/>
                    <w:right w:val="none" w:sz="0" w:space="0" w:color="auto"/>
                  </w:divBdr>
                  <w:divsChild>
                    <w:div w:id="7061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60367">
      <w:bodyDiv w:val="1"/>
      <w:marLeft w:val="0"/>
      <w:marRight w:val="0"/>
      <w:marTop w:val="0"/>
      <w:marBottom w:val="0"/>
      <w:divBdr>
        <w:top w:val="none" w:sz="0" w:space="0" w:color="auto"/>
        <w:left w:val="none" w:sz="0" w:space="0" w:color="auto"/>
        <w:bottom w:val="none" w:sz="0" w:space="0" w:color="auto"/>
        <w:right w:val="none" w:sz="0" w:space="0" w:color="auto"/>
      </w:divBdr>
    </w:div>
    <w:div w:id="144393406">
      <w:bodyDiv w:val="1"/>
      <w:marLeft w:val="0"/>
      <w:marRight w:val="0"/>
      <w:marTop w:val="0"/>
      <w:marBottom w:val="0"/>
      <w:divBdr>
        <w:top w:val="none" w:sz="0" w:space="0" w:color="auto"/>
        <w:left w:val="none" w:sz="0" w:space="0" w:color="auto"/>
        <w:bottom w:val="none" w:sz="0" w:space="0" w:color="auto"/>
        <w:right w:val="none" w:sz="0" w:space="0" w:color="auto"/>
      </w:divBdr>
      <w:divsChild>
        <w:div w:id="934706091">
          <w:marLeft w:val="0"/>
          <w:marRight w:val="0"/>
          <w:marTop w:val="0"/>
          <w:marBottom w:val="0"/>
          <w:divBdr>
            <w:top w:val="none" w:sz="0" w:space="0" w:color="auto"/>
            <w:left w:val="none" w:sz="0" w:space="0" w:color="auto"/>
            <w:bottom w:val="none" w:sz="0" w:space="0" w:color="auto"/>
            <w:right w:val="none" w:sz="0" w:space="0" w:color="auto"/>
          </w:divBdr>
          <w:divsChild>
            <w:div w:id="643435649">
              <w:marLeft w:val="0"/>
              <w:marRight w:val="0"/>
              <w:marTop w:val="0"/>
              <w:marBottom w:val="0"/>
              <w:divBdr>
                <w:top w:val="none" w:sz="0" w:space="0" w:color="auto"/>
                <w:left w:val="none" w:sz="0" w:space="0" w:color="auto"/>
                <w:bottom w:val="none" w:sz="0" w:space="0" w:color="auto"/>
                <w:right w:val="none" w:sz="0" w:space="0" w:color="auto"/>
              </w:divBdr>
              <w:divsChild>
                <w:div w:id="1996372773">
                  <w:marLeft w:val="0"/>
                  <w:marRight w:val="0"/>
                  <w:marTop w:val="0"/>
                  <w:marBottom w:val="0"/>
                  <w:divBdr>
                    <w:top w:val="none" w:sz="0" w:space="0" w:color="auto"/>
                    <w:left w:val="none" w:sz="0" w:space="0" w:color="auto"/>
                    <w:bottom w:val="none" w:sz="0" w:space="0" w:color="auto"/>
                    <w:right w:val="none" w:sz="0" w:space="0" w:color="auto"/>
                  </w:divBdr>
                  <w:divsChild>
                    <w:div w:id="6640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3807">
      <w:bodyDiv w:val="1"/>
      <w:marLeft w:val="0"/>
      <w:marRight w:val="0"/>
      <w:marTop w:val="0"/>
      <w:marBottom w:val="0"/>
      <w:divBdr>
        <w:top w:val="none" w:sz="0" w:space="0" w:color="auto"/>
        <w:left w:val="none" w:sz="0" w:space="0" w:color="auto"/>
        <w:bottom w:val="none" w:sz="0" w:space="0" w:color="auto"/>
        <w:right w:val="none" w:sz="0" w:space="0" w:color="auto"/>
      </w:divBdr>
      <w:divsChild>
        <w:div w:id="1001586721">
          <w:marLeft w:val="0"/>
          <w:marRight w:val="0"/>
          <w:marTop w:val="0"/>
          <w:marBottom w:val="0"/>
          <w:divBdr>
            <w:top w:val="none" w:sz="0" w:space="0" w:color="auto"/>
            <w:left w:val="none" w:sz="0" w:space="0" w:color="auto"/>
            <w:bottom w:val="none" w:sz="0" w:space="0" w:color="auto"/>
            <w:right w:val="none" w:sz="0" w:space="0" w:color="auto"/>
          </w:divBdr>
          <w:divsChild>
            <w:div w:id="432366133">
              <w:marLeft w:val="0"/>
              <w:marRight w:val="0"/>
              <w:marTop w:val="0"/>
              <w:marBottom w:val="0"/>
              <w:divBdr>
                <w:top w:val="none" w:sz="0" w:space="0" w:color="auto"/>
                <w:left w:val="none" w:sz="0" w:space="0" w:color="auto"/>
                <w:bottom w:val="none" w:sz="0" w:space="0" w:color="auto"/>
                <w:right w:val="none" w:sz="0" w:space="0" w:color="auto"/>
              </w:divBdr>
              <w:divsChild>
                <w:div w:id="35156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0258">
      <w:bodyDiv w:val="1"/>
      <w:marLeft w:val="0"/>
      <w:marRight w:val="0"/>
      <w:marTop w:val="0"/>
      <w:marBottom w:val="0"/>
      <w:divBdr>
        <w:top w:val="none" w:sz="0" w:space="0" w:color="auto"/>
        <w:left w:val="none" w:sz="0" w:space="0" w:color="auto"/>
        <w:bottom w:val="none" w:sz="0" w:space="0" w:color="auto"/>
        <w:right w:val="none" w:sz="0" w:space="0" w:color="auto"/>
      </w:divBdr>
      <w:divsChild>
        <w:div w:id="1290741362">
          <w:marLeft w:val="0"/>
          <w:marRight w:val="0"/>
          <w:marTop w:val="0"/>
          <w:marBottom w:val="0"/>
          <w:divBdr>
            <w:top w:val="none" w:sz="0" w:space="0" w:color="auto"/>
            <w:left w:val="none" w:sz="0" w:space="0" w:color="auto"/>
            <w:bottom w:val="none" w:sz="0" w:space="0" w:color="auto"/>
            <w:right w:val="none" w:sz="0" w:space="0" w:color="auto"/>
          </w:divBdr>
          <w:divsChild>
            <w:div w:id="2069648115">
              <w:marLeft w:val="0"/>
              <w:marRight w:val="0"/>
              <w:marTop w:val="0"/>
              <w:marBottom w:val="0"/>
              <w:divBdr>
                <w:top w:val="none" w:sz="0" w:space="0" w:color="auto"/>
                <w:left w:val="none" w:sz="0" w:space="0" w:color="auto"/>
                <w:bottom w:val="none" w:sz="0" w:space="0" w:color="auto"/>
                <w:right w:val="none" w:sz="0" w:space="0" w:color="auto"/>
              </w:divBdr>
              <w:divsChild>
                <w:div w:id="66867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8647">
      <w:bodyDiv w:val="1"/>
      <w:marLeft w:val="0"/>
      <w:marRight w:val="0"/>
      <w:marTop w:val="0"/>
      <w:marBottom w:val="0"/>
      <w:divBdr>
        <w:top w:val="none" w:sz="0" w:space="0" w:color="auto"/>
        <w:left w:val="none" w:sz="0" w:space="0" w:color="auto"/>
        <w:bottom w:val="none" w:sz="0" w:space="0" w:color="auto"/>
        <w:right w:val="none" w:sz="0" w:space="0" w:color="auto"/>
      </w:divBdr>
    </w:div>
    <w:div w:id="153380216">
      <w:bodyDiv w:val="1"/>
      <w:marLeft w:val="0"/>
      <w:marRight w:val="0"/>
      <w:marTop w:val="0"/>
      <w:marBottom w:val="0"/>
      <w:divBdr>
        <w:top w:val="none" w:sz="0" w:space="0" w:color="auto"/>
        <w:left w:val="none" w:sz="0" w:space="0" w:color="auto"/>
        <w:bottom w:val="none" w:sz="0" w:space="0" w:color="auto"/>
        <w:right w:val="none" w:sz="0" w:space="0" w:color="auto"/>
      </w:divBdr>
      <w:divsChild>
        <w:div w:id="2009408618">
          <w:marLeft w:val="0"/>
          <w:marRight w:val="0"/>
          <w:marTop w:val="0"/>
          <w:marBottom w:val="0"/>
          <w:divBdr>
            <w:top w:val="none" w:sz="0" w:space="0" w:color="auto"/>
            <w:left w:val="none" w:sz="0" w:space="0" w:color="auto"/>
            <w:bottom w:val="none" w:sz="0" w:space="0" w:color="auto"/>
            <w:right w:val="none" w:sz="0" w:space="0" w:color="auto"/>
          </w:divBdr>
          <w:divsChild>
            <w:div w:id="1137450656">
              <w:marLeft w:val="0"/>
              <w:marRight w:val="0"/>
              <w:marTop w:val="0"/>
              <w:marBottom w:val="0"/>
              <w:divBdr>
                <w:top w:val="none" w:sz="0" w:space="0" w:color="auto"/>
                <w:left w:val="none" w:sz="0" w:space="0" w:color="auto"/>
                <w:bottom w:val="none" w:sz="0" w:space="0" w:color="auto"/>
                <w:right w:val="none" w:sz="0" w:space="0" w:color="auto"/>
              </w:divBdr>
              <w:divsChild>
                <w:div w:id="16487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270">
      <w:bodyDiv w:val="1"/>
      <w:marLeft w:val="0"/>
      <w:marRight w:val="0"/>
      <w:marTop w:val="0"/>
      <w:marBottom w:val="0"/>
      <w:divBdr>
        <w:top w:val="none" w:sz="0" w:space="0" w:color="auto"/>
        <w:left w:val="none" w:sz="0" w:space="0" w:color="auto"/>
        <w:bottom w:val="none" w:sz="0" w:space="0" w:color="auto"/>
        <w:right w:val="none" w:sz="0" w:space="0" w:color="auto"/>
      </w:divBdr>
      <w:divsChild>
        <w:div w:id="817381677">
          <w:marLeft w:val="0"/>
          <w:marRight w:val="0"/>
          <w:marTop w:val="0"/>
          <w:marBottom w:val="0"/>
          <w:divBdr>
            <w:top w:val="none" w:sz="0" w:space="0" w:color="auto"/>
            <w:left w:val="none" w:sz="0" w:space="0" w:color="auto"/>
            <w:bottom w:val="none" w:sz="0" w:space="0" w:color="auto"/>
            <w:right w:val="none" w:sz="0" w:space="0" w:color="auto"/>
          </w:divBdr>
          <w:divsChild>
            <w:div w:id="1086656981">
              <w:marLeft w:val="0"/>
              <w:marRight w:val="0"/>
              <w:marTop w:val="0"/>
              <w:marBottom w:val="0"/>
              <w:divBdr>
                <w:top w:val="none" w:sz="0" w:space="0" w:color="auto"/>
                <w:left w:val="none" w:sz="0" w:space="0" w:color="auto"/>
                <w:bottom w:val="none" w:sz="0" w:space="0" w:color="auto"/>
                <w:right w:val="none" w:sz="0" w:space="0" w:color="auto"/>
              </w:divBdr>
              <w:divsChild>
                <w:div w:id="1906799048">
                  <w:marLeft w:val="0"/>
                  <w:marRight w:val="0"/>
                  <w:marTop w:val="0"/>
                  <w:marBottom w:val="0"/>
                  <w:divBdr>
                    <w:top w:val="none" w:sz="0" w:space="0" w:color="auto"/>
                    <w:left w:val="none" w:sz="0" w:space="0" w:color="auto"/>
                    <w:bottom w:val="none" w:sz="0" w:space="0" w:color="auto"/>
                    <w:right w:val="none" w:sz="0" w:space="0" w:color="auto"/>
                  </w:divBdr>
                  <w:divsChild>
                    <w:div w:id="6821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19586">
      <w:bodyDiv w:val="1"/>
      <w:marLeft w:val="0"/>
      <w:marRight w:val="0"/>
      <w:marTop w:val="0"/>
      <w:marBottom w:val="0"/>
      <w:divBdr>
        <w:top w:val="none" w:sz="0" w:space="0" w:color="auto"/>
        <w:left w:val="none" w:sz="0" w:space="0" w:color="auto"/>
        <w:bottom w:val="none" w:sz="0" w:space="0" w:color="auto"/>
        <w:right w:val="none" w:sz="0" w:space="0" w:color="auto"/>
      </w:divBdr>
    </w:div>
    <w:div w:id="156960746">
      <w:bodyDiv w:val="1"/>
      <w:marLeft w:val="0"/>
      <w:marRight w:val="0"/>
      <w:marTop w:val="0"/>
      <w:marBottom w:val="0"/>
      <w:divBdr>
        <w:top w:val="none" w:sz="0" w:space="0" w:color="auto"/>
        <w:left w:val="none" w:sz="0" w:space="0" w:color="auto"/>
        <w:bottom w:val="none" w:sz="0" w:space="0" w:color="auto"/>
        <w:right w:val="none" w:sz="0" w:space="0" w:color="auto"/>
      </w:divBdr>
      <w:divsChild>
        <w:div w:id="209004520">
          <w:marLeft w:val="0"/>
          <w:marRight w:val="0"/>
          <w:marTop w:val="0"/>
          <w:marBottom w:val="0"/>
          <w:divBdr>
            <w:top w:val="none" w:sz="0" w:space="0" w:color="auto"/>
            <w:left w:val="none" w:sz="0" w:space="0" w:color="auto"/>
            <w:bottom w:val="none" w:sz="0" w:space="0" w:color="auto"/>
            <w:right w:val="none" w:sz="0" w:space="0" w:color="auto"/>
          </w:divBdr>
          <w:divsChild>
            <w:div w:id="643202397">
              <w:marLeft w:val="0"/>
              <w:marRight w:val="0"/>
              <w:marTop w:val="0"/>
              <w:marBottom w:val="0"/>
              <w:divBdr>
                <w:top w:val="none" w:sz="0" w:space="0" w:color="auto"/>
                <w:left w:val="none" w:sz="0" w:space="0" w:color="auto"/>
                <w:bottom w:val="none" w:sz="0" w:space="0" w:color="auto"/>
                <w:right w:val="none" w:sz="0" w:space="0" w:color="auto"/>
              </w:divBdr>
              <w:divsChild>
                <w:div w:id="1706834368">
                  <w:marLeft w:val="0"/>
                  <w:marRight w:val="0"/>
                  <w:marTop w:val="0"/>
                  <w:marBottom w:val="0"/>
                  <w:divBdr>
                    <w:top w:val="none" w:sz="0" w:space="0" w:color="auto"/>
                    <w:left w:val="none" w:sz="0" w:space="0" w:color="auto"/>
                    <w:bottom w:val="none" w:sz="0" w:space="0" w:color="auto"/>
                    <w:right w:val="none" w:sz="0" w:space="0" w:color="auto"/>
                  </w:divBdr>
                  <w:divsChild>
                    <w:div w:id="96562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3685">
      <w:bodyDiv w:val="1"/>
      <w:marLeft w:val="0"/>
      <w:marRight w:val="0"/>
      <w:marTop w:val="0"/>
      <w:marBottom w:val="0"/>
      <w:divBdr>
        <w:top w:val="none" w:sz="0" w:space="0" w:color="auto"/>
        <w:left w:val="none" w:sz="0" w:space="0" w:color="auto"/>
        <w:bottom w:val="none" w:sz="0" w:space="0" w:color="auto"/>
        <w:right w:val="none" w:sz="0" w:space="0" w:color="auto"/>
      </w:divBdr>
      <w:divsChild>
        <w:div w:id="32509938">
          <w:marLeft w:val="0"/>
          <w:marRight w:val="0"/>
          <w:marTop w:val="0"/>
          <w:marBottom w:val="0"/>
          <w:divBdr>
            <w:top w:val="none" w:sz="0" w:space="0" w:color="auto"/>
            <w:left w:val="none" w:sz="0" w:space="0" w:color="auto"/>
            <w:bottom w:val="none" w:sz="0" w:space="0" w:color="auto"/>
            <w:right w:val="none" w:sz="0" w:space="0" w:color="auto"/>
          </w:divBdr>
        </w:div>
        <w:div w:id="1120763613">
          <w:marLeft w:val="0"/>
          <w:marRight w:val="0"/>
          <w:marTop w:val="0"/>
          <w:marBottom w:val="0"/>
          <w:divBdr>
            <w:top w:val="none" w:sz="0" w:space="0" w:color="auto"/>
            <w:left w:val="none" w:sz="0" w:space="0" w:color="auto"/>
            <w:bottom w:val="none" w:sz="0" w:space="0" w:color="auto"/>
            <w:right w:val="none" w:sz="0" w:space="0" w:color="auto"/>
          </w:divBdr>
        </w:div>
        <w:div w:id="487332896">
          <w:marLeft w:val="0"/>
          <w:marRight w:val="0"/>
          <w:marTop w:val="0"/>
          <w:marBottom w:val="0"/>
          <w:divBdr>
            <w:top w:val="none" w:sz="0" w:space="0" w:color="auto"/>
            <w:left w:val="none" w:sz="0" w:space="0" w:color="auto"/>
            <w:bottom w:val="none" w:sz="0" w:space="0" w:color="auto"/>
            <w:right w:val="none" w:sz="0" w:space="0" w:color="auto"/>
          </w:divBdr>
          <w:divsChild>
            <w:div w:id="9937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0068">
      <w:bodyDiv w:val="1"/>
      <w:marLeft w:val="0"/>
      <w:marRight w:val="0"/>
      <w:marTop w:val="0"/>
      <w:marBottom w:val="0"/>
      <w:divBdr>
        <w:top w:val="none" w:sz="0" w:space="0" w:color="auto"/>
        <w:left w:val="none" w:sz="0" w:space="0" w:color="auto"/>
        <w:bottom w:val="none" w:sz="0" w:space="0" w:color="auto"/>
        <w:right w:val="none" w:sz="0" w:space="0" w:color="auto"/>
      </w:divBdr>
      <w:divsChild>
        <w:div w:id="73820378">
          <w:marLeft w:val="0"/>
          <w:marRight w:val="0"/>
          <w:marTop w:val="0"/>
          <w:marBottom w:val="0"/>
          <w:divBdr>
            <w:top w:val="none" w:sz="0" w:space="0" w:color="auto"/>
            <w:left w:val="none" w:sz="0" w:space="0" w:color="auto"/>
            <w:bottom w:val="none" w:sz="0" w:space="0" w:color="auto"/>
            <w:right w:val="none" w:sz="0" w:space="0" w:color="auto"/>
          </w:divBdr>
          <w:divsChild>
            <w:div w:id="1023677682">
              <w:marLeft w:val="0"/>
              <w:marRight w:val="0"/>
              <w:marTop w:val="0"/>
              <w:marBottom w:val="0"/>
              <w:divBdr>
                <w:top w:val="none" w:sz="0" w:space="0" w:color="auto"/>
                <w:left w:val="none" w:sz="0" w:space="0" w:color="auto"/>
                <w:bottom w:val="none" w:sz="0" w:space="0" w:color="auto"/>
                <w:right w:val="none" w:sz="0" w:space="0" w:color="auto"/>
              </w:divBdr>
              <w:divsChild>
                <w:div w:id="38957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3969">
      <w:bodyDiv w:val="1"/>
      <w:marLeft w:val="0"/>
      <w:marRight w:val="0"/>
      <w:marTop w:val="0"/>
      <w:marBottom w:val="0"/>
      <w:divBdr>
        <w:top w:val="none" w:sz="0" w:space="0" w:color="auto"/>
        <w:left w:val="none" w:sz="0" w:space="0" w:color="auto"/>
        <w:bottom w:val="none" w:sz="0" w:space="0" w:color="auto"/>
        <w:right w:val="none" w:sz="0" w:space="0" w:color="auto"/>
      </w:divBdr>
    </w:div>
    <w:div w:id="178391052">
      <w:bodyDiv w:val="1"/>
      <w:marLeft w:val="0"/>
      <w:marRight w:val="0"/>
      <w:marTop w:val="0"/>
      <w:marBottom w:val="0"/>
      <w:divBdr>
        <w:top w:val="none" w:sz="0" w:space="0" w:color="auto"/>
        <w:left w:val="none" w:sz="0" w:space="0" w:color="auto"/>
        <w:bottom w:val="none" w:sz="0" w:space="0" w:color="auto"/>
        <w:right w:val="none" w:sz="0" w:space="0" w:color="auto"/>
      </w:divBdr>
    </w:div>
    <w:div w:id="179399422">
      <w:bodyDiv w:val="1"/>
      <w:marLeft w:val="0"/>
      <w:marRight w:val="0"/>
      <w:marTop w:val="0"/>
      <w:marBottom w:val="0"/>
      <w:divBdr>
        <w:top w:val="none" w:sz="0" w:space="0" w:color="auto"/>
        <w:left w:val="none" w:sz="0" w:space="0" w:color="auto"/>
        <w:bottom w:val="none" w:sz="0" w:space="0" w:color="auto"/>
        <w:right w:val="none" w:sz="0" w:space="0" w:color="auto"/>
      </w:divBdr>
    </w:div>
    <w:div w:id="190002126">
      <w:bodyDiv w:val="1"/>
      <w:marLeft w:val="0"/>
      <w:marRight w:val="0"/>
      <w:marTop w:val="0"/>
      <w:marBottom w:val="0"/>
      <w:divBdr>
        <w:top w:val="none" w:sz="0" w:space="0" w:color="auto"/>
        <w:left w:val="none" w:sz="0" w:space="0" w:color="auto"/>
        <w:bottom w:val="none" w:sz="0" w:space="0" w:color="auto"/>
        <w:right w:val="none" w:sz="0" w:space="0" w:color="auto"/>
      </w:divBdr>
    </w:div>
    <w:div w:id="203374816">
      <w:bodyDiv w:val="1"/>
      <w:marLeft w:val="0"/>
      <w:marRight w:val="0"/>
      <w:marTop w:val="0"/>
      <w:marBottom w:val="0"/>
      <w:divBdr>
        <w:top w:val="none" w:sz="0" w:space="0" w:color="auto"/>
        <w:left w:val="none" w:sz="0" w:space="0" w:color="auto"/>
        <w:bottom w:val="none" w:sz="0" w:space="0" w:color="auto"/>
        <w:right w:val="none" w:sz="0" w:space="0" w:color="auto"/>
      </w:divBdr>
      <w:divsChild>
        <w:div w:id="1260411720">
          <w:marLeft w:val="0"/>
          <w:marRight w:val="0"/>
          <w:marTop w:val="0"/>
          <w:marBottom w:val="0"/>
          <w:divBdr>
            <w:top w:val="none" w:sz="0" w:space="0" w:color="auto"/>
            <w:left w:val="none" w:sz="0" w:space="0" w:color="auto"/>
            <w:bottom w:val="none" w:sz="0" w:space="0" w:color="auto"/>
            <w:right w:val="none" w:sz="0" w:space="0" w:color="auto"/>
          </w:divBdr>
          <w:divsChild>
            <w:div w:id="767576862">
              <w:marLeft w:val="0"/>
              <w:marRight w:val="0"/>
              <w:marTop w:val="0"/>
              <w:marBottom w:val="0"/>
              <w:divBdr>
                <w:top w:val="none" w:sz="0" w:space="0" w:color="auto"/>
                <w:left w:val="none" w:sz="0" w:space="0" w:color="auto"/>
                <w:bottom w:val="none" w:sz="0" w:space="0" w:color="auto"/>
                <w:right w:val="none" w:sz="0" w:space="0" w:color="auto"/>
              </w:divBdr>
              <w:divsChild>
                <w:div w:id="92091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18447">
      <w:bodyDiv w:val="1"/>
      <w:marLeft w:val="0"/>
      <w:marRight w:val="0"/>
      <w:marTop w:val="0"/>
      <w:marBottom w:val="0"/>
      <w:divBdr>
        <w:top w:val="none" w:sz="0" w:space="0" w:color="auto"/>
        <w:left w:val="none" w:sz="0" w:space="0" w:color="auto"/>
        <w:bottom w:val="none" w:sz="0" w:space="0" w:color="auto"/>
        <w:right w:val="none" w:sz="0" w:space="0" w:color="auto"/>
      </w:divBdr>
      <w:divsChild>
        <w:div w:id="1870096582">
          <w:marLeft w:val="0"/>
          <w:marRight w:val="0"/>
          <w:marTop w:val="0"/>
          <w:marBottom w:val="0"/>
          <w:divBdr>
            <w:top w:val="none" w:sz="0" w:space="0" w:color="auto"/>
            <w:left w:val="none" w:sz="0" w:space="0" w:color="auto"/>
            <w:bottom w:val="none" w:sz="0" w:space="0" w:color="auto"/>
            <w:right w:val="none" w:sz="0" w:space="0" w:color="auto"/>
          </w:divBdr>
          <w:divsChild>
            <w:div w:id="1260528131">
              <w:marLeft w:val="0"/>
              <w:marRight w:val="0"/>
              <w:marTop w:val="0"/>
              <w:marBottom w:val="0"/>
              <w:divBdr>
                <w:top w:val="none" w:sz="0" w:space="0" w:color="auto"/>
                <w:left w:val="none" w:sz="0" w:space="0" w:color="auto"/>
                <w:bottom w:val="none" w:sz="0" w:space="0" w:color="auto"/>
                <w:right w:val="none" w:sz="0" w:space="0" w:color="auto"/>
              </w:divBdr>
              <w:divsChild>
                <w:div w:id="80859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85573">
      <w:bodyDiv w:val="1"/>
      <w:marLeft w:val="0"/>
      <w:marRight w:val="0"/>
      <w:marTop w:val="0"/>
      <w:marBottom w:val="0"/>
      <w:divBdr>
        <w:top w:val="none" w:sz="0" w:space="0" w:color="auto"/>
        <w:left w:val="none" w:sz="0" w:space="0" w:color="auto"/>
        <w:bottom w:val="none" w:sz="0" w:space="0" w:color="auto"/>
        <w:right w:val="none" w:sz="0" w:space="0" w:color="auto"/>
      </w:divBdr>
    </w:div>
    <w:div w:id="212156478">
      <w:bodyDiv w:val="1"/>
      <w:marLeft w:val="0"/>
      <w:marRight w:val="0"/>
      <w:marTop w:val="0"/>
      <w:marBottom w:val="0"/>
      <w:divBdr>
        <w:top w:val="none" w:sz="0" w:space="0" w:color="auto"/>
        <w:left w:val="none" w:sz="0" w:space="0" w:color="auto"/>
        <w:bottom w:val="none" w:sz="0" w:space="0" w:color="auto"/>
        <w:right w:val="none" w:sz="0" w:space="0" w:color="auto"/>
      </w:divBdr>
      <w:divsChild>
        <w:div w:id="567302771">
          <w:marLeft w:val="0"/>
          <w:marRight w:val="0"/>
          <w:marTop w:val="0"/>
          <w:marBottom w:val="0"/>
          <w:divBdr>
            <w:top w:val="none" w:sz="0" w:space="0" w:color="auto"/>
            <w:left w:val="none" w:sz="0" w:space="0" w:color="auto"/>
            <w:bottom w:val="none" w:sz="0" w:space="0" w:color="auto"/>
            <w:right w:val="none" w:sz="0" w:space="0" w:color="auto"/>
          </w:divBdr>
          <w:divsChild>
            <w:div w:id="858086491">
              <w:marLeft w:val="0"/>
              <w:marRight w:val="0"/>
              <w:marTop w:val="0"/>
              <w:marBottom w:val="0"/>
              <w:divBdr>
                <w:top w:val="none" w:sz="0" w:space="0" w:color="auto"/>
                <w:left w:val="none" w:sz="0" w:space="0" w:color="auto"/>
                <w:bottom w:val="none" w:sz="0" w:space="0" w:color="auto"/>
                <w:right w:val="none" w:sz="0" w:space="0" w:color="auto"/>
              </w:divBdr>
              <w:divsChild>
                <w:div w:id="187361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81234">
      <w:bodyDiv w:val="1"/>
      <w:marLeft w:val="0"/>
      <w:marRight w:val="0"/>
      <w:marTop w:val="0"/>
      <w:marBottom w:val="0"/>
      <w:divBdr>
        <w:top w:val="none" w:sz="0" w:space="0" w:color="auto"/>
        <w:left w:val="none" w:sz="0" w:space="0" w:color="auto"/>
        <w:bottom w:val="none" w:sz="0" w:space="0" w:color="auto"/>
        <w:right w:val="none" w:sz="0" w:space="0" w:color="auto"/>
      </w:divBdr>
      <w:divsChild>
        <w:div w:id="826360146">
          <w:marLeft w:val="0"/>
          <w:marRight w:val="0"/>
          <w:marTop w:val="0"/>
          <w:marBottom w:val="0"/>
          <w:divBdr>
            <w:top w:val="none" w:sz="0" w:space="0" w:color="auto"/>
            <w:left w:val="none" w:sz="0" w:space="0" w:color="auto"/>
            <w:bottom w:val="none" w:sz="0" w:space="0" w:color="auto"/>
            <w:right w:val="none" w:sz="0" w:space="0" w:color="auto"/>
          </w:divBdr>
          <w:divsChild>
            <w:div w:id="1850632207">
              <w:marLeft w:val="0"/>
              <w:marRight w:val="0"/>
              <w:marTop w:val="0"/>
              <w:marBottom w:val="0"/>
              <w:divBdr>
                <w:top w:val="none" w:sz="0" w:space="0" w:color="auto"/>
                <w:left w:val="none" w:sz="0" w:space="0" w:color="auto"/>
                <w:bottom w:val="none" w:sz="0" w:space="0" w:color="auto"/>
                <w:right w:val="none" w:sz="0" w:space="0" w:color="auto"/>
              </w:divBdr>
              <w:divsChild>
                <w:div w:id="957956914">
                  <w:marLeft w:val="0"/>
                  <w:marRight w:val="0"/>
                  <w:marTop w:val="0"/>
                  <w:marBottom w:val="0"/>
                  <w:divBdr>
                    <w:top w:val="none" w:sz="0" w:space="0" w:color="auto"/>
                    <w:left w:val="none" w:sz="0" w:space="0" w:color="auto"/>
                    <w:bottom w:val="none" w:sz="0" w:space="0" w:color="auto"/>
                    <w:right w:val="none" w:sz="0" w:space="0" w:color="auto"/>
                  </w:divBdr>
                  <w:divsChild>
                    <w:div w:id="18588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894341">
      <w:bodyDiv w:val="1"/>
      <w:marLeft w:val="0"/>
      <w:marRight w:val="0"/>
      <w:marTop w:val="0"/>
      <w:marBottom w:val="0"/>
      <w:divBdr>
        <w:top w:val="none" w:sz="0" w:space="0" w:color="auto"/>
        <w:left w:val="none" w:sz="0" w:space="0" w:color="auto"/>
        <w:bottom w:val="none" w:sz="0" w:space="0" w:color="auto"/>
        <w:right w:val="none" w:sz="0" w:space="0" w:color="auto"/>
      </w:divBdr>
      <w:divsChild>
        <w:div w:id="221334637">
          <w:marLeft w:val="0"/>
          <w:marRight w:val="0"/>
          <w:marTop w:val="0"/>
          <w:marBottom w:val="0"/>
          <w:divBdr>
            <w:top w:val="none" w:sz="0" w:space="0" w:color="auto"/>
            <w:left w:val="none" w:sz="0" w:space="0" w:color="auto"/>
            <w:bottom w:val="none" w:sz="0" w:space="0" w:color="auto"/>
            <w:right w:val="none" w:sz="0" w:space="0" w:color="auto"/>
          </w:divBdr>
          <w:divsChild>
            <w:div w:id="277949160">
              <w:marLeft w:val="0"/>
              <w:marRight w:val="0"/>
              <w:marTop w:val="0"/>
              <w:marBottom w:val="0"/>
              <w:divBdr>
                <w:top w:val="none" w:sz="0" w:space="0" w:color="auto"/>
                <w:left w:val="none" w:sz="0" w:space="0" w:color="auto"/>
                <w:bottom w:val="none" w:sz="0" w:space="0" w:color="auto"/>
                <w:right w:val="none" w:sz="0" w:space="0" w:color="auto"/>
              </w:divBdr>
              <w:divsChild>
                <w:div w:id="230429988">
                  <w:marLeft w:val="0"/>
                  <w:marRight w:val="0"/>
                  <w:marTop w:val="0"/>
                  <w:marBottom w:val="0"/>
                  <w:divBdr>
                    <w:top w:val="none" w:sz="0" w:space="0" w:color="auto"/>
                    <w:left w:val="none" w:sz="0" w:space="0" w:color="auto"/>
                    <w:bottom w:val="none" w:sz="0" w:space="0" w:color="auto"/>
                    <w:right w:val="none" w:sz="0" w:space="0" w:color="auto"/>
                  </w:divBdr>
                  <w:divsChild>
                    <w:div w:id="13095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529111">
      <w:bodyDiv w:val="1"/>
      <w:marLeft w:val="0"/>
      <w:marRight w:val="0"/>
      <w:marTop w:val="0"/>
      <w:marBottom w:val="0"/>
      <w:divBdr>
        <w:top w:val="none" w:sz="0" w:space="0" w:color="auto"/>
        <w:left w:val="none" w:sz="0" w:space="0" w:color="auto"/>
        <w:bottom w:val="none" w:sz="0" w:space="0" w:color="auto"/>
        <w:right w:val="none" w:sz="0" w:space="0" w:color="auto"/>
      </w:divBdr>
    </w:div>
    <w:div w:id="241642885">
      <w:bodyDiv w:val="1"/>
      <w:marLeft w:val="0"/>
      <w:marRight w:val="0"/>
      <w:marTop w:val="0"/>
      <w:marBottom w:val="0"/>
      <w:divBdr>
        <w:top w:val="none" w:sz="0" w:space="0" w:color="auto"/>
        <w:left w:val="none" w:sz="0" w:space="0" w:color="auto"/>
        <w:bottom w:val="none" w:sz="0" w:space="0" w:color="auto"/>
        <w:right w:val="none" w:sz="0" w:space="0" w:color="auto"/>
      </w:divBdr>
    </w:div>
    <w:div w:id="254481519">
      <w:bodyDiv w:val="1"/>
      <w:marLeft w:val="0"/>
      <w:marRight w:val="0"/>
      <w:marTop w:val="0"/>
      <w:marBottom w:val="0"/>
      <w:divBdr>
        <w:top w:val="none" w:sz="0" w:space="0" w:color="auto"/>
        <w:left w:val="none" w:sz="0" w:space="0" w:color="auto"/>
        <w:bottom w:val="none" w:sz="0" w:space="0" w:color="auto"/>
        <w:right w:val="none" w:sz="0" w:space="0" w:color="auto"/>
      </w:divBdr>
    </w:div>
    <w:div w:id="254629556">
      <w:bodyDiv w:val="1"/>
      <w:marLeft w:val="0"/>
      <w:marRight w:val="0"/>
      <w:marTop w:val="0"/>
      <w:marBottom w:val="0"/>
      <w:divBdr>
        <w:top w:val="none" w:sz="0" w:space="0" w:color="auto"/>
        <w:left w:val="none" w:sz="0" w:space="0" w:color="auto"/>
        <w:bottom w:val="none" w:sz="0" w:space="0" w:color="auto"/>
        <w:right w:val="none" w:sz="0" w:space="0" w:color="auto"/>
      </w:divBdr>
      <w:divsChild>
        <w:div w:id="1310475883">
          <w:marLeft w:val="480"/>
          <w:marRight w:val="0"/>
          <w:marTop w:val="0"/>
          <w:marBottom w:val="0"/>
          <w:divBdr>
            <w:top w:val="none" w:sz="0" w:space="0" w:color="auto"/>
            <w:left w:val="none" w:sz="0" w:space="0" w:color="auto"/>
            <w:bottom w:val="none" w:sz="0" w:space="0" w:color="auto"/>
            <w:right w:val="none" w:sz="0" w:space="0" w:color="auto"/>
          </w:divBdr>
          <w:divsChild>
            <w:div w:id="99433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33376">
      <w:bodyDiv w:val="1"/>
      <w:marLeft w:val="0"/>
      <w:marRight w:val="0"/>
      <w:marTop w:val="0"/>
      <w:marBottom w:val="0"/>
      <w:divBdr>
        <w:top w:val="none" w:sz="0" w:space="0" w:color="auto"/>
        <w:left w:val="none" w:sz="0" w:space="0" w:color="auto"/>
        <w:bottom w:val="none" w:sz="0" w:space="0" w:color="auto"/>
        <w:right w:val="none" w:sz="0" w:space="0" w:color="auto"/>
      </w:divBdr>
      <w:divsChild>
        <w:div w:id="2065829672">
          <w:marLeft w:val="0"/>
          <w:marRight w:val="0"/>
          <w:marTop w:val="0"/>
          <w:marBottom w:val="0"/>
          <w:divBdr>
            <w:top w:val="none" w:sz="0" w:space="0" w:color="auto"/>
            <w:left w:val="none" w:sz="0" w:space="0" w:color="auto"/>
            <w:bottom w:val="none" w:sz="0" w:space="0" w:color="auto"/>
            <w:right w:val="none" w:sz="0" w:space="0" w:color="auto"/>
          </w:divBdr>
          <w:divsChild>
            <w:div w:id="1587034593">
              <w:marLeft w:val="0"/>
              <w:marRight w:val="0"/>
              <w:marTop w:val="0"/>
              <w:marBottom w:val="0"/>
              <w:divBdr>
                <w:top w:val="none" w:sz="0" w:space="0" w:color="auto"/>
                <w:left w:val="none" w:sz="0" w:space="0" w:color="auto"/>
                <w:bottom w:val="none" w:sz="0" w:space="0" w:color="auto"/>
                <w:right w:val="none" w:sz="0" w:space="0" w:color="auto"/>
              </w:divBdr>
              <w:divsChild>
                <w:div w:id="1678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333344">
      <w:bodyDiv w:val="1"/>
      <w:marLeft w:val="0"/>
      <w:marRight w:val="0"/>
      <w:marTop w:val="0"/>
      <w:marBottom w:val="0"/>
      <w:divBdr>
        <w:top w:val="none" w:sz="0" w:space="0" w:color="auto"/>
        <w:left w:val="none" w:sz="0" w:space="0" w:color="auto"/>
        <w:bottom w:val="none" w:sz="0" w:space="0" w:color="auto"/>
        <w:right w:val="none" w:sz="0" w:space="0" w:color="auto"/>
      </w:divBdr>
      <w:divsChild>
        <w:div w:id="511918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7162008">
              <w:marLeft w:val="0"/>
              <w:marRight w:val="0"/>
              <w:marTop w:val="0"/>
              <w:marBottom w:val="0"/>
              <w:divBdr>
                <w:top w:val="none" w:sz="0" w:space="0" w:color="auto"/>
                <w:left w:val="none" w:sz="0" w:space="0" w:color="auto"/>
                <w:bottom w:val="none" w:sz="0" w:space="0" w:color="auto"/>
                <w:right w:val="none" w:sz="0" w:space="0" w:color="auto"/>
              </w:divBdr>
              <w:divsChild>
                <w:div w:id="111451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576464">
      <w:bodyDiv w:val="1"/>
      <w:marLeft w:val="0"/>
      <w:marRight w:val="0"/>
      <w:marTop w:val="0"/>
      <w:marBottom w:val="0"/>
      <w:divBdr>
        <w:top w:val="none" w:sz="0" w:space="0" w:color="auto"/>
        <w:left w:val="none" w:sz="0" w:space="0" w:color="auto"/>
        <w:bottom w:val="none" w:sz="0" w:space="0" w:color="auto"/>
        <w:right w:val="none" w:sz="0" w:space="0" w:color="auto"/>
      </w:divBdr>
      <w:divsChild>
        <w:div w:id="1829133142">
          <w:marLeft w:val="0"/>
          <w:marRight w:val="0"/>
          <w:marTop w:val="0"/>
          <w:marBottom w:val="0"/>
          <w:divBdr>
            <w:top w:val="none" w:sz="0" w:space="0" w:color="auto"/>
            <w:left w:val="none" w:sz="0" w:space="0" w:color="auto"/>
            <w:bottom w:val="none" w:sz="0" w:space="0" w:color="auto"/>
            <w:right w:val="none" w:sz="0" w:space="0" w:color="auto"/>
          </w:divBdr>
          <w:divsChild>
            <w:div w:id="1540777607">
              <w:marLeft w:val="0"/>
              <w:marRight w:val="0"/>
              <w:marTop w:val="0"/>
              <w:marBottom w:val="0"/>
              <w:divBdr>
                <w:top w:val="none" w:sz="0" w:space="0" w:color="auto"/>
                <w:left w:val="none" w:sz="0" w:space="0" w:color="auto"/>
                <w:bottom w:val="none" w:sz="0" w:space="0" w:color="auto"/>
                <w:right w:val="none" w:sz="0" w:space="0" w:color="auto"/>
              </w:divBdr>
              <w:divsChild>
                <w:div w:id="203745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61128">
      <w:bodyDiv w:val="1"/>
      <w:marLeft w:val="0"/>
      <w:marRight w:val="0"/>
      <w:marTop w:val="0"/>
      <w:marBottom w:val="0"/>
      <w:divBdr>
        <w:top w:val="none" w:sz="0" w:space="0" w:color="auto"/>
        <w:left w:val="none" w:sz="0" w:space="0" w:color="auto"/>
        <w:bottom w:val="none" w:sz="0" w:space="0" w:color="auto"/>
        <w:right w:val="none" w:sz="0" w:space="0" w:color="auto"/>
      </w:divBdr>
    </w:div>
    <w:div w:id="275138415">
      <w:bodyDiv w:val="1"/>
      <w:marLeft w:val="0"/>
      <w:marRight w:val="0"/>
      <w:marTop w:val="0"/>
      <w:marBottom w:val="0"/>
      <w:divBdr>
        <w:top w:val="none" w:sz="0" w:space="0" w:color="auto"/>
        <w:left w:val="none" w:sz="0" w:space="0" w:color="auto"/>
        <w:bottom w:val="none" w:sz="0" w:space="0" w:color="auto"/>
        <w:right w:val="none" w:sz="0" w:space="0" w:color="auto"/>
      </w:divBdr>
    </w:div>
    <w:div w:id="277878974">
      <w:bodyDiv w:val="1"/>
      <w:marLeft w:val="0"/>
      <w:marRight w:val="0"/>
      <w:marTop w:val="0"/>
      <w:marBottom w:val="0"/>
      <w:divBdr>
        <w:top w:val="none" w:sz="0" w:space="0" w:color="auto"/>
        <w:left w:val="none" w:sz="0" w:space="0" w:color="auto"/>
        <w:bottom w:val="none" w:sz="0" w:space="0" w:color="auto"/>
        <w:right w:val="none" w:sz="0" w:space="0" w:color="auto"/>
      </w:divBdr>
    </w:div>
    <w:div w:id="280035722">
      <w:bodyDiv w:val="1"/>
      <w:marLeft w:val="0"/>
      <w:marRight w:val="0"/>
      <w:marTop w:val="0"/>
      <w:marBottom w:val="0"/>
      <w:divBdr>
        <w:top w:val="none" w:sz="0" w:space="0" w:color="auto"/>
        <w:left w:val="none" w:sz="0" w:space="0" w:color="auto"/>
        <w:bottom w:val="none" w:sz="0" w:space="0" w:color="auto"/>
        <w:right w:val="none" w:sz="0" w:space="0" w:color="auto"/>
      </w:divBdr>
    </w:div>
    <w:div w:id="290593992">
      <w:bodyDiv w:val="1"/>
      <w:marLeft w:val="0"/>
      <w:marRight w:val="0"/>
      <w:marTop w:val="0"/>
      <w:marBottom w:val="0"/>
      <w:divBdr>
        <w:top w:val="none" w:sz="0" w:space="0" w:color="auto"/>
        <w:left w:val="none" w:sz="0" w:space="0" w:color="auto"/>
        <w:bottom w:val="none" w:sz="0" w:space="0" w:color="auto"/>
        <w:right w:val="none" w:sz="0" w:space="0" w:color="auto"/>
      </w:divBdr>
      <w:divsChild>
        <w:div w:id="1405908740">
          <w:marLeft w:val="0"/>
          <w:marRight w:val="0"/>
          <w:marTop w:val="0"/>
          <w:marBottom w:val="0"/>
          <w:divBdr>
            <w:top w:val="none" w:sz="0" w:space="0" w:color="auto"/>
            <w:left w:val="none" w:sz="0" w:space="0" w:color="auto"/>
            <w:bottom w:val="none" w:sz="0" w:space="0" w:color="auto"/>
            <w:right w:val="none" w:sz="0" w:space="0" w:color="auto"/>
          </w:divBdr>
          <w:divsChild>
            <w:div w:id="909271456">
              <w:marLeft w:val="0"/>
              <w:marRight w:val="0"/>
              <w:marTop w:val="0"/>
              <w:marBottom w:val="0"/>
              <w:divBdr>
                <w:top w:val="none" w:sz="0" w:space="0" w:color="auto"/>
                <w:left w:val="none" w:sz="0" w:space="0" w:color="auto"/>
                <w:bottom w:val="none" w:sz="0" w:space="0" w:color="auto"/>
                <w:right w:val="none" w:sz="0" w:space="0" w:color="auto"/>
              </w:divBdr>
              <w:divsChild>
                <w:div w:id="924610232">
                  <w:marLeft w:val="0"/>
                  <w:marRight w:val="0"/>
                  <w:marTop w:val="0"/>
                  <w:marBottom w:val="0"/>
                  <w:divBdr>
                    <w:top w:val="none" w:sz="0" w:space="0" w:color="auto"/>
                    <w:left w:val="none" w:sz="0" w:space="0" w:color="auto"/>
                    <w:bottom w:val="none" w:sz="0" w:space="0" w:color="auto"/>
                    <w:right w:val="none" w:sz="0" w:space="0" w:color="auto"/>
                  </w:divBdr>
                  <w:divsChild>
                    <w:div w:id="135280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7447">
      <w:bodyDiv w:val="1"/>
      <w:marLeft w:val="0"/>
      <w:marRight w:val="0"/>
      <w:marTop w:val="0"/>
      <w:marBottom w:val="0"/>
      <w:divBdr>
        <w:top w:val="none" w:sz="0" w:space="0" w:color="auto"/>
        <w:left w:val="none" w:sz="0" w:space="0" w:color="auto"/>
        <w:bottom w:val="none" w:sz="0" w:space="0" w:color="auto"/>
        <w:right w:val="none" w:sz="0" w:space="0" w:color="auto"/>
      </w:divBdr>
      <w:divsChild>
        <w:div w:id="872693731">
          <w:marLeft w:val="0"/>
          <w:marRight w:val="0"/>
          <w:marTop w:val="0"/>
          <w:marBottom w:val="0"/>
          <w:divBdr>
            <w:top w:val="none" w:sz="0" w:space="0" w:color="auto"/>
            <w:left w:val="none" w:sz="0" w:space="0" w:color="auto"/>
            <w:bottom w:val="none" w:sz="0" w:space="0" w:color="auto"/>
            <w:right w:val="none" w:sz="0" w:space="0" w:color="auto"/>
          </w:divBdr>
          <w:divsChild>
            <w:div w:id="1079641183">
              <w:marLeft w:val="0"/>
              <w:marRight w:val="0"/>
              <w:marTop w:val="0"/>
              <w:marBottom w:val="0"/>
              <w:divBdr>
                <w:top w:val="none" w:sz="0" w:space="0" w:color="auto"/>
                <w:left w:val="none" w:sz="0" w:space="0" w:color="auto"/>
                <w:bottom w:val="none" w:sz="0" w:space="0" w:color="auto"/>
                <w:right w:val="none" w:sz="0" w:space="0" w:color="auto"/>
              </w:divBdr>
              <w:divsChild>
                <w:div w:id="18633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24401">
      <w:bodyDiv w:val="1"/>
      <w:marLeft w:val="0"/>
      <w:marRight w:val="0"/>
      <w:marTop w:val="0"/>
      <w:marBottom w:val="0"/>
      <w:divBdr>
        <w:top w:val="none" w:sz="0" w:space="0" w:color="auto"/>
        <w:left w:val="none" w:sz="0" w:space="0" w:color="auto"/>
        <w:bottom w:val="none" w:sz="0" w:space="0" w:color="auto"/>
        <w:right w:val="none" w:sz="0" w:space="0" w:color="auto"/>
      </w:divBdr>
    </w:div>
    <w:div w:id="300035607">
      <w:bodyDiv w:val="1"/>
      <w:marLeft w:val="0"/>
      <w:marRight w:val="0"/>
      <w:marTop w:val="0"/>
      <w:marBottom w:val="0"/>
      <w:divBdr>
        <w:top w:val="none" w:sz="0" w:space="0" w:color="auto"/>
        <w:left w:val="none" w:sz="0" w:space="0" w:color="auto"/>
        <w:bottom w:val="none" w:sz="0" w:space="0" w:color="auto"/>
        <w:right w:val="none" w:sz="0" w:space="0" w:color="auto"/>
      </w:divBdr>
    </w:div>
    <w:div w:id="328598514">
      <w:bodyDiv w:val="1"/>
      <w:marLeft w:val="0"/>
      <w:marRight w:val="0"/>
      <w:marTop w:val="0"/>
      <w:marBottom w:val="0"/>
      <w:divBdr>
        <w:top w:val="none" w:sz="0" w:space="0" w:color="auto"/>
        <w:left w:val="none" w:sz="0" w:space="0" w:color="auto"/>
        <w:bottom w:val="none" w:sz="0" w:space="0" w:color="auto"/>
        <w:right w:val="none" w:sz="0" w:space="0" w:color="auto"/>
      </w:divBdr>
      <w:divsChild>
        <w:div w:id="1294486994">
          <w:marLeft w:val="0"/>
          <w:marRight w:val="0"/>
          <w:marTop w:val="0"/>
          <w:marBottom w:val="0"/>
          <w:divBdr>
            <w:top w:val="none" w:sz="0" w:space="0" w:color="auto"/>
            <w:left w:val="none" w:sz="0" w:space="0" w:color="auto"/>
            <w:bottom w:val="none" w:sz="0" w:space="0" w:color="auto"/>
            <w:right w:val="none" w:sz="0" w:space="0" w:color="auto"/>
          </w:divBdr>
          <w:divsChild>
            <w:div w:id="1815681228">
              <w:marLeft w:val="0"/>
              <w:marRight w:val="0"/>
              <w:marTop w:val="0"/>
              <w:marBottom w:val="0"/>
              <w:divBdr>
                <w:top w:val="none" w:sz="0" w:space="0" w:color="auto"/>
                <w:left w:val="none" w:sz="0" w:space="0" w:color="auto"/>
                <w:bottom w:val="none" w:sz="0" w:space="0" w:color="auto"/>
                <w:right w:val="none" w:sz="0" w:space="0" w:color="auto"/>
              </w:divBdr>
              <w:divsChild>
                <w:div w:id="69038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566525">
      <w:bodyDiv w:val="1"/>
      <w:marLeft w:val="0"/>
      <w:marRight w:val="0"/>
      <w:marTop w:val="0"/>
      <w:marBottom w:val="0"/>
      <w:divBdr>
        <w:top w:val="none" w:sz="0" w:space="0" w:color="auto"/>
        <w:left w:val="none" w:sz="0" w:space="0" w:color="auto"/>
        <w:bottom w:val="none" w:sz="0" w:space="0" w:color="auto"/>
        <w:right w:val="none" w:sz="0" w:space="0" w:color="auto"/>
      </w:divBdr>
      <w:divsChild>
        <w:div w:id="1731269540">
          <w:marLeft w:val="0"/>
          <w:marRight w:val="0"/>
          <w:marTop w:val="0"/>
          <w:marBottom w:val="0"/>
          <w:divBdr>
            <w:top w:val="none" w:sz="0" w:space="0" w:color="auto"/>
            <w:left w:val="none" w:sz="0" w:space="0" w:color="auto"/>
            <w:bottom w:val="none" w:sz="0" w:space="0" w:color="auto"/>
            <w:right w:val="none" w:sz="0" w:space="0" w:color="auto"/>
          </w:divBdr>
          <w:divsChild>
            <w:div w:id="785777784">
              <w:marLeft w:val="0"/>
              <w:marRight w:val="0"/>
              <w:marTop w:val="0"/>
              <w:marBottom w:val="0"/>
              <w:divBdr>
                <w:top w:val="none" w:sz="0" w:space="0" w:color="auto"/>
                <w:left w:val="none" w:sz="0" w:space="0" w:color="auto"/>
                <w:bottom w:val="none" w:sz="0" w:space="0" w:color="auto"/>
                <w:right w:val="none" w:sz="0" w:space="0" w:color="auto"/>
              </w:divBdr>
              <w:divsChild>
                <w:div w:id="89794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002417">
      <w:bodyDiv w:val="1"/>
      <w:marLeft w:val="0"/>
      <w:marRight w:val="0"/>
      <w:marTop w:val="0"/>
      <w:marBottom w:val="0"/>
      <w:divBdr>
        <w:top w:val="none" w:sz="0" w:space="0" w:color="auto"/>
        <w:left w:val="none" w:sz="0" w:space="0" w:color="auto"/>
        <w:bottom w:val="none" w:sz="0" w:space="0" w:color="auto"/>
        <w:right w:val="none" w:sz="0" w:space="0" w:color="auto"/>
      </w:divBdr>
      <w:divsChild>
        <w:div w:id="1351420175">
          <w:marLeft w:val="0"/>
          <w:marRight w:val="0"/>
          <w:marTop w:val="0"/>
          <w:marBottom w:val="0"/>
          <w:divBdr>
            <w:top w:val="none" w:sz="0" w:space="0" w:color="auto"/>
            <w:left w:val="none" w:sz="0" w:space="0" w:color="auto"/>
            <w:bottom w:val="none" w:sz="0" w:space="0" w:color="auto"/>
            <w:right w:val="none" w:sz="0" w:space="0" w:color="auto"/>
          </w:divBdr>
          <w:divsChild>
            <w:div w:id="2091583083">
              <w:marLeft w:val="0"/>
              <w:marRight w:val="0"/>
              <w:marTop w:val="0"/>
              <w:marBottom w:val="0"/>
              <w:divBdr>
                <w:top w:val="none" w:sz="0" w:space="0" w:color="auto"/>
                <w:left w:val="none" w:sz="0" w:space="0" w:color="auto"/>
                <w:bottom w:val="none" w:sz="0" w:space="0" w:color="auto"/>
                <w:right w:val="none" w:sz="0" w:space="0" w:color="auto"/>
              </w:divBdr>
              <w:divsChild>
                <w:div w:id="135689614">
                  <w:marLeft w:val="0"/>
                  <w:marRight w:val="0"/>
                  <w:marTop w:val="0"/>
                  <w:marBottom w:val="0"/>
                  <w:divBdr>
                    <w:top w:val="none" w:sz="0" w:space="0" w:color="auto"/>
                    <w:left w:val="none" w:sz="0" w:space="0" w:color="auto"/>
                    <w:bottom w:val="none" w:sz="0" w:space="0" w:color="auto"/>
                    <w:right w:val="none" w:sz="0" w:space="0" w:color="auto"/>
                  </w:divBdr>
                  <w:divsChild>
                    <w:div w:id="71342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552043">
      <w:bodyDiv w:val="1"/>
      <w:marLeft w:val="0"/>
      <w:marRight w:val="0"/>
      <w:marTop w:val="0"/>
      <w:marBottom w:val="0"/>
      <w:divBdr>
        <w:top w:val="none" w:sz="0" w:space="0" w:color="auto"/>
        <w:left w:val="none" w:sz="0" w:space="0" w:color="auto"/>
        <w:bottom w:val="none" w:sz="0" w:space="0" w:color="auto"/>
        <w:right w:val="none" w:sz="0" w:space="0" w:color="auto"/>
      </w:divBdr>
    </w:div>
    <w:div w:id="346952305">
      <w:bodyDiv w:val="1"/>
      <w:marLeft w:val="0"/>
      <w:marRight w:val="0"/>
      <w:marTop w:val="0"/>
      <w:marBottom w:val="0"/>
      <w:divBdr>
        <w:top w:val="none" w:sz="0" w:space="0" w:color="auto"/>
        <w:left w:val="none" w:sz="0" w:space="0" w:color="auto"/>
        <w:bottom w:val="none" w:sz="0" w:space="0" w:color="auto"/>
        <w:right w:val="none" w:sz="0" w:space="0" w:color="auto"/>
      </w:divBdr>
      <w:divsChild>
        <w:div w:id="386031503">
          <w:marLeft w:val="0"/>
          <w:marRight w:val="0"/>
          <w:marTop w:val="0"/>
          <w:marBottom w:val="0"/>
          <w:divBdr>
            <w:top w:val="none" w:sz="0" w:space="0" w:color="auto"/>
            <w:left w:val="none" w:sz="0" w:space="0" w:color="auto"/>
            <w:bottom w:val="none" w:sz="0" w:space="0" w:color="auto"/>
            <w:right w:val="none" w:sz="0" w:space="0" w:color="auto"/>
          </w:divBdr>
          <w:divsChild>
            <w:div w:id="1270354816">
              <w:marLeft w:val="0"/>
              <w:marRight w:val="0"/>
              <w:marTop w:val="0"/>
              <w:marBottom w:val="0"/>
              <w:divBdr>
                <w:top w:val="none" w:sz="0" w:space="0" w:color="auto"/>
                <w:left w:val="none" w:sz="0" w:space="0" w:color="auto"/>
                <w:bottom w:val="none" w:sz="0" w:space="0" w:color="auto"/>
                <w:right w:val="none" w:sz="0" w:space="0" w:color="auto"/>
              </w:divBdr>
              <w:divsChild>
                <w:div w:id="39744415">
                  <w:marLeft w:val="0"/>
                  <w:marRight w:val="0"/>
                  <w:marTop w:val="0"/>
                  <w:marBottom w:val="0"/>
                  <w:divBdr>
                    <w:top w:val="none" w:sz="0" w:space="0" w:color="auto"/>
                    <w:left w:val="none" w:sz="0" w:space="0" w:color="auto"/>
                    <w:bottom w:val="none" w:sz="0" w:space="0" w:color="auto"/>
                    <w:right w:val="none" w:sz="0" w:space="0" w:color="auto"/>
                  </w:divBdr>
                  <w:divsChild>
                    <w:div w:id="21076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265984">
      <w:bodyDiv w:val="1"/>
      <w:marLeft w:val="0"/>
      <w:marRight w:val="0"/>
      <w:marTop w:val="0"/>
      <w:marBottom w:val="0"/>
      <w:divBdr>
        <w:top w:val="none" w:sz="0" w:space="0" w:color="auto"/>
        <w:left w:val="none" w:sz="0" w:space="0" w:color="auto"/>
        <w:bottom w:val="none" w:sz="0" w:space="0" w:color="auto"/>
        <w:right w:val="none" w:sz="0" w:space="0" w:color="auto"/>
      </w:divBdr>
      <w:divsChild>
        <w:div w:id="350107275">
          <w:marLeft w:val="0"/>
          <w:marRight w:val="0"/>
          <w:marTop w:val="0"/>
          <w:marBottom w:val="0"/>
          <w:divBdr>
            <w:top w:val="none" w:sz="0" w:space="0" w:color="auto"/>
            <w:left w:val="none" w:sz="0" w:space="0" w:color="auto"/>
            <w:bottom w:val="none" w:sz="0" w:space="0" w:color="auto"/>
            <w:right w:val="none" w:sz="0" w:space="0" w:color="auto"/>
          </w:divBdr>
          <w:divsChild>
            <w:div w:id="507907257">
              <w:marLeft w:val="0"/>
              <w:marRight w:val="0"/>
              <w:marTop w:val="0"/>
              <w:marBottom w:val="0"/>
              <w:divBdr>
                <w:top w:val="none" w:sz="0" w:space="0" w:color="auto"/>
                <w:left w:val="none" w:sz="0" w:space="0" w:color="auto"/>
                <w:bottom w:val="none" w:sz="0" w:space="0" w:color="auto"/>
                <w:right w:val="none" w:sz="0" w:space="0" w:color="auto"/>
              </w:divBdr>
              <w:divsChild>
                <w:div w:id="1939630281">
                  <w:marLeft w:val="0"/>
                  <w:marRight w:val="0"/>
                  <w:marTop w:val="0"/>
                  <w:marBottom w:val="0"/>
                  <w:divBdr>
                    <w:top w:val="none" w:sz="0" w:space="0" w:color="auto"/>
                    <w:left w:val="none" w:sz="0" w:space="0" w:color="auto"/>
                    <w:bottom w:val="none" w:sz="0" w:space="0" w:color="auto"/>
                    <w:right w:val="none" w:sz="0" w:space="0" w:color="auto"/>
                  </w:divBdr>
                  <w:divsChild>
                    <w:div w:id="13612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654647">
      <w:bodyDiv w:val="1"/>
      <w:marLeft w:val="0"/>
      <w:marRight w:val="0"/>
      <w:marTop w:val="0"/>
      <w:marBottom w:val="0"/>
      <w:divBdr>
        <w:top w:val="none" w:sz="0" w:space="0" w:color="auto"/>
        <w:left w:val="none" w:sz="0" w:space="0" w:color="auto"/>
        <w:bottom w:val="none" w:sz="0" w:space="0" w:color="auto"/>
        <w:right w:val="none" w:sz="0" w:space="0" w:color="auto"/>
      </w:divBdr>
    </w:div>
    <w:div w:id="353775855">
      <w:bodyDiv w:val="1"/>
      <w:marLeft w:val="0"/>
      <w:marRight w:val="0"/>
      <w:marTop w:val="0"/>
      <w:marBottom w:val="0"/>
      <w:divBdr>
        <w:top w:val="none" w:sz="0" w:space="0" w:color="auto"/>
        <w:left w:val="none" w:sz="0" w:space="0" w:color="auto"/>
        <w:bottom w:val="none" w:sz="0" w:space="0" w:color="auto"/>
        <w:right w:val="none" w:sz="0" w:space="0" w:color="auto"/>
      </w:divBdr>
      <w:divsChild>
        <w:div w:id="1814063268">
          <w:marLeft w:val="0"/>
          <w:marRight w:val="0"/>
          <w:marTop w:val="0"/>
          <w:marBottom w:val="0"/>
          <w:divBdr>
            <w:top w:val="none" w:sz="0" w:space="0" w:color="auto"/>
            <w:left w:val="none" w:sz="0" w:space="0" w:color="auto"/>
            <w:bottom w:val="none" w:sz="0" w:space="0" w:color="auto"/>
            <w:right w:val="none" w:sz="0" w:space="0" w:color="auto"/>
          </w:divBdr>
          <w:divsChild>
            <w:div w:id="846411215">
              <w:marLeft w:val="0"/>
              <w:marRight w:val="0"/>
              <w:marTop w:val="0"/>
              <w:marBottom w:val="0"/>
              <w:divBdr>
                <w:top w:val="none" w:sz="0" w:space="0" w:color="auto"/>
                <w:left w:val="none" w:sz="0" w:space="0" w:color="auto"/>
                <w:bottom w:val="none" w:sz="0" w:space="0" w:color="auto"/>
                <w:right w:val="none" w:sz="0" w:space="0" w:color="auto"/>
              </w:divBdr>
              <w:divsChild>
                <w:div w:id="10724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769381">
      <w:bodyDiv w:val="1"/>
      <w:marLeft w:val="0"/>
      <w:marRight w:val="0"/>
      <w:marTop w:val="0"/>
      <w:marBottom w:val="0"/>
      <w:divBdr>
        <w:top w:val="none" w:sz="0" w:space="0" w:color="auto"/>
        <w:left w:val="none" w:sz="0" w:space="0" w:color="auto"/>
        <w:bottom w:val="none" w:sz="0" w:space="0" w:color="auto"/>
        <w:right w:val="none" w:sz="0" w:space="0" w:color="auto"/>
      </w:divBdr>
    </w:div>
    <w:div w:id="358432584">
      <w:bodyDiv w:val="1"/>
      <w:marLeft w:val="0"/>
      <w:marRight w:val="0"/>
      <w:marTop w:val="0"/>
      <w:marBottom w:val="0"/>
      <w:divBdr>
        <w:top w:val="none" w:sz="0" w:space="0" w:color="auto"/>
        <w:left w:val="none" w:sz="0" w:space="0" w:color="auto"/>
        <w:bottom w:val="none" w:sz="0" w:space="0" w:color="auto"/>
        <w:right w:val="none" w:sz="0" w:space="0" w:color="auto"/>
      </w:divBdr>
    </w:div>
    <w:div w:id="359400720">
      <w:bodyDiv w:val="1"/>
      <w:marLeft w:val="0"/>
      <w:marRight w:val="0"/>
      <w:marTop w:val="0"/>
      <w:marBottom w:val="0"/>
      <w:divBdr>
        <w:top w:val="none" w:sz="0" w:space="0" w:color="auto"/>
        <w:left w:val="none" w:sz="0" w:space="0" w:color="auto"/>
        <w:bottom w:val="none" w:sz="0" w:space="0" w:color="auto"/>
        <w:right w:val="none" w:sz="0" w:space="0" w:color="auto"/>
      </w:divBdr>
      <w:divsChild>
        <w:div w:id="1617102425">
          <w:marLeft w:val="0"/>
          <w:marRight w:val="0"/>
          <w:marTop w:val="0"/>
          <w:marBottom w:val="0"/>
          <w:divBdr>
            <w:top w:val="none" w:sz="0" w:space="0" w:color="auto"/>
            <w:left w:val="none" w:sz="0" w:space="0" w:color="auto"/>
            <w:bottom w:val="none" w:sz="0" w:space="0" w:color="auto"/>
            <w:right w:val="none" w:sz="0" w:space="0" w:color="auto"/>
          </w:divBdr>
          <w:divsChild>
            <w:div w:id="1417745772">
              <w:marLeft w:val="0"/>
              <w:marRight w:val="0"/>
              <w:marTop w:val="0"/>
              <w:marBottom w:val="0"/>
              <w:divBdr>
                <w:top w:val="none" w:sz="0" w:space="0" w:color="auto"/>
                <w:left w:val="none" w:sz="0" w:space="0" w:color="auto"/>
                <w:bottom w:val="none" w:sz="0" w:space="0" w:color="auto"/>
                <w:right w:val="none" w:sz="0" w:space="0" w:color="auto"/>
              </w:divBdr>
              <w:divsChild>
                <w:div w:id="1460955789">
                  <w:marLeft w:val="0"/>
                  <w:marRight w:val="0"/>
                  <w:marTop w:val="0"/>
                  <w:marBottom w:val="0"/>
                  <w:divBdr>
                    <w:top w:val="none" w:sz="0" w:space="0" w:color="auto"/>
                    <w:left w:val="none" w:sz="0" w:space="0" w:color="auto"/>
                    <w:bottom w:val="none" w:sz="0" w:space="0" w:color="auto"/>
                    <w:right w:val="none" w:sz="0" w:space="0" w:color="auto"/>
                  </w:divBdr>
                  <w:divsChild>
                    <w:div w:id="142811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206216">
      <w:bodyDiv w:val="1"/>
      <w:marLeft w:val="0"/>
      <w:marRight w:val="0"/>
      <w:marTop w:val="0"/>
      <w:marBottom w:val="0"/>
      <w:divBdr>
        <w:top w:val="none" w:sz="0" w:space="0" w:color="auto"/>
        <w:left w:val="none" w:sz="0" w:space="0" w:color="auto"/>
        <w:bottom w:val="none" w:sz="0" w:space="0" w:color="auto"/>
        <w:right w:val="none" w:sz="0" w:space="0" w:color="auto"/>
      </w:divBdr>
      <w:divsChild>
        <w:div w:id="341248341">
          <w:marLeft w:val="0"/>
          <w:marRight w:val="0"/>
          <w:marTop w:val="0"/>
          <w:marBottom w:val="0"/>
          <w:divBdr>
            <w:top w:val="none" w:sz="0" w:space="0" w:color="auto"/>
            <w:left w:val="none" w:sz="0" w:space="0" w:color="auto"/>
            <w:bottom w:val="none" w:sz="0" w:space="0" w:color="auto"/>
            <w:right w:val="none" w:sz="0" w:space="0" w:color="auto"/>
          </w:divBdr>
          <w:divsChild>
            <w:div w:id="976840091">
              <w:marLeft w:val="0"/>
              <w:marRight w:val="0"/>
              <w:marTop w:val="0"/>
              <w:marBottom w:val="0"/>
              <w:divBdr>
                <w:top w:val="none" w:sz="0" w:space="0" w:color="auto"/>
                <w:left w:val="none" w:sz="0" w:space="0" w:color="auto"/>
                <w:bottom w:val="none" w:sz="0" w:space="0" w:color="auto"/>
                <w:right w:val="none" w:sz="0" w:space="0" w:color="auto"/>
              </w:divBdr>
              <w:divsChild>
                <w:div w:id="1491675787">
                  <w:marLeft w:val="0"/>
                  <w:marRight w:val="0"/>
                  <w:marTop w:val="0"/>
                  <w:marBottom w:val="0"/>
                  <w:divBdr>
                    <w:top w:val="none" w:sz="0" w:space="0" w:color="auto"/>
                    <w:left w:val="none" w:sz="0" w:space="0" w:color="auto"/>
                    <w:bottom w:val="none" w:sz="0" w:space="0" w:color="auto"/>
                    <w:right w:val="none" w:sz="0" w:space="0" w:color="auto"/>
                  </w:divBdr>
                  <w:divsChild>
                    <w:div w:id="18096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131144">
      <w:bodyDiv w:val="1"/>
      <w:marLeft w:val="0"/>
      <w:marRight w:val="0"/>
      <w:marTop w:val="0"/>
      <w:marBottom w:val="0"/>
      <w:divBdr>
        <w:top w:val="none" w:sz="0" w:space="0" w:color="auto"/>
        <w:left w:val="none" w:sz="0" w:space="0" w:color="auto"/>
        <w:bottom w:val="none" w:sz="0" w:space="0" w:color="auto"/>
        <w:right w:val="none" w:sz="0" w:space="0" w:color="auto"/>
      </w:divBdr>
      <w:divsChild>
        <w:div w:id="1174104652">
          <w:marLeft w:val="0"/>
          <w:marRight w:val="0"/>
          <w:marTop w:val="0"/>
          <w:marBottom w:val="0"/>
          <w:divBdr>
            <w:top w:val="none" w:sz="0" w:space="0" w:color="auto"/>
            <w:left w:val="none" w:sz="0" w:space="0" w:color="auto"/>
            <w:bottom w:val="none" w:sz="0" w:space="0" w:color="auto"/>
            <w:right w:val="none" w:sz="0" w:space="0" w:color="auto"/>
          </w:divBdr>
          <w:divsChild>
            <w:div w:id="1424304676">
              <w:marLeft w:val="0"/>
              <w:marRight w:val="0"/>
              <w:marTop w:val="0"/>
              <w:marBottom w:val="0"/>
              <w:divBdr>
                <w:top w:val="none" w:sz="0" w:space="0" w:color="auto"/>
                <w:left w:val="none" w:sz="0" w:space="0" w:color="auto"/>
                <w:bottom w:val="none" w:sz="0" w:space="0" w:color="auto"/>
                <w:right w:val="none" w:sz="0" w:space="0" w:color="auto"/>
              </w:divBdr>
              <w:divsChild>
                <w:div w:id="1934774720">
                  <w:marLeft w:val="0"/>
                  <w:marRight w:val="0"/>
                  <w:marTop w:val="0"/>
                  <w:marBottom w:val="0"/>
                  <w:divBdr>
                    <w:top w:val="none" w:sz="0" w:space="0" w:color="auto"/>
                    <w:left w:val="none" w:sz="0" w:space="0" w:color="auto"/>
                    <w:bottom w:val="none" w:sz="0" w:space="0" w:color="auto"/>
                    <w:right w:val="none" w:sz="0" w:space="0" w:color="auto"/>
                  </w:divBdr>
                  <w:divsChild>
                    <w:div w:id="17349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017199">
      <w:bodyDiv w:val="1"/>
      <w:marLeft w:val="0"/>
      <w:marRight w:val="0"/>
      <w:marTop w:val="0"/>
      <w:marBottom w:val="0"/>
      <w:divBdr>
        <w:top w:val="none" w:sz="0" w:space="0" w:color="auto"/>
        <w:left w:val="none" w:sz="0" w:space="0" w:color="auto"/>
        <w:bottom w:val="none" w:sz="0" w:space="0" w:color="auto"/>
        <w:right w:val="none" w:sz="0" w:space="0" w:color="auto"/>
      </w:divBdr>
    </w:div>
    <w:div w:id="365907553">
      <w:bodyDiv w:val="1"/>
      <w:marLeft w:val="0"/>
      <w:marRight w:val="0"/>
      <w:marTop w:val="0"/>
      <w:marBottom w:val="0"/>
      <w:divBdr>
        <w:top w:val="none" w:sz="0" w:space="0" w:color="auto"/>
        <w:left w:val="none" w:sz="0" w:space="0" w:color="auto"/>
        <w:bottom w:val="none" w:sz="0" w:space="0" w:color="auto"/>
        <w:right w:val="none" w:sz="0" w:space="0" w:color="auto"/>
      </w:divBdr>
      <w:divsChild>
        <w:div w:id="1993022263">
          <w:marLeft w:val="0"/>
          <w:marRight w:val="0"/>
          <w:marTop w:val="0"/>
          <w:marBottom w:val="0"/>
          <w:divBdr>
            <w:top w:val="none" w:sz="0" w:space="0" w:color="auto"/>
            <w:left w:val="none" w:sz="0" w:space="0" w:color="auto"/>
            <w:bottom w:val="none" w:sz="0" w:space="0" w:color="auto"/>
            <w:right w:val="none" w:sz="0" w:space="0" w:color="auto"/>
          </w:divBdr>
          <w:divsChild>
            <w:div w:id="653071881">
              <w:marLeft w:val="0"/>
              <w:marRight w:val="0"/>
              <w:marTop w:val="0"/>
              <w:marBottom w:val="0"/>
              <w:divBdr>
                <w:top w:val="none" w:sz="0" w:space="0" w:color="auto"/>
                <w:left w:val="none" w:sz="0" w:space="0" w:color="auto"/>
                <w:bottom w:val="none" w:sz="0" w:space="0" w:color="auto"/>
                <w:right w:val="none" w:sz="0" w:space="0" w:color="auto"/>
              </w:divBdr>
              <w:divsChild>
                <w:div w:id="104316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80090">
      <w:bodyDiv w:val="1"/>
      <w:marLeft w:val="0"/>
      <w:marRight w:val="0"/>
      <w:marTop w:val="0"/>
      <w:marBottom w:val="0"/>
      <w:divBdr>
        <w:top w:val="none" w:sz="0" w:space="0" w:color="auto"/>
        <w:left w:val="none" w:sz="0" w:space="0" w:color="auto"/>
        <w:bottom w:val="none" w:sz="0" w:space="0" w:color="auto"/>
        <w:right w:val="none" w:sz="0" w:space="0" w:color="auto"/>
      </w:divBdr>
    </w:div>
    <w:div w:id="368260538">
      <w:bodyDiv w:val="1"/>
      <w:marLeft w:val="0"/>
      <w:marRight w:val="0"/>
      <w:marTop w:val="0"/>
      <w:marBottom w:val="0"/>
      <w:divBdr>
        <w:top w:val="none" w:sz="0" w:space="0" w:color="auto"/>
        <w:left w:val="none" w:sz="0" w:space="0" w:color="auto"/>
        <w:bottom w:val="none" w:sz="0" w:space="0" w:color="auto"/>
        <w:right w:val="none" w:sz="0" w:space="0" w:color="auto"/>
      </w:divBdr>
    </w:div>
    <w:div w:id="371806341">
      <w:bodyDiv w:val="1"/>
      <w:marLeft w:val="0"/>
      <w:marRight w:val="0"/>
      <w:marTop w:val="0"/>
      <w:marBottom w:val="0"/>
      <w:divBdr>
        <w:top w:val="none" w:sz="0" w:space="0" w:color="auto"/>
        <w:left w:val="none" w:sz="0" w:space="0" w:color="auto"/>
        <w:bottom w:val="none" w:sz="0" w:space="0" w:color="auto"/>
        <w:right w:val="none" w:sz="0" w:space="0" w:color="auto"/>
      </w:divBdr>
    </w:div>
    <w:div w:id="389037179">
      <w:bodyDiv w:val="1"/>
      <w:marLeft w:val="0"/>
      <w:marRight w:val="0"/>
      <w:marTop w:val="0"/>
      <w:marBottom w:val="0"/>
      <w:divBdr>
        <w:top w:val="none" w:sz="0" w:space="0" w:color="auto"/>
        <w:left w:val="none" w:sz="0" w:space="0" w:color="auto"/>
        <w:bottom w:val="none" w:sz="0" w:space="0" w:color="auto"/>
        <w:right w:val="none" w:sz="0" w:space="0" w:color="auto"/>
      </w:divBdr>
      <w:divsChild>
        <w:div w:id="1973169753">
          <w:marLeft w:val="0"/>
          <w:marRight w:val="0"/>
          <w:marTop w:val="0"/>
          <w:marBottom w:val="0"/>
          <w:divBdr>
            <w:top w:val="none" w:sz="0" w:space="0" w:color="auto"/>
            <w:left w:val="none" w:sz="0" w:space="0" w:color="auto"/>
            <w:bottom w:val="none" w:sz="0" w:space="0" w:color="auto"/>
            <w:right w:val="none" w:sz="0" w:space="0" w:color="auto"/>
          </w:divBdr>
          <w:divsChild>
            <w:div w:id="181093567">
              <w:marLeft w:val="0"/>
              <w:marRight w:val="0"/>
              <w:marTop w:val="0"/>
              <w:marBottom w:val="0"/>
              <w:divBdr>
                <w:top w:val="none" w:sz="0" w:space="0" w:color="auto"/>
                <w:left w:val="none" w:sz="0" w:space="0" w:color="auto"/>
                <w:bottom w:val="none" w:sz="0" w:space="0" w:color="auto"/>
                <w:right w:val="none" w:sz="0" w:space="0" w:color="auto"/>
              </w:divBdr>
              <w:divsChild>
                <w:div w:id="1027176924">
                  <w:marLeft w:val="0"/>
                  <w:marRight w:val="0"/>
                  <w:marTop w:val="0"/>
                  <w:marBottom w:val="0"/>
                  <w:divBdr>
                    <w:top w:val="none" w:sz="0" w:space="0" w:color="auto"/>
                    <w:left w:val="none" w:sz="0" w:space="0" w:color="auto"/>
                    <w:bottom w:val="none" w:sz="0" w:space="0" w:color="auto"/>
                    <w:right w:val="none" w:sz="0" w:space="0" w:color="auto"/>
                  </w:divBdr>
                  <w:divsChild>
                    <w:div w:id="8167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815365">
      <w:bodyDiv w:val="1"/>
      <w:marLeft w:val="0"/>
      <w:marRight w:val="0"/>
      <w:marTop w:val="0"/>
      <w:marBottom w:val="0"/>
      <w:divBdr>
        <w:top w:val="none" w:sz="0" w:space="0" w:color="auto"/>
        <w:left w:val="none" w:sz="0" w:space="0" w:color="auto"/>
        <w:bottom w:val="none" w:sz="0" w:space="0" w:color="auto"/>
        <w:right w:val="none" w:sz="0" w:space="0" w:color="auto"/>
      </w:divBdr>
      <w:divsChild>
        <w:div w:id="491023728">
          <w:marLeft w:val="0"/>
          <w:marRight w:val="0"/>
          <w:marTop w:val="0"/>
          <w:marBottom w:val="0"/>
          <w:divBdr>
            <w:top w:val="none" w:sz="0" w:space="0" w:color="auto"/>
            <w:left w:val="none" w:sz="0" w:space="0" w:color="auto"/>
            <w:bottom w:val="none" w:sz="0" w:space="0" w:color="auto"/>
            <w:right w:val="none" w:sz="0" w:space="0" w:color="auto"/>
          </w:divBdr>
          <w:divsChild>
            <w:div w:id="748115394">
              <w:marLeft w:val="0"/>
              <w:marRight w:val="0"/>
              <w:marTop w:val="0"/>
              <w:marBottom w:val="0"/>
              <w:divBdr>
                <w:top w:val="none" w:sz="0" w:space="0" w:color="auto"/>
                <w:left w:val="none" w:sz="0" w:space="0" w:color="auto"/>
                <w:bottom w:val="none" w:sz="0" w:space="0" w:color="auto"/>
                <w:right w:val="none" w:sz="0" w:space="0" w:color="auto"/>
              </w:divBdr>
              <w:divsChild>
                <w:div w:id="5947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99125">
      <w:bodyDiv w:val="1"/>
      <w:marLeft w:val="0"/>
      <w:marRight w:val="0"/>
      <w:marTop w:val="0"/>
      <w:marBottom w:val="0"/>
      <w:divBdr>
        <w:top w:val="none" w:sz="0" w:space="0" w:color="auto"/>
        <w:left w:val="none" w:sz="0" w:space="0" w:color="auto"/>
        <w:bottom w:val="none" w:sz="0" w:space="0" w:color="auto"/>
        <w:right w:val="none" w:sz="0" w:space="0" w:color="auto"/>
      </w:divBdr>
    </w:div>
    <w:div w:id="404885899">
      <w:bodyDiv w:val="1"/>
      <w:marLeft w:val="0"/>
      <w:marRight w:val="0"/>
      <w:marTop w:val="0"/>
      <w:marBottom w:val="0"/>
      <w:divBdr>
        <w:top w:val="none" w:sz="0" w:space="0" w:color="auto"/>
        <w:left w:val="none" w:sz="0" w:space="0" w:color="auto"/>
        <w:bottom w:val="none" w:sz="0" w:space="0" w:color="auto"/>
        <w:right w:val="none" w:sz="0" w:space="0" w:color="auto"/>
      </w:divBdr>
      <w:divsChild>
        <w:div w:id="579606387">
          <w:marLeft w:val="0"/>
          <w:marRight w:val="0"/>
          <w:marTop w:val="0"/>
          <w:marBottom w:val="0"/>
          <w:divBdr>
            <w:top w:val="none" w:sz="0" w:space="0" w:color="auto"/>
            <w:left w:val="none" w:sz="0" w:space="0" w:color="auto"/>
            <w:bottom w:val="none" w:sz="0" w:space="0" w:color="auto"/>
            <w:right w:val="none" w:sz="0" w:space="0" w:color="auto"/>
          </w:divBdr>
          <w:divsChild>
            <w:div w:id="255986683">
              <w:marLeft w:val="0"/>
              <w:marRight w:val="0"/>
              <w:marTop w:val="0"/>
              <w:marBottom w:val="0"/>
              <w:divBdr>
                <w:top w:val="none" w:sz="0" w:space="0" w:color="auto"/>
                <w:left w:val="none" w:sz="0" w:space="0" w:color="auto"/>
                <w:bottom w:val="none" w:sz="0" w:space="0" w:color="auto"/>
                <w:right w:val="none" w:sz="0" w:space="0" w:color="auto"/>
              </w:divBdr>
              <w:divsChild>
                <w:div w:id="718213859">
                  <w:marLeft w:val="0"/>
                  <w:marRight w:val="0"/>
                  <w:marTop w:val="0"/>
                  <w:marBottom w:val="0"/>
                  <w:divBdr>
                    <w:top w:val="none" w:sz="0" w:space="0" w:color="auto"/>
                    <w:left w:val="none" w:sz="0" w:space="0" w:color="auto"/>
                    <w:bottom w:val="none" w:sz="0" w:space="0" w:color="auto"/>
                    <w:right w:val="none" w:sz="0" w:space="0" w:color="auto"/>
                  </w:divBdr>
                  <w:divsChild>
                    <w:div w:id="117337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76187">
      <w:bodyDiv w:val="1"/>
      <w:marLeft w:val="0"/>
      <w:marRight w:val="0"/>
      <w:marTop w:val="0"/>
      <w:marBottom w:val="0"/>
      <w:divBdr>
        <w:top w:val="none" w:sz="0" w:space="0" w:color="auto"/>
        <w:left w:val="none" w:sz="0" w:space="0" w:color="auto"/>
        <w:bottom w:val="none" w:sz="0" w:space="0" w:color="auto"/>
        <w:right w:val="none" w:sz="0" w:space="0" w:color="auto"/>
      </w:divBdr>
      <w:divsChild>
        <w:div w:id="1187257707">
          <w:marLeft w:val="0"/>
          <w:marRight w:val="0"/>
          <w:marTop w:val="0"/>
          <w:marBottom w:val="0"/>
          <w:divBdr>
            <w:top w:val="none" w:sz="0" w:space="0" w:color="auto"/>
            <w:left w:val="none" w:sz="0" w:space="0" w:color="auto"/>
            <w:bottom w:val="none" w:sz="0" w:space="0" w:color="auto"/>
            <w:right w:val="none" w:sz="0" w:space="0" w:color="auto"/>
          </w:divBdr>
          <w:divsChild>
            <w:div w:id="1197892687">
              <w:marLeft w:val="0"/>
              <w:marRight w:val="0"/>
              <w:marTop w:val="0"/>
              <w:marBottom w:val="0"/>
              <w:divBdr>
                <w:top w:val="none" w:sz="0" w:space="0" w:color="auto"/>
                <w:left w:val="none" w:sz="0" w:space="0" w:color="auto"/>
                <w:bottom w:val="none" w:sz="0" w:space="0" w:color="auto"/>
                <w:right w:val="none" w:sz="0" w:space="0" w:color="auto"/>
              </w:divBdr>
              <w:divsChild>
                <w:div w:id="182774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507780">
      <w:bodyDiv w:val="1"/>
      <w:marLeft w:val="0"/>
      <w:marRight w:val="0"/>
      <w:marTop w:val="0"/>
      <w:marBottom w:val="0"/>
      <w:divBdr>
        <w:top w:val="none" w:sz="0" w:space="0" w:color="auto"/>
        <w:left w:val="none" w:sz="0" w:space="0" w:color="auto"/>
        <w:bottom w:val="none" w:sz="0" w:space="0" w:color="auto"/>
        <w:right w:val="none" w:sz="0" w:space="0" w:color="auto"/>
      </w:divBdr>
    </w:div>
    <w:div w:id="416024676">
      <w:bodyDiv w:val="1"/>
      <w:marLeft w:val="0"/>
      <w:marRight w:val="0"/>
      <w:marTop w:val="0"/>
      <w:marBottom w:val="0"/>
      <w:divBdr>
        <w:top w:val="none" w:sz="0" w:space="0" w:color="auto"/>
        <w:left w:val="none" w:sz="0" w:space="0" w:color="auto"/>
        <w:bottom w:val="none" w:sz="0" w:space="0" w:color="auto"/>
        <w:right w:val="none" w:sz="0" w:space="0" w:color="auto"/>
      </w:divBdr>
      <w:divsChild>
        <w:div w:id="1428577597">
          <w:marLeft w:val="0"/>
          <w:marRight w:val="0"/>
          <w:marTop w:val="0"/>
          <w:marBottom w:val="0"/>
          <w:divBdr>
            <w:top w:val="none" w:sz="0" w:space="0" w:color="auto"/>
            <w:left w:val="none" w:sz="0" w:space="0" w:color="auto"/>
            <w:bottom w:val="none" w:sz="0" w:space="0" w:color="auto"/>
            <w:right w:val="none" w:sz="0" w:space="0" w:color="auto"/>
          </w:divBdr>
          <w:divsChild>
            <w:div w:id="872693847">
              <w:marLeft w:val="0"/>
              <w:marRight w:val="0"/>
              <w:marTop w:val="0"/>
              <w:marBottom w:val="0"/>
              <w:divBdr>
                <w:top w:val="none" w:sz="0" w:space="0" w:color="auto"/>
                <w:left w:val="none" w:sz="0" w:space="0" w:color="auto"/>
                <w:bottom w:val="none" w:sz="0" w:space="0" w:color="auto"/>
                <w:right w:val="none" w:sz="0" w:space="0" w:color="auto"/>
              </w:divBdr>
              <w:divsChild>
                <w:div w:id="1999456389">
                  <w:marLeft w:val="0"/>
                  <w:marRight w:val="0"/>
                  <w:marTop w:val="0"/>
                  <w:marBottom w:val="0"/>
                  <w:divBdr>
                    <w:top w:val="none" w:sz="0" w:space="0" w:color="auto"/>
                    <w:left w:val="none" w:sz="0" w:space="0" w:color="auto"/>
                    <w:bottom w:val="none" w:sz="0" w:space="0" w:color="auto"/>
                    <w:right w:val="none" w:sz="0" w:space="0" w:color="auto"/>
                  </w:divBdr>
                  <w:divsChild>
                    <w:div w:id="161863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098577">
      <w:bodyDiv w:val="1"/>
      <w:marLeft w:val="0"/>
      <w:marRight w:val="0"/>
      <w:marTop w:val="0"/>
      <w:marBottom w:val="0"/>
      <w:divBdr>
        <w:top w:val="none" w:sz="0" w:space="0" w:color="auto"/>
        <w:left w:val="none" w:sz="0" w:space="0" w:color="auto"/>
        <w:bottom w:val="none" w:sz="0" w:space="0" w:color="auto"/>
        <w:right w:val="none" w:sz="0" w:space="0" w:color="auto"/>
      </w:divBdr>
      <w:divsChild>
        <w:div w:id="925922056">
          <w:marLeft w:val="0"/>
          <w:marRight w:val="0"/>
          <w:marTop w:val="0"/>
          <w:marBottom w:val="0"/>
          <w:divBdr>
            <w:top w:val="none" w:sz="0" w:space="0" w:color="auto"/>
            <w:left w:val="none" w:sz="0" w:space="0" w:color="auto"/>
            <w:bottom w:val="none" w:sz="0" w:space="0" w:color="auto"/>
            <w:right w:val="none" w:sz="0" w:space="0" w:color="auto"/>
          </w:divBdr>
          <w:divsChild>
            <w:div w:id="899444492">
              <w:marLeft w:val="0"/>
              <w:marRight w:val="0"/>
              <w:marTop w:val="0"/>
              <w:marBottom w:val="0"/>
              <w:divBdr>
                <w:top w:val="none" w:sz="0" w:space="0" w:color="auto"/>
                <w:left w:val="none" w:sz="0" w:space="0" w:color="auto"/>
                <w:bottom w:val="none" w:sz="0" w:space="0" w:color="auto"/>
                <w:right w:val="none" w:sz="0" w:space="0" w:color="auto"/>
              </w:divBdr>
              <w:divsChild>
                <w:div w:id="91281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26233">
      <w:bodyDiv w:val="1"/>
      <w:marLeft w:val="0"/>
      <w:marRight w:val="0"/>
      <w:marTop w:val="0"/>
      <w:marBottom w:val="0"/>
      <w:divBdr>
        <w:top w:val="none" w:sz="0" w:space="0" w:color="auto"/>
        <w:left w:val="none" w:sz="0" w:space="0" w:color="auto"/>
        <w:bottom w:val="none" w:sz="0" w:space="0" w:color="auto"/>
        <w:right w:val="none" w:sz="0" w:space="0" w:color="auto"/>
      </w:divBdr>
      <w:divsChild>
        <w:div w:id="1922834154">
          <w:marLeft w:val="0"/>
          <w:marRight w:val="0"/>
          <w:marTop w:val="0"/>
          <w:marBottom w:val="0"/>
          <w:divBdr>
            <w:top w:val="none" w:sz="0" w:space="0" w:color="auto"/>
            <w:left w:val="none" w:sz="0" w:space="0" w:color="auto"/>
            <w:bottom w:val="none" w:sz="0" w:space="0" w:color="auto"/>
            <w:right w:val="none" w:sz="0" w:space="0" w:color="auto"/>
          </w:divBdr>
          <w:divsChild>
            <w:div w:id="2113671342">
              <w:marLeft w:val="0"/>
              <w:marRight w:val="0"/>
              <w:marTop w:val="0"/>
              <w:marBottom w:val="0"/>
              <w:divBdr>
                <w:top w:val="none" w:sz="0" w:space="0" w:color="auto"/>
                <w:left w:val="none" w:sz="0" w:space="0" w:color="auto"/>
                <w:bottom w:val="none" w:sz="0" w:space="0" w:color="auto"/>
                <w:right w:val="none" w:sz="0" w:space="0" w:color="auto"/>
              </w:divBdr>
              <w:divsChild>
                <w:div w:id="91366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435958">
      <w:bodyDiv w:val="1"/>
      <w:marLeft w:val="0"/>
      <w:marRight w:val="0"/>
      <w:marTop w:val="0"/>
      <w:marBottom w:val="0"/>
      <w:divBdr>
        <w:top w:val="none" w:sz="0" w:space="0" w:color="auto"/>
        <w:left w:val="none" w:sz="0" w:space="0" w:color="auto"/>
        <w:bottom w:val="none" w:sz="0" w:space="0" w:color="auto"/>
        <w:right w:val="none" w:sz="0" w:space="0" w:color="auto"/>
      </w:divBdr>
      <w:divsChild>
        <w:div w:id="2055425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375763">
              <w:marLeft w:val="0"/>
              <w:marRight w:val="0"/>
              <w:marTop w:val="0"/>
              <w:marBottom w:val="0"/>
              <w:divBdr>
                <w:top w:val="none" w:sz="0" w:space="0" w:color="auto"/>
                <w:left w:val="none" w:sz="0" w:space="0" w:color="auto"/>
                <w:bottom w:val="none" w:sz="0" w:space="0" w:color="auto"/>
                <w:right w:val="none" w:sz="0" w:space="0" w:color="auto"/>
              </w:divBdr>
              <w:divsChild>
                <w:div w:id="20228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55493">
      <w:bodyDiv w:val="1"/>
      <w:marLeft w:val="0"/>
      <w:marRight w:val="0"/>
      <w:marTop w:val="0"/>
      <w:marBottom w:val="0"/>
      <w:divBdr>
        <w:top w:val="none" w:sz="0" w:space="0" w:color="auto"/>
        <w:left w:val="none" w:sz="0" w:space="0" w:color="auto"/>
        <w:bottom w:val="none" w:sz="0" w:space="0" w:color="auto"/>
        <w:right w:val="none" w:sz="0" w:space="0" w:color="auto"/>
      </w:divBdr>
      <w:divsChild>
        <w:div w:id="1112475769">
          <w:marLeft w:val="0"/>
          <w:marRight w:val="0"/>
          <w:marTop w:val="0"/>
          <w:marBottom w:val="0"/>
          <w:divBdr>
            <w:top w:val="none" w:sz="0" w:space="0" w:color="auto"/>
            <w:left w:val="none" w:sz="0" w:space="0" w:color="auto"/>
            <w:bottom w:val="none" w:sz="0" w:space="0" w:color="auto"/>
            <w:right w:val="none" w:sz="0" w:space="0" w:color="auto"/>
          </w:divBdr>
          <w:divsChild>
            <w:div w:id="657198533">
              <w:marLeft w:val="0"/>
              <w:marRight w:val="0"/>
              <w:marTop w:val="0"/>
              <w:marBottom w:val="0"/>
              <w:divBdr>
                <w:top w:val="none" w:sz="0" w:space="0" w:color="auto"/>
                <w:left w:val="none" w:sz="0" w:space="0" w:color="auto"/>
                <w:bottom w:val="none" w:sz="0" w:space="0" w:color="auto"/>
                <w:right w:val="none" w:sz="0" w:space="0" w:color="auto"/>
              </w:divBdr>
              <w:divsChild>
                <w:div w:id="74838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7705">
      <w:bodyDiv w:val="1"/>
      <w:marLeft w:val="0"/>
      <w:marRight w:val="0"/>
      <w:marTop w:val="0"/>
      <w:marBottom w:val="0"/>
      <w:divBdr>
        <w:top w:val="none" w:sz="0" w:space="0" w:color="auto"/>
        <w:left w:val="none" w:sz="0" w:space="0" w:color="auto"/>
        <w:bottom w:val="none" w:sz="0" w:space="0" w:color="auto"/>
        <w:right w:val="none" w:sz="0" w:space="0" w:color="auto"/>
      </w:divBdr>
    </w:div>
    <w:div w:id="444540616">
      <w:bodyDiv w:val="1"/>
      <w:marLeft w:val="0"/>
      <w:marRight w:val="0"/>
      <w:marTop w:val="0"/>
      <w:marBottom w:val="0"/>
      <w:divBdr>
        <w:top w:val="none" w:sz="0" w:space="0" w:color="auto"/>
        <w:left w:val="none" w:sz="0" w:space="0" w:color="auto"/>
        <w:bottom w:val="none" w:sz="0" w:space="0" w:color="auto"/>
        <w:right w:val="none" w:sz="0" w:space="0" w:color="auto"/>
      </w:divBdr>
    </w:div>
    <w:div w:id="445731717">
      <w:bodyDiv w:val="1"/>
      <w:marLeft w:val="0"/>
      <w:marRight w:val="0"/>
      <w:marTop w:val="0"/>
      <w:marBottom w:val="0"/>
      <w:divBdr>
        <w:top w:val="none" w:sz="0" w:space="0" w:color="auto"/>
        <w:left w:val="none" w:sz="0" w:space="0" w:color="auto"/>
        <w:bottom w:val="none" w:sz="0" w:space="0" w:color="auto"/>
        <w:right w:val="none" w:sz="0" w:space="0" w:color="auto"/>
      </w:divBdr>
      <w:divsChild>
        <w:div w:id="1482500216">
          <w:marLeft w:val="0"/>
          <w:marRight w:val="0"/>
          <w:marTop w:val="0"/>
          <w:marBottom w:val="0"/>
          <w:divBdr>
            <w:top w:val="none" w:sz="0" w:space="0" w:color="auto"/>
            <w:left w:val="none" w:sz="0" w:space="0" w:color="auto"/>
            <w:bottom w:val="none" w:sz="0" w:space="0" w:color="auto"/>
            <w:right w:val="none" w:sz="0" w:space="0" w:color="auto"/>
          </w:divBdr>
          <w:divsChild>
            <w:div w:id="1203858418">
              <w:marLeft w:val="0"/>
              <w:marRight w:val="0"/>
              <w:marTop w:val="0"/>
              <w:marBottom w:val="0"/>
              <w:divBdr>
                <w:top w:val="none" w:sz="0" w:space="0" w:color="auto"/>
                <w:left w:val="none" w:sz="0" w:space="0" w:color="auto"/>
                <w:bottom w:val="none" w:sz="0" w:space="0" w:color="auto"/>
                <w:right w:val="none" w:sz="0" w:space="0" w:color="auto"/>
              </w:divBdr>
              <w:divsChild>
                <w:div w:id="2052068972">
                  <w:marLeft w:val="0"/>
                  <w:marRight w:val="0"/>
                  <w:marTop w:val="0"/>
                  <w:marBottom w:val="0"/>
                  <w:divBdr>
                    <w:top w:val="none" w:sz="0" w:space="0" w:color="auto"/>
                    <w:left w:val="none" w:sz="0" w:space="0" w:color="auto"/>
                    <w:bottom w:val="none" w:sz="0" w:space="0" w:color="auto"/>
                    <w:right w:val="none" w:sz="0" w:space="0" w:color="auto"/>
                  </w:divBdr>
                  <w:divsChild>
                    <w:div w:id="766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144964">
      <w:bodyDiv w:val="1"/>
      <w:marLeft w:val="0"/>
      <w:marRight w:val="0"/>
      <w:marTop w:val="0"/>
      <w:marBottom w:val="0"/>
      <w:divBdr>
        <w:top w:val="none" w:sz="0" w:space="0" w:color="auto"/>
        <w:left w:val="none" w:sz="0" w:space="0" w:color="auto"/>
        <w:bottom w:val="none" w:sz="0" w:space="0" w:color="auto"/>
        <w:right w:val="none" w:sz="0" w:space="0" w:color="auto"/>
      </w:divBdr>
    </w:div>
    <w:div w:id="457916580">
      <w:bodyDiv w:val="1"/>
      <w:marLeft w:val="0"/>
      <w:marRight w:val="0"/>
      <w:marTop w:val="0"/>
      <w:marBottom w:val="0"/>
      <w:divBdr>
        <w:top w:val="none" w:sz="0" w:space="0" w:color="auto"/>
        <w:left w:val="none" w:sz="0" w:space="0" w:color="auto"/>
        <w:bottom w:val="none" w:sz="0" w:space="0" w:color="auto"/>
        <w:right w:val="none" w:sz="0" w:space="0" w:color="auto"/>
      </w:divBdr>
      <w:divsChild>
        <w:div w:id="1125849314">
          <w:marLeft w:val="0"/>
          <w:marRight w:val="0"/>
          <w:marTop w:val="0"/>
          <w:marBottom w:val="0"/>
          <w:divBdr>
            <w:top w:val="none" w:sz="0" w:space="0" w:color="auto"/>
            <w:left w:val="none" w:sz="0" w:space="0" w:color="auto"/>
            <w:bottom w:val="none" w:sz="0" w:space="0" w:color="auto"/>
            <w:right w:val="none" w:sz="0" w:space="0" w:color="auto"/>
          </w:divBdr>
          <w:divsChild>
            <w:div w:id="1050760470">
              <w:marLeft w:val="0"/>
              <w:marRight w:val="0"/>
              <w:marTop w:val="0"/>
              <w:marBottom w:val="0"/>
              <w:divBdr>
                <w:top w:val="none" w:sz="0" w:space="0" w:color="auto"/>
                <w:left w:val="none" w:sz="0" w:space="0" w:color="auto"/>
                <w:bottom w:val="none" w:sz="0" w:space="0" w:color="auto"/>
                <w:right w:val="none" w:sz="0" w:space="0" w:color="auto"/>
              </w:divBdr>
              <w:divsChild>
                <w:div w:id="1682588719">
                  <w:marLeft w:val="0"/>
                  <w:marRight w:val="0"/>
                  <w:marTop w:val="0"/>
                  <w:marBottom w:val="0"/>
                  <w:divBdr>
                    <w:top w:val="none" w:sz="0" w:space="0" w:color="auto"/>
                    <w:left w:val="none" w:sz="0" w:space="0" w:color="auto"/>
                    <w:bottom w:val="none" w:sz="0" w:space="0" w:color="auto"/>
                    <w:right w:val="none" w:sz="0" w:space="0" w:color="auto"/>
                  </w:divBdr>
                </w:div>
                <w:div w:id="156652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6760">
      <w:bodyDiv w:val="1"/>
      <w:marLeft w:val="0"/>
      <w:marRight w:val="0"/>
      <w:marTop w:val="0"/>
      <w:marBottom w:val="0"/>
      <w:divBdr>
        <w:top w:val="none" w:sz="0" w:space="0" w:color="auto"/>
        <w:left w:val="none" w:sz="0" w:space="0" w:color="auto"/>
        <w:bottom w:val="none" w:sz="0" w:space="0" w:color="auto"/>
        <w:right w:val="none" w:sz="0" w:space="0" w:color="auto"/>
      </w:divBdr>
    </w:div>
    <w:div w:id="469790995">
      <w:bodyDiv w:val="1"/>
      <w:marLeft w:val="0"/>
      <w:marRight w:val="0"/>
      <w:marTop w:val="0"/>
      <w:marBottom w:val="0"/>
      <w:divBdr>
        <w:top w:val="none" w:sz="0" w:space="0" w:color="auto"/>
        <w:left w:val="none" w:sz="0" w:space="0" w:color="auto"/>
        <w:bottom w:val="none" w:sz="0" w:space="0" w:color="auto"/>
        <w:right w:val="none" w:sz="0" w:space="0" w:color="auto"/>
      </w:divBdr>
    </w:div>
    <w:div w:id="472797495">
      <w:bodyDiv w:val="1"/>
      <w:marLeft w:val="0"/>
      <w:marRight w:val="0"/>
      <w:marTop w:val="0"/>
      <w:marBottom w:val="0"/>
      <w:divBdr>
        <w:top w:val="none" w:sz="0" w:space="0" w:color="auto"/>
        <w:left w:val="none" w:sz="0" w:space="0" w:color="auto"/>
        <w:bottom w:val="none" w:sz="0" w:space="0" w:color="auto"/>
        <w:right w:val="none" w:sz="0" w:space="0" w:color="auto"/>
      </w:divBdr>
    </w:div>
    <w:div w:id="472990160">
      <w:bodyDiv w:val="1"/>
      <w:marLeft w:val="0"/>
      <w:marRight w:val="0"/>
      <w:marTop w:val="0"/>
      <w:marBottom w:val="0"/>
      <w:divBdr>
        <w:top w:val="none" w:sz="0" w:space="0" w:color="auto"/>
        <w:left w:val="none" w:sz="0" w:space="0" w:color="auto"/>
        <w:bottom w:val="none" w:sz="0" w:space="0" w:color="auto"/>
        <w:right w:val="none" w:sz="0" w:space="0" w:color="auto"/>
      </w:divBdr>
      <w:divsChild>
        <w:div w:id="1927693301">
          <w:marLeft w:val="0"/>
          <w:marRight w:val="0"/>
          <w:marTop w:val="0"/>
          <w:marBottom w:val="0"/>
          <w:divBdr>
            <w:top w:val="none" w:sz="0" w:space="0" w:color="auto"/>
            <w:left w:val="none" w:sz="0" w:space="0" w:color="auto"/>
            <w:bottom w:val="none" w:sz="0" w:space="0" w:color="auto"/>
            <w:right w:val="none" w:sz="0" w:space="0" w:color="auto"/>
          </w:divBdr>
          <w:divsChild>
            <w:div w:id="206184360">
              <w:marLeft w:val="0"/>
              <w:marRight w:val="0"/>
              <w:marTop w:val="0"/>
              <w:marBottom w:val="0"/>
              <w:divBdr>
                <w:top w:val="none" w:sz="0" w:space="0" w:color="auto"/>
                <w:left w:val="none" w:sz="0" w:space="0" w:color="auto"/>
                <w:bottom w:val="none" w:sz="0" w:space="0" w:color="auto"/>
                <w:right w:val="none" w:sz="0" w:space="0" w:color="auto"/>
              </w:divBdr>
              <w:divsChild>
                <w:div w:id="15062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09756">
      <w:bodyDiv w:val="1"/>
      <w:marLeft w:val="0"/>
      <w:marRight w:val="0"/>
      <w:marTop w:val="0"/>
      <w:marBottom w:val="0"/>
      <w:divBdr>
        <w:top w:val="none" w:sz="0" w:space="0" w:color="auto"/>
        <w:left w:val="none" w:sz="0" w:space="0" w:color="auto"/>
        <w:bottom w:val="none" w:sz="0" w:space="0" w:color="auto"/>
        <w:right w:val="none" w:sz="0" w:space="0" w:color="auto"/>
      </w:divBdr>
    </w:div>
    <w:div w:id="476266303">
      <w:bodyDiv w:val="1"/>
      <w:marLeft w:val="0"/>
      <w:marRight w:val="0"/>
      <w:marTop w:val="0"/>
      <w:marBottom w:val="0"/>
      <w:divBdr>
        <w:top w:val="none" w:sz="0" w:space="0" w:color="auto"/>
        <w:left w:val="none" w:sz="0" w:space="0" w:color="auto"/>
        <w:bottom w:val="none" w:sz="0" w:space="0" w:color="auto"/>
        <w:right w:val="none" w:sz="0" w:space="0" w:color="auto"/>
      </w:divBdr>
    </w:div>
    <w:div w:id="476605145">
      <w:bodyDiv w:val="1"/>
      <w:marLeft w:val="0"/>
      <w:marRight w:val="0"/>
      <w:marTop w:val="0"/>
      <w:marBottom w:val="0"/>
      <w:divBdr>
        <w:top w:val="none" w:sz="0" w:space="0" w:color="auto"/>
        <w:left w:val="none" w:sz="0" w:space="0" w:color="auto"/>
        <w:bottom w:val="none" w:sz="0" w:space="0" w:color="auto"/>
        <w:right w:val="none" w:sz="0" w:space="0" w:color="auto"/>
      </w:divBdr>
      <w:divsChild>
        <w:div w:id="1811096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3157231">
              <w:marLeft w:val="0"/>
              <w:marRight w:val="0"/>
              <w:marTop w:val="0"/>
              <w:marBottom w:val="0"/>
              <w:divBdr>
                <w:top w:val="none" w:sz="0" w:space="0" w:color="auto"/>
                <w:left w:val="none" w:sz="0" w:space="0" w:color="auto"/>
                <w:bottom w:val="none" w:sz="0" w:space="0" w:color="auto"/>
                <w:right w:val="none" w:sz="0" w:space="0" w:color="auto"/>
              </w:divBdr>
              <w:divsChild>
                <w:div w:id="120166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040052">
      <w:bodyDiv w:val="1"/>
      <w:marLeft w:val="0"/>
      <w:marRight w:val="0"/>
      <w:marTop w:val="0"/>
      <w:marBottom w:val="0"/>
      <w:divBdr>
        <w:top w:val="none" w:sz="0" w:space="0" w:color="auto"/>
        <w:left w:val="none" w:sz="0" w:space="0" w:color="auto"/>
        <w:bottom w:val="none" w:sz="0" w:space="0" w:color="auto"/>
        <w:right w:val="none" w:sz="0" w:space="0" w:color="auto"/>
      </w:divBdr>
    </w:div>
    <w:div w:id="479151917">
      <w:bodyDiv w:val="1"/>
      <w:marLeft w:val="0"/>
      <w:marRight w:val="0"/>
      <w:marTop w:val="0"/>
      <w:marBottom w:val="0"/>
      <w:divBdr>
        <w:top w:val="none" w:sz="0" w:space="0" w:color="auto"/>
        <w:left w:val="none" w:sz="0" w:space="0" w:color="auto"/>
        <w:bottom w:val="none" w:sz="0" w:space="0" w:color="auto"/>
        <w:right w:val="none" w:sz="0" w:space="0" w:color="auto"/>
      </w:divBdr>
      <w:divsChild>
        <w:div w:id="12268939">
          <w:marLeft w:val="0"/>
          <w:marRight w:val="0"/>
          <w:marTop w:val="0"/>
          <w:marBottom w:val="0"/>
          <w:divBdr>
            <w:top w:val="none" w:sz="0" w:space="0" w:color="auto"/>
            <w:left w:val="none" w:sz="0" w:space="0" w:color="auto"/>
            <w:bottom w:val="none" w:sz="0" w:space="0" w:color="auto"/>
            <w:right w:val="none" w:sz="0" w:space="0" w:color="auto"/>
          </w:divBdr>
          <w:divsChild>
            <w:div w:id="1739591264">
              <w:marLeft w:val="0"/>
              <w:marRight w:val="0"/>
              <w:marTop w:val="0"/>
              <w:marBottom w:val="0"/>
              <w:divBdr>
                <w:top w:val="none" w:sz="0" w:space="0" w:color="auto"/>
                <w:left w:val="none" w:sz="0" w:space="0" w:color="auto"/>
                <w:bottom w:val="none" w:sz="0" w:space="0" w:color="auto"/>
                <w:right w:val="none" w:sz="0" w:space="0" w:color="auto"/>
              </w:divBdr>
              <w:divsChild>
                <w:div w:id="205523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29719">
      <w:bodyDiv w:val="1"/>
      <w:marLeft w:val="0"/>
      <w:marRight w:val="0"/>
      <w:marTop w:val="0"/>
      <w:marBottom w:val="0"/>
      <w:divBdr>
        <w:top w:val="none" w:sz="0" w:space="0" w:color="auto"/>
        <w:left w:val="none" w:sz="0" w:space="0" w:color="auto"/>
        <w:bottom w:val="none" w:sz="0" w:space="0" w:color="auto"/>
        <w:right w:val="none" w:sz="0" w:space="0" w:color="auto"/>
      </w:divBdr>
      <w:divsChild>
        <w:div w:id="824012772">
          <w:marLeft w:val="0"/>
          <w:marRight w:val="0"/>
          <w:marTop w:val="0"/>
          <w:marBottom w:val="0"/>
          <w:divBdr>
            <w:top w:val="none" w:sz="0" w:space="0" w:color="auto"/>
            <w:left w:val="none" w:sz="0" w:space="0" w:color="auto"/>
            <w:bottom w:val="none" w:sz="0" w:space="0" w:color="auto"/>
            <w:right w:val="none" w:sz="0" w:space="0" w:color="auto"/>
          </w:divBdr>
          <w:divsChild>
            <w:div w:id="1471047922">
              <w:marLeft w:val="0"/>
              <w:marRight w:val="0"/>
              <w:marTop w:val="0"/>
              <w:marBottom w:val="0"/>
              <w:divBdr>
                <w:top w:val="none" w:sz="0" w:space="0" w:color="auto"/>
                <w:left w:val="none" w:sz="0" w:space="0" w:color="auto"/>
                <w:bottom w:val="none" w:sz="0" w:space="0" w:color="auto"/>
                <w:right w:val="none" w:sz="0" w:space="0" w:color="auto"/>
              </w:divBdr>
              <w:divsChild>
                <w:div w:id="213085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366822">
      <w:bodyDiv w:val="1"/>
      <w:marLeft w:val="0"/>
      <w:marRight w:val="0"/>
      <w:marTop w:val="0"/>
      <w:marBottom w:val="0"/>
      <w:divBdr>
        <w:top w:val="none" w:sz="0" w:space="0" w:color="auto"/>
        <w:left w:val="none" w:sz="0" w:space="0" w:color="auto"/>
        <w:bottom w:val="none" w:sz="0" w:space="0" w:color="auto"/>
        <w:right w:val="none" w:sz="0" w:space="0" w:color="auto"/>
      </w:divBdr>
    </w:div>
    <w:div w:id="487022395">
      <w:bodyDiv w:val="1"/>
      <w:marLeft w:val="0"/>
      <w:marRight w:val="0"/>
      <w:marTop w:val="0"/>
      <w:marBottom w:val="0"/>
      <w:divBdr>
        <w:top w:val="none" w:sz="0" w:space="0" w:color="auto"/>
        <w:left w:val="none" w:sz="0" w:space="0" w:color="auto"/>
        <w:bottom w:val="none" w:sz="0" w:space="0" w:color="auto"/>
        <w:right w:val="none" w:sz="0" w:space="0" w:color="auto"/>
      </w:divBdr>
      <w:divsChild>
        <w:div w:id="1422602414">
          <w:marLeft w:val="0"/>
          <w:marRight w:val="0"/>
          <w:marTop w:val="0"/>
          <w:marBottom w:val="0"/>
          <w:divBdr>
            <w:top w:val="none" w:sz="0" w:space="0" w:color="auto"/>
            <w:left w:val="none" w:sz="0" w:space="0" w:color="auto"/>
            <w:bottom w:val="none" w:sz="0" w:space="0" w:color="auto"/>
            <w:right w:val="none" w:sz="0" w:space="0" w:color="auto"/>
          </w:divBdr>
          <w:divsChild>
            <w:div w:id="60301303">
              <w:marLeft w:val="0"/>
              <w:marRight w:val="0"/>
              <w:marTop w:val="0"/>
              <w:marBottom w:val="0"/>
              <w:divBdr>
                <w:top w:val="none" w:sz="0" w:space="0" w:color="auto"/>
                <w:left w:val="none" w:sz="0" w:space="0" w:color="auto"/>
                <w:bottom w:val="none" w:sz="0" w:space="0" w:color="auto"/>
                <w:right w:val="none" w:sz="0" w:space="0" w:color="auto"/>
              </w:divBdr>
              <w:divsChild>
                <w:div w:id="4722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268550">
      <w:bodyDiv w:val="1"/>
      <w:marLeft w:val="0"/>
      <w:marRight w:val="0"/>
      <w:marTop w:val="0"/>
      <w:marBottom w:val="0"/>
      <w:divBdr>
        <w:top w:val="none" w:sz="0" w:space="0" w:color="auto"/>
        <w:left w:val="none" w:sz="0" w:space="0" w:color="auto"/>
        <w:bottom w:val="none" w:sz="0" w:space="0" w:color="auto"/>
        <w:right w:val="none" w:sz="0" w:space="0" w:color="auto"/>
      </w:divBdr>
    </w:div>
    <w:div w:id="501166302">
      <w:bodyDiv w:val="1"/>
      <w:marLeft w:val="0"/>
      <w:marRight w:val="0"/>
      <w:marTop w:val="0"/>
      <w:marBottom w:val="0"/>
      <w:divBdr>
        <w:top w:val="none" w:sz="0" w:space="0" w:color="auto"/>
        <w:left w:val="none" w:sz="0" w:space="0" w:color="auto"/>
        <w:bottom w:val="none" w:sz="0" w:space="0" w:color="auto"/>
        <w:right w:val="none" w:sz="0" w:space="0" w:color="auto"/>
      </w:divBdr>
      <w:divsChild>
        <w:div w:id="1321739160">
          <w:marLeft w:val="0"/>
          <w:marRight w:val="0"/>
          <w:marTop w:val="0"/>
          <w:marBottom w:val="0"/>
          <w:divBdr>
            <w:top w:val="none" w:sz="0" w:space="0" w:color="auto"/>
            <w:left w:val="none" w:sz="0" w:space="0" w:color="auto"/>
            <w:bottom w:val="none" w:sz="0" w:space="0" w:color="auto"/>
            <w:right w:val="none" w:sz="0" w:space="0" w:color="auto"/>
          </w:divBdr>
          <w:divsChild>
            <w:div w:id="1456944561">
              <w:marLeft w:val="0"/>
              <w:marRight w:val="0"/>
              <w:marTop w:val="0"/>
              <w:marBottom w:val="0"/>
              <w:divBdr>
                <w:top w:val="none" w:sz="0" w:space="0" w:color="auto"/>
                <w:left w:val="none" w:sz="0" w:space="0" w:color="auto"/>
                <w:bottom w:val="none" w:sz="0" w:space="0" w:color="auto"/>
                <w:right w:val="none" w:sz="0" w:space="0" w:color="auto"/>
              </w:divBdr>
              <w:divsChild>
                <w:div w:id="11420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969862">
      <w:bodyDiv w:val="1"/>
      <w:marLeft w:val="0"/>
      <w:marRight w:val="0"/>
      <w:marTop w:val="0"/>
      <w:marBottom w:val="0"/>
      <w:divBdr>
        <w:top w:val="none" w:sz="0" w:space="0" w:color="auto"/>
        <w:left w:val="none" w:sz="0" w:space="0" w:color="auto"/>
        <w:bottom w:val="none" w:sz="0" w:space="0" w:color="auto"/>
        <w:right w:val="none" w:sz="0" w:space="0" w:color="auto"/>
      </w:divBdr>
    </w:div>
    <w:div w:id="523329968">
      <w:bodyDiv w:val="1"/>
      <w:marLeft w:val="0"/>
      <w:marRight w:val="0"/>
      <w:marTop w:val="0"/>
      <w:marBottom w:val="0"/>
      <w:divBdr>
        <w:top w:val="none" w:sz="0" w:space="0" w:color="auto"/>
        <w:left w:val="none" w:sz="0" w:space="0" w:color="auto"/>
        <w:bottom w:val="none" w:sz="0" w:space="0" w:color="auto"/>
        <w:right w:val="none" w:sz="0" w:space="0" w:color="auto"/>
      </w:divBdr>
      <w:divsChild>
        <w:div w:id="923539218">
          <w:marLeft w:val="0"/>
          <w:marRight w:val="0"/>
          <w:marTop w:val="0"/>
          <w:marBottom w:val="0"/>
          <w:divBdr>
            <w:top w:val="none" w:sz="0" w:space="0" w:color="auto"/>
            <w:left w:val="none" w:sz="0" w:space="0" w:color="auto"/>
            <w:bottom w:val="none" w:sz="0" w:space="0" w:color="auto"/>
            <w:right w:val="none" w:sz="0" w:space="0" w:color="auto"/>
          </w:divBdr>
          <w:divsChild>
            <w:div w:id="69549645">
              <w:marLeft w:val="0"/>
              <w:marRight w:val="0"/>
              <w:marTop w:val="0"/>
              <w:marBottom w:val="0"/>
              <w:divBdr>
                <w:top w:val="none" w:sz="0" w:space="0" w:color="auto"/>
                <w:left w:val="none" w:sz="0" w:space="0" w:color="auto"/>
                <w:bottom w:val="none" w:sz="0" w:space="0" w:color="auto"/>
                <w:right w:val="none" w:sz="0" w:space="0" w:color="auto"/>
              </w:divBdr>
              <w:divsChild>
                <w:div w:id="10234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426235">
      <w:bodyDiv w:val="1"/>
      <w:marLeft w:val="0"/>
      <w:marRight w:val="0"/>
      <w:marTop w:val="0"/>
      <w:marBottom w:val="0"/>
      <w:divBdr>
        <w:top w:val="none" w:sz="0" w:space="0" w:color="auto"/>
        <w:left w:val="none" w:sz="0" w:space="0" w:color="auto"/>
        <w:bottom w:val="none" w:sz="0" w:space="0" w:color="auto"/>
        <w:right w:val="none" w:sz="0" w:space="0" w:color="auto"/>
      </w:divBdr>
    </w:div>
    <w:div w:id="551693682">
      <w:bodyDiv w:val="1"/>
      <w:marLeft w:val="0"/>
      <w:marRight w:val="0"/>
      <w:marTop w:val="0"/>
      <w:marBottom w:val="0"/>
      <w:divBdr>
        <w:top w:val="none" w:sz="0" w:space="0" w:color="auto"/>
        <w:left w:val="none" w:sz="0" w:space="0" w:color="auto"/>
        <w:bottom w:val="none" w:sz="0" w:space="0" w:color="auto"/>
        <w:right w:val="none" w:sz="0" w:space="0" w:color="auto"/>
      </w:divBdr>
    </w:div>
    <w:div w:id="560138710">
      <w:bodyDiv w:val="1"/>
      <w:marLeft w:val="0"/>
      <w:marRight w:val="0"/>
      <w:marTop w:val="0"/>
      <w:marBottom w:val="0"/>
      <w:divBdr>
        <w:top w:val="none" w:sz="0" w:space="0" w:color="auto"/>
        <w:left w:val="none" w:sz="0" w:space="0" w:color="auto"/>
        <w:bottom w:val="none" w:sz="0" w:space="0" w:color="auto"/>
        <w:right w:val="none" w:sz="0" w:space="0" w:color="auto"/>
      </w:divBdr>
      <w:divsChild>
        <w:div w:id="116025158">
          <w:marLeft w:val="0"/>
          <w:marRight w:val="0"/>
          <w:marTop w:val="0"/>
          <w:marBottom w:val="0"/>
          <w:divBdr>
            <w:top w:val="none" w:sz="0" w:space="0" w:color="auto"/>
            <w:left w:val="none" w:sz="0" w:space="0" w:color="auto"/>
            <w:bottom w:val="none" w:sz="0" w:space="0" w:color="auto"/>
            <w:right w:val="none" w:sz="0" w:space="0" w:color="auto"/>
          </w:divBdr>
          <w:divsChild>
            <w:div w:id="1328901131">
              <w:marLeft w:val="0"/>
              <w:marRight w:val="0"/>
              <w:marTop w:val="0"/>
              <w:marBottom w:val="0"/>
              <w:divBdr>
                <w:top w:val="none" w:sz="0" w:space="0" w:color="auto"/>
                <w:left w:val="none" w:sz="0" w:space="0" w:color="auto"/>
                <w:bottom w:val="none" w:sz="0" w:space="0" w:color="auto"/>
                <w:right w:val="none" w:sz="0" w:space="0" w:color="auto"/>
              </w:divBdr>
              <w:divsChild>
                <w:div w:id="94334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679125">
      <w:bodyDiv w:val="1"/>
      <w:marLeft w:val="0"/>
      <w:marRight w:val="0"/>
      <w:marTop w:val="0"/>
      <w:marBottom w:val="0"/>
      <w:divBdr>
        <w:top w:val="none" w:sz="0" w:space="0" w:color="auto"/>
        <w:left w:val="none" w:sz="0" w:space="0" w:color="auto"/>
        <w:bottom w:val="none" w:sz="0" w:space="0" w:color="auto"/>
        <w:right w:val="none" w:sz="0" w:space="0" w:color="auto"/>
      </w:divBdr>
      <w:divsChild>
        <w:div w:id="471871732">
          <w:marLeft w:val="0"/>
          <w:marRight w:val="0"/>
          <w:marTop w:val="0"/>
          <w:marBottom w:val="0"/>
          <w:divBdr>
            <w:top w:val="none" w:sz="0" w:space="0" w:color="auto"/>
            <w:left w:val="none" w:sz="0" w:space="0" w:color="auto"/>
            <w:bottom w:val="none" w:sz="0" w:space="0" w:color="auto"/>
            <w:right w:val="none" w:sz="0" w:space="0" w:color="auto"/>
          </w:divBdr>
          <w:divsChild>
            <w:div w:id="1696274838">
              <w:marLeft w:val="0"/>
              <w:marRight w:val="0"/>
              <w:marTop w:val="0"/>
              <w:marBottom w:val="0"/>
              <w:divBdr>
                <w:top w:val="none" w:sz="0" w:space="0" w:color="auto"/>
                <w:left w:val="none" w:sz="0" w:space="0" w:color="auto"/>
                <w:bottom w:val="none" w:sz="0" w:space="0" w:color="auto"/>
                <w:right w:val="none" w:sz="0" w:space="0" w:color="auto"/>
              </w:divBdr>
              <w:divsChild>
                <w:div w:id="24106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38779">
      <w:bodyDiv w:val="1"/>
      <w:marLeft w:val="0"/>
      <w:marRight w:val="0"/>
      <w:marTop w:val="0"/>
      <w:marBottom w:val="0"/>
      <w:divBdr>
        <w:top w:val="none" w:sz="0" w:space="0" w:color="auto"/>
        <w:left w:val="none" w:sz="0" w:space="0" w:color="auto"/>
        <w:bottom w:val="none" w:sz="0" w:space="0" w:color="auto"/>
        <w:right w:val="none" w:sz="0" w:space="0" w:color="auto"/>
      </w:divBdr>
      <w:divsChild>
        <w:div w:id="98373484">
          <w:marLeft w:val="0"/>
          <w:marRight w:val="0"/>
          <w:marTop w:val="0"/>
          <w:marBottom w:val="0"/>
          <w:divBdr>
            <w:top w:val="none" w:sz="0" w:space="0" w:color="auto"/>
            <w:left w:val="none" w:sz="0" w:space="0" w:color="auto"/>
            <w:bottom w:val="none" w:sz="0" w:space="0" w:color="auto"/>
            <w:right w:val="none" w:sz="0" w:space="0" w:color="auto"/>
          </w:divBdr>
          <w:divsChild>
            <w:div w:id="298343851">
              <w:marLeft w:val="0"/>
              <w:marRight w:val="0"/>
              <w:marTop w:val="0"/>
              <w:marBottom w:val="0"/>
              <w:divBdr>
                <w:top w:val="none" w:sz="0" w:space="0" w:color="auto"/>
                <w:left w:val="none" w:sz="0" w:space="0" w:color="auto"/>
                <w:bottom w:val="none" w:sz="0" w:space="0" w:color="auto"/>
                <w:right w:val="none" w:sz="0" w:space="0" w:color="auto"/>
              </w:divBdr>
              <w:divsChild>
                <w:div w:id="1586185858">
                  <w:marLeft w:val="0"/>
                  <w:marRight w:val="0"/>
                  <w:marTop w:val="0"/>
                  <w:marBottom w:val="0"/>
                  <w:divBdr>
                    <w:top w:val="none" w:sz="0" w:space="0" w:color="auto"/>
                    <w:left w:val="none" w:sz="0" w:space="0" w:color="auto"/>
                    <w:bottom w:val="none" w:sz="0" w:space="0" w:color="auto"/>
                    <w:right w:val="none" w:sz="0" w:space="0" w:color="auto"/>
                  </w:divBdr>
                  <w:divsChild>
                    <w:div w:id="195771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809035">
      <w:bodyDiv w:val="1"/>
      <w:marLeft w:val="0"/>
      <w:marRight w:val="0"/>
      <w:marTop w:val="0"/>
      <w:marBottom w:val="0"/>
      <w:divBdr>
        <w:top w:val="none" w:sz="0" w:space="0" w:color="auto"/>
        <w:left w:val="none" w:sz="0" w:space="0" w:color="auto"/>
        <w:bottom w:val="none" w:sz="0" w:space="0" w:color="auto"/>
        <w:right w:val="none" w:sz="0" w:space="0" w:color="auto"/>
      </w:divBdr>
    </w:div>
    <w:div w:id="574323313">
      <w:bodyDiv w:val="1"/>
      <w:marLeft w:val="0"/>
      <w:marRight w:val="0"/>
      <w:marTop w:val="0"/>
      <w:marBottom w:val="0"/>
      <w:divBdr>
        <w:top w:val="none" w:sz="0" w:space="0" w:color="auto"/>
        <w:left w:val="none" w:sz="0" w:space="0" w:color="auto"/>
        <w:bottom w:val="none" w:sz="0" w:space="0" w:color="auto"/>
        <w:right w:val="none" w:sz="0" w:space="0" w:color="auto"/>
      </w:divBdr>
      <w:divsChild>
        <w:div w:id="564947696">
          <w:marLeft w:val="0"/>
          <w:marRight w:val="0"/>
          <w:marTop w:val="0"/>
          <w:marBottom w:val="0"/>
          <w:divBdr>
            <w:top w:val="none" w:sz="0" w:space="0" w:color="auto"/>
            <w:left w:val="none" w:sz="0" w:space="0" w:color="auto"/>
            <w:bottom w:val="none" w:sz="0" w:space="0" w:color="auto"/>
            <w:right w:val="none" w:sz="0" w:space="0" w:color="auto"/>
          </w:divBdr>
          <w:divsChild>
            <w:div w:id="1104495041">
              <w:marLeft w:val="0"/>
              <w:marRight w:val="0"/>
              <w:marTop w:val="0"/>
              <w:marBottom w:val="0"/>
              <w:divBdr>
                <w:top w:val="none" w:sz="0" w:space="0" w:color="auto"/>
                <w:left w:val="none" w:sz="0" w:space="0" w:color="auto"/>
                <w:bottom w:val="none" w:sz="0" w:space="0" w:color="auto"/>
                <w:right w:val="none" w:sz="0" w:space="0" w:color="auto"/>
              </w:divBdr>
              <w:divsChild>
                <w:div w:id="118420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948507">
      <w:bodyDiv w:val="1"/>
      <w:marLeft w:val="0"/>
      <w:marRight w:val="0"/>
      <w:marTop w:val="0"/>
      <w:marBottom w:val="0"/>
      <w:divBdr>
        <w:top w:val="none" w:sz="0" w:space="0" w:color="auto"/>
        <w:left w:val="none" w:sz="0" w:space="0" w:color="auto"/>
        <w:bottom w:val="none" w:sz="0" w:space="0" w:color="auto"/>
        <w:right w:val="none" w:sz="0" w:space="0" w:color="auto"/>
      </w:divBdr>
    </w:div>
    <w:div w:id="602763668">
      <w:bodyDiv w:val="1"/>
      <w:marLeft w:val="0"/>
      <w:marRight w:val="0"/>
      <w:marTop w:val="0"/>
      <w:marBottom w:val="0"/>
      <w:divBdr>
        <w:top w:val="none" w:sz="0" w:space="0" w:color="auto"/>
        <w:left w:val="none" w:sz="0" w:space="0" w:color="auto"/>
        <w:bottom w:val="none" w:sz="0" w:space="0" w:color="auto"/>
        <w:right w:val="none" w:sz="0" w:space="0" w:color="auto"/>
      </w:divBdr>
      <w:divsChild>
        <w:div w:id="1859346283">
          <w:marLeft w:val="0"/>
          <w:marRight w:val="0"/>
          <w:marTop w:val="0"/>
          <w:marBottom w:val="0"/>
          <w:divBdr>
            <w:top w:val="none" w:sz="0" w:space="0" w:color="auto"/>
            <w:left w:val="none" w:sz="0" w:space="0" w:color="auto"/>
            <w:bottom w:val="none" w:sz="0" w:space="0" w:color="auto"/>
            <w:right w:val="none" w:sz="0" w:space="0" w:color="auto"/>
          </w:divBdr>
          <w:divsChild>
            <w:div w:id="1114666702">
              <w:marLeft w:val="0"/>
              <w:marRight w:val="0"/>
              <w:marTop w:val="0"/>
              <w:marBottom w:val="0"/>
              <w:divBdr>
                <w:top w:val="none" w:sz="0" w:space="0" w:color="auto"/>
                <w:left w:val="none" w:sz="0" w:space="0" w:color="auto"/>
                <w:bottom w:val="none" w:sz="0" w:space="0" w:color="auto"/>
                <w:right w:val="none" w:sz="0" w:space="0" w:color="auto"/>
              </w:divBdr>
              <w:divsChild>
                <w:div w:id="1099980818">
                  <w:marLeft w:val="0"/>
                  <w:marRight w:val="0"/>
                  <w:marTop w:val="0"/>
                  <w:marBottom w:val="0"/>
                  <w:divBdr>
                    <w:top w:val="none" w:sz="0" w:space="0" w:color="auto"/>
                    <w:left w:val="none" w:sz="0" w:space="0" w:color="auto"/>
                    <w:bottom w:val="none" w:sz="0" w:space="0" w:color="auto"/>
                    <w:right w:val="none" w:sz="0" w:space="0" w:color="auto"/>
                  </w:divBdr>
                  <w:divsChild>
                    <w:div w:id="183187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886006">
      <w:bodyDiv w:val="1"/>
      <w:marLeft w:val="0"/>
      <w:marRight w:val="0"/>
      <w:marTop w:val="0"/>
      <w:marBottom w:val="0"/>
      <w:divBdr>
        <w:top w:val="none" w:sz="0" w:space="0" w:color="auto"/>
        <w:left w:val="none" w:sz="0" w:space="0" w:color="auto"/>
        <w:bottom w:val="none" w:sz="0" w:space="0" w:color="auto"/>
        <w:right w:val="none" w:sz="0" w:space="0" w:color="auto"/>
      </w:divBdr>
    </w:div>
    <w:div w:id="609319644">
      <w:bodyDiv w:val="1"/>
      <w:marLeft w:val="0"/>
      <w:marRight w:val="0"/>
      <w:marTop w:val="0"/>
      <w:marBottom w:val="0"/>
      <w:divBdr>
        <w:top w:val="none" w:sz="0" w:space="0" w:color="auto"/>
        <w:left w:val="none" w:sz="0" w:space="0" w:color="auto"/>
        <w:bottom w:val="none" w:sz="0" w:space="0" w:color="auto"/>
        <w:right w:val="none" w:sz="0" w:space="0" w:color="auto"/>
      </w:divBdr>
      <w:divsChild>
        <w:div w:id="1779255519">
          <w:marLeft w:val="0"/>
          <w:marRight w:val="0"/>
          <w:marTop w:val="0"/>
          <w:marBottom w:val="0"/>
          <w:divBdr>
            <w:top w:val="none" w:sz="0" w:space="0" w:color="auto"/>
            <w:left w:val="none" w:sz="0" w:space="0" w:color="auto"/>
            <w:bottom w:val="none" w:sz="0" w:space="0" w:color="auto"/>
            <w:right w:val="none" w:sz="0" w:space="0" w:color="auto"/>
          </w:divBdr>
          <w:divsChild>
            <w:div w:id="1554271177">
              <w:marLeft w:val="0"/>
              <w:marRight w:val="0"/>
              <w:marTop w:val="0"/>
              <w:marBottom w:val="0"/>
              <w:divBdr>
                <w:top w:val="none" w:sz="0" w:space="0" w:color="auto"/>
                <w:left w:val="none" w:sz="0" w:space="0" w:color="auto"/>
                <w:bottom w:val="none" w:sz="0" w:space="0" w:color="auto"/>
                <w:right w:val="none" w:sz="0" w:space="0" w:color="auto"/>
              </w:divBdr>
              <w:divsChild>
                <w:div w:id="299186573">
                  <w:marLeft w:val="0"/>
                  <w:marRight w:val="0"/>
                  <w:marTop w:val="0"/>
                  <w:marBottom w:val="0"/>
                  <w:divBdr>
                    <w:top w:val="none" w:sz="0" w:space="0" w:color="auto"/>
                    <w:left w:val="none" w:sz="0" w:space="0" w:color="auto"/>
                    <w:bottom w:val="none" w:sz="0" w:space="0" w:color="auto"/>
                    <w:right w:val="none" w:sz="0" w:space="0" w:color="auto"/>
                  </w:divBdr>
                  <w:divsChild>
                    <w:div w:id="120312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037685">
      <w:bodyDiv w:val="1"/>
      <w:marLeft w:val="0"/>
      <w:marRight w:val="0"/>
      <w:marTop w:val="0"/>
      <w:marBottom w:val="0"/>
      <w:divBdr>
        <w:top w:val="none" w:sz="0" w:space="0" w:color="auto"/>
        <w:left w:val="none" w:sz="0" w:space="0" w:color="auto"/>
        <w:bottom w:val="none" w:sz="0" w:space="0" w:color="auto"/>
        <w:right w:val="none" w:sz="0" w:space="0" w:color="auto"/>
      </w:divBdr>
      <w:divsChild>
        <w:div w:id="243534923">
          <w:marLeft w:val="0"/>
          <w:marRight w:val="0"/>
          <w:marTop w:val="0"/>
          <w:marBottom w:val="0"/>
          <w:divBdr>
            <w:top w:val="none" w:sz="0" w:space="0" w:color="auto"/>
            <w:left w:val="none" w:sz="0" w:space="0" w:color="auto"/>
            <w:bottom w:val="none" w:sz="0" w:space="0" w:color="auto"/>
            <w:right w:val="none" w:sz="0" w:space="0" w:color="auto"/>
          </w:divBdr>
          <w:divsChild>
            <w:div w:id="1632318121">
              <w:marLeft w:val="0"/>
              <w:marRight w:val="0"/>
              <w:marTop w:val="0"/>
              <w:marBottom w:val="0"/>
              <w:divBdr>
                <w:top w:val="none" w:sz="0" w:space="0" w:color="auto"/>
                <w:left w:val="none" w:sz="0" w:space="0" w:color="auto"/>
                <w:bottom w:val="none" w:sz="0" w:space="0" w:color="auto"/>
                <w:right w:val="none" w:sz="0" w:space="0" w:color="auto"/>
              </w:divBdr>
              <w:divsChild>
                <w:div w:id="1053307813">
                  <w:marLeft w:val="0"/>
                  <w:marRight w:val="0"/>
                  <w:marTop w:val="0"/>
                  <w:marBottom w:val="0"/>
                  <w:divBdr>
                    <w:top w:val="none" w:sz="0" w:space="0" w:color="auto"/>
                    <w:left w:val="none" w:sz="0" w:space="0" w:color="auto"/>
                    <w:bottom w:val="none" w:sz="0" w:space="0" w:color="auto"/>
                    <w:right w:val="none" w:sz="0" w:space="0" w:color="auto"/>
                  </w:divBdr>
                  <w:divsChild>
                    <w:div w:id="71489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677208">
      <w:bodyDiv w:val="1"/>
      <w:marLeft w:val="0"/>
      <w:marRight w:val="0"/>
      <w:marTop w:val="0"/>
      <w:marBottom w:val="0"/>
      <w:divBdr>
        <w:top w:val="none" w:sz="0" w:space="0" w:color="auto"/>
        <w:left w:val="none" w:sz="0" w:space="0" w:color="auto"/>
        <w:bottom w:val="none" w:sz="0" w:space="0" w:color="auto"/>
        <w:right w:val="none" w:sz="0" w:space="0" w:color="auto"/>
      </w:divBdr>
    </w:div>
    <w:div w:id="634138568">
      <w:bodyDiv w:val="1"/>
      <w:marLeft w:val="0"/>
      <w:marRight w:val="0"/>
      <w:marTop w:val="0"/>
      <w:marBottom w:val="0"/>
      <w:divBdr>
        <w:top w:val="none" w:sz="0" w:space="0" w:color="auto"/>
        <w:left w:val="none" w:sz="0" w:space="0" w:color="auto"/>
        <w:bottom w:val="none" w:sz="0" w:space="0" w:color="auto"/>
        <w:right w:val="none" w:sz="0" w:space="0" w:color="auto"/>
      </w:divBdr>
      <w:divsChild>
        <w:div w:id="1624923694">
          <w:marLeft w:val="0"/>
          <w:marRight w:val="0"/>
          <w:marTop w:val="0"/>
          <w:marBottom w:val="0"/>
          <w:divBdr>
            <w:top w:val="none" w:sz="0" w:space="0" w:color="auto"/>
            <w:left w:val="none" w:sz="0" w:space="0" w:color="auto"/>
            <w:bottom w:val="none" w:sz="0" w:space="0" w:color="auto"/>
            <w:right w:val="none" w:sz="0" w:space="0" w:color="auto"/>
          </w:divBdr>
          <w:divsChild>
            <w:div w:id="335690752">
              <w:marLeft w:val="0"/>
              <w:marRight w:val="0"/>
              <w:marTop w:val="0"/>
              <w:marBottom w:val="0"/>
              <w:divBdr>
                <w:top w:val="none" w:sz="0" w:space="0" w:color="auto"/>
                <w:left w:val="none" w:sz="0" w:space="0" w:color="auto"/>
                <w:bottom w:val="none" w:sz="0" w:space="0" w:color="auto"/>
                <w:right w:val="none" w:sz="0" w:space="0" w:color="auto"/>
              </w:divBdr>
              <w:divsChild>
                <w:div w:id="211879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4818">
      <w:bodyDiv w:val="1"/>
      <w:marLeft w:val="0"/>
      <w:marRight w:val="0"/>
      <w:marTop w:val="0"/>
      <w:marBottom w:val="0"/>
      <w:divBdr>
        <w:top w:val="none" w:sz="0" w:space="0" w:color="auto"/>
        <w:left w:val="none" w:sz="0" w:space="0" w:color="auto"/>
        <w:bottom w:val="none" w:sz="0" w:space="0" w:color="auto"/>
        <w:right w:val="none" w:sz="0" w:space="0" w:color="auto"/>
      </w:divBdr>
      <w:divsChild>
        <w:div w:id="448941286">
          <w:marLeft w:val="0"/>
          <w:marRight w:val="0"/>
          <w:marTop w:val="0"/>
          <w:marBottom w:val="0"/>
          <w:divBdr>
            <w:top w:val="none" w:sz="0" w:space="0" w:color="auto"/>
            <w:left w:val="none" w:sz="0" w:space="0" w:color="auto"/>
            <w:bottom w:val="none" w:sz="0" w:space="0" w:color="auto"/>
            <w:right w:val="none" w:sz="0" w:space="0" w:color="auto"/>
          </w:divBdr>
          <w:divsChild>
            <w:div w:id="1416240991">
              <w:marLeft w:val="0"/>
              <w:marRight w:val="0"/>
              <w:marTop w:val="0"/>
              <w:marBottom w:val="0"/>
              <w:divBdr>
                <w:top w:val="none" w:sz="0" w:space="0" w:color="auto"/>
                <w:left w:val="none" w:sz="0" w:space="0" w:color="auto"/>
                <w:bottom w:val="none" w:sz="0" w:space="0" w:color="auto"/>
                <w:right w:val="none" w:sz="0" w:space="0" w:color="auto"/>
              </w:divBdr>
              <w:divsChild>
                <w:div w:id="1016464229">
                  <w:marLeft w:val="0"/>
                  <w:marRight w:val="0"/>
                  <w:marTop w:val="0"/>
                  <w:marBottom w:val="0"/>
                  <w:divBdr>
                    <w:top w:val="none" w:sz="0" w:space="0" w:color="auto"/>
                    <w:left w:val="none" w:sz="0" w:space="0" w:color="auto"/>
                    <w:bottom w:val="none" w:sz="0" w:space="0" w:color="auto"/>
                    <w:right w:val="none" w:sz="0" w:space="0" w:color="auto"/>
                  </w:divBdr>
                  <w:divsChild>
                    <w:div w:id="99276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303380">
      <w:bodyDiv w:val="1"/>
      <w:marLeft w:val="0"/>
      <w:marRight w:val="0"/>
      <w:marTop w:val="0"/>
      <w:marBottom w:val="0"/>
      <w:divBdr>
        <w:top w:val="none" w:sz="0" w:space="0" w:color="auto"/>
        <w:left w:val="none" w:sz="0" w:space="0" w:color="auto"/>
        <w:bottom w:val="none" w:sz="0" w:space="0" w:color="auto"/>
        <w:right w:val="none" w:sz="0" w:space="0" w:color="auto"/>
      </w:divBdr>
      <w:divsChild>
        <w:div w:id="1489053720">
          <w:marLeft w:val="0"/>
          <w:marRight w:val="0"/>
          <w:marTop w:val="0"/>
          <w:marBottom w:val="0"/>
          <w:divBdr>
            <w:top w:val="none" w:sz="0" w:space="0" w:color="auto"/>
            <w:left w:val="none" w:sz="0" w:space="0" w:color="auto"/>
            <w:bottom w:val="none" w:sz="0" w:space="0" w:color="auto"/>
            <w:right w:val="none" w:sz="0" w:space="0" w:color="auto"/>
          </w:divBdr>
          <w:divsChild>
            <w:div w:id="875658655">
              <w:marLeft w:val="0"/>
              <w:marRight w:val="0"/>
              <w:marTop w:val="0"/>
              <w:marBottom w:val="0"/>
              <w:divBdr>
                <w:top w:val="none" w:sz="0" w:space="0" w:color="auto"/>
                <w:left w:val="none" w:sz="0" w:space="0" w:color="auto"/>
                <w:bottom w:val="none" w:sz="0" w:space="0" w:color="auto"/>
                <w:right w:val="none" w:sz="0" w:space="0" w:color="auto"/>
              </w:divBdr>
              <w:divsChild>
                <w:div w:id="10574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72733">
      <w:bodyDiv w:val="1"/>
      <w:marLeft w:val="0"/>
      <w:marRight w:val="0"/>
      <w:marTop w:val="0"/>
      <w:marBottom w:val="0"/>
      <w:divBdr>
        <w:top w:val="none" w:sz="0" w:space="0" w:color="auto"/>
        <w:left w:val="none" w:sz="0" w:space="0" w:color="auto"/>
        <w:bottom w:val="none" w:sz="0" w:space="0" w:color="auto"/>
        <w:right w:val="none" w:sz="0" w:space="0" w:color="auto"/>
      </w:divBdr>
    </w:div>
    <w:div w:id="644551133">
      <w:bodyDiv w:val="1"/>
      <w:marLeft w:val="0"/>
      <w:marRight w:val="0"/>
      <w:marTop w:val="0"/>
      <w:marBottom w:val="0"/>
      <w:divBdr>
        <w:top w:val="none" w:sz="0" w:space="0" w:color="auto"/>
        <w:left w:val="none" w:sz="0" w:space="0" w:color="auto"/>
        <w:bottom w:val="none" w:sz="0" w:space="0" w:color="auto"/>
        <w:right w:val="none" w:sz="0" w:space="0" w:color="auto"/>
      </w:divBdr>
    </w:div>
    <w:div w:id="654064802">
      <w:bodyDiv w:val="1"/>
      <w:marLeft w:val="0"/>
      <w:marRight w:val="0"/>
      <w:marTop w:val="0"/>
      <w:marBottom w:val="0"/>
      <w:divBdr>
        <w:top w:val="none" w:sz="0" w:space="0" w:color="auto"/>
        <w:left w:val="none" w:sz="0" w:space="0" w:color="auto"/>
        <w:bottom w:val="none" w:sz="0" w:space="0" w:color="auto"/>
        <w:right w:val="none" w:sz="0" w:space="0" w:color="auto"/>
      </w:divBdr>
    </w:div>
    <w:div w:id="657071901">
      <w:bodyDiv w:val="1"/>
      <w:marLeft w:val="0"/>
      <w:marRight w:val="0"/>
      <w:marTop w:val="0"/>
      <w:marBottom w:val="0"/>
      <w:divBdr>
        <w:top w:val="none" w:sz="0" w:space="0" w:color="auto"/>
        <w:left w:val="none" w:sz="0" w:space="0" w:color="auto"/>
        <w:bottom w:val="none" w:sz="0" w:space="0" w:color="auto"/>
        <w:right w:val="none" w:sz="0" w:space="0" w:color="auto"/>
      </w:divBdr>
    </w:div>
    <w:div w:id="657391738">
      <w:bodyDiv w:val="1"/>
      <w:marLeft w:val="0"/>
      <w:marRight w:val="0"/>
      <w:marTop w:val="0"/>
      <w:marBottom w:val="0"/>
      <w:divBdr>
        <w:top w:val="none" w:sz="0" w:space="0" w:color="auto"/>
        <w:left w:val="none" w:sz="0" w:space="0" w:color="auto"/>
        <w:bottom w:val="none" w:sz="0" w:space="0" w:color="auto"/>
        <w:right w:val="none" w:sz="0" w:space="0" w:color="auto"/>
      </w:divBdr>
      <w:divsChild>
        <w:div w:id="253705361">
          <w:marLeft w:val="0"/>
          <w:marRight w:val="0"/>
          <w:marTop w:val="0"/>
          <w:marBottom w:val="0"/>
          <w:divBdr>
            <w:top w:val="none" w:sz="0" w:space="0" w:color="auto"/>
            <w:left w:val="none" w:sz="0" w:space="0" w:color="auto"/>
            <w:bottom w:val="none" w:sz="0" w:space="0" w:color="auto"/>
            <w:right w:val="none" w:sz="0" w:space="0" w:color="auto"/>
          </w:divBdr>
          <w:divsChild>
            <w:div w:id="388378714">
              <w:marLeft w:val="0"/>
              <w:marRight w:val="0"/>
              <w:marTop w:val="0"/>
              <w:marBottom w:val="0"/>
              <w:divBdr>
                <w:top w:val="none" w:sz="0" w:space="0" w:color="auto"/>
                <w:left w:val="none" w:sz="0" w:space="0" w:color="auto"/>
                <w:bottom w:val="none" w:sz="0" w:space="0" w:color="auto"/>
                <w:right w:val="none" w:sz="0" w:space="0" w:color="auto"/>
              </w:divBdr>
              <w:divsChild>
                <w:div w:id="12904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78495">
      <w:bodyDiv w:val="1"/>
      <w:marLeft w:val="0"/>
      <w:marRight w:val="0"/>
      <w:marTop w:val="0"/>
      <w:marBottom w:val="0"/>
      <w:divBdr>
        <w:top w:val="none" w:sz="0" w:space="0" w:color="auto"/>
        <w:left w:val="none" w:sz="0" w:space="0" w:color="auto"/>
        <w:bottom w:val="none" w:sz="0" w:space="0" w:color="auto"/>
        <w:right w:val="none" w:sz="0" w:space="0" w:color="auto"/>
      </w:divBdr>
      <w:divsChild>
        <w:div w:id="1894736297">
          <w:marLeft w:val="0"/>
          <w:marRight w:val="0"/>
          <w:marTop w:val="0"/>
          <w:marBottom w:val="0"/>
          <w:divBdr>
            <w:top w:val="none" w:sz="0" w:space="0" w:color="auto"/>
            <w:left w:val="none" w:sz="0" w:space="0" w:color="auto"/>
            <w:bottom w:val="none" w:sz="0" w:space="0" w:color="auto"/>
            <w:right w:val="none" w:sz="0" w:space="0" w:color="auto"/>
          </w:divBdr>
          <w:divsChild>
            <w:div w:id="1456556774">
              <w:marLeft w:val="0"/>
              <w:marRight w:val="0"/>
              <w:marTop w:val="0"/>
              <w:marBottom w:val="0"/>
              <w:divBdr>
                <w:top w:val="none" w:sz="0" w:space="0" w:color="auto"/>
                <w:left w:val="none" w:sz="0" w:space="0" w:color="auto"/>
                <w:bottom w:val="none" w:sz="0" w:space="0" w:color="auto"/>
                <w:right w:val="none" w:sz="0" w:space="0" w:color="auto"/>
              </w:divBdr>
              <w:divsChild>
                <w:div w:id="1954701277">
                  <w:marLeft w:val="0"/>
                  <w:marRight w:val="0"/>
                  <w:marTop w:val="0"/>
                  <w:marBottom w:val="0"/>
                  <w:divBdr>
                    <w:top w:val="none" w:sz="0" w:space="0" w:color="auto"/>
                    <w:left w:val="none" w:sz="0" w:space="0" w:color="auto"/>
                    <w:bottom w:val="none" w:sz="0" w:space="0" w:color="auto"/>
                    <w:right w:val="none" w:sz="0" w:space="0" w:color="auto"/>
                  </w:divBdr>
                  <w:divsChild>
                    <w:div w:id="1154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181192">
      <w:bodyDiv w:val="1"/>
      <w:marLeft w:val="0"/>
      <w:marRight w:val="0"/>
      <w:marTop w:val="0"/>
      <w:marBottom w:val="0"/>
      <w:divBdr>
        <w:top w:val="none" w:sz="0" w:space="0" w:color="auto"/>
        <w:left w:val="none" w:sz="0" w:space="0" w:color="auto"/>
        <w:bottom w:val="none" w:sz="0" w:space="0" w:color="auto"/>
        <w:right w:val="none" w:sz="0" w:space="0" w:color="auto"/>
      </w:divBdr>
      <w:divsChild>
        <w:div w:id="15271834">
          <w:marLeft w:val="0"/>
          <w:marRight w:val="0"/>
          <w:marTop w:val="0"/>
          <w:marBottom w:val="0"/>
          <w:divBdr>
            <w:top w:val="none" w:sz="0" w:space="0" w:color="auto"/>
            <w:left w:val="none" w:sz="0" w:space="0" w:color="auto"/>
            <w:bottom w:val="none" w:sz="0" w:space="0" w:color="auto"/>
            <w:right w:val="none" w:sz="0" w:space="0" w:color="auto"/>
          </w:divBdr>
          <w:divsChild>
            <w:div w:id="550656486">
              <w:marLeft w:val="0"/>
              <w:marRight w:val="0"/>
              <w:marTop w:val="0"/>
              <w:marBottom w:val="0"/>
              <w:divBdr>
                <w:top w:val="none" w:sz="0" w:space="0" w:color="auto"/>
                <w:left w:val="none" w:sz="0" w:space="0" w:color="auto"/>
                <w:bottom w:val="none" w:sz="0" w:space="0" w:color="auto"/>
                <w:right w:val="none" w:sz="0" w:space="0" w:color="auto"/>
              </w:divBdr>
              <w:divsChild>
                <w:div w:id="1682663082">
                  <w:marLeft w:val="0"/>
                  <w:marRight w:val="0"/>
                  <w:marTop w:val="0"/>
                  <w:marBottom w:val="0"/>
                  <w:divBdr>
                    <w:top w:val="none" w:sz="0" w:space="0" w:color="auto"/>
                    <w:left w:val="none" w:sz="0" w:space="0" w:color="auto"/>
                    <w:bottom w:val="none" w:sz="0" w:space="0" w:color="auto"/>
                    <w:right w:val="none" w:sz="0" w:space="0" w:color="auto"/>
                  </w:divBdr>
                  <w:divsChild>
                    <w:div w:id="17457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684962">
      <w:bodyDiv w:val="1"/>
      <w:marLeft w:val="0"/>
      <w:marRight w:val="0"/>
      <w:marTop w:val="0"/>
      <w:marBottom w:val="0"/>
      <w:divBdr>
        <w:top w:val="none" w:sz="0" w:space="0" w:color="auto"/>
        <w:left w:val="none" w:sz="0" w:space="0" w:color="auto"/>
        <w:bottom w:val="none" w:sz="0" w:space="0" w:color="auto"/>
        <w:right w:val="none" w:sz="0" w:space="0" w:color="auto"/>
      </w:divBdr>
      <w:divsChild>
        <w:div w:id="496111601">
          <w:marLeft w:val="0"/>
          <w:marRight w:val="0"/>
          <w:marTop w:val="0"/>
          <w:marBottom w:val="0"/>
          <w:divBdr>
            <w:top w:val="none" w:sz="0" w:space="0" w:color="auto"/>
            <w:left w:val="none" w:sz="0" w:space="0" w:color="auto"/>
            <w:bottom w:val="none" w:sz="0" w:space="0" w:color="auto"/>
            <w:right w:val="none" w:sz="0" w:space="0" w:color="auto"/>
          </w:divBdr>
          <w:divsChild>
            <w:div w:id="1443184525">
              <w:marLeft w:val="0"/>
              <w:marRight w:val="0"/>
              <w:marTop w:val="0"/>
              <w:marBottom w:val="0"/>
              <w:divBdr>
                <w:top w:val="none" w:sz="0" w:space="0" w:color="auto"/>
                <w:left w:val="none" w:sz="0" w:space="0" w:color="auto"/>
                <w:bottom w:val="none" w:sz="0" w:space="0" w:color="auto"/>
                <w:right w:val="none" w:sz="0" w:space="0" w:color="auto"/>
              </w:divBdr>
              <w:divsChild>
                <w:div w:id="1249775472">
                  <w:marLeft w:val="0"/>
                  <w:marRight w:val="0"/>
                  <w:marTop w:val="0"/>
                  <w:marBottom w:val="0"/>
                  <w:divBdr>
                    <w:top w:val="none" w:sz="0" w:space="0" w:color="auto"/>
                    <w:left w:val="none" w:sz="0" w:space="0" w:color="auto"/>
                    <w:bottom w:val="none" w:sz="0" w:space="0" w:color="auto"/>
                    <w:right w:val="none" w:sz="0" w:space="0" w:color="auto"/>
                  </w:divBdr>
                  <w:divsChild>
                    <w:div w:id="128118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879769">
      <w:bodyDiv w:val="1"/>
      <w:marLeft w:val="0"/>
      <w:marRight w:val="0"/>
      <w:marTop w:val="0"/>
      <w:marBottom w:val="0"/>
      <w:divBdr>
        <w:top w:val="none" w:sz="0" w:space="0" w:color="auto"/>
        <w:left w:val="none" w:sz="0" w:space="0" w:color="auto"/>
        <w:bottom w:val="none" w:sz="0" w:space="0" w:color="auto"/>
        <w:right w:val="none" w:sz="0" w:space="0" w:color="auto"/>
      </w:divBdr>
      <w:divsChild>
        <w:div w:id="1455489819">
          <w:marLeft w:val="0"/>
          <w:marRight w:val="0"/>
          <w:marTop w:val="0"/>
          <w:marBottom w:val="0"/>
          <w:divBdr>
            <w:top w:val="none" w:sz="0" w:space="0" w:color="auto"/>
            <w:left w:val="none" w:sz="0" w:space="0" w:color="auto"/>
            <w:bottom w:val="none" w:sz="0" w:space="0" w:color="auto"/>
            <w:right w:val="none" w:sz="0" w:space="0" w:color="auto"/>
          </w:divBdr>
          <w:divsChild>
            <w:div w:id="760030336">
              <w:marLeft w:val="0"/>
              <w:marRight w:val="0"/>
              <w:marTop w:val="0"/>
              <w:marBottom w:val="0"/>
              <w:divBdr>
                <w:top w:val="none" w:sz="0" w:space="0" w:color="auto"/>
                <w:left w:val="none" w:sz="0" w:space="0" w:color="auto"/>
                <w:bottom w:val="none" w:sz="0" w:space="0" w:color="auto"/>
                <w:right w:val="none" w:sz="0" w:space="0" w:color="auto"/>
              </w:divBdr>
              <w:divsChild>
                <w:div w:id="14944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97791">
      <w:bodyDiv w:val="1"/>
      <w:marLeft w:val="0"/>
      <w:marRight w:val="0"/>
      <w:marTop w:val="0"/>
      <w:marBottom w:val="0"/>
      <w:divBdr>
        <w:top w:val="none" w:sz="0" w:space="0" w:color="auto"/>
        <w:left w:val="none" w:sz="0" w:space="0" w:color="auto"/>
        <w:bottom w:val="none" w:sz="0" w:space="0" w:color="auto"/>
        <w:right w:val="none" w:sz="0" w:space="0" w:color="auto"/>
      </w:divBdr>
    </w:div>
    <w:div w:id="701978879">
      <w:bodyDiv w:val="1"/>
      <w:marLeft w:val="0"/>
      <w:marRight w:val="0"/>
      <w:marTop w:val="0"/>
      <w:marBottom w:val="0"/>
      <w:divBdr>
        <w:top w:val="none" w:sz="0" w:space="0" w:color="auto"/>
        <w:left w:val="none" w:sz="0" w:space="0" w:color="auto"/>
        <w:bottom w:val="none" w:sz="0" w:space="0" w:color="auto"/>
        <w:right w:val="none" w:sz="0" w:space="0" w:color="auto"/>
      </w:divBdr>
      <w:divsChild>
        <w:div w:id="1983191953">
          <w:marLeft w:val="0"/>
          <w:marRight w:val="0"/>
          <w:marTop w:val="0"/>
          <w:marBottom w:val="0"/>
          <w:divBdr>
            <w:top w:val="none" w:sz="0" w:space="0" w:color="auto"/>
            <w:left w:val="none" w:sz="0" w:space="0" w:color="auto"/>
            <w:bottom w:val="none" w:sz="0" w:space="0" w:color="auto"/>
            <w:right w:val="none" w:sz="0" w:space="0" w:color="auto"/>
          </w:divBdr>
          <w:divsChild>
            <w:div w:id="1426027001">
              <w:marLeft w:val="0"/>
              <w:marRight w:val="0"/>
              <w:marTop w:val="0"/>
              <w:marBottom w:val="0"/>
              <w:divBdr>
                <w:top w:val="none" w:sz="0" w:space="0" w:color="auto"/>
                <w:left w:val="none" w:sz="0" w:space="0" w:color="auto"/>
                <w:bottom w:val="none" w:sz="0" w:space="0" w:color="auto"/>
                <w:right w:val="none" w:sz="0" w:space="0" w:color="auto"/>
              </w:divBdr>
              <w:divsChild>
                <w:div w:id="65460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555459">
      <w:bodyDiv w:val="1"/>
      <w:marLeft w:val="0"/>
      <w:marRight w:val="0"/>
      <w:marTop w:val="0"/>
      <w:marBottom w:val="0"/>
      <w:divBdr>
        <w:top w:val="none" w:sz="0" w:space="0" w:color="auto"/>
        <w:left w:val="none" w:sz="0" w:space="0" w:color="auto"/>
        <w:bottom w:val="none" w:sz="0" w:space="0" w:color="auto"/>
        <w:right w:val="none" w:sz="0" w:space="0" w:color="auto"/>
      </w:divBdr>
      <w:divsChild>
        <w:div w:id="1138113771">
          <w:marLeft w:val="0"/>
          <w:marRight w:val="0"/>
          <w:marTop w:val="0"/>
          <w:marBottom w:val="0"/>
          <w:divBdr>
            <w:top w:val="none" w:sz="0" w:space="0" w:color="auto"/>
            <w:left w:val="none" w:sz="0" w:space="0" w:color="auto"/>
            <w:bottom w:val="none" w:sz="0" w:space="0" w:color="auto"/>
            <w:right w:val="none" w:sz="0" w:space="0" w:color="auto"/>
          </w:divBdr>
          <w:divsChild>
            <w:div w:id="566769476">
              <w:marLeft w:val="0"/>
              <w:marRight w:val="0"/>
              <w:marTop w:val="0"/>
              <w:marBottom w:val="0"/>
              <w:divBdr>
                <w:top w:val="none" w:sz="0" w:space="0" w:color="auto"/>
                <w:left w:val="none" w:sz="0" w:space="0" w:color="auto"/>
                <w:bottom w:val="none" w:sz="0" w:space="0" w:color="auto"/>
                <w:right w:val="none" w:sz="0" w:space="0" w:color="auto"/>
              </w:divBdr>
              <w:divsChild>
                <w:div w:id="92812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297027">
      <w:bodyDiv w:val="1"/>
      <w:marLeft w:val="0"/>
      <w:marRight w:val="0"/>
      <w:marTop w:val="0"/>
      <w:marBottom w:val="0"/>
      <w:divBdr>
        <w:top w:val="none" w:sz="0" w:space="0" w:color="auto"/>
        <w:left w:val="none" w:sz="0" w:space="0" w:color="auto"/>
        <w:bottom w:val="none" w:sz="0" w:space="0" w:color="auto"/>
        <w:right w:val="none" w:sz="0" w:space="0" w:color="auto"/>
      </w:divBdr>
    </w:div>
    <w:div w:id="718823717">
      <w:bodyDiv w:val="1"/>
      <w:marLeft w:val="0"/>
      <w:marRight w:val="0"/>
      <w:marTop w:val="0"/>
      <w:marBottom w:val="0"/>
      <w:divBdr>
        <w:top w:val="none" w:sz="0" w:space="0" w:color="auto"/>
        <w:left w:val="none" w:sz="0" w:space="0" w:color="auto"/>
        <w:bottom w:val="none" w:sz="0" w:space="0" w:color="auto"/>
        <w:right w:val="none" w:sz="0" w:space="0" w:color="auto"/>
      </w:divBdr>
    </w:div>
    <w:div w:id="722800272">
      <w:bodyDiv w:val="1"/>
      <w:marLeft w:val="0"/>
      <w:marRight w:val="0"/>
      <w:marTop w:val="0"/>
      <w:marBottom w:val="0"/>
      <w:divBdr>
        <w:top w:val="none" w:sz="0" w:space="0" w:color="auto"/>
        <w:left w:val="none" w:sz="0" w:space="0" w:color="auto"/>
        <w:bottom w:val="none" w:sz="0" w:space="0" w:color="auto"/>
        <w:right w:val="none" w:sz="0" w:space="0" w:color="auto"/>
      </w:divBdr>
      <w:divsChild>
        <w:div w:id="845749151">
          <w:marLeft w:val="0"/>
          <w:marRight w:val="0"/>
          <w:marTop w:val="0"/>
          <w:marBottom w:val="0"/>
          <w:divBdr>
            <w:top w:val="none" w:sz="0" w:space="0" w:color="auto"/>
            <w:left w:val="none" w:sz="0" w:space="0" w:color="auto"/>
            <w:bottom w:val="none" w:sz="0" w:space="0" w:color="auto"/>
            <w:right w:val="none" w:sz="0" w:space="0" w:color="auto"/>
          </w:divBdr>
          <w:divsChild>
            <w:div w:id="1699159447">
              <w:marLeft w:val="0"/>
              <w:marRight w:val="0"/>
              <w:marTop w:val="0"/>
              <w:marBottom w:val="0"/>
              <w:divBdr>
                <w:top w:val="none" w:sz="0" w:space="0" w:color="auto"/>
                <w:left w:val="none" w:sz="0" w:space="0" w:color="auto"/>
                <w:bottom w:val="none" w:sz="0" w:space="0" w:color="auto"/>
                <w:right w:val="none" w:sz="0" w:space="0" w:color="auto"/>
              </w:divBdr>
              <w:divsChild>
                <w:div w:id="62327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90607">
      <w:bodyDiv w:val="1"/>
      <w:marLeft w:val="0"/>
      <w:marRight w:val="0"/>
      <w:marTop w:val="0"/>
      <w:marBottom w:val="0"/>
      <w:divBdr>
        <w:top w:val="none" w:sz="0" w:space="0" w:color="auto"/>
        <w:left w:val="none" w:sz="0" w:space="0" w:color="auto"/>
        <w:bottom w:val="none" w:sz="0" w:space="0" w:color="auto"/>
        <w:right w:val="none" w:sz="0" w:space="0" w:color="auto"/>
      </w:divBdr>
      <w:divsChild>
        <w:div w:id="867911533">
          <w:marLeft w:val="0"/>
          <w:marRight w:val="0"/>
          <w:marTop w:val="0"/>
          <w:marBottom w:val="0"/>
          <w:divBdr>
            <w:top w:val="none" w:sz="0" w:space="0" w:color="auto"/>
            <w:left w:val="none" w:sz="0" w:space="0" w:color="auto"/>
            <w:bottom w:val="none" w:sz="0" w:space="0" w:color="auto"/>
            <w:right w:val="none" w:sz="0" w:space="0" w:color="auto"/>
          </w:divBdr>
          <w:divsChild>
            <w:div w:id="1207449905">
              <w:marLeft w:val="0"/>
              <w:marRight w:val="0"/>
              <w:marTop w:val="0"/>
              <w:marBottom w:val="0"/>
              <w:divBdr>
                <w:top w:val="none" w:sz="0" w:space="0" w:color="auto"/>
                <w:left w:val="none" w:sz="0" w:space="0" w:color="auto"/>
                <w:bottom w:val="none" w:sz="0" w:space="0" w:color="auto"/>
                <w:right w:val="none" w:sz="0" w:space="0" w:color="auto"/>
              </w:divBdr>
              <w:divsChild>
                <w:div w:id="720861765">
                  <w:marLeft w:val="0"/>
                  <w:marRight w:val="0"/>
                  <w:marTop w:val="0"/>
                  <w:marBottom w:val="0"/>
                  <w:divBdr>
                    <w:top w:val="none" w:sz="0" w:space="0" w:color="auto"/>
                    <w:left w:val="none" w:sz="0" w:space="0" w:color="auto"/>
                    <w:bottom w:val="none" w:sz="0" w:space="0" w:color="auto"/>
                    <w:right w:val="none" w:sz="0" w:space="0" w:color="auto"/>
                  </w:divBdr>
                  <w:divsChild>
                    <w:div w:id="116223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764361">
      <w:bodyDiv w:val="1"/>
      <w:marLeft w:val="0"/>
      <w:marRight w:val="0"/>
      <w:marTop w:val="0"/>
      <w:marBottom w:val="0"/>
      <w:divBdr>
        <w:top w:val="none" w:sz="0" w:space="0" w:color="auto"/>
        <w:left w:val="none" w:sz="0" w:space="0" w:color="auto"/>
        <w:bottom w:val="none" w:sz="0" w:space="0" w:color="auto"/>
        <w:right w:val="none" w:sz="0" w:space="0" w:color="auto"/>
      </w:divBdr>
      <w:divsChild>
        <w:div w:id="2095541517">
          <w:marLeft w:val="0"/>
          <w:marRight w:val="0"/>
          <w:marTop w:val="0"/>
          <w:marBottom w:val="0"/>
          <w:divBdr>
            <w:top w:val="none" w:sz="0" w:space="0" w:color="auto"/>
            <w:left w:val="none" w:sz="0" w:space="0" w:color="auto"/>
            <w:bottom w:val="none" w:sz="0" w:space="0" w:color="auto"/>
            <w:right w:val="none" w:sz="0" w:space="0" w:color="auto"/>
          </w:divBdr>
          <w:divsChild>
            <w:div w:id="878124371">
              <w:marLeft w:val="0"/>
              <w:marRight w:val="0"/>
              <w:marTop w:val="0"/>
              <w:marBottom w:val="0"/>
              <w:divBdr>
                <w:top w:val="none" w:sz="0" w:space="0" w:color="auto"/>
                <w:left w:val="none" w:sz="0" w:space="0" w:color="auto"/>
                <w:bottom w:val="none" w:sz="0" w:space="0" w:color="auto"/>
                <w:right w:val="none" w:sz="0" w:space="0" w:color="auto"/>
              </w:divBdr>
              <w:divsChild>
                <w:div w:id="180604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093907">
      <w:bodyDiv w:val="1"/>
      <w:marLeft w:val="0"/>
      <w:marRight w:val="0"/>
      <w:marTop w:val="0"/>
      <w:marBottom w:val="0"/>
      <w:divBdr>
        <w:top w:val="none" w:sz="0" w:space="0" w:color="auto"/>
        <w:left w:val="none" w:sz="0" w:space="0" w:color="auto"/>
        <w:bottom w:val="none" w:sz="0" w:space="0" w:color="auto"/>
        <w:right w:val="none" w:sz="0" w:space="0" w:color="auto"/>
      </w:divBdr>
      <w:divsChild>
        <w:div w:id="1677536624">
          <w:marLeft w:val="0"/>
          <w:marRight w:val="0"/>
          <w:marTop w:val="0"/>
          <w:marBottom w:val="0"/>
          <w:divBdr>
            <w:top w:val="none" w:sz="0" w:space="0" w:color="auto"/>
            <w:left w:val="none" w:sz="0" w:space="0" w:color="auto"/>
            <w:bottom w:val="none" w:sz="0" w:space="0" w:color="auto"/>
            <w:right w:val="none" w:sz="0" w:space="0" w:color="auto"/>
          </w:divBdr>
          <w:divsChild>
            <w:div w:id="491802158">
              <w:marLeft w:val="0"/>
              <w:marRight w:val="0"/>
              <w:marTop w:val="0"/>
              <w:marBottom w:val="0"/>
              <w:divBdr>
                <w:top w:val="none" w:sz="0" w:space="0" w:color="auto"/>
                <w:left w:val="none" w:sz="0" w:space="0" w:color="auto"/>
                <w:bottom w:val="none" w:sz="0" w:space="0" w:color="auto"/>
                <w:right w:val="none" w:sz="0" w:space="0" w:color="auto"/>
              </w:divBdr>
              <w:divsChild>
                <w:div w:id="1969318416">
                  <w:marLeft w:val="0"/>
                  <w:marRight w:val="0"/>
                  <w:marTop w:val="0"/>
                  <w:marBottom w:val="0"/>
                  <w:divBdr>
                    <w:top w:val="none" w:sz="0" w:space="0" w:color="auto"/>
                    <w:left w:val="none" w:sz="0" w:space="0" w:color="auto"/>
                    <w:bottom w:val="none" w:sz="0" w:space="0" w:color="auto"/>
                    <w:right w:val="none" w:sz="0" w:space="0" w:color="auto"/>
                  </w:divBdr>
                  <w:divsChild>
                    <w:div w:id="54887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415178">
      <w:bodyDiv w:val="1"/>
      <w:marLeft w:val="0"/>
      <w:marRight w:val="0"/>
      <w:marTop w:val="0"/>
      <w:marBottom w:val="0"/>
      <w:divBdr>
        <w:top w:val="none" w:sz="0" w:space="0" w:color="auto"/>
        <w:left w:val="none" w:sz="0" w:space="0" w:color="auto"/>
        <w:bottom w:val="none" w:sz="0" w:space="0" w:color="auto"/>
        <w:right w:val="none" w:sz="0" w:space="0" w:color="auto"/>
      </w:divBdr>
    </w:div>
    <w:div w:id="742947856">
      <w:bodyDiv w:val="1"/>
      <w:marLeft w:val="0"/>
      <w:marRight w:val="0"/>
      <w:marTop w:val="0"/>
      <w:marBottom w:val="0"/>
      <w:divBdr>
        <w:top w:val="none" w:sz="0" w:space="0" w:color="auto"/>
        <w:left w:val="none" w:sz="0" w:space="0" w:color="auto"/>
        <w:bottom w:val="none" w:sz="0" w:space="0" w:color="auto"/>
        <w:right w:val="none" w:sz="0" w:space="0" w:color="auto"/>
      </w:divBdr>
    </w:div>
    <w:div w:id="743140861">
      <w:bodyDiv w:val="1"/>
      <w:marLeft w:val="0"/>
      <w:marRight w:val="0"/>
      <w:marTop w:val="0"/>
      <w:marBottom w:val="0"/>
      <w:divBdr>
        <w:top w:val="none" w:sz="0" w:space="0" w:color="auto"/>
        <w:left w:val="none" w:sz="0" w:space="0" w:color="auto"/>
        <w:bottom w:val="none" w:sz="0" w:space="0" w:color="auto"/>
        <w:right w:val="none" w:sz="0" w:space="0" w:color="auto"/>
      </w:divBdr>
      <w:divsChild>
        <w:div w:id="946351285">
          <w:marLeft w:val="0"/>
          <w:marRight w:val="0"/>
          <w:marTop w:val="0"/>
          <w:marBottom w:val="0"/>
          <w:divBdr>
            <w:top w:val="none" w:sz="0" w:space="0" w:color="auto"/>
            <w:left w:val="none" w:sz="0" w:space="0" w:color="auto"/>
            <w:bottom w:val="none" w:sz="0" w:space="0" w:color="auto"/>
            <w:right w:val="none" w:sz="0" w:space="0" w:color="auto"/>
          </w:divBdr>
          <w:divsChild>
            <w:div w:id="56318477">
              <w:marLeft w:val="0"/>
              <w:marRight w:val="0"/>
              <w:marTop w:val="0"/>
              <w:marBottom w:val="0"/>
              <w:divBdr>
                <w:top w:val="none" w:sz="0" w:space="0" w:color="auto"/>
                <w:left w:val="none" w:sz="0" w:space="0" w:color="auto"/>
                <w:bottom w:val="none" w:sz="0" w:space="0" w:color="auto"/>
                <w:right w:val="none" w:sz="0" w:space="0" w:color="auto"/>
              </w:divBdr>
              <w:divsChild>
                <w:div w:id="2139179790">
                  <w:marLeft w:val="0"/>
                  <w:marRight w:val="0"/>
                  <w:marTop w:val="0"/>
                  <w:marBottom w:val="0"/>
                  <w:divBdr>
                    <w:top w:val="none" w:sz="0" w:space="0" w:color="auto"/>
                    <w:left w:val="none" w:sz="0" w:space="0" w:color="auto"/>
                    <w:bottom w:val="none" w:sz="0" w:space="0" w:color="auto"/>
                    <w:right w:val="none" w:sz="0" w:space="0" w:color="auto"/>
                  </w:divBdr>
                  <w:divsChild>
                    <w:div w:id="11452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955717">
      <w:bodyDiv w:val="1"/>
      <w:marLeft w:val="0"/>
      <w:marRight w:val="0"/>
      <w:marTop w:val="0"/>
      <w:marBottom w:val="0"/>
      <w:divBdr>
        <w:top w:val="none" w:sz="0" w:space="0" w:color="auto"/>
        <w:left w:val="none" w:sz="0" w:space="0" w:color="auto"/>
        <w:bottom w:val="none" w:sz="0" w:space="0" w:color="auto"/>
        <w:right w:val="none" w:sz="0" w:space="0" w:color="auto"/>
      </w:divBdr>
      <w:divsChild>
        <w:div w:id="113138038">
          <w:marLeft w:val="0"/>
          <w:marRight w:val="0"/>
          <w:marTop w:val="0"/>
          <w:marBottom w:val="0"/>
          <w:divBdr>
            <w:top w:val="none" w:sz="0" w:space="0" w:color="auto"/>
            <w:left w:val="none" w:sz="0" w:space="0" w:color="auto"/>
            <w:bottom w:val="none" w:sz="0" w:space="0" w:color="auto"/>
            <w:right w:val="none" w:sz="0" w:space="0" w:color="auto"/>
          </w:divBdr>
          <w:divsChild>
            <w:div w:id="1384788452">
              <w:marLeft w:val="0"/>
              <w:marRight w:val="0"/>
              <w:marTop w:val="0"/>
              <w:marBottom w:val="0"/>
              <w:divBdr>
                <w:top w:val="none" w:sz="0" w:space="0" w:color="auto"/>
                <w:left w:val="none" w:sz="0" w:space="0" w:color="auto"/>
                <w:bottom w:val="none" w:sz="0" w:space="0" w:color="auto"/>
                <w:right w:val="none" w:sz="0" w:space="0" w:color="auto"/>
              </w:divBdr>
              <w:divsChild>
                <w:div w:id="1079016642">
                  <w:marLeft w:val="0"/>
                  <w:marRight w:val="0"/>
                  <w:marTop w:val="0"/>
                  <w:marBottom w:val="0"/>
                  <w:divBdr>
                    <w:top w:val="none" w:sz="0" w:space="0" w:color="auto"/>
                    <w:left w:val="none" w:sz="0" w:space="0" w:color="auto"/>
                    <w:bottom w:val="none" w:sz="0" w:space="0" w:color="auto"/>
                    <w:right w:val="none" w:sz="0" w:space="0" w:color="auto"/>
                  </w:divBdr>
                  <w:divsChild>
                    <w:div w:id="127594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125320">
      <w:bodyDiv w:val="1"/>
      <w:marLeft w:val="0"/>
      <w:marRight w:val="0"/>
      <w:marTop w:val="0"/>
      <w:marBottom w:val="0"/>
      <w:divBdr>
        <w:top w:val="none" w:sz="0" w:space="0" w:color="auto"/>
        <w:left w:val="none" w:sz="0" w:space="0" w:color="auto"/>
        <w:bottom w:val="none" w:sz="0" w:space="0" w:color="auto"/>
        <w:right w:val="none" w:sz="0" w:space="0" w:color="auto"/>
      </w:divBdr>
      <w:divsChild>
        <w:div w:id="1694771484">
          <w:marLeft w:val="0"/>
          <w:marRight w:val="0"/>
          <w:marTop w:val="0"/>
          <w:marBottom w:val="0"/>
          <w:divBdr>
            <w:top w:val="none" w:sz="0" w:space="0" w:color="auto"/>
            <w:left w:val="none" w:sz="0" w:space="0" w:color="auto"/>
            <w:bottom w:val="none" w:sz="0" w:space="0" w:color="auto"/>
            <w:right w:val="none" w:sz="0" w:space="0" w:color="auto"/>
          </w:divBdr>
          <w:divsChild>
            <w:div w:id="1942952928">
              <w:marLeft w:val="0"/>
              <w:marRight w:val="0"/>
              <w:marTop w:val="0"/>
              <w:marBottom w:val="0"/>
              <w:divBdr>
                <w:top w:val="none" w:sz="0" w:space="0" w:color="auto"/>
                <w:left w:val="none" w:sz="0" w:space="0" w:color="auto"/>
                <w:bottom w:val="none" w:sz="0" w:space="0" w:color="auto"/>
                <w:right w:val="none" w:sz="0" w:space="0" w:color="auto"/>
              </w:divBdr>
              <w:divsChild>
                <w:div w:id="671376474">
                  <w:marLeft w:val="0"/>
                  <w:marRight w:val="0"/>
                  <w:marTop w:val="0"/>
                  <w:marBottom w:val="0"/>
                  <w:divBdr>
                    <w:top w:val="none" w:sz="0" w:space="0" w:color="auto"/>
                    <w:left w:val="none" w:sz="0" w:space="0" w:color="auto"/>
                    <w:bottom w:val="none" w:sz="0" w:space="0" w:color="auto"/>
                    <w:right w:val="none" w:sz="0" w:space="0" w:color="auto"/>
                  </w:divBdr>
                  <w:divsChild>
                    <w:div w:id="175466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879041">
      <w:bodyDiv w:val="1"/>
      <w:marLeft w:val="0"/>
      <w:marRight w:val="0"/>
      <w:marTop w:val="0"/>
      <w:marBottom w:val="0"/>
      <w:divBdr>
        <w:top w:val="none" w:sz="0" w:space="0" w:color="auto"/>
        <w:left w:val="none" w:sz="0" w:space="0" w:color="auto"/>
        <w:bottom w:val="none" w:sz="0" w:space="0" w:color="auto"/>
        <w:right w:val="none" w:sz="0" w:space="0" w:color="auto"/>
      </w:divBdr>
      <w:divsChild>
        <w:div w:id="93137367">
          <w:marLeft w:val="0"/>
          <w:marRight w:val="0"/>
          <w:marTop w:val="0"/>
          <w:marBottom w:val="0"/>
          <w:divBdr>
            <w:top w:val="none" w:sz="0" w:space="0" w:color="auto"/>
            <w:left w:val="none" w:sz="0" w:space="0" w:color="auto"/>
            <w:bottom w:val="none" w:sz="0" w:space="0" w:color="auto"/>
            <w:right w:val="none" w:sz="0" w:space="0" w:color="auto"/>
          </w:divBdr>
          <w:divsChild>
            <w:div w:id="331030850">
              <w:marLeft w:val="0"/>
              <w:marRight w:val="0"/>
              <w:marTop w:val="0"/>
              <w:marBottom w:val="0"/>
              <w:divBdr>
                <w:top w:val="none" w:sz="0" w:space="0" w:color="auto"/>
                <w:left w:val="none" w:sz="0" w:space="0" w:color="auto"/>
                <w:bottom w:val="none" w:sz="0" w:space="0" w:color="auto"/>
                <w:right w:val="none" w:sz="0" w:space="0" w:color="auto"/>
              </w:divBdr>
              <w:divsChild>
                <w:div w:id="126164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821376">
      <w:bodyDiv w:val="1"/>
      <w:marLeft w:val="0"/>
      <w:marRight w:val="0"/>
      <w:marTop w:val="0"/>
      <w:marBottom w:val="0"/>
      <w:divBdr>
        <w:top w:val="none" w:sz="0" w:space="0" w:color="auto"/>
        <w:left w:val="none" w:sz="0" w:space="0" w:color="auto"/>
        <w:bottom w:val="none" w:sz="0" w:space="0" w:color="auto"/>
        <w:right w:val="none" w:sz="0" w:space="0" w:color="auto"/>
      </w:divBdr>
      <w:divsChild>
        <w:div w:id="1460026286">
          <w:marLeft w:val="0"/>
          <w:marRight w:val="0"/>
          <w:marTop w:val="0"/>
          <w:marBottom w:val="0"/>
          <w:divBdr>
            <w:top w:val="none" w:sz="0" w:space="0" w:color="auto"/>
            <w:left w:val="none" w:sz="0" w:space="0" w:color="auto"/>
            <w:bottom w:val="none" w:sz="0" w:space="0" w:color="auto"/>
            <w:right w:val="none" w:sz="0" w:space="0" w:color="auto"/>
          </w:divBdr>
          <w:divsChild>
            <w:div w:id="415250064">
              <w:marLeft w:val="0"/>
              <w:marRight w:val="0"/>
              <w:marTop w:val="0"/>
              <w:marBottom w:val="0"/>
              <w:divBdr>
                <w:top w:val="none" w:sz="0" w:space="0" w:color="auto"/>
                <w:left w:val="none" w:sz="0" w:space="0" w:color="auto"/>
                <w:bottom w:val="none" w:sz="0" w:space="0" w:color="auto"/>
                <w:right w:val="none" w:sz="0" w:space="0" w:color="auto"/>
              </w:divBdr>
              <w:divsChild>
                <w:div w:id="6825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936062">
      <w:bodyDiv w:val="1"/>
      <w:marLeft w:val="0"/>
      <w:marRight w:val="0"/>
      <w:marTop w:val="0"/>
      <w:marBottom w:val="0"/>
      <w:divBdr>
        <w:top w:val="none" w:sz="0" w:space="0" w:color="auto"/>
        <w:left w:val="none" w:sz="0" w:space="0" w:color="auto"/>
        <w:bottom w:val="none" w:sz="0" w:space="0" w:color="auto"/>
        <w:right w:val="none" w:sz="0" w:space="0" w:color="auto"/>
      </w:divBdr>
    </w:div>
    <w:div w:id="779564630">
      <w:bodyDiv w:val="1"/>
      <w:marLeft w:val="0"/>
      <w:marRight w:val="0"/>
      <w:marTop w:val="0"/>
      <w:marBottom w:val="0"/>
      <w:divBdr>
        <w:top w:val="none" w:sz="0" w:space="0" w:color="auto"/>
        <w:left w:val="none" w:sz="0" w:space="0" w:color="auto"/>
        <w:bottom w:val="none" w:sz="0" w:space="0" w:color="auto"/>
        <w:right w:val="none" w:sz="0" w:space="0" w:color="auto"/>
      </w:divBdr>
      <w:divsChild>
        <w:div w:id="695618246">
          <w:marLeft w:val="0"/>
          <w:marRight w:val="0"/>
          <w:marTop w:val="0"/>
          <w:marBottom w:val="0"/>
          <w:divBdr>
            <w:top w:val="none" w:sz="0" w:space="0" w:color="auto"/>
            <w:left w:val="none" w:sz="0" w:space="0" w:color="auto"/>
            <w:bottom w:val="none" w:sz="0" w:space="0" w:color="auto"/>
            <w:right w:val="none" w:sz="0" w:space="0" w:color="auto"/>
          </w:divBdr>
          <w:divsChild>
            <w:div w:id="1882862590">
              <w:marLeft w:val="0"/>
              <w:marRight w:val="0"/>
              <w:marTop w:val="0"/>
              <w:marBottom w:val="0"/>
              <w:divBdr>
                <w:top w:val="none" w:sz="0" w:space="0" w:color="auto"/>
                <w:left w:val="none" w:sz="0" w:space="0" w:color="auto"/>
                <w:bottom w:val="none" w:sz="0" w:space="0" w:color="auto"/>
                <w:right w:val="none" w:sz="0" w:space="0" w:color="auto"/>
              </w:divBdr>
              <w:divsChild>
                <w:div w:id="1778790156">
                  <w:marLeft w:val="0"/>
                  <w:marRight w:val="0"/>
                  <w:marTop w:val="0"/>
                  <w:marBottom w:val="0"/>
                  <w:divBdr>
                    <w:top w:val="none" w:sz="0" w:space="0" w:color="auto"/>
                    <w:left w:val="none" w:sz="0" w:space="0" w:color="auto"/>
                    <w:bottom w:val="none" w:sz="0" w:space="0" w:color="auto"/>
                    <w:right w:val="none" w:sz="0" w:space="0" w:color="auto"/>
                  </w:divBdr>
                  <w:divsChild>
                    <w:div w:id="15453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401991">
      <w:bodyDiv w:val="1"/>
      <w:marLeft w:val="0"/>
      <w:marRight w:val="0"/>
      <w:marTop w:val="0"/>
      <w:marBottom w:val="0"/>
      <w:divBdr>
        <w:top w:val="none" w:sz="0" w:space="0" w:color="auto"/>
        <w:left w:val="none" w:sz="0" w:space="0" w:color="auto"/>
        <w:bottom w:val="none" w:sz="0" w:space="0" w:color="auto"/>
        <w:right w:val="none" w:sz="0" w:space="0" w:color="auto"/>
      </w:divBdr>
      <w:divsChild>
        <w:div w:id="20279435">
          <w:marLeft w:val="0"/>
          <w:marRight w:val="0"/>
          <w:marTop w:val="0"/>
          <w:marBottom w:val="0"/>
          <w:divBdr>
            <w:top w:val="none" w:sz="0" w:space="0" w:color="auto"/>
            <w:left w:val="none" w:sz="0" w:space="0" w:color="auto"/>
            <w:bottom w:val="none" w:sz="0" w:space="0" w:color="auto"/>
            <w:right w:val="none" w:sz="0" w:space="0" w:color="auto"/>
          </w:divBdr>
          <w:divsChild>
            <w:div w:id="1982270395">
              <w:marLeft w:val="0"/>
              <w:marRight w:val="0"/>
              <w:marTop w:val="0"/>
              <w:marBottom w:val="0"/>
              <w:divBdr>
                <w:top w:val="none" w:sz="0" w:space="0" w:color="auto"/>
                <w:left w:val="none" w:sz="0" w:space="0" w:color="auto"/>
                <w:bottom w:val="none" w:sz="0" w:space="0" w:color="auto"/>
                <w:right w:val="none" w:sz="0" w:space="0" w:color="auto"/>
              </w:divBdr>
              <w:divsChild>
                <w:div w:id="9981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905915">
      <w:bodyDiv w:val="1"/>
      <w:marLeft w:val="0"/>
      <w:marRight w:val="0"/>
      <w:marTop w:val="0"/>
      <w:marBottom w:val="0"/>
      <w:divBdr>
        <w:top w:val="none" w:sz="0" w:space="0" w:color="auto"/>
        <w:left w:val="none" w:sz="0" w:space="0" w:color="auto"/>
        <w:bottom w:val="none" w:sz="0" w:space="0" w:color="auto"/>
        <w:right w:val="none" w:sz="0" w:space="0" w:color="auto"/>
      </w:divBdr>
    </w:div>
    <w:div w:id="794761186">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7">
          <w:marLeft w:val="480"/>
          <w:marRight w:val="0"/>
          <w:marTop w:val="0"/>
          <w:marBottom w:val="0"/>
          <w:divBdr>
            <w:top w:val="none" w:sz="0" w:space="0" w:color="auto"/>
            <w:left w:val="none" w:sz="0" w:space="0" w:color="auto"/>
            <w:bottom w:val="none" w:sz="0" w:space="0" w:color="auto"/>
            <w:right w:val="none" w:sz="0" w:space="0" w:color="auto"/>
          </w:divBdr>
          <w:divsChild>
            <w:div w:id="1047678442">
              <w:marLeft w:val="0"/>
              <w:marRight w:val="0"/>
              <w:marTop w:val="0"/>
              <w:marBottom w:val="0"/>
              <w:divBdr>
                <w:top w:val="none" w:sz="0" w:space="0" w:color="auto"/>
                <w:left w:val="none" w:sz="0" w:space="0" w:color="auto"/>
                <w:bottom w:val="none" w:sz="0" w:space="0" w:color="auto"/>
                <w:right w:val="none" w:sz="0" w:space="0" w:color="auto"/>
              </w:divBdr>
            </w:div>
            <w:div w:id="39277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43779">
      <w:bodyDiv w:val="1"/>
      <w:marLeft w:val="0"/>
      <w:marRight w:val="0"/>
      <w:marTop w:val="0"/>
      <w:marBottom w:val="0"/>
      <w:divBdr>
        <w:top w:val="none" w:sz="0" w:space="0" w:color="auto"/>
        <w:left w:val="none" w:sz="0" w:space="0" w:color="auto"/>
        <w:bottom w:val="none" w:sz="0" w:space="0" w:color="auto"/>
        <w:right w:val="none" w:sz="0" w:space="0" w:color="auto"/>
      </w:divBdr>
      <w:divsChild>
        <w:div w:id="924725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3584679">
              <w:marLeft w:val="0"/>
              <w:marRight w:val="0"/>
              <w:marTop w:val="0"/>
              <w:marBottom w:val="0"/>
              <w:divBdr>
                <w:top w:val="none" w:sz="0" w:space="0" w:color="auto"/>
                <w:left w:val="none" w:sz="0" w:space="0" w:color="auto"/>
                <w:bottom w:val="none" w:sz="0" w:space="0" w:color="auto"/>
                <w:right w:val="none" w:sz="0" w:space="0" w:color="auto"/>
              </w:divBdr>
              <w:divsChild>
                <w:div w:id="1321890813">
                  <w:marLeft w:val="0"/>
                  <w:marRight w:val="0"/>
                  <w:marTop w:val="0"/>
                  <w:marBottom w:val="0"/>
                  <w:divBdr>
                    <w:top w:val="none" w:sz="0" w:space="0" w:color="auto"/>
                    <w:left w:val="none" w:sz="0" w:space="0" w:color="auto"/>
                    <w:bottom w:val="none" w:sz="0" w:space="0" w:color="auto"/>
                    <w:right w:val="none" w:sz="0" w:space="0" w:color="auto"/>
                  </w:divBdr>
                  <w:divsChild>
                    <w:div w:id="51184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931190">
      <w:bodyDiv w:val="1"/>
      <w:marLeft w:val="0"/>
      <w:marRight w:val="0"/>
      <w:marTop w:val="0"/>
      <w:marBottom w:val="0"/>
      <w:divBdr>
        <w:top w:val="none" w:sz="0" w:space="0" w:color="auto"/>
        <w:left w:val="none" w:sz="0" w:space="0" w:color="auto"/>
        <w:bottom w:val="none" w:sz="0" w:space="0" w:color="auto"/>
        <w:right w:val="none" w:sz="0" w:space="0" w:color="auto"/>
      </w:divBdr>
      <w:divsChild>
        <w:div w:id="1180781011">
          <w:marLeft w:val="0"/>
          <w:marRight w:val="0"/>
          <w:marTop w:val="0"/>
          <w:marBottom w:val="0"/>
          <w:divBdr>
            <w:top w:val="none" w:sz="0" w:space="0" w:color="auto"/>
            <w:left w:val="none" w:sz="0" w:space="0" w:color="auto"/>
            <w:bottom w:val="none" w:sz="0" w:space="0" w:color="auto"/>
            <w:right w:val="none" w:sz="0" w:space="0" w:color="auto"/>
          </w:divBdr>
          <w:divsChild>
            <w:div w:id="1861120066">
              <w:marLeft w:val="0"/>
              <w:marRight w:val="0"/>
              <w:marTop w:val="0"/>
              <w:marBottom w:val="0"/>
              <w:divBdr>
                <w:top w:val="none" w:sz="0" w:space="0" w:color="auto"/>
                <w:left w:val="none" w:sz="0" w:space="0" w:color="auto"/>
                <w:bottom w:val="none" w:sz="0" w:space="0" w:color="auto"/>
                <w:right w:val="none" w:sz="0" w:space="0" w:color="auto"/>
              </w:divBdr>
              <w:divsChild>
                <w:div w:id="3067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869898">
      <w:bodyDiv w:val="1"/>
      <w:marLeft w:val="0"/>
      <w:marRight w:val="0"/>
      <w:marTop w:val="0"/>
      <w:marBottom w:val="0"/>
      <w:divBdr>
        <w:top w:val="none" w:sz="0" w:space="0" w:color="auto"/>
        <w:left w:val="none" w:sz="0" w:space="0" w:color="auto"/>
        <w:bottom w:val="none" w:sz="0" w:space="0" w:color="auto"/>
        <w:right w:val="none" w:sz="0" w:space="0" w:color="auto"/>
      </w:divBdr>
      <w:divsChild>
        <w:div w:id="1230968211">
          <w:marLeft w:val="0"/>
          <w:marRight w:val="0"/>
          <w:marTop w:val="0"/>
          <w:marBottom w:val="0"/>
          <w:divBdr>
            <w:top w:val="none" w:sz="0" w:space="0" w:color="auto"/>
            <w:left w:val="none" w:sz="0" w:space="0" w:color="auto"/>
            <w:bottom w:val="none" w:sz="0" w:space="0" w:color="auto"/>
            <w:right w:val="none" w:sz="0" w:space="0" w:color="auto"/>
          </w:divBdr>
          <w:divsChild>
            <w:div w:id="162282445">
              <w:marLeft w:val="0"/>
              <w:marRight w:val="0"/>
              <w:marTop w:val="0"/>
              <w:marBottom w:val="0"/>
              <w:divBdr>
                <w:top w:val="none" w:sz="0" w:space="0" w:color="auto"/>
                <w:left w:val="none" w:sz="0" w:space="0" w:color="auto"/>
                <w:bottom w:val="none" w:sz="0" w:space="0" w:color="auto"/>
                <w:right w:val="none" w:sz="0" w:space="0" w:color="auto"/>
              </w:divBdr>
              <w:divsChild>
                <w:div w:id="702906150">
                  <w:marLeft w:val="0"/>
                  <w:marRight w:val="0"/>
                  <w:marTop w:val="0"/>
                  <w:marBottom w:val="0"/>
                  <w:divBdr>
                    <w:top w:val="none" w:sz="0" w:space="0" w:color="auto"/>
                    <w:left w:val="none" w:sz="0" w:space="0" w:color="auto"/>
                    <w:bottom w:val="none" w:sz="0" w:space="0" w:color="auto"/>
                    <w:right w:val="none" w:sz="0" w:space="0" w:color="auto"/>
                  </w:divBdr>
                  <w:divsChild>
                    <w:div w:id="21235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214726">
      <w:bodyDiv w:val="1"/>
      <w:marLeft w:val="0"/>
      <w:marRight w:val="0"/>
      <w:marTop w:val="0"/>
      <w:marBottom w:val="0"/>
      <w:divBdr>
        <w:top w:val="none" w:sz="0" w:space="0" w:color="auto"/>
        <w:left w:val="none" w:sz="0" w:space="0" w:color="auto"/>
        <w:bottom w:val="none" w:sz="0" w:space="0" w:color="auto"/>
        <w:right w:val="none" w:sz="0" w:space="0" w:color="auto"/>
      </w:divBdr>
      <w:divsChild>
        <w:div w:id="1446580970">
          <w:marLeft w:val="0"/>
          <w:marRight w:val="0"/>
          <w:marTop w:val="0"/>
          <w:marBottom w:val="0"/>
          <w:divBdr>
            <w:top w:val="none" w:sz="0" w:space="0" w:color="auto"/>
            <w:left w:val="none" w:sz="0" w:space="0" w:color="auto"/>
            <w:bottom w:val="none" w:sz="0" w:space="0" w:color="auto"/>
            <w:right w:val="none" w:sz="0" w:space="0" w:color="auto"/>
          </w:divBdr>
          <w:divsChild>
            <w:div w:id="1257130899">
              <w:marLeft w:val="0"/>
              <w:marRight w:val="0"/>
              <w:marTop w:val="0"/>
              <w:marBottom w:val="0"/>
              <w:divBdr>
                <w:top w:val="none" w:sz="0" w:space="0" w:color="auto"/>
                <w:left w:val="none" w:sz="0" w:space="0" w:color="auto"/>
                <w:bottom w:val="none" w:sz="0" w:space="0" w:color="auto"/>
                <w:right w:val="none" w:sz="0" w:space="0" w:color="auto"/>
              </w:divBdr>
              <w:divsChild>
                <w:div w:id="17638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991347">
      <w:bodyDiv w:val="1"/>
      <w:marLeft w:val="0"/>
      <w:marRight w:val="0"/>
      <w:marTop w:val="0"/>
      <w:marBottom w:val="0"/>
      <w:divBdr>
        <w:top w:val="none" w:sz="0" w:space="0" w:color="auto"/>
        <w:left w:val="none" w:sz="0" w:space="0" w:color="auto"/>
        <w:bottom w:val="none" w:sz="0" w:space="0" w:color="auto"/>
        <w:right w:val="none" w:sz="0" w:space="0" w:color="auto"/>
      </w:divBdr>
      <w:divsChild>
        <w:div w:id="159394086">
          <w:marLeft w:val="0"/>
          <w:marRight w:val="0"/>
          <w:marTop w:val="0"/>
          <w:marBottom w:val="0"/>
          <w:divBdr>
            <w:top w:val="none" w:sz="0" w:space="0" w:color="auto"/>
            <w:left w:val="none" w:sz="0" w:space="0" w:color="auto"/>
            <w:bottom w:val="none" w:sz="0" w:space="0" w:color="auto"/>
            <w:right w:val="none" w:sz="0" w:space="0" w:color="auto"/>
          </w:divBdr>
          <w:divsChild>
            <w:div w:id="662702468">
              <w:marLeft w:val="0"/>
              <w:marRight w:val="0"/>
              <w:marTop w:val="0"/>
              <w:marBottom w:val="0"/>
              <w:divBdr>
                <w:top w:val="none" w:sz="0" w:space="0" w:color="auto"/>
                <w:left w:val="none" w:sz="0" w:space="0" w:color="auto"/>
                <w:bottom w:val="none" w:sz="0" w:space="0" w:color="auto"/>
                <w:right w:val="none" w:sz="0" w:space="0" w:color="auto"/>
              </w:divBdr>
              <w:divsChild>
                <w:div w:id="1023821963">
                  <w:marLeft w:val="0"/>
                  <w:marRight w:val="0"/>
                  <w:marTop w:val="0"/>
                  <w:marBottom w:val="0"/>
                  <w:divBdr>
                    <w:top w:val="none" w:sz="0" w:space="0" w:color="auto"/>
                    <w:left w:val="none" w:sz="0" w:space="0" w:color="auto"/>
                    <w:bottom w:val="none" w:sz="0" w:space="0" w:color="auto"/>
                    <w:right w:val="none" w:sz="0" w:space="0" w:color="auto"/>
                  </w:divBdr>
                  <w:divsChild>
                    <w:div w:id="83344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186384">
      <w:bodyDiv w:val="1"/>
      <w:marLeft w:val="0"/>
      <w:marRight w:val="0"/>
      <w:marTop w:val="0"/>
      <w:marBottom w:val="0"/>
      <w:divBdr>
        <w:top w:val="none" w:sz="0" w:space="0" w:color="auto"/>
        <w:left w:val="none" w:sz="0" w:space="0" w:color="auto"/>
        <w:bottom w:val="none" w:sz="0" w:space="0" w:color="auto"/>
        <w:right w:val="none" w:sz="0" w:space="0" w:color="auto"/>
      </w:divBdr>
    </w:div>
    <w:div w:id="819201119">
      <w:bodyDiv w:val="1"/>
      <w:marLeft w:val="0"/>
      <w:marRight w:val="0"/>
      <w:marTop w:val="0"/>
      <w:marBottom w:val="0"/>
      <w:divBdr>
        <w:top w:val="none" w:sz="0" w:space="0" w:color="auto"/>
        <w:left w:val="none" w:sz="0" w:space="0" w:color="auto"/>
        <w:bottom w:val="none" w:sz="0" w:space="0" w:color="auto"/>
        <w:right w:val="none" w:sz="0" w:space="0" w:color="auto"/>
      </w:divBdr>
      <w:divsChild>
        <w:div w:id="1693651260">
          <w:marLeft w:val="0"/>
          <w:marRight w:val="0"/>
          <w:marTop w:val="0"/>
          <w:marBottom w:val="0"/>
          <w:divBdr>
            <w:top w:val="none" w:sz="0" w:space="0" w:color="auto"/>
            <w:left w:val="none" w:sz="0" w:space="0" w:color="auto"/>
            <w:bottom w:val="none" w:sz="0" w:space="0" w:color="auto"/>
            <w:right w:val="none" w:sz="0" w:space="0" w:color="auto"/>
          </w:divBdr>
          <w:divsChild>
            <w:div w:id="1642494810">
              <w:marLeft w:val="0"/>
              <w:marRight w:val="0"/>
              <w:marTop w:val="0"/>
              <w:marBottom w:val="0"/>
              <w:divBdr>
                <w:top w:val="none" w:sz="0" w:space="0" w:color="auto"/>
                <w:left w:val="none" w:sz="0" w:space="0" w:color="auto"/>
                <w:bottom w:val="none" w:sz="0" w:space="0" w:color="auto"/>
                <w:right w:val="none" w:sz="0" w:space="0" w:color="auto"/>
              </w:divBdr>
              <w:divsChild>
                <w:div w:id="2044863760">
                  <w:marLeft w:val="0"/>
                  <w:marRight w:val="0"/>
                  <w:marTop w:val="0"/>
                  <w:marBottom w:val="0"/>
                  <w:divBdr>
                    <w:top w:val="none" w:sz="0" w:space="0" w:color="auto"/>
                    <w:left w:val="none" w:sz="0" w:space="0" w:color="auto"/>
                    <w:bottom w:val="none" w:sz="0" w:space="0" w:color="auto"/>
                    <w:right w:val="none" w:sz="0" w:space="0" w:color="auto"/>
                  </w:divBdr>
                  <w:divsChild>
                    <w:div w:id="12624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628065">
      <w:bodyDiv w:val="1"/>
      <w:marLeft w:val="0"/>
      <w:marRight w:val="0"/>
      <w:marTop w:val="0"/>
      <w:marBottom w:val="0"/>
      <w:divBdr>
        <w:top w:val="none" w:sz="0" w:space="0" w:color="auto"/>
        <w:left w:val="none" w:sz="0" w:space="0" w:color="auto"/>
        <w:bottom w:val="none" w:sz="0" w:space="0" w:color="auto"/>
        <w:right w:val="none" w:sz="0" w:space="0" w:color="auto"/>
      </w:divBdr>
    </w:div>
    <w:div w:id="845940356">
      <w:bodyDiv w:val="1"/>
      <w:marLeft w:val="0"/>
      <w:marRight w:val="0"/>
      <w:marTop w:val="0"/>
      <w:marBottom w:val="0"/>
      <w:divBdr>
        <w:top w:val="none" w:sz="0" w:space="0" w:color="auto"/>
        <w:left w:val="none" w:sz="0" w:space="0" w:color="auto"/>
        <w:bottom w:val="none" w:sz="0" w:space="0" w:color="auto"/>
        <w:right w:val="none" w:sz="0" w:space="0" w:color="auto"/>
      </w:divBdr>
      <w:divsChild>
        <w:div w:id="1103308037">
          <w:marLeft w:val="0"/>
          <w:marRight w:val="0"/>
          <w:marTop w:val="0"/>
          <w:marBottom w:val="0"/>
          <w:divBdr>
            <w:top w:val="none" w:sz="0" w:space="0" w:color="auto"/>
            <w:left w:val="none" w:sz="0" w:space="0" w:color="auto"/>
            <w:bottom w:val="none" w:sz="0" w:space="0" w:color="auto"/>
            <w:right w:val="none" w:sz="0" w:space="0" w:color="auto"/>
          </w:divBdr>
          <w:divsChild>
            <w:div w:id="503209265">
              <w:marLeft w:val="0"/>
              <w:marRight w:val="0"/>
              <w:marTop w:val="0"/>
              <w:marBottom w:val="0"/>
              <w:divBdr>
                <w:top w:val="none" w:sz="0" w:space="0" w:color="auto"/>
                <w:left w:val="none" w:sz="0" w:space="0" w:color="auto"/>
                <w:bottom w:val="none" w:sz="0" w:space="0" w:color="auto"/>
                <w:right w:val="none" w:sz="0" w:space="0" w:color="auto"/>
              </w:divBdr>
              <w:divsChild>
                <w:div w:id="17413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376414">
      <w:bodyDiv w:val="1"/>
      <w:marLeft w:val="0"/>
      <w:marRight w:val="0"/>
      <w:marTop w:val="0"/>
      <w:marBottom w:val="0"/>
      <w:divBdr>
        <w:top w:val="none" w:sz="0" w:space="0" w:color="auto"/>
        <w:left w:val="none" w:sz="0" w:space="0" w:color="auto"/>
        <w:bottom w:val="none" w:sz="0" w:space="0" w:color="auto"/>
        <w:right w:val="none" w:sz="0" w:space="0" w:color="auto"/>
      </w:divBdr>
    </w:div>
    <w:div w:id="853030755">
      <w:bodyDiv w:val="1"/>
      <w:marLeft w:val="0"/>
      <w:marRight w:val="0"/>
      <w:marTop w:val="0"/>
      <w:marBottom w:val="0"/>
      <w:divBdr>
        <w:top w:val="none" w:sz="0" w:space="0" w:color="auto"/>
        <w:left w:val="none" w:sz="0" w:space="0" w:color="auto"/>
        <w:bottom w:val="none" w:sz="0" w:space="0" w:color="auto"/>
        <w:right w:val="none" w:sz="0" w:space="0" w:color="auto"/>
      </w:divBdr>
    </w:div>
    <w:div w:id="854344332">
      <w:bodyDiv w:val="1"/>
      <w:marLeft w:val="0"/>
      <w:marRight w:val="0"/>
      <w:marTop w:val="0"/>
      <w:marBottom w:val="0"/>
      <w:divBdr>
        <w:top w:val="none" w:sz="0" w:space="0" w:color="auto"/>
        <w:left w:val="none" w:sz="0" w:space="0" w:color="auto"/>
        <w:bottom w:val="none" w:sz="0" w:space="0" w:color="auto"/>
        <w:right w:val="none" w:sz="0" w:space="0" w:color="auto"/>
      </w:divBdr>
    </w:div>
    <w:div w:id="863514506">
      <w:bodyDiv w:val="1"/>
      <w:marLeft w:val="0"/>
      <w:marRight w:val="0"/>
      <w:marTop w:val="0"/>
      <w:marBottom w:val="0"/>
      <w:divBdr>
        <w:top w:val="none" w:sz="0" w:space="0" w:color="auto"/>
        <w:left w:val="none" w:sz="0" w:space="0" w:color="auto"/>
        <w:bottom w:val="none" w:sz="0" w:space="0" w:color="auto"/>
        <w:right w:val="none" w:sz="0" w:space="0" w:color="auto"/>
      </w:divBdr>
      <w:divsChild>
        <w:div w:id="876157528">
          <w:marLeft w:val="0"/>
          <w:marRight w:val="0"/>
          <w:marTop w:val="0"/>
          <w:marBottom w:val="0"/>
          <w:divBdr>
            <w:top w:val="none" w:sz="0" w:space="0" w:color="auto"/>
            <w:left w:val="none" w:sz="0" w:space="0" w:color="auto"/>
            <w:bottom w:val="none" w:sz="0" w:space="0" w:color="auto"/>
            <w:right w:val="none" w:sz="0" w:space="0" w:color="auto"/>
          </w:divBdr>
          <w:divsChild>
            <w:div w:id="1050302198">
              <w:marLeft w:val="0"/>
              <w:marRight w:val="0"/>
              <w:marTop w:val="0"/>
              <w:marBottom w:val="0"/>
              <w:divBdr>
                <w:top w:val="none" w:sz="0" w:space="0" w:color="auto"/>
                <w:left w:val="none" w:sz="0" w:space="0" w:color="auto"/>
                <w:bottom w:val="none" w:sz="0" w:space="0" w:color="auto"/>
                <w:right w:val="none" w:sz="0" w:space="0" w:color="auto"/>
              </w:divBdr>
              <w:divsChild>
                <w:div w:id="175925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723136">
      <w:bodyDiv w:val="1"/>
      <w:marLeft w:val="0"/>
      <w:marRight w:val="0"/>
      <w:marTop w:val="0"/>
      <w:marBottom w:val="0"/>
      <w:divBdr>
        <w:top w:val="none" w:sz="0" w:space="0" w:color="auto"/>
        <w:left w:val="none" w:sz="0" w:space="0" w:color="auto"/>
        <w:bottom w:val="none" w:sz="0" w:space="0" w:color="auto"/>
        <w:right w:val="none" w:sz="0" w:space="0" w:color="auto"/>
      </w:divBdr>
      <w:divsChild>
        <w:div w:id="618679936">
          <w:marLeft w:val="0"/>
          <w:marRight w:val="0"/>
          <w:marTop w:val="0"/>
          <w:marBottom w:val="0"/>
          <w:divBdr>
            <w:top w:val="none" w:sz="0" w:space="0" w:color="auto"/>
            <w:left w:val="none" w:sz="0" w:space="0" w:color="auto"/>
            <w:bottom w:val="none" w:sz="0" w:space="0" w:color="auto"/>
            <w:right w:val="none" w:sz="0" w:space="0" w:color="auto"/>
          </w:divBdr>
          <w:divsChild>
            <w:div w:id="75438813">
              <w:marLeft w:val="0"/>
              <w:marRight w:val="0"/>
              <w:marTop w:val="0"/>
              <w:marBottom w:val="0"/>
              <w:divBdr>
                <w:top w:val="none" w:sz="0" w:space="0" w:color="auto"/>
                <w:left w:val="none" w:sz="0" w:space="0" w:color="auto"/>
                <w:bottom w:val="none" w:sz="0" w:space="0" w:color="auto"/>
                <w:right w:val="none" w:sz="0" w:space="0" w:color="auto"/>
              </w:divBdr>
              <w:divsChild>
                <w:div w:id="1026711175">
                  <w:marLeft w:val="0"/>
                  <w:marRight w:val="0"/>
                  <w:marTop w:val="0"/>
                  <w:marBottom w:val="0"/>
                  <w:divBdr>
                    <w:top w:val="none" w:sz="0" w:space="0" w:color="auto"/>
                    <w:left w:val="none" w:sz="0" w:space="0" w:color="auto"/>
                    <w:bottom w:val="none" w:sz="0" w:space="0" w:color="auto"/>
                    <w:right w:val="none" w:sz="0" w:space="0" w:color="auto"/>
                  </w:divBdr>
                  <w:divsChild>
                    <w:div w:id="7064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701687">
      <w:bodyDiv w:val="1"/>
      <w:marLeft w:val="0"/>
      <w:marRight w:val="0"/>
      <w:marTop w:val="0"/>
      <w:marBottom w:val="0"/>
      <w:divBdr>
        <w:top w:val="none" w:sz="0" w:space="0" w:color="auto"/>
        <w:left w:val="none" w:sz="0" w:space="0" w:color="auto"/>
        <w:bottom w:val="none" w:sz="0" w:space="0" w:color="auto"/>
        <w:right w:val="none" w:sz="0" w:space="0" w:color="auto"/>
      </w:divBdr>
      <w:divsChild>
        <w:div w:id="388654859">
          <w:marLeft w:val="0"/>
          <w:marRight w:val="0"/>
          <w:marTop w:val="0"/>
          <w:marBottom w:val="0"/>
          <w:divBdr>
            <w:top w:val="none" w:sz="0" w:space="0" w:color="auto"/>
            <w:left w:val="none" w:sz="0" w:space="0" w:color="auto"/>
            <w:bottom w:val="none" w:sz="0" w:space="0" w:color="auto"/>
            <w:right w:val="none" w:sz="0" w:space="0" w:color="auto"/>
          </w:divBdr>
          <w:divsChild>
            <w:div w:id="892813597">
              <w:marLeft w:val="0"/>
              <w:marRight w:val="0"/>
              <w:marTop w:val="0"/>
              <w:marBottom w:val="0"/>
              <w:divBdr>
                <w:top w:val="none" w:sz="0" w:space="0" w:color="auto"/>
                <w:left w:val="none" w:sz="0" w:space="0" w:color="auto"/>
                <w:bottom w:val="none" w:sz="0" w:space="0" w:color="auto"/>
                <w:right w:val="none" w:sz="0" w:space="0" w:color="auto"/>
              </w:divBdr>
              <w:divsChild>
                <w:div w:id="1226916023">
                  <w:marLeft w:val="0"/>
                  <w:marRight w:val="0"/>
                  <w:marTop w:val="0"/>
                  <w:marBottom w:val="0"/>
                  <w:divBdr>
                    <w:top w:val="none" w:sz="0" w:space="0" w:color="auto"/>
                    <w:left w:val="none" w:sz="0" w:space="0" w:color="auto"/>
                    <w:bottom w:val="none" w:sz="0" w:space="0" w:color="auto"/>
                    <w:right w:val="none" w:sz="0" w:space="0" w:color="auto"/>
                  </w:divBdr>
                  <w:divsChild>
                    <w:div w:id="11507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765160">
      <w:bodyDiv w:val="1"/>
      <w:marLeft w:val="0"/>
      <w:marRight w:val="0"/>
      <w:marTop w:val="0"/>
      <w:marBottom w:val="0"/>
      <w:divBdr>
        <w:top w:val="none" w:sz="0" w:space="0" w:color="auto"/>
        <w:left w:val="none" w:sz="0" w:space="0" w:color="auto"/>
        <w:bottom w:val="none" w:sz="0" w:space="0" w:color="auto"/>
        <w:right w:val="none" w:sz="0" w:space="0" w:color="auto"/>
      </w:divBdr>
      <w:divsChild>
        <w:div w:id="728652257">
          <w:marLeft w:val="0"/>
          <w:marRight w:val="0"/>
          <w:marTop w:val="0"/>
          <w:marBottom w:val="0"/>
          <w:divBdr>
            <w:top w:val="none" w:sz="0" w:space="0" w:color="auto"/>
            <w:left w:val="none" w:sz="0" w:space="0" w:color="auto"/>
            <w:bottom w:val="none" w:sz="0" w:space="0" w:color="auto"/>
            <w:right w:val="none" w:sz="0" w:space="0" w:color="auto"/>
          </w:divBdr>
          <w:divsChild>
            <w:div w:id="2056465969">
              <w:marLeft w:val="0"/>
              <w:marRight w:val="0"/>
              <w:marTop w:val="0"/>
              <w:marBottom w:val="0"/>
              <w:divBdr>
                <w:top w:val="none" w:sz="0" w:space="0" w:color="auto"/>
                <w:left w:val="none" w:sz="0" w:space="0" w:color="auto"/>
                <w:bottom w:val="none" w:sz="0" w:space="0" w:color="auto"/>
                <w:right w:val="none" w:sz="0" w:space="0" w:color="auto"/>
              </w:divBdr>
              <w:divsChild>
                <w:div w:id="66212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50293">
      <w:bodyDiv w:val="1"/>
      <w:marLeft w:val="0"/>
      <w:marRight w:val="0"/>
      <w:marTop w:val="0"/>
      <w:marBottom w:val="0"/>
      <w:divBdr>
        <w:top w:val="none" w:sz="0" w:space="0" w:color="auto"/>
        <w:left w:val="none" w:sz="0" w:space="0" w:color="auto"/>
        <w:bottom w:val="none" w:sz="0" w:space="0" w:color="auto"/>
        <w:right w:val="none" w:sz="0" w:space="0" w:color="auto"/>
      </w:divBdr>
      <w:divsChild>
        <w:div w:id="2046833062">
          <w:marLeft w:val="0"/>
          <w:marRight w:val="0"/>
          <w:marTop w:val="0"/>
          <w:marBottom w:val="0"/>
          <w:divBdr>
            <w:top w:val="none" w:sz="0" w:space="0" w:color="auto"/>
            <w:left w:val="none" w:sz="0" w:space="0" w:color="auto"/>
            <w:bottom w:val="none" w:sz="0" w:space="0" w:color="auto"/>
            <w:right w:val="none" w:sz="0" w:space="0" w:color="auto"/>
          </w:divBdr>
          <w:divsChild>
            <w:div w:id="1653950662">
              <w:marLeft w:val="0"/>
              <w:marRight w:val="0"/>
              <w:marTop w:val="0"/>
              <w:marBottom w:val="0"/>
              <w:divBdr>
                <w:top w:val="none" w:sz="0" w:space="0" w:color="auto"/>
                <w:left w:val="none" w:sz="0" w:space="0" w:color="auto"/>
                <w:bottom w:val="none" w:sz="0" w:space="0" w:color="auto"/>
                <w:right w:val="none" w:sz="0" w:space="0" w:color="auto"/>
              </w:divBdr>
              <w:divsChild>
                <w:div w:id="967198234">
                  <w:marLeft w:val="0"/>
                  <w:marRight w:val="0"/>
                  <w:marTop w:val="0"/>
                  <w:marBottom w:val="0"/>
                  <w:divBdr>
                    <w:top w:val="none" w:sz="0" w:space="0" w:color="auto"/>
                    <w:left w:val="none" w:sz="0" w:space="0" w:color="auto"/>
                    <w:bottom w:val="none" w:sz="0" w:space="0" w:color="auto"/>
                    <w:right w:val="none" w:sz="0" w:space="0" w:color="auto"/>
                  </w:divBdr>
                  <w:divsChild>
                    <w:div w:id="155342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237485">
      <w:bodyDiv w:val="1"/>
      <w:marLeft w:val="0"/>
      <w:marRight w:val="0"/>
      <w:marTop w:val="0"/>
      <w:marBottom w:val="0"/>
      <w:divBdr>
        <w:top w:val="none" w:sz="0" w:space="0" w:color="auto"/>
        <w:left w:val="none" w:sz="0" w:space="0" w:color="auto"/>
        <w:bottom w:val="none" w:sz="0" w:space="0" w:color="auto"/>
        <w:right w:val="none" w:sz="0" w:space="0" w:color="auto"/>
      </w:divBdr>
    </w:div>
    <w:div w:id="899369584">
      <w:bodyDiv w:val="1"/>
      <w:marLeft w:val="0"/>
      <w:marRight w:val="0"/>
      <w:marTop w:val="0"/>
      <w:marBottom w:val="0"/>
      <w:divBdr>
        <w:top w:val="none" w:sz="0" w:space="0" w:color="auto"/>
        <w:left w:val="none" w:sz="0" w:space="0" w:color="auto"/>
        <w:bottom w:val="none" w:sz="0" w:space="0" w:color="auto"/>
        <w:right w:val="none" w:sz="0" w:space="0" w:color="auto"/>
      </w:divBdr>
      <w:divsChild>
        <w:div w:id="1689793144">
          <w:marLeft w:val="480"/>
          <w:marRight w:val="0"/>
          <w:marTop w:val="0"/>
          <w:marBottom w:val="0"/>
          <w:divBdr>
            <w:top w:val="none" w:sz="0" w:space="0" w:color="auto"/>
            <w:left w:val="none" w:sz="0" w:space="0" w:color="auto"/>
            <w:bottom w:val="none" w:sz="0" w:space="0" w:color="auto"/>
            <w:right w:val="none" w:sz="0" w:space="0" w:color="auto"/>
          </w:divBdr>
          <w:divsChild>
            <w:div w:id="1301422847">
              <w:marLeft w:val="0"/>
              <w:marRight w:val="0"/>
              <w:marTop w:val="0"/>
              <w:marBottom w:val="0"/>
              <w:divBdr>
                <w:top w:val="none" w:sz="0" w:space="0" w:color="auto"/>
                <w:left w:val="none" w:sz="0" w:space="0" w:color="auto"/>
                <w:bottom w:val="none" w:sz="0" w:space="0" w:color="auto"/>
                <w:right w:val="none" w:sz="0" w:space="0" w:color="auto"/>
              </w:divBdr>
            </w:div>
            <w:div w:id="63787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237315">
      <w:bodyDiv w:val="1"/>
      <w:marLeft w:val="0"/>
      <w:marRight w:val="0"/>
      <w:marTop w:val="0"/>
      <w:marBottom w:val="0"/>
      <w:divBdr>
        <w:top w:val="none" w:sz="0" w:space="0" w:color="auto"/>
        <w:left w:val="none" w:sz="0" w:space="0" w:color="auto"/>
        <w:bottom w:val="none" w:sz="0" w:space="0" w:color="auto"/>
        <w:right w:val="none" w:sz="0" w:space="0" w:color="auto"/>
      </w:divBdr>
    </w:div>
    <w:div w:id="917638799">
      <w:bodyDiv w:val="1"/>
      <w:marLeft w:val="0"/>
      <w:marRight w:val="0"/>
      <w:marTop w:val="0"/>
      <w:marBottom w:val="0"/>
      <w:divBdr>
        <w:top w:val="none" w:sz="0" w:space="0" w:color="auto"/>
        <w:left w:val="none" w:sz="0" w:space="0" w:color="auto"/>
        <w:bottom w:val="none" w:sz="0" w:space="0" w:color="auto"/>
        <w:right w:val="none" w:sz="0" w:space="0" w:color="auto"/>
      </w:divBdr>
      <w:divsChild>
        <w:div w:id="748891250">
          <w:marLeft w:val="0"/>
          <w:marRight w:val="0"/>
          <w:marTop w:val="0"/>
          <w:marBottom w:val="0"/>
          <w:divBdr>
            <w:top w:val="none" w:sz="0" w:space="0" w:color="auto"/>
            <w:left w:val="none" w:sz="0" w:space="0" w:color="auto"/>
            <w:bottom w:val="none" w:sz="0" w:space="0" w:color="auto"/>
            <w:right w:val="none" w:sz="0" w:space="0" w:color="auto"/>
          </w:divBdr>
          <w:divsChild>
            <w:div w:id="1024014404">
              <w:marLeft w:val="0"/>
              <w:marRight w:val="0"/>
              <w:marTop w:val="0"/>
              <w:marBottom w:val="0"/>
              <w:divBdr>
                <w:top w:val="none" w:sz="0" w:space="0" w:color="auto"/>
                <w:left w:val="none" w:sz="0" w:space="0" w:color="auto"/>
                <w:bottom w:val="none" w:sz="0" w:space="0" w:color="auto"/>
                <w:right w:val="none" w:sz="0" w:space="0" w:color="auto"/>
              </w:divBdr>
              <w:divsChild>
                <w:div w:id="4650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047802">
      <w:bodyDiv w:val="1"/>
      <w:marLeft w:val="0"/>
      <w:marRight w:val="0"/>
      <w:marTop w:val="0"/>
      <w:marBottom w:val="0"/>
      <w:divBdr>
        <w:top w:val="none" w:sz="0" w:space="0" w:color="auto"/>
        <w:left w:val="none" w:sz="0" w:space="0" w:color="auto"/>
        <w:bottom w:val="none" w:sz="0" w:space="0" w:color="auto"/>
        <w:right w:val="none" w:sz="0" w:space="0" w:color="auto"/>
      </w:divBdr>
    </w:div>
    <w:div w:id="934484493">
      <w:bodyDiv w:val="1"/>
      <w:marLeft w:val="0"/>
      <w:marRight w:val="0"/>
      <w:marTop w:val="0"/>
      <w:marBottom w:val="0"/>
      <w:divBdr>
        <w:top w:val="none" w:sz="0" w:space="0" w:color="auto"/>
        <w:left w:val="none" w:sz="0" w:space="0" w:color="auto"/>
        <w:bottom w:val="none" w:sz="0" w:space="0" w:color="auto"/>
        <w:right w:val="none" w:sz="0" w:space="0" w:color="auto"/>
      </w:divBdr>
      <w:divsChild>
        <w:div w:id="1323579274">
          <w:marLeft w:val="0"/>
          <w:marRight w:val="0"/>
          <w:marTop w:val="0"/>
          <w:marBottom w:val="0"/>
          <w:divBdr>
            <w:top w:val="none" w:sz="0" w:space="0" w:color="auto"/>
            <w:left w:val="none" w:sz="0" w:space="0" w:color="auto"/>
            <w:bottom w:val="none" w:sz="0" w:space="0" w:color="auto"/>
            <w:right w:val="none" w:sz="0" w:space="0" w:color="auto"/>
          </w:divBdr>
          <w:divsChild>
            <w:div w:id="1850095772">
              <w:marLeft w:val="0"/>
              <w:marRight w:val="0"/>
              <w:marTop w:val="0"/>
              <w:marBottom w:val="0"/>
              <w:divBdr>
                <w:top w:val="none" w:sz="0" w:space="0" w:color="auto"/>
                <w:left w:val="none" w:sz="0" w:space="0" w:color="auto"/>
                <w:bottom w:val="none" w:sz="0" w:space="0" w:color="auto"/>
                <w:right w:val="none" w:sz="0" w:space="0" w:color="auto"/>
              </w:divBdr>
              <w:divsChild>
                <w:div w:id="1541282300">
                  <w:marLeft w:val="0"/>
                  <w:marRight w:val="0"/>
                  <w:marTop w:val="0"/>
                  <w:marBottom w:val="0"/>
                  <w:divBdr>
                    <w:top w:val="none" w:sz="0" w:space="0" w:color="auto"/>
                    <w:left w:val="none" w:sz="0" w:space="0" w:color="auto"/>
                    <w:bottom w:val="none" w:sz="0" w:space="0" w:color="auto"/>
                    <w:right w:val="none" w:sz="0" w:space="0" w:color="auto"/>
                  </w:divBdr>
                  <w:divsChild>
                    <w:div w:id="7801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061709">
      <w:bodyDiv w:val="1"/>
      <w:marLeft w:val="0"/>
      <w:marRight w:val="0"/>
      <w:marTop w:val="0"/>
      <w:marBottom w:val="0"/>
      <w:divBdr>
        <w:top w:val="none" w:sz="0" w:space="0" w:color="auto"/>
        <w:left w:val="none" w:sz="0" w:space="0" w:color="auto"/>
        <w:bottom w:val="none" w:sz="0" w:space="0" w:color="auto"/>
        <w:right w:val="none" w:sz="0" w:space="0" w:color="auto"/>
      </w:divBdr>
      <w:divsChild>
        <w:div w:id="353262790">
          <w:marLeft w:val="0"/>
          <w:marRight w:val="0"/>
          <w:marTop w:val="0"/>
          <w:marBottom w:val="0"/>
          <w:divBdr>
            <w:top w:val="none" w:sz="0" w:space="0" w:color="auto"/>
            <w:left w:val="none" w:sz="0" w:space="0" w:color="auto"/>
            <w:bottom w:val="none" w:sz="0" w:space="0" w:color="auto"/>
            <w:right w:val="none" w:sz="0" w:space="0" w:color="auto"/>
          </w:divBdr>
          <w:divsChild>
            <w:div w:id="1250306291">
              <w:marLeft w:val="0"/>
              <w:marRight w:val="0"/>
              <w:marTop w:val="0"/>
              <w:marBottom w:val="0"/>
              <w:divBdr>
                <w:top w:val="none" w:sz="0" w:space="0" w:color="auto"/>
                <w:left w:val="none" w:sz="0" w:space="0" w:color="auto"/>
                <w:bottom w:val="none" w:sz="0" w:space="0" w:color="auto"/>
                <w:right w:val="none" w:sz="0" w:space="0" w:color="auto"/>
              </w:divBdr>
              <w:divsChild>
                <w:div w:id="11935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834472">
      <w:bodyDiv w:val="1"/>
      <w:marLeft w:val="0"/>
      <w:marRight w:val="0"/>
      <w:marTop w:val="0"/>
      <w:marBottom w:val="0"/>
      <w:divBdr>
        <w:top w:val="none" w:sz="0" w:space="0" w:color="auto"/>
        <w:left w:val="none" w:sz="0" w:space="0" w:color="auto"/>
        <w:bottom w:val="none" w:sz="0" w:space="0" w:color="auto"/>
        <w:right w:val="none" w:sz="0" w:space="0" w:color="auto"/>
      </w:divBdr>
      <w:divsChild>
        <w:div w:id="1870533121">
          <w:marLeft w:val="0"/>
          <w:marRight w:val="0"/>
          <w:marTop w:val="0"/>
          <w:marBottom w:val="0"/>
          <w:divBdr>
            <w:top w:val="none" w:sz="0" w:space="0" w:color="auto"/>
            <w:left w:val="none" w:sz="0" w:space="0" w:color="auto"/>
            <w:bottom w:val="none" w:sz="0" w:space="0" w:color="auto"/>
            <w:right w:val="none" w:sz="0" w:space="0" w:color="auto"/>
          </w:divBdr>
          <w:divsChild>
            <w:div w:id="247229754">
              <w:marLeft w:val="0"/>
              <w:marRight w:val="0"/>
              <w:marTop w:val="0"/>
              <w:marBottom w:val="0"/>
              <w:divBdr>
                <w:top w:val="none" w:sz="0" w:space="0" w:color="auto"/>
                <w:left w:val="none" w:sz="0" w:space="0" w:color="auto"/>
                <w:bottom w:val="none" w:sz="0" w:space="0" w:color="auto"/>
                <w:right w:val="none" w:sz="0" w:space="0" w:color="auto"/>
              </w:divBdr>
              <w:divsChild>
                <w:div w:id="15302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863786">
      <w:bodyDiv w:val="1"/>
      <w:marLeft w:val="0"/>
      <w:marRight w:val="0"/>
      <w:marTop w:val="0"/>
      <w:marBottom w:val="0"/>
      <w:divBdr>
        <w:top w:val="none" w:sz="0" w:space="0" w:color="auto"/>
        <w:left w:val="none" w:sz="0" w:space="0" w:color="auto"/>
        <w:bottom w:val="none" w:sz="0" w:space="0" w:color="auto"/>
        <w:right w:val="none" w:sz="0" w:space="0" w:color="auto"/>
      </w:divBdr>
    </w:div>
    <w:div w:id="954556520">
      <w:bodyDiv w:val="1"/>
      <w:marLeft w:val="0"/>
      <w:marRight w:val="0"/>
      <w:marTop w:val="0"/>
      <w:marBottom w:val="0"/>
      <w:divBdr>
        <w:top w:val="none" w:sz="0" w:space="0" w:color="auto"/>
        <w:left w:val="none" w:sz="0" w:space="0" w:color="auto"/>
        <w:bottom w:val="none" w:sz="0" w:space="0" w:color="auto"/>
        <w:right w:val="none" w:sz="0" w:space="0" w:color="auto"/>
      </w:divBdr>
    </w:div>
    <w:div w:id="954751473">
      <w:bodyDiv w:val="1"/>
      <w:marLeft w:val="0"/>
      <w:marRight w:val="0"/>
      <w:marTop w:val="0"/>
      <w:marBottom w:val="0"/>
      <w:divBdr>
        <w:top w:val="none" w:sz="0" w:space="0" w:color="auto"/>
        <w:left w:val="none" w:sz="0" w:space="0" w:color="auto"/>
        <w:bottom w:val="none" w:sz="0" w:space="0" w:color="auto"/>
        <w:right w:val="none" w:sz="0" w:space="0" w:color="auto"/>
      </w:divBdr>
      <w:divsChild>
        <w:div w:id="1905069312">
          <w:marLeft w:val="0"/>
          <w:marRight w:val="0"/>
          <w:marTop w:val="0"/>
          <w:marBottom w:val="0"/>
          <w:divBdr>
            <w:top w:val="none" w:sz="0" w:space="0" w:color="auto"/>
            <w:left w:val="none" w:sz="0" w:space="0" w:color="auto"/>
            <w:bottom w:val="none" w:sz="0" w:space="0" w:color="auto"/>
            <w:right w:val="none" w:sz="0" w:space="0" w:color="auto"/>
          </w:divBdr>
          <w:divsChild>
            <w:div w:id="642582685">
              <w:marLeft w:val="0"/>
              <w:marRight w:val="0"/>
              <w:marTop w:val="0"/>
              <w:marBottom w:val="0"/>
              <w:divBdr>
                <w:top w:val="none" w:sz="0" w:space="0" w:color="auto"/>
                <w:left w:val="none" w:sz="0" w:space="0" w:color="auto"/>
                <w:bottom w:val="none" w:sz="0" w:space="0" w:color="auto"/>
                <w:right w:val="none" w:sz="0" w:space="0" w:color="auto"/>
              </w:divBdr>
              <w:divsChild>
                <w:div w:id="10217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114778">
      <w:bodyDiv w:val="1"/>
      <w:marLeft w:val="0"/>
      <w:marRight w:val="0"/>
      <w:marTop w:val="0"/>
      <w:marBottom w:val="0"/>
      <w:divBdr>
        <w:top w:val="none" w:sz="0" w:space="0" w:color="auto"/>
        <w:left w:val="none" w:sz="0" w:space="0" w:color="auto"/>
        <w:bottom w:val="none" w:sz="0" w:space="0" w:color="auto"/>
        <w:right w:val="none" w:sz="0" w:space="0" w:color="auto"/>
      </w:divBdr>
      <w:divsChild>
        <w:div w:id="2078236180">
          <w:marLeft w:val="0"/>
          <w:marRight w:val="0"/>
          <w:marTop w:val="0"/>
          <w:marBottom w:val="0"/>
          <w:divBdr>
            <w:top w:val="none" w:sz="0" w:space="0" w:color="auto"/>
            <w:left w:val="none" w:sz="0" w:space="0" w:color="auto"/>
            <w:bottom w:val="none" w:sz="0" w:space="0" w:color="auto"/>
            <w:right w:val="none" w:sz="0" w:space="0" w:color="auto"/>
          </w:divBdr>
          <w:divsChild>
            <w:div w:id="29653324">
              <w:marLeft w:val="0"/>
              <w:marRight w:val="0"/>
              <w:marTop w:val="0"/>
              <w:marBottom w:val="0"/>
              <w:divBdr>
                <w:top w:val="none" w:sz="0" w:space="0" w:color="auto"/>
                <w:left w:val="none" w:sz="0" w:space="0" w:color="auto"/>
                <w:bottom w:val="none" w:sz="0" w:space="0" w:color="auto"/>
                <w:right w:val="none" w:sz="0" w:space="0" w:color="auto"/>
              </w:divBdr>
              <w:divsChild>
                <w:div w:id="48597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10737">
      <w:bodyDiv w:val="1"/>
      <w:marLeft w:val="0"/>
      <w:marRight w:val="0"/>
      <w:marTop w:val="0"/>
      <w:marBottom w:val="0"/>
      <w:divBdr>
        <w:top w:val="none" w:sz="0" w:space="0" w:color="auto"/>
        <w:left w:val="none" w:sz="0" w:space="0" w:color="auto"/>
        <w:bottom w:val="none" w:sz="0" w:space="0" w:color="auto"/>
        <w:right w:val="none" w:sz="0" w:space="0" w:color="auto"/>
      </w:divBdr>
    </w:div>
    <w:div w:id="973098225">
      <w:bodyDiv w:val="1"/>
      <w:marLeft w:val="0"/>
      <w:marRight w:val="0"/>
      <w:marTop w:val="0"/>
      <w:marBottom w:val="0"/>
      <w:divBdr>
        <w:top w:val="none" w:sz="0" w:space="0" w:color="auto"/>
        <w:left w:val="none" w:sz="0" w:space="0" w:color="auto"/>
        <w:bottom w:val="none" w:sz="0" w:space="0" w:color="auto"/>
        <w:right w:val="none" w:sz="0" w:space="0" w:color="auto"/>
      </w:divBdr>
    </w:div>
    <w:div w:id="973754704">
      <w:bodyDiv w:val="1"/>
      <w:marLeft w:val="0"/>
      <w:marRight w:val="0"/>
      <w:marTop w:val="0"/>
      <w:marBottom w:val="0"/>
      <w:divBdr>
        <w:top w:val="none" w:sz="0" w:space="0" w:color="auto"/>
        <w:left w:val="none" w:sz="0" w:space="0" w:color="auto"/>
        <w:bottom w:val="none" w:sz="0" w:space="0" w:color="auto"/>
        <w:right w:val="none" w:sz="0" w:space="0" w:color="auto"/>
      </w:divBdr>
    </w:div>
    <w:div w:id="991062278">
      <w:bodyDiv w:val="1"/>
      <w:marLeft w:val="0"/>
      <w:marRight w:val="0"/>
      <w:marTop w:val="0"/>
      <w:marBottom w:val="0"/>
      <w:divBdr>
        <w:top w:val="none" w:sz="0" w:space="0" w:color="auto"/>
        <w:left w:val="none" w:sz="0" w:space="0" w:color="auto"/>
        <w:bottom w:val="none" w:sz="0" w:space="0" w:color="auto"/>
        <w:right w:val="none" w:sz="0" w:space="0" w:color="auto"/>
      </w:divBdr>
      <w:divsChild>
        <w:div w:id="398014206">
          <w:marLeft w:val="0"/>
          <w:marRight w:val="0"/>
          <w:marTop w:val="0"/>
          <w:marBottom w:val="0"/>
          <w:divBdr>
            <w:top w:val="none" w:sz="0" w:space="0" w:color="auto"/>
            <w:left w:val="none" w:sz="0" w:space="0" w:color="auto"/>
            <w:bottom w:val="none" w:sz="0" w:space="0" w:color="auto"/>
            <w:right w:val="none" w:sz="0" w:space="0" w:color="auto"/>
          </w:divBdr>
          <w:divsChild>
            <w:div w:id="1425807405">
              <w:marLeft w:val="0"/>
              <w:marRight w:val="0"/>
              <w:marTop w:val="0"/>
              <w:marBottom w:val="0"/>
              <w:divBdr>
                <w:top w:val="none" w:sz="0" w:space="0" w:color="auto"/>
                <w:left w:val="none" w:sz="0" w:space="0" w:color="auto"/>
                <w:bottom w:val="none" w:sz="0" w:space="0" w:color="auto"/>
                <w:right w:val="none" w:sz="0" w:space="0" w:color="auto"/>
              </w:divBdr>
              <w:divsChild>
                <w:div w:id="1761171127">
                  <w:marLeft w:val="0"/>
                  <w:marRight w:val="0"/>
                  <w:marTop w:val="0"/>
                  <w:marBottom w:val="0"/>
                  <w:divBdr>
                    <w:top w:val="none" w:sz="0" w:space="0" w:color="auto"/>
                    <w:left w:val="none" w:sz="0" w:space="0" w:color="auto"/>
                    <w:bottom w:val="none" w:sz="0" w:space="0" w:color="auto"/>
                    <w:right w:val="none" w:sz="0" w:space="0" w:color="auto"/>
                  </w:divBdr>
                  <w:divsChild>
                    <w:div w:id="199513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592498">
      <w:bodyDiv w:val="1"/>
      <w:marLeft w:val="0"/>
      <w:marRight w:val="0"/>
      <w:marTop w:val="0"/>
      <w:marBottom w:val="0"/>
      <w:divBdr>
        <w:top w:val="none" w:sz="0" w:space="0" w:color="auto"/>
        <w:left w:val="none" w:sz="0" w:space="0" w:color="auto"/>
        <w:bottom w:val="none" w:sz="0" w:space="0" w:color="auto"/>
        <w:right w:val="none" w:sz="0" w:space="0" w:color="auto"/>
      </w:divBdr>
      <w:divsChild>
        <w:div w:id="1794211597">
          <w:marLeft w:val="0"/>
          <w:marRight w:val="0"/>
          <w:marTop w:val="0"/>
          <w:marBottom w:val="0"/>
          <w:divBdr>
            <w:top w:val="none" w:sz="0" w:space="0" w:color="auto"/>
            <w:left w:val="none" w:sz="0" w:space="0" w:color="auto"/>
            <w:bottom w:val="none" w:sz="0" w:space="0" w:color="auto"/>
            <w:right w:val="none" w:sz="0" w:space="0" w:color="auto"/>
          </w:divBdr>
          <w:divsChild>
            <w:div w:id="731007331">
              <w:marLeft w:val="0"/>
              <w:marRight w:val="0"/>
              <w:marTop w:val="0"/>
              <w:marBottom w:val="0"/>
              <w:divBdr>
                <w:top w:val="none" w:sz="0" w:space="0" w:color="auto"/>
                <w:left w:val="none" w:sz="0" w:space="0" w:color="auto"/>
                <w:bottom w:val="none" w:sz="0" w:space="0" w:color="auto"/>
                <w:right w:val="none" w:sz="0" w:space="0" w:color="auto"/>
              </w:divBdr>
              <w:divsChild>
                <w:div w:id="211019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95324">
      <w:bodyDiv w:val="1"/>
      <w:marLeft w:val="0"/>
      <w:marRight w:val="0"/>
      <w:marTop w:val="0"/>
      <w:marBottom w:val="0"/>
      <w:divBdr>
        <w:top w:val="none" w:sz="0" w:space="0" w:color="auto"/>
        <w:left w:val="none" w:sz="0" w:space="0" w:color="auto"/>
        <w:bottom w:val="none" w:sz="0" w:space="0" w:color="auto"/>
        <w:right w:val="none" w:sz="0" w:space="0" w:color="auto"/>
      </w:divBdr>
    </w:div>
    <w:div w:id="1013922225">
      <w:bodyDiv w:val="1"/>
      <w:marLeft w:val="0"/>
      <w:marRight w:val="0"/>
      <w:marTop w:val="0"/>
      <w:marBottom w:val="0"/>
      <w:divBdr>
        <w:top w:val="none" w:sz="0" w:space="0" w:color="auto"/>
        <w:left w:val="none" w:sz="0" w:space="0" w:color="auto"/>
        <w:bottom w:val="none" w:sz="0" w:space="0" w:color="auto"/>
        <w:right w:val="none" w:sz="0" w:space="0" w:color="auto"/>
      </w:divBdr>
    </w:div>
    <w:div w:id="1019310259">
      <w:bodyDiv w:val="1"/>
      <w:marLeft w:val="0"/>
      <w:marRight w:val="0"/>
      <w:marTop w:val="0"/>
      <w:marBottom w:val="0"/>
      <w:divBdr>
        <w:top w:val="none" w:sz="0" w:space="0" w:color="auto"/>
        <w:left w:val="none" w:sz="0" w:space="0" w:color="auto"/>
        <w:bottom w:val="none" w:sz="0" w:space="0" w:color="auto"/>
        <w:right w:val="none" w:sz="0" w:space="0" w:color="auto"/>
      </w:divBdr>
      <w:divsChild>
        <w:div w:id="1410228879">
          <w:marLeft w:val="0"/>
          <w:marRight w:val="0"/>
          <w:marTop w:val="0"/>
          <w:marBottom w:val="0"/>
          <w:divBdr>
            <w:top w:val="none" w:sz="0" w:space="0" w:color="auto"/>
            <w:left w:val="none" w:sz="0" w:space="0" w:color="auto"/>
            <w:bottom w:val="none" w:sz="0" w:space="0" w:color="auto"/>
            <w:right w:val="none" w:sz="0" w:space="0" w:color="auto"/>
          </w:divBdr>
          <w:divsChild>
            <w:div w:id="311447797">
              <w:marLeft w:val="0"/>
              <w:marRight w:val="0"/>
              <w:marTop w:val="0"/>
              <w:marBottom w:val="0"/>
              <w:divBdr>
                <w:top w:val="none" w:sz="0" w:space="0" w:color="auto"/>
                <w:left w:val="none" w:sz="0" w:space="0" w:color="auto"/>
                <w:bottom w:val="none" w:sz="0" w:space="0" w:color="auto"/>
                <w:right w:val="none" w:sz="0" w:space="0" w:color="auto"/>
              </w:divBdr>
              <w:divsChild>
                <w:div w:id="210745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427829">
      <w:bodyDiv w:val="1"/>
      <w:marLeft w:val="0"/>
      <w:marRight w:val="0"/>
      <w:marTop w:val="0"/>
      <w:marBottom w:val="0"/>
      <w:divBdr>
        <w:top w:val="none" w:sz="0" w:space="0" w:color="auto"/>
        <w:left w:val="none" w:sz="0" w:space="0" w:color="auto"/>
        <w:bottom w:val="none" w:sz="0" w:space="0" w:color="auto"/>
        <w:right w:val="none" w:sz="0" w:space="0" w:color="auto"/>
      </w:divBdr>
    </w:div>
    <w:div w:id="1042364344">
      <w:bodyDiv w:val="1"/>
      <w:marLeft w:val="0"/>
      <w:marRight w:val="0"/>
      <w:marTop w:val="0"/>
      <w:marBottom w:val="0"/>
      <w:divBdr>
        <w:top w:val="none" w:sz="0" w:space="0" w:color="auto"/>
        <w:left w:val="none" w:sz="0" w:space="0" w:color="auto"/>
        <w:bottom w:val="none" w:sz="0" w:space="0" w:color="auto"/>
        <w:right w:val="none" w:sz="0" w:space="0" w:color="auto"/>
      </w:divBdr>
    </w:div>
    <w:div w:id="1048148804">
      <w:bodyDiv w:val="1"/>
      <w:marLeft w:val="0"/>
      <w:marRight w:val="0"/>
      <w:marTop w:val="0"/>
      <w:marBottom w:val="0"/>
      <w:divBdr>
        <w:top w:val="none" w:sz="0" w:space="0" w:color="auto"/>
        <w:left w:val="none" w:sz="0" w:space="0" w:color="auto"/>
        <w:bottom w:val="none" w:sz="0" w:space="0" w:color="auto"/>
        <w:right w:val="none" w:sz="0" w:space="0" w:color="auto"/>
      </w:divBdr>
    </w:div>
    <w:div w:id="1049918948">
      <w:bodyDiv w:val="1"/>
      <w:marLeft w:val="0"/>
      <w:marRight w:val="0"/>
      <w:marTop w:val="0"/>
      <w:marBottom w:val="0"/>
      <w:divBdr>
        <w:top w:val="none" w:sz="0" w:space="0" w:color="auto"/>
        <w:left w:val="none" w:sz="0" w:space="0" w:color="auto"/>
        <w:bottom w:val="none" w:sz="0" w:space="0" w:color="auto"/>
        <w:right w:val="none" w:sz="0" w:space="0" w:color="auto"/>
      </w:divBdr>
      <w:divsChild>
        <w:div w:id="962543572">
          <w:marLeft w:val="0"/>
          <w:marRight w:val="0"/>
          <w:marTop w:val="0"/>
          <w:marBottom w:val="0"/>
          <w:divBdr>
            <w:top w:val="none" w:sz="0" w:space="0" w:color="auto"/>
            <w:left w:val="none" w:sz="0" w:space="0" w:color="auto"/>
            <w:bottom w:val="none" w:sz="0" w:space="0" w:color="auto"/>
            <w:right w:val="none" w:sz="0" w:space="0" w:color="auto"/>
          </w:divBdr>
          <w:divsChild>
            <w:div w:id="2087265394">
              <w:marLeft w:val="0"/>
              <w:marRight w:val="0"/>
              <w:marTop w:val="0"/>
              <w:marBottom w:val="0"/>
              <w:divBdr>
                <w:top w:val="none" w:sz="0" w:space="0" w:color="auto"/>
                <w:left w:val="none" w:sz="0" w:space="0" w:color="auto"/>
                <w:bottom w:val="none" w:sz="0" w:space="0" w:color="auto"/>
                <w:right w:val="none" w:sz="0" w:space="0" w:color="auto"/>
              </w:divBdr>
              <w:divsChild>
                <w:div w:id="663821450">
                  <w:marLeft w:val="0"/>
                  <w:marRight w:val="0"/>
                  <w:marTop w:val="0"/>
                  <w:marBottom w:val="0"/>
                  <w:divBdr>
                    <w:top w:val="none" w:sz="0" w:space="0" w:color="auto"/>
                    <w:left w:val="none" w:sz="0" w:space="0" w:color="auto"/>
                    <w:bottom w:val="none" w:sz="0" w:space="0" w:color="auto"/>
                    <w:right w:val="none" w:sz="0" w:space="0" w:color="auto"/>
                  </w:divBdr>
                  <w:divsChild>
                    <w:div w:id="164465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191260">
      <w:bodyDiv w:val="1"/>
      <w:marLeft w:val="0"/>
      <w:marRight w:val="0"/>
      <w:marTop w:val="0"/>
      <w:marBottom w:val="0"/>
      <w:divBdr>
        <w:top w:val="none" w:sz="0" w:space="0" w:color="auto"/>
        <w:left w:val="none" w:sz="0" w:space="0" w:color="auto"/>
        <w:bottom w:val="none" w:sz="0" w:space="0" w:color="auto"/>
        <w:right w:val="none" w:sz="0" w:space="0" w:color="auto"/>
      </w:divBdr>
    </w:div>
    <w:div w:id="1052191296">
      <w:bodyDiv w:val="1"/>
      <w:marLeft w:val="0"/>
      <w:marRight w:val="0"/>
      <w:marTop w:val="0"/>
      <w:marBottom w:val="0"/>
      <w:divBdr>
        <w:top w:val="none" w:sz="0" w:space="0" w:color="auto"/>
        <w:left w:val="none" w:sz="0" w:space="0" w:color="auto"/>
        <w:bottom w:val="none" w:sz="0" w:space="0" w:color="auto"/>
        <w:right w:val="none" w:sz="0" w:space="0" w:color="auto"/>
      </w:divBdr>
    </w:div>
    <w:div w:id="1053701248">
      <w:bodyDiv w:val="1"/>
      <w:marLeft w:val="0"/>
      <w:marRight w:val="0"/>
      <w:marTop w:val="0"/>
      <w:marBottom w:val="0"/>
      <w:divBdr>
        <w:top w:val="none" w:sz="0" w:space="0" w:color="auto"/>
        <w:left w:val="none" w:sz="0" w:space="0" w:color="auto"/>
        <w:bottom w:val="none" w:sz="0" w:space="0" w:color="auto"/>
        <w:right w:val="none" w:sz="0" w:space="0" w:color="auto"/>
      </w:divBdr>
    </w:div>
    <w:div w:id="1054695536">
      <w:bodyDiv w:val="1"/>
      <w:marLeft w:val="0"/>
      <w:marRight w:val="0"/>
      <w:marTop w:val="0"/>
      <w:marBottom w:val="0"/>
      <w:divBdr>
        <w:top w:val="none" w:sz="0" w:space="0" w:color="auto"/>
        <w:left w:val="none" w:sz="0" w:space="0" w:color="auto"/>
        <w:bottom w:val="none" w:sz="0" w:space="0" w:color="auto"/>
        <w:right w:val="none" w:sz="0" w:space="0" w:color="auto"/>
      </w:divBdr>
      <w:divsChild>
        <w:div w:id="1973098718">
          <w:marLeft w:val="0"/>
          <w:marRight w:val="0"/>
          <w:marTop w:val="0"/>
          <w:marBottom w:val="0"/>
          <w:divBdr>
            <w:top w:val="none" w:sz="0" w:space="0" w:color="auto"/>
            <w:left w:val="none" w:sz="0" w:space="0" w:color="auto"/>
            <w:bottom w:val="none" w:sz="0" w:space="0" w:color="auto"/>
            <w:right w:val="none" w:sz="0" w:space="0" w:color="auto"/>
          </w:divBdr>
        </w:div>
        <w:div w:id="2117404070">
          <w:marLeft w:val="0"/>
          <w:marRight w:val="0"/>
          <w:marTop w:val="0"/>
          <w:marBottom w:val="0"/>
          <w:divBdr>
            <w:top w:val="none" w:sz="0" w:space="0" w:color="auto"/>
            <w:left w:val="none" w:sz="0" w:space="0" w:color="auto"/>
            <w:bottom w:val="none" w:sz="0" w:space="0" w:color="auto"/>
            <w:right w:val="none" w:sz="0" w:space="0" w:color="auto"/>
          </w:divBdr>
        </w:div>
      </w:divsChild>
    </w:div>
    <w:div w:id="1061950730">
      <w:bodyDiv w:val="1"/>
      <w:marLeft w:val="0"/>
      <w:marRight w:val="0"/>
      <w:marTop w:val="0"/>
      <w:marBottom w:val="0"/>
      <w:divBdr>
        <w:top w:val="none" w:sz="0" w:space="0" w:color="auto"/>
        <w:left w:val="none" w:sz="0" w:space="0" w:color="auto"/>
        <w:bottom w:val="none" w:sz="0" w:space="0" w:color="auto"/>
        <w:right w:val="none" w:sz="0" w:space="0" w:color="auto"/>
      </w:divBdr>
      <w:divsChild>
        <w:div w:id="1836650208">
          <w:marLeft w:val="0"/>
          <w:marRight w:val="0"/>
          <w:marTop w:val="0"/>
          <w:marBottom w:val="0"/>
          <w:divBdr>
            <w:top w:val="none" w:sz="0" w:space="0" w:color="auto"/>
            <w:left w:val="none" w:sz="0" w:space="0" w:color="auto"/>
            <w:bottom w:val="none" w:sz="0" w:space="0" w:color="auto"/>
            <w:right w:val="none" w:sz="0" w:space="0" w:color="auto"/>
          </w:divBdr>
          <w:divsChild>
            <w:div w:id="1782453102">
              <w:marLeft w:val="0"/>
              <w:marRight w:val="0"/>
              <w:marTop w:val="0"/>
              <w:marBottom w:val="0"/>
              <w:divBdr>
                <w:top w:val="none" w:sz="0" w:space="0" w:color="auto"/>
                <w:left w:val="none" w:sz="0" w:space="0" w:color="auto"/>
                <w:bottom w:val="none" w:sz="0" w:space="0" w:color="auto"/>
                <w:right w:val="none" w:sz="0" w:space="0" w:color="auto"/>
              </w:divBdr>
              <w:divsChild>
                <w:div w:id="2108764746">
                  <w:marLeft w:val="0"/>
                  <w:marRight w:val="0"/>
                  <w:marTop w:val="0"/>
                  <w:marBottom w:val="0"/>
                  <w:divBdr>
                    <w:top w:val="none" w:sz="0" w:space="0" w:color="auto"/>
                    <w:left w:val="none" w:sz="0" w:space="0" w:color="auto"/>
                    <w:bottom w:val="none" w:sz="0" w:space="0" w:color="auto"/>
                    <w:right w:val="none" w:sz="0" w:space="0" w:color="auto"/>
                  </w:divBdr>
                  <w:divsChild>
                    <w:div w:id="12470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849278">
      <w:bodyDiv w:val="1"/>
      <w:marLeft w:val="0"/>
      <w:marRight w:val="0"/>
      <w:marTop w:val="0"/>
      <w:marBottom w:val="0"/>
      <w:divBdr>
        <w:top w:val="none" w:sz="0" w:space="0" w:color="auto"/>
        <w:left w:val="none" w:sz="0" w:space="0" w:color="auto"/>
        <w:bottom w:val="none" w:sz="0" w:space="0" w:color="auto"/>
        <w:right w:val="none" w:sz="0" w:space="0" w:color="auto"/>
      </w:divBdr>
    </w:div>
    <w:div w:id="1075778970">
      <w:bodyDiv w:val="1"/>
      <w:marLeft w:val="0"/>
      <w:marRight w:val="0"/>
      <w:marTop w:val="0"/>
      <w:marBottom w:val="0"/>
      <w:divBdr>
        <w:top w:val="none" w:sz="0" w:space="0" w:color="auto"/>
        <w:left w:val="none" w:sz="0" w:space="0" w:color="auto"/>
        <w:bottom w:val="none" w:sz="0" w:space="0" w:color="auto"/>
        <w:right w:val="none" w:sz="0" w:space="0" w:color="auto"/>
      </w:divBdr>
      <w:divsChild>
        <w:div w:id="1413429640">
          <w:marLeft w:val="0"/>
          <w:marRight w:val="0"/>
          <w:marTop w:val="0"/>
          <w:marBottom w:val="0"/>
          <w:divBdr>
            <w:top w:val="none" w:sz="0" w:space="0" w:color="auto"/>
            <w:left w:val="none" w:sz="0" w:space="0" w:color="auto"/>
            <w:bottom w:val="none" w:sz="0" w:space="0" w:color="auto"/>
            <w:right w:val="none" w:sz="0" w:space="0" w:color="auto"/>
          </w:divBdr>
          <w:divsChild>
            <w:div w:id="1844079552">
              <w:marLeft w:val="0"/>
              <w:marRight w:val="0"/>
              <w:marTop w:val="0"/>
              <w:marBottom w:val="0"/>
              <w:divBdr>
                <w:top w:val="none" w:sz="0" w:space="0" w:color="auto"/>
                <w:left w:val="none" w:sz="0" w:space="0" w:color="auto"/>
                <w:bottom w:val="none" w:sz="0" w:space="0" w:color="auto"/>
                <w:right w:val="none" w:sz="0" w:space="0" w:color="auto"/>
              </w:divBdr>
              <w:divsChild>
                <w:div w:id="57358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2757">
      <w:bodyDiv w:val="1"/>
      <w:marLeft w:val="0"/>
      <w:marRight w:val="0"/>
      <w:marTop w:val="0"/>
      <w:marBottom w:val="0"/>
      <w:divBdr>
        <w:top w:val="none" w:sz="0" w:space="0" w:color="auto"/>
        <w:left w:val="none" w:sz="0" w:space="0" w:color="auto"/>
        <w:bottom w:val="none" w:sz="0" w:space="0" w:color="auto"/>
        <w:right w:val="none" w:sz="0" w:space="0" w:color="auto"/>
      </w:divBdr>
    </w:div>
    <w:div w:id="1103917331">
      <w:bodyDiv w:val="1"/>
      <w:marLeft w:val="0"/>
      <w:marRight w:val="0"/>
      <w:marTop w:val="0"/>
      <w:marBottom w:val="0"/>
      <w:divBdr>
        <w:top w:val="none" w:sz="0" w:space="0" w:color="auto"/>
        <w:left w:val="none" w:sz="0" w:space="0" w:color="auto"/>
        <w:bottom w:val="none" w:sz="0" w:space="0" w:color="auto"/>
        <w:right w:val="none" w:sz="0" w:space="0" w:color="auto"/>
      </w:divBdr>
    </w:div>
    <w:div w:id="1107652682">
      <w:bodyDiv w:val="1"/>
      <w:marLeft w:val="0"/>
      <w:marRight w:val="0"/>
      <w:marTop w:val="0"/>
      <w:marBottom w:val="0"/>
      <w:divBdr>
        <w:top w:val="none" w:sz="0" w:space="0" w:color="auto"/>
        <w:left w:val="none" w:sz="0" w:space="0" w:color="auto"/>
        <w:bottom w:val="none" w:sz="0" w:space="0" w:color="auto"/>
        <w:right w:val="none" w:sz="0" w:space="0" w:color="auto"/>
      </w:divBdr>
      <w:divsChild>
        <w:div w:id="633217468">
          <w:marLeft w:val="0"/>
          <w:marRight w:val="0"/>
          <w:marTop w:val="0"/>
          <w:marBottom w:val="0"/>
          <w:divBdr>
            <w:top w:val="none" w:sz="0" w:space="0" w:color="auto"/>
            <w:left w:val="none" w:sz="0" w:space="0" w:color="auto"/>
            <w:bottom w:val="none" w:sz="0" w:space="0" w:color="auto"/>
            <w:right w:val="none" w:sz="0" w:space="0" w:color="auto"/>
          </w:divBdr>
          <w:divsChild>
            <w:div w:id="1233781641">
              <w:marLeft w:val="0"/>
              <w:marRight w:val="0"/>
              <w:marTop w:val="0"/>
              <w:marBottom w:val="0"/>
              <w:divBdr>
                <w:top w:val="none" w:sz="0" w:space="0" w:color="auto"/>
                <w:left w:val="none" w:sz="0" w:space="0" w:color="auto"/>
                <w:bottom w:val="none" w:sz="0" w:space="0" w:color="auto"/>
                <w:right w:val="none" w:sz="0" w:space="0" w:color="auto"/>
              </w:divBdr>
              <w:divsChild>
                <w:div w:id="21069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961736">
      <w:bodyDiv w:val="1"/>
      <w:marLeft w:val="0"/>
      <w:marRight w:val="0"/>
      <w:marTop w:val="0"/>
      <w:marBottom w:val="0"/>
      <w:divBdr>
        <w:top w:val="none" w:sz="0" w:space="0" w:color="auto"/>
        <w:left w:val="none" w:sz="0" w:space="0" w:color="auto"/>
        <w:bottom w:val="none" w:sz="0" w:space="0" w:color="auto"/>
        <w:right w:val="none" w:sz="0" w:space="0" w:color="auto"/>
      </w:divBdr>
    </w:div>
    <w:div w:id="1135683899">
      <w:bodyDiv w:val="1"/>
      <w:marLeft w:val="0"/>
      <w:marRight w:val="0"/>
      <w:marTop w:val="0"/>
      <w:marBottom w:val="0"/>
      <w:divBdr>
        <w:top w:val="none" w:sz="0" w:space="0" w:color="auto"/>
        <w:left w:val="none" w:sz="0" w:space="0" w:color="auto"/>
        <w:bottom w:val="none" w:sz="0" w:space="0" w:color="auto"/>
        <w:right w:val="none" w:sz="0" w:space="0" w:color="auto"/>
      </w:divBdr>
      <w:divsChild>
        <w:div w:id="1004934988">
          <w:marLeft w:val="0"/>
          <w:marRight w:val="0"/>
          <w:marTop w:val="0"/>
          <w:marBottom w:val="0"/>
          <w:divBdr>
            <w:top w:val="none" w:sz="0" w:space="0" w:color="auto"/>
            <w:left w:val="none" w:sz="0" w:space="0" w:color="auto"/>
            <w:bottom w:val="none" w:sz="0" w:space="0" w:color="auto"/>
            <w:right w:val="none" w:sz="0" w:space="0" w:color="auto"/>
          </w:divBdr>
          <w:divsChild>
            <w:div w:id="664867412">
              <w:marLeft w:val="0"/>
              <w:marRight w:val="0"/>
              <w:marTop w:val="0"/>
              <w:marBottom w:val="0"/>
              <w:divBdr>
                <w:top w:val="none" w:sz="0" w:space="0" w:color="auto"/>
                <w:left w:val="none" w:sz="0" w:space="0" w:color="auto"/>
                <w:bottom w:val="none" w:sz="0" w:space="0" w:color="auto"/>
                <w:right w:val="none" w:sz="0" w:space="0" w:color="auto"/>
              </w:divBdr>
              <w:divsChild>
                <w:div w:id="192611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456149">
      <w:bodyDiv w:val="1"/>
      <w:marLeft w:val="0"/>
      <w:marRight w:val="0"/>
      <w:marTop w:val="0"/>
      <w:marBottom w:val="0"/>
      <w:divBdr>
        <w:top w:val="none" w:sz="0" w:space="0" w:color="auto"/>
        <w:left w:val="none" w:sz="0" w:space="0" w:color="auto"/>
        <w:bottom w:val="none" w:sz="0" w:space="0" w:color="auto"/>
        <w:right w:val="none" w:sz="0" w:space="0" w:color="auto"/>
      </w:divBdr>
      <w:divsChild>
        <w:div w:id="1500340499">
          <w:marLeft w:val="0"/>
          <w:marRight w:val="0"/>
          <w:marTop w:val="0"/>
          <w:marBottom w:val="0"/>
          <w:divBdr>
            <w:top w:val="none" w:sz="0" w:space="0" w:color="auto"/>
            <w:left w:val="none" w:sz="0" w:space="0" w:color="auto"/>
            <w:bottom w:val="none" w:sz="0" w:space="0" w:color="auto"/>
            <w:right w:val="none" w:sz="0" w:space="0" w:color="auto"/>
          </w:divBdr>
          <w:divsChild>
            <w:div w:id="776170726">
              <w:marLeft w:val="0"/>
              <w:marRight w:val="0"/>
              <w:marTop w:val="0"/>
              <w:marBottom w:val="0"/>
              <w:divBdr>
                <w:top w:val="none" w:sz="0" w:space="0" w:color="auto"/>
                <w:left w:val="none" w:sz="0" w:space="0" w:color="auto"/>
                <w:bottom w:val="none" w:sz="0" w:space="0" w:color="auto"/>
                <w:right w:val="none" w:sz="0" w:space="0" w:color="auto"/>
              </w:divBdr>
              <w:divsChild>
                <w:div w:id="49507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08384">
      <w:bodyDiv w:val="1"/>
      <w:marLeft w:val="0"/>
      <w:marRight w:val="0"/>
      <w:marTop w:val="0"/>
      <w:marBottom w:val="0"/>
      <w:divBdr>
        <w:top w:val="none" w:sz="0" w:space="0" w:color="auto"/>
        <w:left w:val="none" w:sz="0" w:space="0" w:color="auto"/>
        <w:bottom w:val="none" w:sz="0" w:space="0" w:color="auto"/>
        <w:right w:val="none" w:sz="0" w:space="0" w:color="auto"/>
      </w:divBdr>
      <w:divsChild>
        <w:div w:id="465200664">
          <w:marLeft w:val="0"/>
          <w:marRight w:val="0"/>
          <w:marTop w:val="0"/>
          <w:marBottom w:val="0"/>
          <w:divBdr>
            <w:top w:val="none" w:sz="0" w:space="0" w:color="auto"/>
            <w:left w:val="none" w:sz="0" w:space="0" w:color="auto"/>
            <w:bottom w:val="none" w:sz="0" w:space="0" w:color="auto"/>
            <w:right w:val="none" w:sz="0" w:space="0" w:color="auto"/>
          </w:divBdr>
          <w:divsChild>
            <w:div w:id="889075099">
              <w:marLeft w:val="0"/>
              <w:marRight w:val="0"/>
              <w:marTop w:val="0"/>
              <w:marBottom w:val="0"/>
              <w:divBdr>
                <w:top w:val="none" w:sz="0" w:space="0" w:color="auto"/>
                <w:left w:val="none" w:sz="0" w:space="0" w:color="auto"/>
                <w:bottom w:val="none" w:sz="0" w:space="0" w:color="auto"/>
                <w:right w:val="none" w:sz="0" w:space="0" w:color="auto"/>
              </w:divBdr>
              <w:divsChild>
                <w:div w:id="205029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87876">
      <w:bodyDiv w:val="1"/>
      <w:marLeft w:val="0"/>
      <w:marRight w:val="0"/>
      <w:marTop w:val="0"/>
      <w:marBottom w:val="0"/>
      <w:divBdr>
        <w:top w:val="none" w:sz="0" w:space="0" w:color="auto"/>
        <w:left w:val="none" w:sz="0" w:space="0" w:color="auto"/>
        <w:bottom w:val="none" w:sz="0" w:space="0" w:color="auto"/>
        <w:right w:val="none" w:sz="0" w:space="0" w:color="auto"/>
      </w:divBdr>
    </w:div>
    <w:div w:id="1151480430">
      <w:bodyDiv w:val="1"/>
      <w:marLeft w:val="0"/>
      <w:marRight w:val="0"/>
      <w:marTop w:val="0"/>
      <w:marBottom w:val="0"/>
      <w:divBdr>
        <w:top w:val="none" w:sz="0" w:space="0" w:color="auto"/>
        <w:left w:val="none" w:sz="0" w:space="0" w:color="auto"/>
        <w:bottom w:val="none" w:sz="0" w:space="0" w:color="auto"/>
        <w:right w:val="none" w:sz="0" w:space="0" w:color="auto"/>
      </w:divBdr>
    </w:div>
    <w:div w:id="1171140033">
      <w:bodyDiv w:val="1"/>
      <w:marLeft w:val="0"/>
      <w:marRight w:val="0"/>
      <w:marTop w:val="0"/>
      <w:marBottom w:val="0"/>
      <w:divBdr>
        <w:top w:val="none" w:sz="0" w:space="0" w:color="auto"/>
        <w:left w:val="none" w:sz="0" w:space="0" w:color="auto"/>
        <w:bottom w:val="none" w:sz="0" w:space="0" w:color="auto"/>
        <w:right w:val="none" w:sz="0" w:space="0" w:color="auto"/>
      </w:divBdr>
      <w:divsChild>
        <w:div w:id="1946648086">
          <w:marLeft w:val="0"/>
          <w:marRight w:val="0"/>
          <w:marTop w:val="0"/>
          <w:marBottom w:val="0"/>
          <w:divBdr>
            <w:top w:val="none" w:sz="0" w:space="0" w:color="auto"/>
            <w:left w:val="none" w:sz="0" w:space="0" w:color="auto"/>
            <w:bottom w:val="none" w:sz="0" w:space="0" w:color="auto"/>
            <w:right w:val="none" w:sz="0" w:space="0" w:color="auto"/>
          </w:divBdr>
          <w:divsChild>
            <w:div w:id="529874274">
              <w:marLeft w:val="0"/>
              <w:marRight w:val="0"/>
              <w:marTop w:val="0"/>
              <w:marBottom w:val="0"/>
              <w:divBdr>
                <w:top w:val="none" w:sz="0" w:space="0" w:color="auto"/>
                <w:left w:val="none" w:sz="0" w:space="0" w:color="auto"/>
                <w:bottom w:val="none" w:sz="0" w:space="0" w:color="auto"/>
                <w:right w:val="none" w:sz="0" w:space="0" w:color="auto"/>
              </w:divBdr>
              <w:divsChild>
                <w:div w:id="762070438">
                  <w:marLeft w:val="0"/>
                  <w:marRight w:val="0"/>
                  <w:marTop w:val="0"/>
                  <w:marBottom w:val="0"/>
                  <w:divBdr>
                    <w:top w:val="none" w:sz="0" w:space="0" w:color="auto"/>
                    <w:left w:val="none" w:sz="0" w:space="0" w:color="auto"/>
                    <w:bottom w:val="none" w:sz="0" w:space="0" w:color="auto"/>
                    <w:right w:val="none" w:sz="0" w:space="0" w:color="auto"/>
                  </w:divBdr>
                  <w:divsChild>
                    <w:div w:id="20598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257297">
      <w:bodyDiv w:val="1"/>
      <w:marLeft w:val="0"/>
      <w:marRight w:val="0"/>
      <w:marTop w:val="0"/>
      <w:marBottom w:val="0"/>
      <w:divBdr>
        <w:top w:val="none" w:sz="0" w:space="0" w:color="auto"/>
        <w:left w:val="none" w:sz="0" w:space="0" w:color="auto"/>
        <w:bottom w:val="none" w:sz="0" w:space="0" w:color="auto"/>
        <w:right w:val="none" w:sz="0" w:space="0" w:color="auto"/>
      </w:divBdr>
    </w:div>
    <w:div w:id="1175878268">
      <w:bodyDiv w:val="1"/>
      <w:marLeft w:val="0"/>
      <w:marRight w:val="0"/>
      <w:marTop w:val="0"/>
      <w:marBottom w:val="0"/>
      <w:divBdr>
        <w:top w:val="none" w:sz="0" w:space="0" w:color="auto"/>
        <w:left w:val="none" w:sz="0" w:space="0" w:color="auto"/>
        <w:bottom w:val="none" w:sz="0" w:space="0" w:color="auto"/>
        <w:right w:val="none" w:sz="0" w:space="0" w:color="auto"/>
      </w:divBdr>
    </w:div>
    <w:div w:id="1189641771">
      <w:bodyDiv w:val="1"/>
      <w:marLeft w:val="0"/>
      <w:marRight w:val="0"/>
      <w:marTop w:val="0"/>
      <w:marBottom w:val="0"/>
      <w:divBdr>
        <w:top w:val="none" w:sz="0" w:space="0" w:color="auto"/>
        <w:left w:val="none" w:sz="0" w:space="0" w:color="auto"/>
        <w:bottom w:val="none" w:sz="0" w:space="0" w:color="auto"/>
        <w:right w:val="none" w:sz="0" w:space="0" w:color="auto"/>
      </w:divBdr>
      <w:divsChild>
        <w:div w:id="1074159528">
          <w:marLeft w:val="0"/>
          <w:marRight w:val="0"/>
          <w:marTop w:val="0"/>
          <w:marBottom w:val="0"/>
          <w:divBdr>
            <w:top w:val="none" w:sz="0" w:space="0" w:color="auto"/>
            <w:left w:val="none" w:sz="0" w:space="0" w:color="auto"/>
            <w:bottom w:val="none" w:sz="0" w:space="0" w:color="auto"/>
            <w:right w:val="none" w:sz="0" w:space="0" w:color="auto"/>
          </w:divBdr>
          <w:divsChild>
            <w:div w:id="1042827200">
              <w:marLeft w:val="0"/>
              <w:marRight w:val="0"/>
              <w:marTop w:val="0"/>
              <w:marBottom w:val="0"/>
              <w:divBdr>
                <w:top w:val="none" w:sz="0" w:space="0" w:color="auto"/>
                <w:left w:val="none" w:sz="0" w:space="0" w:color="auto"/>
                <w:bottom w:val="none" w:sz="0" w:space="0" w:color="auto"/>
                <w:right w:val="none" w:sz="0" w:space="0" w:color="auto"/>
              </w:divBdr>
              <w:divsChild>
                <w:div w:id="1352563946">
                  <w:marLeft w:val="0"/>
                  <w:marRight w:val="0"/>
                  <w:marTop w:val="0"/>
                  <w:marBottom w:val="0"/>
                  <w:divBdr>
                    <w:top w:val="none" w:sz="0" w:space="0" w:color="auto"/>
                    <w:left w:val="none" w:sz="0" w:space="0" w:color="auto"/>
                    <w:bottom w:val="none" w:sz="0" w:space="0" w:color="auto"/>
                    <w:right w:val="none" w:sz="0" w:space="0" w:color="auto"/>
                  </w:divBdr>
                  <w:divsChild>
                    <w:div w:id="4788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816075">
      <w:bodyDiv w:val="1"/>
      <w:marLeft w:val="0"/>
      <w:marRight w:val="0"/>
      <w:marTop w:val="0"/>
      <w:marBottom w:val="0"/>
      <w:divBdr>
        <w:top w:val="none" w:sz="0" w:space="0" w:color="auto"/>
        <w:left w:val="none" w:sz="0" w:space="0" w:color="auto"/>
        <w:bottom w:val="none" w:sz="0" w:space="0" w:color="auto"/>
        <w:right w:val="none" w:sz="0" w:space="0" w:color="auto"/>
      </w:divBdr>
      <w:divsChild>
        <w:div w:id="439955594">
          <w:marLeft w:val="0"/>
          <w:marRight w:val="0"/>
          <w:marTop w:val="0"/>
          <w:marBottom w:val="0"/>
          <w:divBdr>
            <w:top w:val="none" w:sz="0" w:space="0" w:color="auto"/>
            <w:left w:val="none" w:sz="0" w:space="0" w:color="auto"/>
            <w:bottom w:val="none" w:sz="0" w:space="0" w:color="auto"/>
            <w:right w:val="none" w:sz="0" w:space="0" w:color="auto"/>
          </w:divBdr>
          <w:divsChild>
            <w:div w:id="368606718">
              <w:marLeft w:val="0"/>
              <w:marRight w:val="0"/>
              <w:marTop w:val="0"/>
              <w:marBottom w:val="0"/>
              <w:divBdr>
                <w:top w:val="none" w:sz="0" w:space="0" w:color="auto"/>
                <w:left w:val="none" w:sz="0" w:space="0" w:color="auto"/>
                <w:bottom w:val="none" w:sz="0" w:space="0" w:color="auto"/>
                <w:right w:val="none" w:sz="0" w:space="0" w:color="auto"/>
              </w:divBdr>
              <w:divsChild>
                <w:div w:id="796996459">
                  <w:marLeft w:val="0"/>
                  <w:marRight w:val="0"/>
                  <w:marTop w:val="0"/>
                  <w:marBottom w:val="0"/>
                  <w:divBdr>
                    <w:top w:val="none" w:sz="0" w:space="0" w:color="auto"/>
                    <w:left w:val="none" w:sz="0" w:space="0" w:color="auto"/>
                    <w:bottom w:val="none" w:sz="0" w:space="0" w:color="auto"/>
                    <w:right w:val="none" w:sz="0" w:space="0" w:color="auto"/>
                  </w:divBdr>
                  <w:divsChild>
                    <w:div w:id="53172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010268">
      <w:bodyDiv w:val="1"/>
      <w:marLeft w:val="0"/>
      <w:marRight w:val="0"/>
      <w:marTop w:val="0"/>
      <w:marBottom w:val="0"/>
      <w:divBdr>
        <w:top w:val="none" w:sz="0" w:space="0" w:color="auto"/>
        <w:left w:val="none" w:sz="0" w:space="0" w:color="auto"/>
        <w:bottom w:val="none" w:sz="0" w:space="0" w:color="auto"/>
        <w:right w:val="none" w:sz="0" w:space="0" w:color="auto"/>
      </w:divBdr>
    </w:div>
    <w:div w:id="1205368766">
      <w:bodyDiv w:val="1"/>
      <w:marLeft w:val="0"/>
      <w:marRight w:val="0"/>
      <w:marTop w:val="0"/>
      <w:marBottom w:val="0"/>
      <w:divBdr>
        <w:top w:val="none" w:sz="0" w:space="0" w:color="auto"/>
        <w:left w:val="none" w:sz="0" w:space="0" w:color="auto"/>
        <w:bottom w:val="none" w:sz="0" w:space="0" w:color="auto"/>
        <w:right w:val="none" w:sz="0" w:space="0" w:color="auto"/>
      </w:divBdr>
    </w:div>
    <w:div w:id="1209488882">
      <w:bodyDiv w:val="1"/>
      <w:marLeft w:val="0"/>
      <w:marRight w:val="0"/>
      <w:marTop w:val="0"/>
      <w:marBottom w:val="0"/>
      <w:divBdr>
        <w:top w:val="none" w:sz="0" w:space="0" w:color="auto"/>
        <w:left w:val="none" w:sz="0" w:space="0" w:color="auto"/>
        <w:bottom w:val="none" w:sz="0" w:space="0" w:color="auto"/>
        <w:right w:val="none" w:sz="0" w:space="0" w:color="auto"/>
      </w:divBdr>
    </w:div>
    <w:div w:id="1215578286">
      <w:bodyDiv w:val="1"/>
      <w:marLeft w:val="0"/>
      <w:marRight w:val="0"/>
      <w:marTop w:val="0"/>
      <w:marBottom w:val="0"/>
      <w:divBdr>
        <w:top w:val="none" w:sz="0" w:space="0" w:color="auto"/>
        <w:left w:val="none" w:sz="0" w:space="0" w:color="auto"/>
        <w:bottom w:val="none" w:sz="0" w:space="0" w:color="auto"/>
        <w:right w:val="none" w:sz="0" w:space="0" w:color="auto"/>
      </w:divBdr>
    </w:div>
    <w:div w:id="1217158673">
      <w:bodyDiv w:val="1"/>
      <w:marLeft w:val="0"/>
      <w:marRight w:val="0"/>
      <w:marTop w:val="0"/>
      <w:marBottom w:val="0"/>
      <w:divBdr>
        <w:top w:val="none" w:sz="0" w:space="0" w:color="auto"/>
        <w:left w:val="none" w:sz="0" w:space="0" w:color="auto"/>
        <w:bottom w:val="none" w:sz="0" w:space="0" w:color="auto"/>
        <w:right w:val="none" w:sz="0" w:space="0" w:color="auto"/>
      </w:divBdr>
    </w:div>
    <w:div w:id="1226835618">
      <w:bodyDiv w:val="1"/>
      <w:marLeft w:val="0"/>
      <w:marRight w:val="0"/>
      <w:marTop w:val="0"/>
      <w:marBottom w:val="0"/>
      <w:divBdr>
        <w:top w:val="none" w:sz="0" w:space="0" w:color="auto"/>
        <w:left w:val="none" w:sz="0" w:space="0" w:color="auto"/>
        <w:bottom w:val="none" w:sz="0" w:space="0" w:color="auto"/>
        <w:right w:val="none" w:sz="0" w:space="0" w:color="auto"/>
      </w:divBdr>
      <w:divsChild>
        <w:div w:id="823156067">
          <w:marLeft w:val="0"/>
          <w:marRight w:val="0"/>
          <w:marTop w:val="0"/>
          <w:marBottom w:val="0"/>
          <w:divBdr>
            <w:top w:val="none" w:sz="0" w:space="0" w:color="auto"/>
            <w:left w:val="none" w:sz="0" w:space="0" w:color="auto"/>
            <w:bottom w:val="none" w:sz="0" w:space="0" w:color="auto"/>
            <w:right w:val="none" w:sz="0" w:space="0" w:color="auto"/>
          </w:divBdr>
          <w:divsChild>
            <w:div w:id="884214376">
              <w:marLeft w:val="0"/>
              <w:marRight w:val="0"/>
              <w:marTop w:val="0"/>
              <w:marBottom w:val="0"/>
              <w:divBdr>
                <w:top w:val="none" w:sz="0" w:space="0" w:color="auto"/>
                <w:left w:val="none" w:sz="0" w:space="0" w:color="auto"/>
                <w:bottom w:val="none" w:sz="0" w:space="0" w:color="auto"/>
                <w:right w:val="none" w:sz="0" w:space="0" w:color="auto"/>
              </w:divBdr>
              <w:divsChild>
                <w:div w:id="18137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355794">
      <w:bodyDiv w:val="1"/>
      <w:marLeft w:val="0"/>
      <w:marRight w:val="0"/>
      <w:marTop w:val="0"/>
      <w:marBottom w:val="0"/>
      <w:divBdr>
        <w:top w:val="none" w:sz="0" w:space="0" w:color="auto"/>
        <w:left w:val="none" w:sz="0" w:space="0" w:color="auto"/>
        <w:bottom w:val="none" w:sz="0" w:space="0" w:color="auto"/>
        <w:right w:val="none" w:sz="0" w:space="0" w:color="auto"/>
      </w:divBdr>
      <w:divsChild>
        <w:div w:id="1539589303">
          <w:marLeft w:val="0"/>
          <w:marRight w:val="0"/>
          <w:marTop w:val="0"/>
          <w:marBottom w:val="0"/>
          <w:divBdr>
            <w:top w:val="none" w:sz="0" w:space="0" w:color="auto"/>
            <w:left w:val="none" w:sz="0" w:space="0" w:color="auto"/>
            <w:bottom w:val="none" w:sz="0" w:space="0" w:color="auto"/>
            <w:right w:val="none" w:sz="0" w:space="0" w:color="auto"/>
          </w:divBdr>
          <w:divsChild>
            <w:div w:id="1680817392">
              <w:marLeft w:val="0"/>
              <w:marRight w:val="0"/>
              <w:marTop w:val="0"/>
              <w:marBottom w:val="0"/>
              <w:divBdr>
                <w:top w:val="none" w:sz="0" w:space="0" w:color="auto"/>
                <w:left w:val="none" w:sz="0" w:space="0" w:color="auto"/>
                <w:bottom w:val="none" w:sz="0" w:space="0" w:color="auto"/>
                <w:right w:val="none" w:sz="0" w:space="0" w:color="auto"/>
              </w:divBdr>
              <w:divsChild>
                <w:div w:id="1712342283">
                  <w:marLeft w:val="0"/>
                  <w:marRight w:val="0"/>
                  <w:marTop w:val="0"/>
                  <w:marBottom w:val="0"/>
                  <w:divBdr>
                    <w:top w:val="none" w:sz="0" w:space="0" w:color="auto"/>
                    <w:left w:val="none" w:sz="0" w:space="0" w:color="auto"/>
                    <w:bottom w:val="none" w:sz="0" w:space="0" w:color="auto"/>
                    <w:right w:val="none" w:sz="0" w:space="0" w:color="auto"/>
                  </w:divBdr>
                  <w:divsChild>
                    <w:div w:id="52063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05630">
      <w:bodyDiv w:val="1"/>
      <w:marLeft w:val="0"/>
      <w:marRight w:val="0"/>
      <w:marTop w:val="0"/>
      <w:marBottom w:val="0"/>
      <w:divBdr>
        <w:top w:val="none" w:sz="0" w:space="0" w:color="auto"/>
        <w:left w:val="none" w:sz="0" w:space="0" w:color="auto"/>
        <w:bottom w:val="none" w:sz="0" w:space="0" w:color="auto"/>
        <w:right w:val="none" w:sz="0" w:space="0" w:color="auto"/>
      </w:divBdr>
    </w:div>
    <w:div w:id="1236547558">
      <w:bodyDiv w:val="1"/>
      <w:marLeft w:val="0"/>
      <w:marRight w:val="0"/>
      <w:marTop w:val="0"/>
      <w:marBottom w:val="0"/>
      <w:divBdr>
        <w:top w:val="none" w:sz="0" w:space="0" w:color="auto"/>
        <w:left w:val="none" w:sz="0" w:space="0" w:color="auto"/>
        <w:bottom w:val="none" w:sz="0" w:space="0" w:color="auto"/>
        <w:right w:val="none" w:sz="0" w:space="0" w:color="auto"/>
      </w:divBdr>
      <w:divsChild>
        <w:div w:id="2005432293">
          <w:marLeft w:val="0"/>
          <w:marRight w:val="0"/>
          <w:marTop w:val="0"/>
          <w:marBottom w:val="0"/>
          <w:divBdr>
            <w:top w:val="none" w:sz="0" w:space="0" w:color="auto"/>
            <w:left w:val="none" w:sz="0" w:space="0" w:color="auto"/>
            <w:bottom w:val="none" w:sz="0" w:space="0" w:color="auto"/>
            <w:right w:val="none" w:sz="0" w:space="0" w:color="auto"/>
          </w:divBdr>
          <w:divsChild>
            <w:div w:id="840242367">
              <w:marLeft w:val="0"/>
              <w:marRight w:val="0"/>
              <w:marTop w:val="0"/>
              <w:marBottom w:val="0"/>
              <w:divBdr>
                <w:top w:val="none" w:sz="0" w:space="0" w:color="auto"/>
                <w:left w:val="none" w:sz="0" w:space="0" w:color="auto"/>
                <w:bottom w:val="none" w:sz="0" w:space="0" w:color="auto"/>
                <w:right w:val="none" w:sz="0" w:space="0" w:color="auto"/>
              </w:divBdr>
              <w:divsChild>
                <w:div w:id="986321375">
                  <w:marLeft w:val="0"/>
                  <w:marRight w:val="0"/>
                  <w:marTop w:val="0"/>
                  <w:marBottom w:val="0"/>
                  <w:divBdr>
                    <w:top w:val="none" w:sz="0" w:space="0" w:color="auto"/>
                    <w:left w:val="none" w:sz="0" w:space="0" w:color="auto"/>
                    <w:bottom w:val="none" w:sz="0" w:space="0" w:color="auto"/>
                    <w:right w:val="none" w:sz="0" w:space="0" w:color="auto"/>
                  </w:divBdr>
                  <w:divsChild>
                    <w:div w:id="41525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753834">
      <w:bodyDiv w:val="1"/>
      <w:marLeft w:val="0"/>
      <w:marRight w:val="0"/>
      <w:marTop w:val="0"/>
      <w:marBottom w:val="0"/>
      <w:divBdr>
        <w:top w:val="none" w:sz="0" w:space="0" w:color="auto"/>
        <w:left w:val="none" w:sz="0" w:space="0" w:color="auto"/>
        <w:bottom w:val="none" w:sz="0" w:space="0" w:color="auto"/>
        <w:right w:val="none" w:sz="0" w:space="0" w:color="auto"/>
      </w:divBdr>
      <w:divsChild>
        <w:div w:id="1767119288">
          <w:marLeft w:val="0"/>
          <w:marRight w:val="0"/>
          <w:marTop w:val="0"/>
          <w:marBottom w:val="0"/>
          <w:divBdr>
            <w:top w:val="none" w:sz="0" w:space="0" w:color="auto"/>
            <w:left w:val="none" w:sz="0" w:space="0" w:color="auto"/>
            <w:bottom w:val="none" w:sz="0" w:space="0" w:color="auto"/>
            <w:right w:val="none" w:sz="0" w:space="0" w:color="auto"/>
          </w:divBdr>
          <w:divsChild>
            <w:div w:id="1233808107">
              <w:marLeft w:val="0"/>
              <w:marRight w:val="0"/>
              <w:marTop w:val="0"/>
              <w:marBottom w:val="0"/>
              <w:divBdr>
                <w:top w:val="none" w:sz="0" w:space="0" w:color="auto"/>
                <w:left w:val="none" w:sz="0" w:space="0" w:color="auto"/>
                <w:bottom w:val="none" w:sz="0" w:space="0" w:color="auto"/>
                <w:right w:val="none" w:sz="0" w:space="0" w:color="auto"/>
              </w:divBdr>
              <w:divsChild>
                <w:div w:id="1575508760">
                  <w:marLeft w:val="0"/>
                  <w:marRight w:val="0"/>
                  <w:marTop w:val="0"/>
                  <w:marBottom w:val="0"/>
                  <w:divBdr>
                    <w:top w:val="none" w:sz="0" w:space="0" w:color="auto"/>
                    <w:left w:val="none" w:sz="0" w:space="0" w:color="auto"/>
                    <w:bottom w:val="none" w:sz="0" w:space="0" w:color="auto"/>
                    <w:right w:val="none" w:sz="0" w:space="0" w:color="auto"/>
                  </w:divBdr>
                  <w:divsChild>
                    <w:div w:id="7352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737779">
      <w:bodyDiv w:val="1"/>
      <w:marLeft w:val="0"/>
      <w:marRight w:val="0"/>
      <w:marTop w:val="0"/>
      <w:marBottom w:val="0"/>
      <w:divBdr>
        <w:top w:val="none" w:sz="0" w:space="0" w:color="auto"/>
        <w:left w:val="none" w:sz="0" w:space="0" w:color="auto"/>
        <w:bottom w:val="none" w:sz="0" w:space="0" w:color="auto"/>
        <w:right w:val="none" w:sz="0" w:space="0" w:color="auto"/>
      </w:divBdr>
    </w:div>
    <w:div w:id="1254318897">
      <w:bodyDiv w:val="1"/>
      <w:marLeft w:val="0"/>
      <w:marRight w:val="0"/>
      <w:marTop w:val="0"/>
      <w:marBottom w:val="0"/>
      <w:divBdr>
        <w:top w:val="none" w:sz="0" w:space="0" w:color="auto"/>
        <w:left w:val="none" w:sz="0" w:space="0" w:color="auto"/>
        <w:bottom w:val="none" w:sz="0" w:space="0" w:color="auto"/>
        <w:right w:val="none" w:sz="0" w:space="0" w:color="auto"/>
      </w:divBdr>
    </w:div>
    <w:div w:id="1254818070">
      <w:bodyDiv w:val="1"/>
      <w:marLeft w:val="0"/>
      <w:marRight w:val="0"/>
      <w:marTop w:val="0"/>
      <w:marBottom w:val="0"/>
      <w:divBdr>
        <w:top w:val="none" w:sz="0" w:space="0" w:color="auto"/>
        <w:left w:val="none" w:sz="0" w:space="0" w:color="auto"/>
        <w:bottom w:val="none" w:sz="0" w:space="0" w:color="auto"/>
        <w:right w:val="none" w:sz="0" w:space="0" w:color="auto"/>
      </w:divBdr>
    </w:div>
    <w:div w:id="1273591219">
      <w:bodyDiv w:val="1"/>
      <w:marLeft w:val="0"/>
      <w:marRight w:val="0"/>
      <w:marTop w:val="0"/>
      <w:marBottom w:val="0"/>
      <w:divBdr>
        <w:top w:val="none" w:sz="0" w:space="0" w:color="auto"/>
        <w:left w:val="none" w:sz="0" w:space="0" w:color="auto"/>
        <w:bottom w:val="none" w:sz="0" w:space="0" w:color="auto"/>
        <w:right w:val="none" w:sz="0" w:space="0" w:color="auto"/>
      </w:divBdr>
      <w:divsChild>
        <w:div w:id="265117795">
          <w:marLeft w:val="0"/>
          <w:marRight w:val="0"/>
          <w:marTop w:val="0"/>
          <w:marBottom w:val="0"/>
          <w:divBdr>
            <w:top w:val="none" w:sz="0" w:space="0" w:color="auto"/>
            <w:left w:val="none" w:sz="0" w:space="0" w:color="auto"/>
            <w:bottom w:val="none" w:sz="0" w:space="0" w:color="auto"/>
            <w:right w:val="none" w:sz="0" w:space="0" w:color="auto"/>
          </w:divBdr>
          <w:divsChild>
            <w:div w:id="1568952836">
              <w:marLeft w:val="0"/>
              <w:marRight w:val="0"/>
              <w:marTop w:val="0"/>
              <w:marBottom w:val="0"/>
              <w:divBdr>
                <w:top w:val="none" w:sz="0" w:space="0" w:color="auto"/>
                <w:left w:val="none" w:sz="0" w:space="0" w:color="auto"/>
                <w:bottom w:val="none" w:sz="0" w:space="0" w:color="auto"/>
                <w:right w:val="none" w:sz="0" w:space="0" w:color="auto"/>
              </w:divBdr>
              <w:divsChild>
                <w:div w:id="2598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014526">
      <w:bodyDiv w:val="1"/>
      <w:marLeft w:val="0"/>
      <w:marRight w:val="0"/>
      <w:marTop w:val="0"/>
      <w:marBottom w:val="0"/>
      <w:divBdr>
        <w:top w:val="none" w:sz="0" w:space="0" w:color="auto"/>
        <w:left w:val="none" w:sz="0" w:space="0" w:color="auto"/>
        <w:bottom w:val="none" w:sz="0" w:space="0" w:color="auto"/>
        <w:right w:val="none" w:sz="0" w:space="0" w:color="auto"/>
      </w:divBdr>
      <w:divsChild>
        <w:div w:id="588927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770895">
              <w:marLeft w:val="0"/>
              <w:marRight w:val="0"/>
              <w:marTop w:val="0"/>
              <w:marBottom w:val="0"/>
              <w:divBdr>
                <w:top w:val="none" w:sz="0" w:space="0" w:color="auto"/>
                <w:left w:val="none" w:sz="0" w:space="0" w:color="auto"/>
                <w:bottom w:val="none" w:sz="0" w:space="0" w:color="auto"/>
                <w:right w:val="none" w:sz="0" w:space="0" w:color="auto"/>
              </w:divBdr>
              <w:divsChild>
                <w:div w:id="52961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747924">
      <w:bodyDiv w:val="1"/>
      <w:marLeft w:val="0"/>
      <w:marRight w:val="0"/>
      <w:marTop w:val="0"/>
      <w:marBottom w:val="0"/>
      <w:divBdr>
        <w:top w:val="none" w:sz="0" w:space="0" w:color="auto"/>
        <w:left w:val="none" w:sz="0" w:space="0" w:color="auto"/>
        <w:bottom w:val="none" w:sz="0" w:space="0" w:color="auto"/>
        <w:right w:val="none" w:sz="0" w:space="0" w:color="auto"/>
      </w:divBdr>
      <w:divsChild>
        <w:div w:id="1997958013">
          <w:marLeft w:val="0"/>
          <w:marRight w:val="0"/>
          <w:marTop w:val="0"/>
          <w:marBottom w:val="0"/>
          <w:divBdr>
            <w:top w:val="none" w:sz="0" w:space="0" w:color="auto"/>
            <w:left w:val="none" w:sz="0" w:space="0" w:color="auto"/>
            <w:bottom w:val="none" w:sz="0" w:space="0" w:color="auto"/>
            <w:right w:val="none" w:sz="0" w:space="0" w:color="auto"/>
          </w:divBdr>
          <w:divsChild>
            <w:div w:id="1955869316">
              <w:marLeft w:val="0"/>
              <w:marRight w:val="0"/>
              <w:marTop w:val="0"/>
              <w:marBottom w:val="0"/>
              <w:divBdr>
                <w:top w:val="none" w:sz="0" w:space="0" w:color="auto"/>
                <w:left w:val="none" w:sz="0" w:space="0" w:color="auto"/>
                <w:bottom w:val="none" w:sz="0" w:space="0" w:color="auto"/>
                <w:right w:val="none" w:sz="0" w:space="0" w:color="auto"/>
              </w:divBdr>
              <w:divsChild>
                <w:div w:id="135684773">
                  <w:marLeft w:val="0"/>
                  <w:marRight w:val="0"/>
                  <w:marTop w:val="0"/>
                  <w:marBottom w:val="0"/>
                  <w:divBdr>
                    <w:top w:val="none" w:sz="0" w:space="0" w:color="auto"/>
                    <w:left w:val="none" w:sz="0" w:space="0" w:color="auto"/>
                    <w:bottom w:val="none" w:sz="0" w:space="0" w:color="auto"/>
                    <w:right w:val="none" w:sz="0" w:space="0" w:color="auto"/>
                  </w:divBdr>
                  <w:divsChild>
                    <w:div w:id="207476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706342">
      <w:bodyDiv w:val="1"/>
      <w:marLeft w:val="0"/>
      <w:marRight w:val="0"/>
      <w:marTop w:val="0"/>
      <w:marBottom w:val="0"/>
      <w:divBdr>
        <w:top w:val="none" w:sz="0" w:space="0" w:color="auto"/>
        <w:left w:val="none" w:sz="0" w:space="0" w:color="auto"/>
        <w:bottom w:val="none" w:sz="0" w:space="0" w:color="auto"/>
        <w:right w:val="none" w:sz="0" w:space="0" w:color="auto"/>
      </w:divBdr>
    </w:div>
    <w:div w:id="1323042898">
      <w:bodyDiv w:val="1"/>
      <w:marLeft w:val="0"/>
      <w:marRight w:val="0"/>
      <w:marTop w:val="0"/>
      <w:marBottom w:val="0"/>
      <w:divBdr>
        <w:top w:val="none" w:sz="0" w:space="0" w:color="auto"/>
        <w:left w:val="none" w:sz="0" w:space="0" w:color="auto"/>
        <w:bottom w:val="none" w:sz="0" w:space="0" w:color="auto"/>
        <w:right w:val="none" w:sz="0" w:space="0" w:color="auto"/>
      </w:divBdr>
      <w:divsChild>
        <w:div w:id="344135220">
          <w:marLeft w:val="0"/>
          <w:marRight w:val="0"/>
          <w:marTop w:val="0"/>
          <w:marBottom w:val="0"/>
          <w:divBdr>
            <w:top w:val="none" w:sz="0" w:space="0" w:color="auto"/>
            <w:left w:val="none" w:sz="0" w:space="0" w:color="auto"/>
            <w:bottom w:val="none" w:sz="0" w:space="0" w:color="auto"/>
            <w:right w:val="none" w:sz="0" w:space="0" w:color="auto"/>
          </w:divBdr>
          <w:divsChild>
            <w:div w:id="1735153594">
              <w:marLeft w:val="0"/>
              <w:marRight w:val="0"/>
              <w:marTop w:val="0"/>
              <w:marBottom w:val="0"/>
              <w:divBdr>
                <w:top w:val="none" w:sz="0" w:space="0" w:color="auto"/>
                <w:left w:val="none" w:sz="0" w:space="0" w:color="auto"/>
                <w:bottom w:val="none" w:sz="0" w:space="0" w:color="auto"/>
                <w:right w:val="none" w:sz="0" w:space="0" w:color="auto"/>
              </w:divBdr>
              <w:divsChild>
                <w:div w:id="262030493">
                  <w:marLeft w:val="0"/>
                  <w:marRight w:val="0"/>
                  <w:marTop w:val="0"/>
                  <w:marBottom w:val="0"/>
                  <w:divBdr>
                    <w:top w:val="none" w:sz="0" w:space="0" w:color="auto"/>
                    <w:left w:val="none" w:sz="0" w:space="0" w:color="auto"/>
                    <w:bottom w:val="none" w:sz="0" w:space="0" w:color="auto"/>
                    <w:right w:val="none" w:sz="0" w:space="0" w:color="auto"/>
                  </w:divBdr>
                  <w:divsChild>
                    <w:div w:id="11383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574640">
      <w:bodyDiv w:val="1"/>
      <w:marLeft w:val="0"/>
      <w:marRight w:val="0"/>
      <w:marTop w:val="0"/>
      <w:marBottom w:val="0"/>
      <w:divBdr>
        <w:top w:val="none" w:sz="0" w:space="0" w:color="auto"/>
        <w:left w:val="none" w:sz="0" w:space="0" w:color="auto"/>
        <w:bottom w:val="none" w:sz="0" w:space="0" w:color="auto"/>
        <w:right w:val="none" w:sz="0" w:space="0" w:color="auto"/>
      </w:divBdr>
    </w:div>
    <w:div w:id="1335844460">
      <w:bodyDiv w:val="1"/>
      <w:marLeft w:val="0"/>
      <w:marRight w:val="0"/>
      <w:marTop w:val="0"/>
      <w:marBottom w:val="0"/>
      <w:divBdr>
        <w:top w:val="none" w:sz="0" w:space="0" w:color="auto"/>
        <w:left w:val="none" w:sz="0" w:space="0" w:color="auto"/>
        <w:bottom w:val="none" w:sz="0" w:space="0" w:color="auto"/>
        <w:right w:val="none" w:sz="0" w:space="0" w:color="auto"/>
      </w:divBdr>
      <w:divsChild>
        <w:div w:id="496923027">
          <w:marLeft w:val="0"/>
          <w:marRight w:val="0"/>
          <w:marTop w:val="0"/>
          <w:marBottom w:val="0"/>
          <w:divBdr>
            <w:top w:val="none" w:sz="0" w:space="0" w:color="auto"/>
            <w:left w:val="none" w:sz="0" w:space="0" w:color="auto"/>
            <w:bottom w:val="none" w:sz="0" w:space="0" w:color="auto"/>
            <w:right w:val="none" w:sz="0" w:space="0" w:color="auto"/>
          </w:divBdr>
          <w:divsChild>
            <w:div w:id="2091612886">
              <w:marLeft w:val="0"/>
              <w:marRight w:val="0"/>
              <w:marTop w:val="0"/>
              <w:marBottom w:val="0"/>
              <w:divBdr>
                <w:top w:val="none" w:sz="0" w:space="0" w:color="auto"/>
                <w:left w:val="none" w:sz="0" w:space="0" w:color="auto"/>
                <w:bottom w:val="none" w:sz="0" w:space="0" w:color="auto"/>
                <w:right w:val="none" w:sz="0" w:space="0" w:color="auto"/>
              </w:divBdr>
              <w:divsChild>
                <w:div w:id="91489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6292">
      <w:bodyDiv w:val="1"/>
      <w:marLeft w:val="0"/>
      <w:marRight w:val="0"/>
      <w:marTop w:val="0"/>
      <w:marBottom w:val="0"/>
      <w:divBdr>
        <w:top w:val="none" w:sz="0" w:space="0" w:color="auto"/>
        <w:left w:val="none" w:sz="0" w:space="0" w:color="auto"/>
        <w:bottom w:val="none" w:sz="0" w:space="0" w:color="auto"/>
        <w:right w:val="none" w:sz="0" w:space="0" w:color="auto"/>
      </w:divBdr>
      <w:divsChild>
        <w:div w:id="679814709">
          <w:marLeft w:val="0"/>
          <w:marRight w:val="0"/>
          <w:marTop w:val="0"/>
          <w:marBottom w:val="0"/>
          <w:divBdr>
            <w:top w:val="none" w:sz="0" w:space="0" w:color="auto"/>
            <w:left w:val="none" w:sz="0" w:space="0" w:color="auto"/>
            <w:bottom w:val="none" w:sz="0" w:space="0" w:color="auto"/>
            <w:right w:val="none" w:sz="0" w:space="0" w:color="auto"/>
          </w:divBdr>
          <w:divsChild>
            <w:div w:id="817841535">
              <w:marLeft w:val="0"/>
              <w:marRight w:val="0"/>
              <w:marTop w:val="0"/>
              <w:marBottom w:val="0"/>
              <w:divBdr>
                <w:top w:val="none" w:sz="0" w:space="0" w:color="auto"/>
                <w:left w:val="none" w:sz="0" w:space="0" w:color="auto"/>
                <w:bottom w:val="none" w:sz="0" w:space="0" w:color="auto"/>
                <w:right w:val="none" w:sz="0" w:space="0" w:color="auto"/>
              </w:divBdr>
              <w:divsChild>
                <w:div w:id="80250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31384">
      <w:bodyDiv w:val="1"/>
      <w:marLeft w:val="0"/>
      <w:marRight w:val="0"/>
      <w:marTop w:val="0"/>
      <w:marBottom w:val="0"/>
      <w:divBdr>
        <w:top w:val="none" w:sz="0" w:space="0" w:color="auto"/>
        <w:left w:val="none" w:sz="0" w:space="0" w:color="auto"/>
        <w:bottom w:val="none" w:sz="0" w:space="0" w:color="auto"/>
        <w:right w:val="none" w:sz="0" w:space="0" w:color="auto"/>
      </w:divBdr>
      <w:divsChild>
        <w:div w:id="561326769">
          <w:marLeft w:val="0"/>
          <w:marRight w:val="0"/>
          <w:marTop w:val="0"/>
          <w:marBottom w:val="0"/>
          <w:divBdr>
            <w:top w:val="none" w:sz="0" w:space="0" w:color="auto"/>
            <w:left w:val="none" w:sz="0" w:space="0" w:color="auto"/>
            <w:bottom w:val="none" w:sz="0" w:space="0" w:color="auto"/>
            <w:right w:val="none" w:sz="0" w:space="0" w:color="auto"/>
          </w:divBdr>
          <w:divsChild>
            <w:div w:id="1833838939">
              <w:marLeft w:val="0"/>
              <w:marRight w:val="0"/>
              <w:marTop w:val="0"/>
              <w:marBottom w:val="0"/>
              <w:divBdr>
                <w:top w:val="none" w:sz="0" w:space="0" w:color="auto"/>
                <w:left w:val="none" w:sz="0" w:space="0" w:color="auto"/>
                <w:bottom w:val="none" w:sz="0" w:space="0" w:color="auto"/>
                <w:right w:val="none" w:sz="0" w:space="0" w:color="auto"/>
              </w:divBdr>
              <w:divsChild>
                <w:div w:id="642269415">
                  <w:marLeft w:val="0"/>
                  <w:marRight w:val="0"/>
                  <w:marTop w:val="0"/>
                  <w:marBottom w:val="0"/>
                  <w:divBdr>
                    <w:top w:val="none" w:sz="0" w:space="0" w:color="auto"/>
                    <w:left w:val="none" w:sz="0" w:space="0" w:color="auto"/>
                    <w:bottom w:val="none" w:sz="0" w:space="0" w:color="auto"/>
                    <w:right w:val="none" w:sz="0" w:space="0" w:color="auto"/>
                  </w:divBdr>
                  <w:divsChild>
                    <w:div w:id="151599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567293">
      <w:bodyDiv w:val="1"/>
      <w:marLeft w:val="0"/>
      <w:marRight w:val="0"/>
      <w:marTop w:val="0"/>
      <w:marBottom w:val="0"/>
      <w:divBdr>
        <w:top w:val="none" w:sz="0" w:space="0" w:color="auto"/>
        <w:left w:val="none" w:sz="0" w:space="0" w:color="auto"/>
        <w:bottom w:val="none" w:sz="0" w:space="0" w:color="auto"/>
        <w:right w:val="none" w:sz="0" w:space="0" w:color="auto"/>
      </w:divBdr>
      <w:divsChild>
        <w:div w:id="947851664">
          <w:marLeft w:val="0"/>
          <w:marRight w:val="0"/>
          <w:marTop w:val="0"/>
          <w:marBottom w:val="0"/>
          <w:divBdr>
            <w:top w:val="none" w:sz="0" w:space="0" w:color="auto"/>
            <w:left w:val="none" w:sz="0" w:space="0" w:color="auto"/>
            <w:bottom w:val="none" w:sz="0" w:space="0" w:color="auto"/>
            <w:right w:val="none" w:sz="0" w:space="0" w:color="auto"/>
          </w:divBdr>
          <w:divsChild>
            <w:div w:id="765230217">
              <w:marLeft w:val="0"/>
              <w:marRight w:val="0"/>
              <w:marTop w:val="0"/>
              <w:marBottom w:val="0"/>
              <w:divBdr>
                <w:top w:val="none" w:sz="0" w:space="0" w:color="auto"/>
                <w:left w:val="none" w:sz="0" w:space="0" w:color="auto"/>
                <w:bottom w:val="none" w:sz="0" w:space="0" w:color="auto"/>
                <w:right w:val="none" w:sz="0" w:space="0" w:color="auto"/>
              </w:divBdr>
              <w:divsChild>
                <w:div w:id="1601445094">
                  <w:marLeft w:val="0"/>
                  <w:marRight w:val="0"/>
                  <w:marTop w:val="0"/>
                  <w:marBottom w:val="0"/>
                  <w:divBdr>
                    <w:top w:val="none" w:sz="0" w:space="0" w:color="auto"/>
                    <w:left w:val="none" w:sz="0" w:space="0" w:color="auto"/>
                    <w:bottom w:val="none" w:sz="0" w:space="0" w:color="auto"/>
                    <w:right w:val="none" w:sz="0" w:space="0" w:color="auto"/>
                  </w:divBdr>
                  <w:divsChild>
                    <w:div w:id="82162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999244">
      <w:bodyDiv w:val="1"/>
      <w:marLeft w:val="0"/>
      <w:marRight w:val="0"/>
      <w:marTop w:val="0"/>
      <w:marBottom w:val="0"/>
      <w:divBdr>
        <w:top w:val="none" w:sz="0" w:space="0" w:color="auto"/>
        <w:left w:val="none" w:sz="0" w:space="0" w:color="auto"/>
        <w:bottom w:val="none" w:sz="0" w:space="0" w:color="auto"/>
        <w:right w:val="none" w:sz="0" w:space="0" w:color="auto"/>
      </w:divBdr>
      <w:divsChild>
        <w:div w:id="1642540027">
          <w:marLeft w:val="0"/>
          <w:marRight w:val="0"/>
          <w:marTop w:val="0"/>
          <w:marBottom w:val="0"/>
          <w:divBdr>
            <w:top w:val="none" w:sz="0" w:space="0" w:color="auto"/>
            <w:left w:val="none" w:sz="0" w:space="0" w:color="auto"/>
            <w:bottom w:val="none" w:sz="0" w:space="0" w:color="auto"/>
            <w:right w:val="none" w:sz="0" w:space="0" w:color="auto"/>
          </w:divBdr>
          <w:divsChild>
            <w:div w:id="936669588">
              <w:marLeft w:val="0"/>
              <w:marRight w:val="0"/>
              <w:marTop w:val="0"/>
              <w:marBottom w:val="0"/>
              <w:divBdr>
                <w:top w:val="none" w:sz="0" w:space="0" w:color="auto"/>
                <w:left w:val="none" w:sz="0" w:space="0" w:color="auto"/>
                <w:bottom w:val="none" w:sz="0" w:space="0" w:color="auto"/>
                <w:right w:val="none" w:sz="0" w:space="0" w:color="auto"/>
              </w:divBdr>
              <w:divsChild>
                <w:div w:id="1285043355">
                  <w:marLeft w:val="0"/>
                  <w:marRight w:val="0"/>
                  <w:marTop w:val="0"/>
                  <w:marBottom w:val="0"/>
                  <w:divBdr>
                    <w:top w:val="none" w:sz="0" w:space="0" w:color="auto"/>
                    <w:left w:val="none" w:sz="0" w:space="0" w:color="auto"/>
                    <w:bottom w:val="none" w:sz="0" w:space="0" w:color="auto"/>
                    <w:right w:val="none" w:sz="0" w:space="0" w:color="auto"/>
                  </w:divBdr>
                  <w:divsChild>
                    <w:div w:id="12941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670769">
      <w:bodyDiv w:val="1"/>
      <w:marLeft w:val="0"/>
      <w:marRight w:val="0"/>
      <w:marTop w:val="0"/>
      <w:marBottom w:val="0"/>
      <w:divBdr>
        <w:top w:val="none" w:sz="0" w:space="0" w:color="auto"/>
        <w:left w:val="none" w:sz="0" w:space="0" w:color="auto"/>
        <w:bottom w:val="none" w:sz="0" w:space="0" w:color="auto"/>
        <w:right w:val="none" w:sz="0" w:space="0" w:color="auto"/>
      </w:divBdr>
      <w:divsChild>
        <w:div w:id="303853468">
          <w:marLeft w:val="0"/>
          <w:marRight w:val="0"/>
          <w:marTop w:val="0"/>
          <w:marBottom w:val="0"/>
          <w:divBdr>
            <w:top w:val="none" w:sz="0" w:space="0" w:color="auto"/>
            <w:left w:val="none" w:sz="0" w:space="0" w:color="auto"/>
            <w:bottom w:val="none" w:sz="0" w:space="0" w:color="auto"/>
            <w:right w:val="none" w:sz="0" w:space="0" w:color="auto"/>
          </w:divBdr>
          <w:divsChild>
            <w:div w:id="2038459720">
              <w:marLeft w:val="0"/>
              <w:marRight w:val="0"/>
              <w:marTop w:val="0"/>
              <w:marBottom w:val="0"/>
              <w:divBdr>
                <w:top w:val="none" w:sz="0" w:space="0" w:color="auto"/>
                <w:left w:val="none" w:sz="0" w:space="0" w:color="auto"/>
                <w:bottom w:val="none" w:sz="0" w:space="0" w:color="auto"/>
                <w:right w:val="none" w:sz="0" w:space="0" w:color="auto"/>
              </w:divBdr>
              <w:divsChild>
                <w:div w:id="4493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560012">
      <w:bodyDiv w:val="1"/>
      <w:marLeft w:val="0"/>
      <w:marRight w:val="0"/>
      <w:marTop w:val="0"/>
      <w:marBottom w:val="0"/>
      <w:divBdr>
        <w:top w:val="none" w:sz="0" w:space="0" w:color="auto"/>
        <w:left w:val="none" w:sz="0" w:space="0" w:color="auto"/>
        <w:bottom w:val="none" w:sz="0" w:space="0" w:color="auto"/>
        <w:right w:val="none" w:sz="0" w:space="0" w:color="auto"/>
      </w:divBdr>
    </w:div>
    <w:div w:id="1373916109">
      <w:bodyDiv w:val="1"/>
      <w:marLeft w:val="0"/>
      <w:marRight w:val="0"/>
      <w:marTop w:val="0"/>
      <w:marBottom w:val="0"/>
      <w:divBdr>
        <w:top w:val="none" w:sz="0" w:space="0" w:color="auto"/>
        <w:left w:val="none" w:sz="0" w:space="0" w:color="auto"/>
        <w:bottom w:val="none" w:sz="0" w:space="0" w:color="auto"/>
        <w:right w:val="none" w:sz="0" w:space="0" w:color="auto"/>
      </w:divBdr>
    </w:div>
    <w:div w:id="1377004265">
      <w:bodyDiv w:val="1"/>
      <w:marLeft w:val="0"/>
      <w:marRight w:val="0"/>
      <w:marTop w:val="0"/>
      <w:marBottom w:val="0"/>
      <w:divBdr>
        <w:top w:val="none" w:sz="0" w:space="0" w:color="auto"/>
        <w:left w:val="none" w:sz="0" w:space="0" w:color="auto"/>
        <w:bottom w:val="none" w:sz="0" w:space="0" w:color="auto"/>
        <w:right w:val="none" w:sz="0" w:space="0" w:color="auto"/>
      </w:divBdr>
      <w:divsChild>
        <w:div w:id="705716349">
          <w:marLeft w:val="0"/>
          <w:marRight w:val="0"/>
          <w:marTop w:val="0"/>
          <w:marBottom w:val="0"/>
          <w:divBdr>
            <w:top w:val="none" w:sz="0" w:space="0" w:color="auto"/>
            <w:left w:val="none" w:sz="0" w:space="0" w:color="auto"/>
            <w:bottom w:val="none" w:sz="0" w:space="0" w:color="auto"/>
            <w:right w:val="none" w:sz="0" w:space="0" w:color="auto"/>
          </w:divBdr>
          <w:divsChild>
            <w:div w:id="251284553">
              <w:marLeft w:val="0"/>
              <w:marRight w:val="0"/>
              <w:marTop w:val="0"/>
              <w:marBottom w:val="0"/>
              <w:divBdr>
                <w:top w:val="none" w:sz="0" w:space="0" w:color="auto"/>
                <w:left w:val="none" w:sz="0" w:space="0" w:color="auto"/>
                <w:bottom w:val="none" w:sz="0" w:space="0" w:color="auto"/>
                <w:right w:val="none" w:sz="0" w:space="0" w:color="auto"/>
              </w:divBdr>
              <w:divsChild>
                <w:div w:id="6718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733879">
      <w:bodyDiv w:val="1"/>
      <w:marLeft w:val="0"/>
      <w:marRight w:val="0"/>
      <w:marTop w:val="0"/>
      <w:marBottom w:val="0"/>
      <w:divBdr>
        <w:top w:val="none" w:sz="0" w:space="0" w:color="auto"/>
        <w:left w:val="none" w:sz="0" w:space="0" w:color="auto"/>
        <w:bottom w:val="none" w:sz="0" w:space="0" w:color="auto"/>
        <w:right w:val="none" w:sz="0" w:space="0" w:color="auto"/>
      </w:divBdr>
      <w:divsChild>
        <w:div w:id="1799563682">
          <w:marLeft w:val="0"/>
          <w:marRight w:val="0"/>
          <w:marTop w:val="0"/>
          <w:marBottom w:val="0"/>
          <w:divBdr>
            <w:top w:val="none" w:sz="0" w:space="0" w:color="auto"/>
            <w:left w:val="none" w:sz="0" w:space="0" w:color="auto"/>
            <w:bottom w:val="none" w:sz="0" w:space="0" w:color="auto"/>
            <w:right w:val="none" w:sz="0" w:space="0" w:color="auto"/>
          </w:divBdr>
          <w:divsChild>
            <w:div w:id="402140383">
              <w:marLeft w:val="0"/>
              <w:marRight w:val="0"/>
              <w:marTop w:val="0"/>
              <w:marBottom w:val="0"/>
              <w:divBdr>
                <w:top w:val="none" w:sz="0" w:space="0" w:color="auto"/>
                <w:left w:val="none" w:sz="0" w:space="0" w:color="auto"/>
                <w:bottom w:val="none" w:sz="0" w:space="0" w:color="auto"/>
                <w:right w:val="none" w:sz="0" w:space="0" w:color="auto"/>
              </w:divBdr>
              <w:divsChild>
                <w:div w:id="1047682542">
                  <w:marLeft w:val="0"/>
                  <w:marRight w:val="0"/>
                  <w:marTop w:val="0"/>
                  <w:marBottom w:val="0"/>
                  <w:divBdr>
                    <w:top w:val="none" w:sz="0" w:space="0" w:color="auto"/>
                    <w:left w:val="none" w:sz="0" w:space="0" w:color="auto"/>
                    <w:bottom w:val="none" w:sz="0" w:space="0" w:color="auto"/>
                    <w:right w:val="none" w:sz="0" w:space="0" w:color="auto"/>
                  </w:divBdr>
                  <w:divsChild>
                    <w:div w:id="33869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975328">
      <w:bodyDiv w:val="1"/>
      <w:marLeft w:val="0"/>
      <w:marRight w:val="0"/>
      <w:marTop w:val="0"/>
      <w:marBottom w:val="0"/>
      <w:divBdr>
        <w:top w:val="none" w:sz="0" w:space="0" w:color="auto"/>
        <w:left w:val="none" w:sz="0" w:space="0" w:color="auto"/>
        <w:bottom w:val="none" w:sz="0" w:space="0" w:color="auto"/>
        <w:right w:val="none" w:sz="0" w:space="0" w:color="auto"/>
      </w:divBdr>
      <w:divsChild>
        <w:div w:id="115418303">
          <w:marLeft w:val="0"/>
          <w:marRight w:val="0"/>
          <w:marTop w:val="0"/>
          <w:marBottom w:val="0"/>
          <w:divBdr>
            <w:top w:val="none" w:sz="0" w:space="0" w:color="auto"/>
            <w:left w:val="none" w:sz="0" w:space="0" w:color="auto"/>
            <w:bottom w:val="none" w:sz="0" w:space="0" w:color="auto"/>
            <w:right w:val="none" w:sz="0" w:space="0" w:color="auto"/>
          </w:divBdr>
          <w:divsChild>
            <w:div w:id="1062102136">
              <w:marLeft w:val="0"/>
              <w:marRight w:val="0"/>
              <w:marTop w:val="0"/>
              <w:marBottom w:val="0"/>
              <w:divBdr>
                <w:top w:val="none" w:sz="0" w:space="0" w:color="auto"/>
                <w:left w:val="none" w:sz="0" w:space="0" w:color="auto"/>
                <w:bottom w:val="none" w:sz="0" w:space="0" w:color="auto"/>
                <w:right w:val="none" w:sz="0" w:space="0" w:color="auto"/>
              </w:divBdr>
              <w:divsChild>
                <w:div w:id="85538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908944">
      <w:bodyDiv w:val="1"/>
      <w:marLeft w:val="0"/>
      <w:marRight w:val="0"/>
      <w:marTop w:val="0"/>
      <w:marBottom w:val="0"/>
      <w:divBdr>
        <w:top w:val="none" w:sz="0" w:space="0" w:color="auto"/>
        <w:left w:val="none" w:sz="0" w:space="0" w:color="auto"/>
        <w:bottom w:val="none" w:sz="0" w:space="0" w:color="auto"/>
        <w:right w:val="none" w:sz="0" w:space="0" w:color="auto"/>
      </w:divBdr>
    </w:div>
    <w:div w:id="1403134537">
      <w:bodyDiv w:val="1"/>
      <w:marLeft w:val="0"/>
      <w:marRight w:val="0"/>
      <w:marTop w:val="0"/>
      <w:marBottom w:val="0"/>
      <w:divBdr>
        <w:top w:val="none" w:sz="0" w:space="0" w:color="auto"/>
        <w:left w:val="none" w:sz="0" w:space="0" w:color="auto"/>
        <w:bottom w:val="none" w:sz="0" w:space="0" w:color="auto"/>
        <w:right w:val="none" w:sz="0" w:space="0" w:color="auto"/>
      </w:divBdr>
      <w:divsChild>
        <w:div w:id="1403285928">
          <w:marLeft w:val="0"/>
          <w:marRight w:val="0"/>
          <w:marTop w:val="0"/>
          <w:marBottom w:val="0"/>
          <w:divBdr>
            <w:top w:val="none" w:sz="0" w:space="0" w:color="auto"/>
            <w:left w:val="none" w:sz="0" w:space="0" w:color="auto"/>
            <w:bottom w:val="none" w:sz="0" w:space="0" w:color="auto"/>
            <w:right w:val="none" w:sz="0" w:space="0" w:color="auto"/>
          </w:divBdr>
          <w:divsChild>
            <w:div w:id="306784995">
              <w:marLeft w:val="0"/>
              <w:marRight w:val="0"/>
              <w:marTop w:val="0"/>
              <w:marBottom w:val="0"/>
              <w:divBdr>
                <w:top w:val="none" w:sz="0" w:space="0" w:color="auto"/>
                <w:left w:val="none" w:sz="0" w:space="0" w:color="auto"/>
                <w:bottom w:val="none" w:sz="0" w:space="0" w:color="auto"/>
                <w:right w:val="none" w:sz="0" w:space="0" w:color="auto"/>
              </w:divBdr>
              <w:divsChild>
                <w:div w:id="11305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14907">
      <w:bodyDiv w:val="1"/>
      <w:marLeft w:val="0"/>
      <w:marRight w:val="0"/>
      <w:marTop w:val="0"/>
      <w:marBottom w:val="0"/>
      <w:divBdr>
        <w:top w:val="none" w:sz="0" w:space="0" w:color="auto"/>
        <w:left w:val="none" w:sz="0" w:space="0" w:color="auto"/>
        <w:bottom w:val="none" w:sz="0" w:space="0" w:color="auto"/>
        <w:right w:val="none" w:sz="0" w:space="0" w:color="auto"/>
      </w:divBdr>
      <w:divsChild>
        <w:div w:id="1461343433">
          <w:marLeft w:val="0"/>
          <w:marRight w:val="0"/>
          <w:marTop w:val="0"/>
          <w:marBottom w:val="0"/>
          <w:divBdr>
            <w:top w:val="none" w:sz="0" w:space="0" w:color="auto"/>
            <w:left w:val="none" w:sz="0" w:space="0" w:color="auto"/>
            <w:bottom w:val="none" w:sz="0" w:space="0" w:color="auto"/>
            <w:right w:val="none" w:sz="0" w:space="0" w:color="auto"/>
          </w:divBdr>
          <w:divsChild>
            <w:div w:id="1093864438">
              <w:marLeft w:val="0"/>
              <w:marRight w:val="0"/>
              <w:marTop w:val="0"/>
              <w:marBottom w:val="0"/>
              <w:divBdr>
                <w:top w:val="none" w:sz="0" w:space="0" w:color="auto"/>
                <w:left w:val="none" w:sz="0" w:space="0" w:color="auto"/>
                <w:bottom w:val="none" w:sz="0" w:space="0" w:color="auto"/>
                <w:right w:val="none" w:sz="0" w:space="0" w:color="auto"/>
              </w:divBdr>
              <w:divsChild>
                <w:div w:id="1553542986">
                  <w:marLeft w:val="0"/>
                  <w:marRight w:val="0"/>
                  <w:marTop w:val="0"/>
                  <w:marBottom w:val="0"/>
                  <w:divBdr>
                    <w:top w:val="none" w:sz="0" w:space="0" w:color="auto"/>
                    <w:left w:val="none" w:sz="0" w:space="0" w:color="auto"/>
                    <w:bottom w:val="none" w:sz="0" w:space="0" w:color="auto"/>
                    <w:right w:val="none" w:sz="0" w:space="0" w:color="auto"/>
                  </w:divBdr>
                  <w:divsChild>
                    <w:div w:id="39790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037084">
      <w:bodyDiv w:val="1"/>
      <w:marLeft w:val="0"/>
      <w:marRight w:val="0"/>
      <w:marTop w:val="0"/>
      <w:marBottom w:val="0"/>
      <w:divBdr>
        <w:top w:val="none" w:sz="0" w:space="0" w:color="auto"/>
        <w:left w:val="none" w:sz="0" w:space="0" w:color="auto"/>
        <w:bottom w:val="none" w:sz="0" w:space="0" w:color="auto"/>
        <w:right w:val="none" w:sz="0" w:space="0" w:color="auto"/>
      </w:divBdr>
      <w:divsChild>
        <w:div w:id="1772890888">
          <w:marLeft w:val="0"/>
          <w:marRight w:val="0"/>
          <w:marTop w:val="0"/>
          <w:marBottom w:val="0"/>
          <w:divBdr>
            <w:top w:val="none" w:sz="0" w:space="0" w:color="auto"/>
            <w:left w:val="none" w:sz="0" w:space="0" w:color="auto"/>
            <w:bottom w:val="none" w:sz="0" w:space="0" w:color="auto"/>
            <w:right w:val="none" w:sz="0" w:space="0" w:color="auto"/>
          </w:divBdr>
          <w:divsChild>
            <w:div w:id="927152475">
              <w:marLeft w:val="0"/>
              <w:marRight w:val="0"/>
              <w:marTop w:val="0"/>
              <w:marBottom w:val="0"/>
              <w:divBdr>
                <w:top w:val="none" w:sz="0" w:space="0" w:color="auto"/>
                <w:left w:val="none" w:sz="0" w:space="0" w:color="auto"/>
                <w:bottom w:val="none" w:sz="0" w:space="0" w:color="auto"/>
                <w:right w:val="none" w:sz="0" w:space="0" w:color="auto"/>
              </w:divBdr>
              <w:divsChild>
                <w:div w:id="605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722161">
      <w:bodyDiv w:val="1"/>
      <w:marLeft w:val="0"/>
      <w:marRight w:val="0"/>
      <w:marTop w:val="0"/>
      <w:marBottom w:val="0"/>
      <w:divBdr>
        <w:top w:val="none" w:sz="0" w:space="0" w:color="auto"/>
        <w:left w:val="none" w:sz="0" w:space="0" w:color="auto"/>
        <w:bottom w:val="none" w:sz="0" w:space="0" w:color="auto"/>
        <w:right w:val="none" w:sz="0" w:space="0" w:color="auto"/>
      </w:divBdr>
    </w:div>
    <w:div w:id="1423524914">
      <w:bodyDiv w:val="1"/>
      <w:marLeft w:val="0"/>
      <w:marRight w:val="0"/>
      <w:marTop w:val="0"/>
      <w:marBottom w:val="0"/>
      <w:divBdr>
        <w:top w:val="none" w:sz="0" w:space="0" w:color="auto"/>
        <w:left w:val="none" w:sz="0" w:space="0" w:color="auto"/>
        <w:bottom w:val="none" w:sz="0" w:space="0" w:color="auto"/>
        <w:right w:val="none" w:sz="0" w:space="0" w:color="auto"/>
      </w:divBdr>
      <w:divsChild>
        <w:div w:id="1605962438">
          <w:marLeft w:val="0"/>
          <w:marRight w:val="0"/>
          <w:marTop w:val="0"/>
          <w:marBottom w:val="0"/>
          <w:divBdr>
            <w:top w:val="none" w:sz="0" w:space="0" w:color="auto"/>
            <w:left w:val="none" w:sz="0" w:space="0" w:color="auto"/>
            <w:bottom w:val="none" w:sz="0" w:space="0" w:color="auto"/>
            <w:right w:val="none" w:sz="0" w:space="0" w:color="auto"/>
          </w:divBdr>
          <w:divsChild>
            <w:div w:id="991450451">
              <w:marLeft w:val="0"/>
              <w:marRight w:val="0"/>
              <w:marTop w:val="0"/>
              <w:marBottom w:val="0"/>
              <w:divBdr>
                <w:top w:val="none" w:sz="0" w:space="0" w:color="auto"/>
                <w:left w:val="none" w:sz="0" w:space="0" w:color="auto"/>
                <w:bottom w:val="none" w:sz="0" w:space="0" w:color="auto"/>
                <w:right w:val="none" w:sz="0" w:space="0" w:color="auto"/>
              </w:divBdr>
              <w:divsChild>
                <w:div w:id="1527982411">
                  <w:marLeft w:val="0"/>
                  <w:marRight w:val="0"/>
                  <w:marTop w:val="0"/>
                  <w:marBottom w:val="0"/>
                  <w:divBdr>
                    <w:top w:val="none" w:sz="0" w:space="0" w:color="auto"/>
                    <w:left w:val="none" w:sz="0" w:space="0" w:color="auto"/>
                    <w:bottom w:val="none" w:sz="0" w:space="0" w:color="auto"/>
                    <w:right w:val="none" w:sz="0" w:space="0" w:color="auto"/>
                  </w:divBdr>
                  <w:divsChild>
                    <w:div w:id="88526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854061">
      <w:bodyDiv w:val="1"/>
      <w:marLeft w:val="0"/>
      <w:marRight w:val="0"/>
      <w:marTop w:val="0"/>
      <w:marBottom w:val="0"/>
      <w:divBdr>
        <w:top w:val="none" w:sz="0" w:space="0" w:color="auto"/>
        <w:left w:val="none" w:sz="0" w:space="0" w:color="auto"/>
        <w:bottom w:val="none" w:sz="0" w:space="0" w:color="auto"/>
        <w:right w:val="none" w:sz="0" w:space="0" w:color="auto"/>
      </w:divBdr>
      <w:divsChild>
        <w:div w:id="123502123">
          <w:marLeft w:val="0"/>
          <w:marRight w:val="0"/>
          <w:marTop w:val="0"/>
          <w:marBottom w:val="0"/>
          <w:divBdr>
            <w:top w:val="none" w:sz="0" w:space="0" w:color="auto"/>
            <w:left w:val="none" w:sz="0" w:space="0" w:color="auto"/>
            <w:bottom w:val="none" w:sz="0" w:space="0" w:color="auto"/>
            <w:right w:val="none" w:sz="0" w:space="0" w:color="auto"/>
          </w:divBdr>
          <w:divsChild>
            <w:div w:id="1452823481">
              <w:marLeft w:val="0"/>
              <w:marRight w:val="0"/>
              <w:marTop w:val="0"/>
              <w:marBottom w:val="0"/>
              <w:divBdr>
                <w:top w:val="none" w:sz="0" w:space="0" w:color="auto"/>
                <w:left w:val="none" w:sz="0" w:space="0" w:color="auto"/>
                <w:bottom w:val="none" w:sz="0" w:space="0" w:color="auto"/>
                <w:right w:val="none" w:sz="0" w:space="0" w:color="auto"/>
              </w:divBdr>
              <w:divsChild>
                <w:div w:id="14431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18963">
      <w:bodyDiv w:val="1"/>
      <w:marLeft w:val="0"/>
      <w:marRight w:val="0"/>
      <w:marTop w:val="0"/>
      <w:marBottom w:val="0"/>
      <w:divBdr>
        <w:top w:val="none" w:sz="0" w:space="0" w:color="auto"/>
        <w:left w:val="none" w:sz="0" w:space="0" w:color="auto"/>
        <w:bottom w:val="none" w:sz="0" w:space="0" w:color="auto"/>
        <w:right w:val="none" w:sz="0" w:space="0" w:color="auto"/>
      </w:divBdr>
    </w:div>
    <w:div w:id="1434478266">
      <w:bodyDiv w:val="1"/>
      <w:marLeft w:val="0"/>
      <w:marRight w:val="0"/>
      <w:marTop w:val="0"/>
      <w:marBottom w:val="0"/>
      <w:divBdr>
        <w:top w:val="none" w:sz="0" w:space="0" w:color="auto"/>
        <w:left w:val="none" w:sz="0" w:space="0" w:color="auto"/>
        <w:bottom w:val="none" w:sz="0" w:space="0" w:color="auto"/>
        <w:right w:val="none" w:sz="0" w:space="0" w:color="auto"/>
      </w:divBdr>
    </w:div>
    <w:div w:id="1435589130">
      <w:bodyDiv w:val="1"/>
      <w:marLeft w:val="0"/>
      <w:marRight w:val="0"/>
      <w:marTop w:val="0"/>
      <w:marBottom w:val="0"/>
      <w:divBdr>
        <w:top w:val="none" w:sz="0" w:space="0" w:color="auto"/>
        <w:left w:val="none" w:sz="0" w:space="0" w:color="auto"/>
        <w:bottom w:val="none" w:sz="0" w:space="0" w:color="auto"/>
        <w:right w:val="none" w:sz="0" w:space="0" w:color="auto"/>
      </w:divBdr>
    </w:div>
    <w:div w:id="1462991145">
      <w:bodyDiv w:val="1"/>
      <w:marLeft w:val="0"/>
      <w:marRight w:val="0"/>
      <w:marTop w:val="0"/>
      <w:marBottom w:val="0"/>
      <w:divBdr>
        <w:top w:val="none" w:sz="0" w:space="0" w:color="auto"/>
        <w:left w:val="none" w:sz="0" w:space="0" w:color="auto"/>
        <w:bottom w:val="none" w:sz="0" w:space="0" w:color="auto"/>
        <w:right w:val="none" w:sz="0" w:space="0" w:color="auto"/>
      </w:divBdr>
      <w:divsChild>
        <w:div w:id="1338121287">
          <w:marLeft w:val="0"/>
          <w:marRight w:val="0"/>
          <w:marTop w:val="0"/>
          <w:marBottom w:val="0"/>
          <w:divBdr>
            <w:top w:val="none" w:sz="0" w:space="0" w:color="auto"/>
            <w:left w:val="none" w:sz="0" w:space="0" w:color="auto"/>
            <w:bottom w:val="none" w:sz="0" w:space="0" w:color="auto"/>
            <w:right w:val="none" w:sz="0" w:space="0" w:color="auto"/>
          </w:divBdr>
          <w:divsChild>
            <w:div w:id="1169908525">
              <w:marLeft w:val="0"/>
              <w:marRight w:val="0"/>
              <w:marTop w:val="0"/>
              <w:marBottom w:val="0"/>
              <w:divBdr>
                <w:top w:val="none" w:sz="0" w:space="0" w:color="auto"/>
                <w:left w:val="none" w:sz="0" w:space="0" w:color="auto"/>
                <w:bottom w:val="none" w:sz="0" w:space="0" w:color="auto"/>
                <w:right w:val="none" w:sz="0" w:space="0" w:color="auto"/>
              </w:divBdr>
              <w:divsChild>
                <w:div w:id="176896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001162">
      <w:bodyDiv w:val="1"/>
      <w:marLeft w:val="0"/>
      <w:marRight w:val="0"/>
      <w:marTop w:val="0"/>
      <w:marBottom w:val="0"/>
      <w:divBdr>
        <w:top w:val="none" w:sz="0" w:space="0" w:color="auto"/>
        <w:left w:val="none" w:sz="0" w:space="0" w:color="auto"/>
        <w:bottom w:val="none" w:sz="0" w:space="0" w:color="auto"/>
        <w:right w:val="none" w:sz="0" w:space="0" w:color="auto"/>
      </w:divBdr>
    </w:div>
    <w:div w:id="1466119074">
      <w:bodyDiv w:val="1"/>
      <w:marLeft w:val="0"/>
      <w:marRight w:val="0"/>
      <w:marTop w:val="0"/>
      <w:marBottom w:val="0"/>
      <w:divBdr>
        <w:top w:val="none" w:sz="0" w:space="0" w:color="auto"/>
        <w:left w:val="none" w:sz="0" w:space="0" w:color="auto"/>
        <w:bottom w:val="none" w:sz="0" w:space="0" w:color="auto"/>
        <w:right w:val="none" w:sz="0" w:space="0" w:color="auto"/>
      </w:divBdr>
    </w:div>
    <w:div w:id="1467771707">
      <w:bodyDiv w:val="1"/>
      <w:marLeft w:val="0"/>
      <w:marRight w:val="0"/>
      <w:marTop w:val="0"/>
      <w:marBottom w:val="0"/>
      <w:divBdr>
        <w:top w:val="none" w:sz="0" w:space="0" w:color="auto"/>
        <w:left w:val="none" w:sz="0" w:space="0" w:color="auto"/>
        <w:bottom w:val="none" w:sz="0" w:space="0" w:color="auto"/>
        <w:right w:val="none" w:sz="0" w:space="0" w:color="auto"/>
      </w:divBdr>
    </w:div>
    <w:div w:id="1472014734">
      <w:bodyDiv w:val="1"/>
      <w:marLeft w:val="0"/>
      <w:marRight w:val="0"/>
      <w:marTop w:val="0"/>
      <w:marBottom w:val="0"/>
      <w:divBdr>
        <w:top w:val="none" w:sz="0" w:space="0" w:color="auto"/>
        <w:left w:val="none" w:sz="0" w:space="0" w:color="auto"/>
        <w:bottom w:val="none" w:sz="0" w:space="0" w:color="auto"/>
        <w:right w:val="none" w:sz="0" w:space="0" w:color="auto"/>
      </w:divBdr>
    </w:div>
    <w:div w:id="1476027691">
      <w:bodyDiv w:val="1"/>
      <w:marLeft w:val="0"/>
      <w:marRight w:val="0"/>
      <w:marTop w:val="0"/>
      <w:marBottom w:val="0"/>
      <w:divBdr>
        <w:top w:val="none" w:sz="0" w:space="0" w:color="auto"/>
        <w:left w:val="none" w:sz="0" w:space="0" w:color="auto"/>
        <w:bottom w:val="none" w:sz="0" w:space="0" w:color="auto"/>
        <w:right w:val="none" w:sz="0" w:space="0" w:color="auto"/>
      </w:divBdr>
      <w:divsChild>
        <w:div w:id="635531594">
          <w:marLeft w:val="0"/>
          <w:marRight w:val="0"/>
          <w:marTop w:val="0"/>
          <w:marBottom w:val="0"/>
          <w:divBdr>
            <w:top w:val="none" w:sz="0" w:space="0" w:color="auto"/>
            <w:left w:val="none" w:sz="0" w:space="0" w:color="auto"/>
            <w:bottom w:val="none" w:sz="0" w:space="0" w:color="auto"/>
            <w:right w:val="none" w:sz="0" w:space="0" w:color="auto"/>
          </w:divBdr>
          <w:divsChild>
            <w:div w:id="1371104761">
              <w:marLeft w:val="0"/>
              <w:marRight w:val="0"/>
              <w:marTop w:val="0"/>
              <w:marBottom w:val="0"/>
              <w:divBdr>
                <w:top w:val="none" w:sz="0" w:space="0" w:color="auto"/>
                <w:left w:val="none" w:sz="0" w:space="0" w:color="auto"/>
                <w:bottom w:val="none" w:sz="0" w:space="0" w:color="auto"/>
                <w:right w:val="none" w:sz="0" w:space="0" w:color="auto"/>
              </w:divBdr>
              <w:divsChild>
                <w:div w:id="27749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79809">
      <w:bodyDiv w:val="1"/>
      <w:marLeft w:val="0"/>
      <w:marRight w:val="0"/>
      <w:marTop w:val="0"/>
      <w:marBottom w:val="0"/>
      <w:divBdr>
        <w:top w:val="none" w:sz="0" w:space="0" w:color="auto"/>
        <w:left w:val="none" w:sz="0" w:space="0" w:color="auto"/>
        <w:bottom w:val="none" w:sz="0" w:space="0" w:color="auto"/>
        <w:right w:val="none" w:sz="0" w:space="0" w:color="auto"/>
      </w:divBdr>
    </w:div>
    <w:div w:id="1479030944">
      <w:bodyDiv w:val="1"/>
      <w:marLeft w:val="0"/>
      <w:marRight w:val="0"/>
      <w:marTop w:val="0"/>
      <w:marBottom w:val="0"/>
      <w:divBdr>
        <w:top w:val="none" w:sz="0" w:space="0" w:color="auto"/>
        <w:left w:val="none" w:sz="0" w:space="0" w:color="auto"/>
        <w:bottom w:val="none" w:sz="0" w:space="0" w:color="auto"/>
        <w:right w:val="none" w:sz="0" w:space="0" w:color="auto"/>
      </w:divBdr>
      <w:divsChild>
        <w:div w:id="1349679842">
          <w:marLeft w:val="0"/>
          <w:marRight w:val="0"/>
          <w:marTop w:val="0"/>
          <w:marBottom w:val="0"/>
          <w:divBdr>
            <w:top w:val="none" w:sz="0" w:space="0" w:color="auto"/>
            <w:left w:val="none" w:sz="0" w:space="0" w:color="auto"/>
            <w:bottom w:val="none" w:sz="0" w:space="0" w:color="auto"/>
            <w:right w:val="none" w:sz="0" w:space="0" w:color="auto"/>
          </w:divBdr>
          <w:divsChild>
            <w:div w:id="1116676624">
              <w:marLeft w:val="0"/>
              <w:marRight w:val="0"/>
              <w:marTop w:val="0"/>
              <w:marBottom w:val="0"/>
              <w:divBdr>
                <w:top w:val="none" w:sz="0" w:space="0" w:color="auto"/>
                <w:left w:val="none" w:sz="0" w:space="0" w:color="auto"/>
                <w:bottom w:val="none" w:sz="0" w:space="0" w:color="auto"/>
                <w:right w:val="none" w:sz="0" w:space="0" w:color="auto"/>
              </w:divBdr>
              <w:divsChild>
                <w:div w:id="751435811">
                  <w:marLeft w:val="0"/>
                  <w:marRight w:val="0"/>
                  <w:marTop w:val="0"/>
                  <w:marBottom w:val="0"/>
                  <w:divBdr>
                    <w:top w:val="none" w:sz="0" w:space="0" w:color="auto"/>
                    <w:left w:val="none" w:sz="0" w:space="0" w:color="auto"/>
                    <w:bottom w:val="none" w:sz="0" w:space="0" w:color="auto"/>
                    <w:right w:val="none" w:sz="0" w:space="0" w:color="auto"/>
                  </w:divBdr>
                  <w:divsChild>
                    <w:div w:id="137457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335338">
      <w:bodyDiv w:val="1"/>
      <w:marLeft w:val="0"/>
      <w:marRight w:val="0"/>
      <w:marTop w:val="0"/>
      <w:marBottom w:val="0"/>
      <w:divBdr>
        <w:top w:val="none" w:sz="0" w:space="0" w:color="auto"/>
        <w:left w:val="none" w:sz="0" w:space="0" w:color="auto"/>
        <w:bottom w:val="none" w:sz="0" w:space="0" w:color="auto"/>
        <w:right w:val="none" w:sz="0" w:space="0" w:color="auto"/>
      </w:divBdr>
    </w:div>
    <w:div w:id="1499155843">
      <w:bodyDiv w:val="1"/>
      <w:marLeft w:val="0"/>
      <w:marRight w:val="0"/>
      <w:marTop w:val="0"/>
      <w:marBottom w:val="0"/>
      <w:divBdr>
        <w:top w:val="none" w:sz="0" w:space="0" w:color="auto"/>
        <w:left w:val="none" w:sz="0" w:space="0" w:color="auto"/>
        <w:bottom w:val="none" w:sz="0" w:space="0" w:color="auto"/>
        <w:right w:val="none" w:sz="0" w:space="0" w:color="auto"/>
      </w:divBdr>
    </w:div>
    <w:div w:id="1500847673">
      <w:bodyDiv w:val="1"/>
      <w:marLeft w:val="0"/>
      <w:marRight w:val="0"/>
      <w:marTop w:val="0"/>
      <w:marBottom w:val="0"/>
      <w:divBdr>
        <w:top w:val="none" w:sz="0" w:space="0" w:color="auto"/>
        <w:left w:val="none" w:sz="0" w:space="0" w:color="auto"/>
        <w:bottom w:val="none" w:sz="0" w:space="0" w:color="auto"/>
        <w:right w:val="none" w:sz="0" w:space="0" w:color="auto"/>
      </w:divBdr>
    </w:div>
    <w:div w:id="1504198684">
      <w:bodyDiv w:val="1"/>
      <w:marLeft w:val="0"/>
      <w:marRight w:val="0"/>
      <w:marTop w:val="0"/>
      <w:marBottom w:val="0"/>
      <w:divBdr>
        <w:top w:val="none" w:sz="0" w:space="0" w:color="auto"/>
        <w:left w:val="none" w:sz="0" w:space="0" w:color="auto"/>
        <w:bottom w:val="none" w:sz="0" w:space="0" w:color="auto"/>
        <w:right w:val="none" w:sz="0" w:space="0" w:color="auto"/>
      </w:divBdr>
    </w:div>
    <w:div w:id="1516384089">
      <w:bodyDiv w:val="1"/>
      <w:marLeft w:val="0"/>
      <w:marRight w:val="0"/>
      <w:marTop w:val="0"/>
      <w:marBottom w:val="0"/>
      <w:divBdr>
        <w:top w:val="none" w:sz="0" w:space="0" w:color="auto"/>
        <w:left w:val="none" w:sz="0" w:space="0" w:color="auto"/>
        <w:bottom w:val="none" w:sz="0" w:space="0" w:color="auto"/>
        <w:right w:val="none" w:sz="0" w:space="0" w:color="auto"/>
      </w:divBdr>
    </w:div>
    <w:div w:id="1517884476">
      <w:bodyDiv w:val="1"/>
      <w:marLeft w:val="0"/>
      <w:marRight w:val="0"/>
      <w:marTop w:val="0"/>
      <w:marBottom w:val="0"/>
      <w:divBdr>
        <w:top w:val="none" w:sz="0" w:space="0" w:color="auto"/>
        <w:left w:val="none" w:sz="0" w:space="0" w:color="auto"/>
        <w:bottom w:val="none" w:sz="0" w:space="0" w:color="auto"/>
        <w:right w:val="none" w:sz="0" w:space="0" w:color="auto"/>
      </w:divBdr>
      <w:divsChild>
        <w:div w:id="775641013">
          <w:marLeft w:val="0"/>
          <w:marRight w:val="0"/>
          <w:marTop w:val="0"/>
          <w:marBottom w:val="0"/>
          <w:divBdr>
            <w:top w:val="none" w:sz="0" w:space="0" w:color="auto"/>
            <w:left w:val="none" w:sz="0" w:space="0" w:color="auto"/>
            <w:bottom w:val="none" w:sz="0" w:space="0" w:color="auto"/>
            <w:right w:val="none" w:sz="0" w:space="0" w:color="auto"/>
          </w:divBdr>
          <w:divsChild>
            <w:div w:id="1840385223">
              <w:marLeft w:val="0"/>
              <w:marRight w:val="0"/>
              <w:marTop w:val="0"/>
              <w:marBottom w:val="0"/>
              <w:divBdr>
                <w:top w:val="none" w:sz="0" w:space="0" w:color="auto"/>
                <w:left w:val="none" w:sz="0" w:space="0" w:color="auto"/>
                <w:bottom w:val="none" w:sz="0" w:space="0" w:color="auto"/>
                <w:right w:val="none" w:sz="0" w:space="0" w:color="auto"/>
              </w:divBdr>
              <w:divsChild>
                <w:div w:id="2146314953">
                  <w:marLeft w:val="0"/>
                  <w:marRight w:val="0"/>
                  <w:marTop w:val="0"/>
                  <w:marBottom w:val="0"/>
                  <w:divBdr>
                    <w:top w:val="none" w:sz="0" w:space="0" w:color="auto"/>
                    <w:left w:val="none" w:sz="0" w:space="0" w:color="auto"/>
                    <w:bottom w:val="none" w:sz="0" w:space="0" w:color="auto"/>
                    <w:right w:val="none" w:sz="0" w:space="0" w:color="auto"/>
                  </w:divBdr>
                  <w:divsChild>
                    <w:div w:id="4528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402145">
      <w:bodyDiv w:val="1"/>
      <w:marLeft w:val="0"/>
      <w:marRight w:val="0"/>
      <w:marTop w:val="0"/>
      <w:marBottom w:val="0"/>
      <w:divBdr>
        <w:top w:val="none" w:sz="0" w:space="0" w:color="auto"/>
        <w:left w:val="none" w:sz="0" w:space="0" w:color="auto"/>
        <w:bottom w:val="none" w:sz="0" w:space="0" w:color="auto"/>
        <w:right w:val="none" w:sz="0" w:space="0" w:color="auto"/>
      </w:divBdr>
    </w:div>
    <w:div w:id="1525172591">
      <w:bodyDiv w:val="1"/>
      <w:marLeft w:val="0"/>
      <w:marRight w:val="0"/>
      <w:marTop w:val="0"/>
      <w:marBottom w:val="0"/>
      <w:divBdr>
        <w:top w:val="none" w:sz="0" w:space="0" w:color="auto"/>
        <w:left w:val="none" w:sz="0" w:space="0" w:color="auto"/>
        <w:bottom w:val="none" w:sz="0" w:space="0" w:color="auto"/>
        <w:right w:val="none" w:sz="0" w:space="0" w:color="auto"/>
      </w:divBdr>
      <w:divsChild>
        <w:div w:id="1735274371">
          <w:marLeft w:val="0"/>
          <w:marRight w:val="0"/>
          <w:marTop w:val="0"/>
          <w:marBottom w:val="0"/>
          <w:divBdr>
            <w:top w:val="none" w:sz="0" w:space="0" w:color="auto"/>
            <w:left w:val="none" w:sz="0" w:space="0" w:color="auto"/>
            <w:bottom w:val="none" w:sz="0" w:space="0" w:color="auto"/>
            <w:right w:val="none" w:sz="0" w:space="0" w:color="auto"/>
          </w:divBdr>
          <w:divsChild>
            <w:div w:id="1681346788">
              <w:marLeft w:val="0"/>
              <w:marRight w:val="0"/>
              <w:marTop w:val="0"/>
              <w:marBottom w:val="0"/>
              <w:divBdr>
                <w:top w:val="none" w:sz="0" w:space="0" w:color="auto"/>
                <w:left w:val="none" w:sz="0" w:space="0" w:color="auto"/>
                <w:bottom w:val="none" w:sz="0" w:space="0" w:color="auto"/>
                <w:right w:val="none" w:sz="0" w:space="0" w:color="auto"/>
              </w:divBdr>
              <w:divsChild>
                <w:div w:id="191341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9639">
      <w:bodyDiv w:val="1"/>
      <w:marLeft w:val="0"/>
      <w:marRight w:val="0"/>
      <w:marTop w:val="0"/>
      <w:marBottom w:val="0"/>
      <w:divBdr>
        <w:top w:val="none" w:sz="0" w:space="0" w:color="auto"/>
        <w:left w:val="none" w:sz="0" w:space="0" w:color="auto"/>
        <w:bottom w:val="none" w:sz="0" w:space="0" w:color="auto"/>
        <w:right w:val="none" w:sz="0" w:space="0" w:color="auto"/>
      </w:divBdr>
      <w:divsChild>
        <w:div w:id="2137064220">
          <w:marLeft w:val="0"/>
          <w:marRight w:val="0"/>
          <w:marTop w:val="0"/>
          <w:marBottom w:val="0"/>
          <w:divBdr>
            <w:top w:val="none" w:sz="0" w:space="0" w:color="auto"/>
            <w:left w:val="none" w:sz="0" w:space="0" w:color="auto"/>
            <w:bottom w:val="none" w:sz="0" w:space="0" w:color="auto"/>
            <w:right w:val="none" w:sz="0" w:space="0" w:color="auto"/>
          </w:divBdr>
          <w:divsChild>
            <w:div w:id="2121290537">
              <w:marLeft w:val="0"/>
              <w:marRight w:val="0"/>
              <w:marTop w:val="0"/>
              <w:marBottom w:val="0"/>
              <w:divBdr>
                <w:top w:val="none" w:sz="0" w:space="0" w:color="auto"/>
                <w:left w:val="none" w:sz="0" w:space="0" w:color="auto"/>
                <w:bottom w:val="none" w:sz="0" w:space="0" w:color="auto"/>
                <w:right w:val="none" w:sz="0" w:space="0" w:color="auto"/>
              </w:divBdr>
              <w:divsChild>
                <w:div w:id="97079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651890">
      <w:bodyDiv w:val="1"/>
      <w:marLeft w:val="0"/>
      <w:marRight w:val="0"/>
      <w:marTop w:val="0"/>
      <w:marBottom w:val="0"/>
      <w:divBdr>
        <w:top w:val="none" w:sz="0" w:space="0" w:color="auto"/>
        <w:left w:val="none" w:sz="0" w:space="0" w:color="auto"/>
        <w:bottom w:val="none" w:sz="0" w:space="0" w:color="auto"/>
        <w:right w:val="none" w:sz="0" w:space="0" w:color="auto"/>
      </w:divBdr>
    </w:div>
    <w:div w:id="1578319602">
      <w:bodyDiv w:val="1"/>
      <w:marLeft w:val="0"/>
      <w:marRight w:val="0"/>
      <w:marTop w:val="0"/>
      <w:marBottom w:val="0"/>
      <w:divBdr>
        <w:top w:val="none" w:sz="0" w:space="0" w:color="auto"/>
        <w:left w:val="none" w:sz="0" w:space="0" w:color="auto"/>
        <w:bottom w:val="none" w:sz="0" w:space="0" w:color="auto"/>
        <w:right w:val="none" w:sz="0" w:space="0" w:color="auto"/>
      </w:divBdr>
      <w:divsChild>
        <w:div w:id="1737897610">
          <w:marLeft w:val="0"/>
          <w:marRight w:val="0"/>
          <w:marTop w:val="0"/>
          <w:marBottom w:val="0"/>
          <w:divBdr>
            <w:top w:val="none" w:sz="0" w:space="0" w:color="auto"/>
            <w:left w:val="none" w:sz="0" w:space="0" w:color="auto"/>
            <w:bottom w:val="none" w:sz="0" w:space="0" w:color="auto"/>
            <w:right w:val="none" w:sz="0" w:space="0" w:color="auto"/>
          </w:divBdr>
          <w:divsChild>
            <w:div w:id="1504012355">
              <w:marLeft w:val="0"/>
              <w:marRight w:val="0"/>
              <w:marTop w:val="0"/>
              <w:marBottom w:val="0"/>
              <w:divBdr>
                <w:top w:val="none" w:sz="0" w:space="0" w:color="auto"/>
                <w:left w:val="none" w:sz="0" w:space="0" w:color="auto"/>
                <w:bottom w:val="none" w:sz="0" w:space="0" w:color="auto"/>
                <w:right w:val="none" w:sz="0" w:space="0" w:color="auto"/>
              </w:divBdr>
              <w:divsChild>
                <w:div w:id="1092357500">
                  <w:marLeft w:val="0"/>
                  <w:marRight w:val="0"/>
                  <w:marTop w:val="0"/>
                  <w:marBottom w:val="0"/>
                  <w:divBdr>
                    <w:top w:val="none" w:sz="0" w:space="0" w:color="auto"/>
                    <w:left w:val="none" w:sz="0" w:space="0" w:color="auto"/>
                    <w:bottom w:val="none" w:sz="0" w:space="0" w:color="auto"/>
                    <w:right w:val="none" w:sz="0" w:space="0" w:color="auto"/>
                  </w:divBdr>
                  <w:divsChild>
                    <w:div w:id="10941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902258">
      <w:bodyDiv w:val="1"/>
      <w:marLeft w:val="0"/>
      <w:marRight w:val="0"/>
      <w:marTop w:val="0"/>
      <w:marBottom w:val="0"/>
      <w:divBdr>
        <w:top w:val="none" w:sz="0" w:space="0" w:color="auto"/>
        <w:left w:val="none" w:sz="0" w:space="0" w:color="auto"/>
        <w:bottom w:val="none" w:sz="0" w:space="0" w:color="auto"/>
        <w:right w:val="none" w:sz="0" w:space="0" w:color="auto"/>
      </w:divBdr>
    </w:div>
    <w:div w:id="1580290583">
      <w:bodyDiv w:val="1"/>
      <w:marLeft w:val="0"/>
      <w:marRight w:val="0"/>
      <w:marTop w:val="0"/>
      <w:marBottom w:val="0"/>
      <w:divBdr>
        <w:top w:val="none" w:sz="0" w:space="0" w:color="auto"/>
        <w:left w:val="none" w:sz="0" w:space="0" w:color="auto"/>
        <w:bottom w:val="none" w:sz="0" w:space="0" w:color="auto"/>
        <w:right w:val="none" w:sz="0" w:space="0" w:color="auto"/>
      </w:divBdr>
      <w:divsChild>
        <w:div w:id="2138836707">
          <w:marLeft w:val="0"/>
          <w:marRight w:val="0"/>
          <w:marTop w:val="0"/>
          <w:marBottom w:val="0"/>
          <w:divBdr>
            <w:top w:val="none" w:sz="0" w:space="0" w:color="auto"/>
            <w:left w:val="none" w:sz="0" w:space="0" w:color="auto"/>
            <w:bottom w:val="none" w:sz="0" w:space="0" w:color="auto"/>
            <w:right w:val="none" w:sz="0" w:space="0" w:color="auto"/>
          </w:divBdr>
          <w:divsChild>
            <w:div w:id="745029900">
              <w:marLeft w:val="0"/>
              <w:marRight w:val="0"/>
              <w:marTop w:val="0"/>
              <w:marBottom w:val="0"/>
              <w:divBdr>
                <w:top w:val="none" w:sz="0" w:space="0" w:color="auto"/>
                <w:left w:val="none" w:sz="0" w:space="0" w:color="auto"/>
                <w:bottom w:val="none" w:sz="0" w:space="0" w:color="auto"/>
                <w:right w:val="none" w:sz="0" w:space="0" w:color="auto"/>
              </w:divBdr>
              <w:divsChild>
                <w:div w:id="43132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2285">
          <w:marLeft w:val="0"/>
          <w:marRight w:val="0"/>
          <w:marTop w:val="0"/>
          <w:marBottom w:val="0"/>
          <w:divBdr>
            <w:top w:val="none" w:sz="0" w:space="0" w:color="auto"/>
            <w:left w:val="none" w:sz="0" w:space="0" w:color="auto"/>
            <w:bottom w:val="none" w:sz="0" w:space="0" w:color="auto"/>
            <w:right w:val="none" w:sz="0" w:space="0" w:color="auto"/>
          </w:divBdr>
          <w:divsChild>
            <w:div w:id="628587126">
              <w:marLeft w:val="0"/>
              <w:marRight w:val="0"/>
              <w:marTop w:val="0"/>
              <w:marBottom w:val="0"/>
              <w:divBdr>
                <w:top w:val="none" w:sz="0" w:space="0" w:color="auto"/>
                <w:left w:val="none" w:sz="0" w:space="0" w:color="auto"/>
                <w:bottom w:val="none" w:sz="0" w:space="0" w:color="auto"/>
                <w:right w:val="none" w:sz="0" w:space="0" w:color="auto"/>
              </w:divBdr>
              <w:divsChild>
                <w:div w:id="36048421">
                  <w:marLeft w:val="0"/>
                  <w:marRight w:val="0"/>
                  <w:marTop w:val="0"/>
                  <w:marBottom w:val="0"/>
                  <w:divBdr>
                    <w:top w:val="none" w:sz="0" w:space="0" w:color="auto"/>
                    <w:left w:val="none" w:sz="0" w:space="0" w:color="auto"/>
                    <w:bottom w:val="none" w:sz="0" w:space="0" w:color="auto"/>
                    <w:right w:val="none" w:sz="0" w:space="0" w:color="auto"/>
                  </w:divBdr>
                  <w:divsChild>
                    <w:div w:id="898127757">
                      <w:marLeft w:val="0"/>
                      <w:marRight w:val="0"/>
                      <w:marTop w:val="0"/>
                      <w:marBottom w:val="0"/>
                      <w:divBdr>
                        <w:top w:val="none" w:sz="0" w:space="0" w:color="auto"/>
                        <w:left w:val="none" w:sz="0" w:space="0" w:color="auto"/>
                        <w:bottom w:val="none" w:sz="0" w:space="0" w:color="auto"/>
                        <w:right w:val="none" w:sz="0" w:space="0" w:color="auto"/>
                      </w:divBdr>
                    </w:div>
                    <w:div w:id="1378625151">
                      <w:marLeft w:val="0"/>
                      <w:marRight w:val="0"/>
                      <w:marTop w:val="0"/>
                      <w:marBottom w:val="0"/>
                      <w:divBdr>
                        <w:top w:val="none" w:sz="0" w:space="0" w:color="auto"/>
                        <w:left w:val="none" w:sz="0" w:space="0" w:color="auto"/>
                        <w:bottom w:val="none" w:sz="0" w:space="0" w:color="auto"/>
                        <w:right w:val="none" w:sz="0" w:space="0" w:color="auto"/>
                      </w:divBdr>
                    </w:div>
                    <w:div w:id="1025450302">
                      <w:marLeft w:val="0"/>
                      <w:marRight w:val="0"/>
                      <w:marTop w:val="0"/>
                      <w:marBottom w:val="0"/>
                      <w:divBdr>
                        <w:top w:val="none" w:sz="0" w:space="0" w:color="auto"/>
                        <w:left w:val="none" w:sz="0" w:space="0" w:color="auto"/>
                        <w:bottom w:val="none" w:sz="0" w:space="0" w:color="auto"/>
                        <w:right w:val="none" w:sz="0" w:space="0" w:color="auto"/>
                      </w:divBdr>
                      <w:divsChild>
                        <w:div w:id="1047493068">
                          <w:marLeft w:val="0"/>
                          <w:marRight w:val="0"/>
                          <w:marTop w:val="0"/>
                          <w:marBottom w:val="0"/>
                          <w:divBdr>
                            <w:top w:val="none" w:sz="0" w:space="0" w:color="auto"/>
                            <w:left w:val="none" w:sz="0" w:space="0" w:color="auto"/>
                            <w:bottom w:val="none" w:sz="0" w:space="0" w:color="auto"/>
                            <w:right w:val="none" w:sz="0" w:space="0" w:color="auto"/>
                          </w:divBdr>
                        </w:div>
                      </w:divsChild>
                    </w:div>
                    <w:div w:id="1923416548">
                      <w:marLeft w:val="0"/>
                      <w:marRight w:val="0"/>
                      <w:marTop w:val="0"/>
                      <w:marBottom w:val="0"/>
                      <w:divBdr>
                        <w:top w:val="none" w:sz="0" w:space="0" w:color="auto"/>
                        <w:left w:val="none" w:sz="0" w:space="0" w:color="auto"/>
                        <w:bottom w:val="none" w:sz="0" w:space="0" w:color="auto"/>
                        <w:right w:val="none" w:sz="0" w:space="0" w:color="auto"/>
                      </w:divBdr>
                      <w:divsChild>
                        <w:div w:id="1267496259">
                          <w:marLeft w:val="0"/>
                          <w:marRight w:val="0"/>
                          <w:marTop w:val="0"/>
                          <w:marBottom w:val="0"/>
                          <w:divBdr>
                            <w:top w:val="none" w:sz="0" w:space="0" w:color="auto"/>
                            <w:left w:val="none" w:sz="0" w:space="0" w:color="auto"/>
                            <w:bottom w:val="none" w:sz="0" w:space="0" w:color="auto"/>
                            <w:right w:val="none" w:sz="0" w:space="0" w:color="auto"/>
                          </w:divBdr>
                        </w:div>
                        <w:div w:id="990914326">
                          <w:marLeft w:val="0"/>
                          <w:marRight w:val="0"/>
                          <w:marTop w:val="0"/>
                          <w:marBottom w:val="0"/>
                          <w:divBdr>
                            <w:top w:val="none" w:sz="0" w:space="0" w:color="auto"/>
                            <w:left w:val="none" w:sz="0" w:space="0" w:color="auto"/>
                            <w:bottom w:val="none" w:sz="0" w:space="0" w:color="auto"/>
                            <w:right w:val="none" w:sz="0" w:space="0" w:color="auto"/>
                          </w:divBdr>
                          <w:divsChild>
                            <w:div w:id="623461163">
                              <w:marLeft w:val="0"/>
                              <w:marRight w:val="0"/>
                              <w:marTop w:val="0"/>
                              <w:marBottom w:val="0"/>
                              <w:divBdr>
                                <w:top w:val="none" w:sz="0" w:space="0" w:color="auto"/>
                                <w:left w:val="none" w:sz="0" w:space="0" w:color="auto"/>
                                <w:bottom w:val="none" w:sz="0" w:space="0" w:color="auto"/>
                                <w:right w:val="none" w:sz="0" w:space="0" w:color="auto"/>
                              </w:divBdr>
                            </w:div>
                            <w:div w:id="1419331340">
                              <w:marLeft w:val="0"/>
                              <w:marRight w:val="0"/>
                              <w:marTop w:val="0"/>
                              <w:marBottom w:val="0"/>
                              <w:divBdr>
                                <w:top w:val="none" w:sz="0" w:space="0" w:color="auto"/>
                                <w:left w:val="none" w:sz="0" w:space="0" w:color="auto"/>
                                <w:bottom w:val="none" w:sz="0" w:space="0" w:color="auto"/>
                                <w:right w:val="none" w:sz="0" w:space="0" w:color="auto"/>
                              </w:divBdr>
                            </w:div>
                          </w:divsChild>
                        </w:div>
                        <w:div w:id="2079284361">
                          <w:marLeft w:val="0"/>
                          <w:marRight w:val="0"/>
                          <w:marTop w:val="0"/>
                          <w:marBottom w:val="0"/>
                          <w:divBdr>
                            <w:top w:val="none" w:sz="0" w:space="0" w:color="auto"/>
                            <w:left w:val="none" w:sz="0" w:space="0" w:color="auto"/>
                            <w:bottom w:val="none" w:sz="0" w:space="0" w:color="auto"/>
                            <w:right w:val="none" w:sz="0" w:space="0" w:color="auto"/>
                          </w:divBdr>
                        </w:div>
                        <w:div w:id="700865772">
                          <w:marLeft w:val="0"/>
                          <w:marRight w:val="0"/>
                          <w:marTop w:val="0"/>
                          <w:marBottom w:val="0"/>
                          <w:divBdr>
                            <w:top w:val="none" w:sz="0" w:space="0" w:color="auto"/>
                            <w:left w:val="none" w:sz="0" w:space="0" w:color="auto"/>
                            <w:bottom w:val="none" w:sz="0" w:space="0" w:color="auto"/>
                            <w:right w:val="none" w:sz="0" w:space="0" w:color="auto"/>
                          </w:divBdr>
                          <w:divsChild>
                            <w:div w:id="195391690">
                              <w:marLeft w:val="0"/>
                              <w:marRight w:val="0"/>
                              <w:marTop w:val="0"/>
                              <w:marBottom w:val="0"/>
                              <w:divBdr>
                                <w:top w:val="none" w:sz="0" w:space="0" w:color="auto"/>
                                <w:left w:val="none" w:sz="0" w:space="0" w:color="auto"/>
                                <w:bottom w:val="none" w:sz="0" w:space="0" w:color="auto"/>
                                <w:right w:val="none" w:sz="0" w:space="0" w:color="auto"/>
                              </w:divBdr>
                            </w:div>
                            <w:div w:id="4697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225865">
      <w:bodyDiv w:val="1"/>
      <w:marLeft w:val="0"/>
      <w:marRight w:val="0"/>
      <w:marTop w:val="0"/>
      <w:marBottom w:val="0"/>
      <w:divBdr>
        <w:top w:val="none" w:sz="0" w:space="0" w:color="auto"/>
        <w:left w:val="none" w:sz="0" w:space="0" w:color="auto"/>
        <w:bottom w:val="none" w:sz="0" w:space="0" w:color="auto"/>
        <w:right w:val="none" w:sz="0" w:space="0" w:color="auto"/>
      </w:divBdr>
      <w:divsChild>
        <w:div w:id="1960527182">
          <w:marLeft w:val="0"/>
          <w:marRight w:val="0"/>
          <w:marTop w:val="0"/>
          <w:marBottom w:val="0"/>
          <w:divBdr>
            <w:top w:val="none" w:sz="0" w:space="0" w:color="auto"/>
            <w:left w:val="none" w:sz="0" w:space="0" w:color="auto"/>
            <w:bottom w:val="none" w:sz="0" w:space="0" w:color="auto"/>
            <w:right w:val="none" w:sz="0" w:space="0" w:color="auto"/>
          </w:divBdr>
          <w:divsChild>
            <w:div w:id="386951081">
              <w:marLeft w:val="0"/>
              <w:marRight w:val="0"/>
              <w:marTop w:val="0"/>
              <w:marBottom w:val="0"/>
              <w:divBdr>
                <w:top w:val="none" w:sz="0" w:space="0" w:color="auto"/>
                <w:left w:val="none" w:sz="0" w:space="0" w:color="auto"/>
                <w:bottom w:val="none" w:sz="0" w:space="0" w:color="auto"/>
                <w:right w:val="none" w:sz="0" w:space="0" w:color="auto"/>
              </w:divBdr>
              <w:divsChild>
                <w:div w:id="21001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272331">
      <w:bodyDiv w:val="1"/>
      <w:marLeft w:val="0"/>
      <w:marRight w:val="0"/>
      <w:marTop w:val="0"/>
      <w:marBottom w:val="0"/>
      <w:divBdr>
        <w:top w:val="none" w:sz="0" w:space="0" w:color="auto"/>
        <w:left w:val="none" w:sz="0" w:space="0" w:color="auto"/>
        <w:bottom w:val="none" w:sz="0" w:space="0" w:color="auto"/>
        <w:right w:val="none" w:sz="0" w:space="0" w:color="auto"/>
      </w:divBdr>
      <w:divsChild>
        <w:div w:id="286281592">
          <w:marLeft w:val="0"/>
          <w:marRight w:val="0"/>
          <w:marTop w:val="0"/>
          <w:marBottom w:val="0"/>
          <w:divBdr>
            <w:top w:val="none" w:sz="0" w:space="0" w:color="auto"/>
            <w:left w:val="none" w:sz="0" w:space="0" w:color="auto"/>
            <w:bottom w:val="none" w:sz="0" w:space="0" w:color="auto"/>
            <w:right w:val="none" w:sz="0" w:space="0" w:color="auto"/>
          </w:divBdr>
          <w:divsChild>
            <w:div w:id="204755954">
              <w:marLeft w:val="0"/>
              <w:marRight w:val="0"/>
              <w:marTop w:val="0"/>
              <w:marBottom w:val="0"/>
              <w:divBdr>
                <w:top w:val="none" w:sz="0" w:space="0" w:color="auto"/>
                <w:left w:val="none" w:sz="0" w:space="0" w:color="auto"/>
                <w:bottom w:val="none" w:sz="0" w:space="0" w:color="auto"/>
                <w:right w:val="none" w:sz="0" w:space="0" w:color="auto"/>
              </w:divBdr>
              <w:divsChild>
                <w:div w:id="1878077163">
                  <w:marLeft w:val="0"/>
                  <w:marRight w:val="0"/>
                  <w:marTop w:val="0"/>
                  <w:marBottom w:val="0"/>
                  <w:divBdr>
                    <w:top w:val="none" w:sz="0" w:space="0" w:color="auto"/>
                    <w:left w:val="none" w:sz="0" w:space="0" w:color="auto"/>
                    <w:bottom w:val="none" w:sz="0" w:space="0" w:color="auto"/>
                    <w:right w:val="none" w:sz="0" w:space="0" w:color="auto"/>
                  </w:divBdr>
                  <w:divsChild>
                    <w:div w:id="152366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039444">
      <w:bodyDiv w:val="1"/>
      <w:marLeft w:val="0"/>
      <w:marRight w:val="0"/>
      <w:marTop w:val="0"/>
      <w:marBottom w:val="0"/>
      <w:divBdr>
        <w:top w:val="none" w:sz="0" w:space="0" w:color="auto"/>
        <w:left w:val="none" w:sz="0" w:space="0" w:color="auto"/>
        <w:bottom w:val="none" w:sz="0" w:space="0" w:color="auto"/>
        <w:right w:val="none" w:sz="0" w:space="0" w:color="auto"/>
      </w:divBdr>
      <w:divsChild>
        <w:div w:id="1719164617">
          <w:marLeft w:val="0"/>
          <w:marRight w:val="0"/>
          <w:marTop w:val="0"/>
          <w:marBottom w:val="0"/>
          <w:divBdr>
            <w:top w:val="none" w:sz="0" w:space="0" w:color="auto"/>
            <w:left w:val="none" w:sz="0" w:space="0" w:color="auto"/>
            <w:bottom w:val="none" w:sz="0" w:space="0" w:color="auto"/>
            <w:right w:val="none" w:sz="0" w:space="0" w:color="auto"/>
          </w:divBdr>
          <w:divsChild>
            <w:div w:id="874073890">
              <w:marLeft w:val="0"/>
              <w:marRight w:val="0"/>
              <w:marTop w:val="0"/>
              <w:marBottom w:val="0"/>
              <w:divBdr>
                <w:top w:val="none" w:sz="0" w:space="0" w:color="auto"/>
                <w:left w:val="none" w:sz="0" w:space="0" w:color="auto"/>
                <w:bottom w:val="none" w:sz="0" w:space="0" w:color="auto"/>
                <w:right w:val="none" w:sz="0" w:space="0" w:color="auto"/>
              </w:divBdr>
              <w:divsChild>
                <w:div w:id="380834759">
                  <w:marLeft w:val="0"/>
                  <w:marRight w:val="0"/>
                  <w:marTop w:val="0"/>
                  <w:marBottom w:val="0"/>
                  <w:divBdr>
                    <w:top w:val="none" w:sz="0" w:space="0" w:color="auto"/>
                    <w:left w:val="none" w:sz="0" w:space="0" w:color="auto"/>
                    <w:bottom w:val="none" w:sz="0" w:space="0" w:color="auto"/>
                    <w:right w:val="none" w:sz="0" w:space="0" w:color="auto"/>
                  </w:divBdr>
                  <w:divsChild>
                    <w:div w:id="6862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34771">
      <w:bodyDiv w:val="1"/>
      <w:marLeft w:val="0"/>
      <w:marRight w:val="0"/>
      <w:marTop w:val="0"/>
      <w:marBottom w:val="0"/>
      <w:divBdr>
        <w:top w:val="none" w:sz="0" w:space="0" w:color="auto"/>
        <w:left w:val="none" w:sz="0" w:space="0" w:color="auto"/>
        <w:bottom w:val="none" w:sz="0" w:space="0" w:color="auto"/>
        <w:right w:val="none" w:sz="0" w:space="0" w:color="auto"/>
      </w:divBdr>
      <w:divsChild>
        <w:div w:id="2033724024">
          <w:marLeft w:val="0"/>
          <w:marRight w:val="0"/>
          <w:marTop w:val="0"/>
          <w:marBottom w:val="0"/>
          <w:divBdr>
            <w:top w:val="none" w:sz="0" w:space="0" w:color="auto"/>
            <w:left w:val="none" w:sz="0" w:space="0" w:color="auto"/>
            <w:bottom w:val="none" w:sz="0" w:space="0" w:color="auto"/>
            <w:right w:val="none" w:sz="0" w:space="0" w:color="auto"/>
          </w:divBdr>
          <w:divsChild>
            <w:div w:id="1952122877">
              <w:marLeft w:val="0"/>
              <w:marRight w:val="0"/>
              <w:marTop w:val="0"/>
              <w:marBottom w:val="0"/>
              <w:divBdr>
                <w:top w:val="none" w:sz="0" w:space="0" w:color="auto"/>
                <w:left w:val="none" w:sz="0" w:space="0" w:color="auto"/>
                <w:bottom w:val="none" w:sz="0" w:space="0" w:color="auto"/>
                <w:right w:val="none" w:sz="0" w:space="0" w:color="auto"/>
              </w:divBdr>
              <w:divsChild>
                <w:div w:id="891961144">
                  <w:marLeft w:val="0"/>
                  <w:marRight w:val="0"/>
                  <w:marTop w:val="0"/>
                  <w:marBottom w:val="0"/>
                  <w:divBdr>
                    <w:top w:val="none" w:sz="0" w:space="0" w:color="auto"/>
                    <w:left w:val="none" w:sz="0" w:space="0" w:color="auto"/>
                    <w:bottom w:val="none" w:sz="0" w:space="0" w:color="auto"/>
                    <w:right w:val="none" w:sz="0" w:space="0" w:color="auto"/>
                  </w:divBdr>
                  <w:divsChild>
                    <w:div w:id="9692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490471">
      <w:bodyDiv w:val="1"/>
      <w:marLeft w:val="0"/>
      <w:marRight w:val="0"/>
      <w:marTop w:val="0"/>
      <w:marBottom w:val="0"/>
      <w:divBdr>
        <w:top w:val="none" w:sz="0" w:space="0" w:color="auto"/>
        <w:left w:val="none" w:sz="0" w:space="0" w:color="auto"/>
        <w:bottom w:val="none" w:sz="0" w:space="0" w:color="auto"/>
        <w:right w:val="none" w:sz="0" w:space="0" w:color="auto"/>
      </w:divBdr>
      <w:divsChild>
        <w:div w:id="2075463980">
          <w:marLeft w:val="0"/>
          <w:marRight w:val="0"/>
          <w:marTop w:val="0"/>
          <w:marBottom w:val="0"/>
          <w:divBdr>
            <w:top w:val="none" w:sz="0" w:space="0" w:color="auto"/>
            <w:left w:val="none" w:sz="0" w:space="0" w:color="auto"/>
            <w:bottom w:val="none" w:sz="0" w:space="0" w:color="auto"/>
            <w:right w:val="none" w:sz="0" w:space="0" w:color="auto"/>
          </w:divBdr>
          <w:divsChild>
            <w:div w:id="1166362469">
              <w:marLeft w:val="0"/>
              <w:marRight w:val="0"/>
              <w:marTop w:val="0"/>
              <w:marBottom w:val="0"/>
              <w:divBdr>
                <w:top w:val="none" w:sz="0" w:space="0" w:color="auto"/>
                <w:left w:val="none" w:sz="0" w:space="0" w:color="auto"/>
                <w:bottom w:val="none" w:sz="0" w:space="0" w:color="auto"/>
                <w:right w:val="none" w:sz="0" w:space="0" w:color="auto"/>
              </w:divBdr>
              <w:divsChild>
                <w:div w:id="1378821248">
                  <w:marLeft w:val="0"/>
                  <w:marRight w:val="0"/>
                  <w:marTop w:val="0"/>
                  <w:marBottom w:val="0"/>
                  <w:divBdr>
                    <w:top w:val="none" w:sz="0" w:space="0" w:color="auto"/>
                    <w:left w:val="none" w:sz="0" w:space="0" w:color="auto"/>
                    <w:bottom w:val="none" w:sz="0" w:space="0" w:color="auto"/>
                    <w:right w:val="none" w:sz="0" w:space="0" w:color="auto"/>
                  </w:divBdr>
                  <w:divsChild>
                    <w:div w:id="19459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728630">
      <w:bodyDiv w:val="1"/>
      <w:marLeft w:val="0"/>
      <w:marRight w:val="0"/>
      <w:marTop w:val="0"/>
      <w:marBottom w:val="0"/>
      <w:divBdr>
        <w:top w:val="none" w:sz="0" w:space="0" w:color="auto"/>
        <w:left w:val="none" w:sz="0" w:space="0" w:color="auto"/>
        <w:bottom w:val="none" w:sz="0" w:space="0" w:color="auto"/>
        <w:right w:val="none" w:sz="0" w:space="0" w:color="auto"/>
      </w:divBdr>
    </w:div>
    <w:div w:id="1605729584">
      <w:bodyDiv w:val="1"/>
      <w:marLeft w:val="0"/>
      <w:marRight w:val="0"/>
      <w:marTop w:val="0"/>
      <w:marBottom w:val="0"/>
      <w:divBdr>
        <w:top w:val="none" w:sz="0" w:space="0" w:color="auto"/>
        <w:left w:val="none" w:sz="0" w:space="0" w:color="auto"/>
        <w:bottom w:val="none" w:sz="0" w:space="0" w:color="auto"/>
        <w:right w:val="none" w:sz="0" w:space="0" w:color="auto"/>
      </w:divBdr>
      <w:divsChild>
        <w:div w:id="77481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9336293">
              <w:marLeft w:val="0"/>
              <w:marRight w:val="0"/>
              <w:marTop w:val="0"/>
              <w:marBottom w:val="0"/>
              <w:divBdr>
                <w:top w:val="none" w:sz="0" w:space="0" w:color="auto"/>
                <w:left w:val="none" w:sz="0" w:space="0" w:color="auto"/>
                <w:bottom w:val="none" w:sz="0" w:space="0" w:color="auto"/>
                <w:right w:val="none" w:sz="0" w:space="0" w:color="auto"/>
              </w:divBdr>
              <w:divsChild>
                <w:div w:id="99067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84365">
      <w:bodyDiv w:val="1"/>
      <w:marLeft w:val="0"/>
      <w:marRight w:val="0"/>
      <w:marTop w:val="0"/>
      <w:marBottom w:val="0"/>
      <w:divBdr>
        <w:top w:val="none" w:sz="0" w:space="0" w:color="auto"/>
        <w:left w:val="none" w:sz="0" w:space="0" w:color="auto"/>
        <w:bottom w:val="none" w:sz="0" w:space="0" w:color="auto"/>
        <w:right w:val="none" w:sz="0" w:space="0" w:color="auto"/>
      </w:divBdr>
    </w:div>
    <w:div w:id="1607345592">
      <w:bodyDiv w:val="1"/>
      <w:marLeft w:val="0"/>
      <w:marRight w:val="0"/>
      <w:marTop w:val="0"/>
      <w:marBottom w:val="0"/>
      <w:divBdr>
        <w:top w:val="none" w:sz="0" w:space="0" w:color="auto"/>
        <w:left w:val="none" w:sz="0" w:space="0" w:color="auto"/>
        <w:bottom w:val="none" w:sz="0" w:space="0" w:color="auto"/>
        <w:right w:val="none" w:sz="0" w:space="0" w:color="auto"/>
      </w:divBdr>
      <w:divsChild>
        <w:div w:id="1853447580">
          <w:marLeft w:val="0"/>
          <w:marRight w:val="0"/>
          <w:marTop w:val="0"/>
          <w:marBottom w:val="0"/>
          <w:divBdr>
            <w:top w:val="none" w:sz="0" w:space="0" w:color="auto"/>
            <w:left w:val="none" w:sz="0" w:space="0" w:color="auto"/>
            <w:bottom w:val="none" w:sz="0" w:space="0" w:color="auto"/>
            <w:right w:val="none" w:sz="0" w:space="0" w:color="auto"/>
          </w:divBdr>
          <w:divsChild>
            <w:div w:id="1317537351">
              <w:marLeft w:val="0"/>
              <w:marRight w:val="0"/>
              <w:marTop w:val="0"/>
              <w:marBottom w:val="0"/>
              <w:divBdr>
                <w:top w:val="none" w:sz="0" w:space="0" w:color="auto"/>
                <w:left w:val="none" w:sz="0" w:space="0" w:color="auto"/>
                <w:bottom w:val="none" w:sz="0" w:space="0" w:color="auto"/>
                <w:right w:val="none" w:sz="0" w:space="0" w:color="auto"/>
              </w:divBdr>
              <w:divsChild>
                <w:div w:id="1248735618">
                  <w:marLeft w:val="0"/>
                  <w:marRight w:val="0"/>
                  <w:marTop w:val="0"/>
                  <w:marBottom w:val="0"/>
                  <w:divBdr>
                    <w:top w:val="none" w:sz="0" w:space="0" w:color="auto"/>
                    <w:left w:val="none" w:sz="0" w:space="0" w:color="auto"/>
                    <w:bottom w:val="none" w:sz="0" w:space="0" w:color="auto"/>
                    <w:right w:val="none" w:sz="0" w:space="0" w:color="auto"/>
                  </w:divBdr>
                  <w:divsChild>
                    <w:div w:id="3904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68342">
      <w:bodyDiv w:val="1"/>
      <w:marLeft w:val="0"/>
      <w:marRight w:val="0"/>
      <w:marTop w:val="0"/>
      <w:marBottom w:val="0"/>
      <w:divBdr>
        <w:top w:val="none" w:sz="0" w:space="0" w:color="auto"/>
        <w:left w:val="none" w:sz="0" w:space="0" w:color="auto"/>
        <w:bottom w:val="none" w:sz="0" w:space="0" w:color="auto"/>
        <w:right w:val="none" w:sz="0" w:space="0" w:color="auto"/>
      </w:divBdr>
      <w:divsChild>
        <w:div w:id="2130200990">
          <w:marLeft w:val="0"/>
          <w:marRight w:val="0"/>
          <w:marTop w:val="0"/>
          <w:marBottom w:val="0"/>
          <w:divBdr>
            <w:top w:val="none" w:sz="0" w:space="0" w:color="auto"/>
            <w:left w:val="none" w:sz="0" w:space="0" w:color="auto"/>
            <w:bottom w:val="none" w:sz="0" w:space="0" w:color="auto"/>
            <w:right w:val="none" w:sz="0" w:space="0" w:color="auto"/>
          </w:divBdr>
          <w:divsChild>
            <w:div w:id="112406935">
              <w:marLeft w:val="0"/>
              <w:marRight w:val="0"/>
              <w:marTop w:val="0"/>
              <w:marBottom w:val="0"/>
              <w:divBdr>
                <w:top w:val="none" w:sz="0" w:space="0" w:color="auto"/>
                <w:left w:val="none" w:sz="0" w:space="0" w:color="auto"/>
                <w:bottom w:val="none" w:sz="0" w:space="0" w:color="auto"/>
                <w:right w:val="none" w:sz="0" w:space="0" w:color="auto"/>
              </w:divBdr>
              <w:divsChild>
                <w:div w:id="42097987">
                  <w:marLeft w:val="0"/>
                  <w:marRight w:val="0"/>
                  <w:marTop w:val="0"/>
                  <w:marBottom w:val="0"/>
                  <w:divBdr>
                    <w:top w:val="none" w:sz="0" w:space="0" w:color="auto"/>
                    <w:left w:val="none" w:sz="0" w:space="0" w:color="auto"/>
                    <w:bottom w:val="none" w:sz="0" w:space="0" w:color="auto"/>
                    <w:right w:val="none" w:sz="0" w:space="0" w:color="auto"/>
                  </w:divBdr>
                  <w:divsChild>
                    <w:div w:id="11288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932434">
      <w:bodyDiv w:val="1"/>
      <w:marLeft w:val="0"/>
      <w:marRight w:val="0"/>
      <w:marTop w:val="0"/>
      <w:marBottom w:val="0"/>
      <w:divBdr>
        <w:top w:val="none" w:sz="0" w:space="0" w:color="auto"/>
        <w:left w:val="none" w:sz="0" w:space="0" w:color="auto"/>
        <w:bottom w:val="none" w:sz="0" w:space="0" w:color="auto"/>
        <w:right w:val="none" w:sz="0" w:space="0" w:color="auto"/>
      </w:divBdr>
      <w:divsChild>
        <w:div w:id="355664929">
          <w:marLeft w:val="0"/>
          <w:marRight w:val="0"/>
          <w:marTop w:val="0"/>
          <w:marBottom w:val="0"/>
          <w:divBdr>
            <w:top w:val="none" w:sz="0" w:space="0" w:color="auto"/>
            <w:left w:val="none" w:sz="0" w:space="0" w:color="auto"/>
            <w:bottom w:val="none" w:sz="0" w:space="0" w:color="auto"/>
            <w:right w:val="none" w:sz="0" w:space="0" w:color="auto"/>
          </w:divBdr>
          <w:divsChild>
            <w:div w:id="1558473089">
              <w:marLeft w:val="0"/>
              <w:marRight w:val="0"/>
              <w:marTop w:val="0"/>
              <w:marBottom w:val="0"/>
              <w:divBdr>
                <w:top w:val="none" w:sz="0" w:space="0" w:color="auto"/>
                <w:left w:val="none" w:sz="0" w:space="0" w:color="auto"/>
                <w:bottom w:val="none" w:sz="0" w:space="0" w:color="auto"/>
                <w:right w:val="none" w:sz="0" w:space="0" w:color="auto"/>
              </w:divBdr>
              <w:divsChild>
                <w:div w:id="1527216115">
                  <w:marLeft w:val="0"/>
                  <w:marRight w:val="0"/>
                  <w:marTop w:val="0"/>
                  <w:marBottom w:val="0"/>
                  <w:divBdr>
                    <w:top w:val="none" w:sz="0" w:space="0" w:color="auto"/>
                    <w:left w:val="none" w:sz="0" w:space="0" w:color="auto"/>
                    <w:bottom w:val="none" w:sz="0" w:space="0" w:color="auto"/>
                    <w:right w:val="none" w:sz="0" w:space="0" w:color="auto"/>
                  </w:divBdr>
                  <w:divsChild>
                    <w:div w:id="172656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331247">
      <w:bodyDiv w:val="1"/>
      <w:marLeft w:val="0"/>
      <w:marRight w:val="0"/>
      <w:marTop w:val="0"/>
      <w:marBottom w:val="0"/>
      <w:divBdr>
        <w:top w:val="none" w:sz="0" w:space="0" w:color="auto"/>
        <w:left w:val="none" w:sz="0" w:space="0" w:color="auto"/>
        <w:bottom w:val="none" w:sz="0" w:space="0" w:color="auto"/>
        <w:right w:val="none" w:sz="0" w:space="0" w:color="auto"/>
      </w:divBdr>
      <w:divsChild>
        <w:div w:id="1075932087">
          <w:marLeft w:val="0"/>
          <w:marRight w:val="0"/>
          <w:marTop w:val="0"/>
          <w:marBottom w:val="0"/>
          <w:divBdr>
            <w:top w:val="none" w:sz="0" w:space="0" w:color="auto"/>
            <w:left w:val="none" w:sz="0" w:space="0" w:color="auto"/>
            <w:bottom w:val="none" w:sz="0" w:space="0" w:color="auto"/>
            <w:right w:val="none" w:sz="0" w:space="0" w:color="auto"/>
          </w:divBdr>
          <w:divsChild>
            <w:div w:id="1512644268">
              <w:marLeft w:val="0"/>
              <w:marRight w:val="0"/>
              <w:marTop w:val="0"/>
              <w:marBottom w:val="0"/>
              <w:divBdr>
                <w:top w:val="none" w:sz="0" w:space="0" w:color="auto"/>
                <w:left w:val="none" w:sz="0" w:space="0" w:color="auto"/>
                <w:bottom w:val="none" w:sz="0" w:space="0" w:color="auto"/>
                <w:right w:val="none" w:sz="0" w:space="0" w:color="auto"/>
              </w:divBdr>
              <w:divsChild>
                <w:div w:id="481391987">
                  <w:marLeft w:val="0"/>
                  <w:marRight w:val="0"/>
                  <w:marTop w:val="0"/>
                  <w:marBottom w:val="0"/>
                  <w:divBdr>
                    <w:top w:val="none" w:sz="0" w:space="0" w:color="auto"/>
                    <w:left w:val="none" w:sz="0" w:space="0" w:color="auto"/>
                    <w:bottom w:val="none" w:sz="0" w:space="0" w:color="auto"/>
                    <w:right w:val="none" w:sz="0" w:space="0" w:color="auto"/>
                  </w:divBdr>
                  <w:divsChild>
                    <w:div w:id="18985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332789">
      <w:bodyDiv w:val="1"/>
      <w:marLeft w:val="0"/>
      <w:marRight w:val="0"/>
      <w:marTop w:val="0"/>
      <w:marBottom w:val="0"/>
      <w:divBdr>
        <w:top w:val="none" w:sz="0" w:space="0" w:color="auto"/>
        <w:left w:val="none" w:sz="0" w:space="0" w:color="auto"/>
        <w:bottom w:val="none" w:sz="0" w:space="0" w:color="auto"/>
        <w:right w:val="none" w:sz="0" w:space="0" w:color="auto"/>
      </w:divBdr>
      <w:divsChild>
        <w:div w:id="307592547">
          <w:marLeft w:val="0"/>
          <w:marRight w:val="0"/>
          <w:marTop w:val="0"/>
          <w:marBottom w:val="0"/>
          <w:divBdr>
            <w:top w:val="none" w:sz="0" w:space="0" w:color="auto"/>
            <w:left w:val="none" w:sz="0" w:space="0" w:color="auto"/>
            <w:bottom w:val="none" w:sz="0" w:space="0" w:color="auto"/>
            <w:right w:val="none" w:sz="0" w:space="0" w:color="auto"/>
          </w:divBdr>
          <w:divsChild>
            <w:div w:id="1749497503">
              <w:marLeft w:val="0"/>
              <w:marRight w:val="0"/>
              <w:marTop w:val="0"/>
              <w:marBottom w:val="0"/>
              <w:divBdr>
                <w:top w:val="none" w:sz="0" w:space="0" w:color="auto"/>
                <w:left w:val="none" w:sz="0" w:space="0" w:color="auto"/>
                <w:bottom w:val="none" w:sz="0" w:space="0" w:color="auto"/>
                <w:right w:val="none" w:sz="0" w:space="0" w:color="auto"/>
              </w:divBdr>
              <w:divsChild>
                <w:div w:id="1674146366">
                  <w:marLeft w:val="0"/>
                  <w:marRight w:val="0"/>
                  <w:marTop w:val="0"/>
                  <w:marBottom w:val="0"/>
                  <w:divBdr>
                    <w:top w:val="none" w:sz="0" w:space="0" w:color="auto"/>
                    <w:left w:val="none" w:sz="0" w:space="0" w:color="auto"/>
                    <w:bottom w:val="none" w:sz="0" w:space="0" w:color="auto"/>
                    <w:right w:val="none" w:sz="0" w:space="0" w:color="auto"/>
                  </w:divBdr>
                  <w:divsChild>
                    <w:div w:id="5976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691679">
      <w:bodyDiv w:val="1"/>
      <w:marLeft w:val="0"/>
      <w:marRight w:val="0"/>
      <w:marTop w:val="0"/>
      <w:marBottom w:val="0"/>
      <w:divBdr>
        <w:top w:val="none" w:sz="0" w:space="0" w:color="auto"/>
        <w:left w:val="none" w:sz="0" w:space="0" w:color="auto"/>
        <w:bottom w:val="none" w:sz="0" w:space="0" w:color="auto"/>
        <w:right w:val="none" w:sz="0" w:space="0" w:color="auto"/>
      </w:divBdr>
    </w:div>
    <w:div w:id="1631201435">
      <w:bodyDiv w:val="1"/>
      <w:marLeft w:val="0"/>
      <w:marRight w:val="0"/>
      <w:marTop w:val="0"/>
      <w:marBottom w:val="0"/>
      <w:divBdr>
        <w:top w:val="none" w:sz="0" w:space="0" w:color="auto"/>
        <w:left w:val="none" w:sz="0" w:space="0" w:color="auto"/>
        <w:bottom w:val="none" w:sz="0" w:space="0" w:color="auto"/>
        <w:right w:val="none" w:sz="0" w:space="0" w:color="auto"/>
      </w:divBdr>
      <w:divsChild>
        <w:div w:id="826434032">
          <w:marLeft w:val="0"/>
          <w:marRight w:val="0"/>
          <w:marTop w:val="0"/>
          <w:marBottom w:val="0"/>
          <w:divBdr>
            <w:top w:val="none" w:sz="0" w:space="0" w:color="auto"/>
            <w:left w:val="none" w:sz="0" w:space="0" w:color="auto"/>
            <w:bottom w:val="none" w:sz="0" w:space="0" w:color="auto"/>
            <w:right w:val="none" w:sz="0" w:space="0" w:color="auto"/>
          </w:divBdr>
          <w:divsChild>
            <w:div w:id="1968005218">
              <w:marLeft w:val="0"/>
              <w:marRight w:val="0"/>
              <w:marTop w:val="0"/>
              <w:marBottom w:val="0"/>
              <w:divBdr>
                <w:top w:val="none" w:sz="0" w:space="0" w:color="auto"/>
                <w:left w:val="none" w:sz="0" w:space="0" w:color="auto"/>
                <w:bottom w:val="none" w:sz="0" w:space="0" w:color="auto"/>
                <w:right w:val="none" w:sz="0" w:space="0" w:color="auto"/>
              </w:divBdr>
              <w:divsChild>
                <w:div w:id="1811360771">
                  <w:marLeft w:val="0"/>
                  <w:marRight w:val="0"/>
                  <w:marTop w:val="0"/>
                  <w:marBottom w:val="0"/>
                  <w:divBdr>
                    <w:top w:val="none" w:sz="0" w:space="0" w:color="auto"/>
                    <w:left w:val="none" w:sz="0" w:space="0" w:color="auto"/>
                    <w:bottom w:val="none" w:sz="0" w:space="0" w:color="auto"/>
                    <w:right w:val="none" w:sz="0" w:space="0" w:color="auto"/>
                  </w:divBdr>
                  <w:divsChild>
                    <w:div w:id="101372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683929">
      <w:bodyDiv w:val="1"/>
      <w:marLeft w:val="0"/>
      <w:marRight w:val="0"/>
      <w:marTop w:val="0"/>
      <w:marBottom w:val="0"/>
      <w:divBdr>
        <w:top w:val="none" w:sz="0" w:space="0" w:color="auto"/>
        <w:left w:val="none" w:sz="0" w:space="0" w:color="auto"/>
        <w:bottom w:val="none" w:sz="0" w:space="0" w:color="auto"/>
        <w:right w:val="none" w:sz="0" w:space="0" w:color="auto"/>
      </w:divBdr>
    </w:div>
    <w:div w:id="1644769803">
      <w:bodyDiv w:val="1"/>
      <w:marLeft w:val="0"/>
      <w:marRight w:val="0"/>
      <w:marTop w:val="0"/>
      <w:marBottom w:val="0"/>
      <w:divBdr>
        <w:top w:val="none" w:sz="0" w:space="0" w:color="auto"/>
        <w:left w:val="none" w:sz="0" w:space="0" w:color="auto"/>
        <w:bottom w:val="none" w:sz="0" w:space="0" w:color="auto"/>
        <w:right w:val="none" w:sz="0" w:space="0" w:color="auto"/>
      </w:divBdr>
      <w:divsChild>
        <w:div w:id="1283227342">
          <w:marLeft w:val="0"/>
          <w:marRight w:val="0"/>
          <w:marTop w:val="0"/>
          <w:marBottom w:val="0"/>
          <w:divBdr>
            <w:top w:val="none" w:sz="0" w:space="0" w:color="auto"/>
            <w:left w:val="none" w:sz="0" w:space="0" w:color="auto"/>
            <w:bottom w:val="none" w:sz="0" w:space="0" w:color="auto"/>
            <w:right w:val="none" w:sz="0" w:space="0" w:color="auto"/>
          </w:divBdr>
          <w:divsChild>
            <w:div w:id="172913220">
              <w:marLeft w:val="0"/>
              <w:marRight w:val="0"/>
              <w:marTop w:val="0"/>
              <w:marBottom w:val="0"/>
              <w:divBdr>
                <w:top w:val="none" w:sz="0" w:space="0" w:color="auto"/>
                <w:left w:val="none" w:sz="0" w:space="0" w:color="auto"/>
                <w:bottom w:val="none" w:sz="0" w:space="0" w:color="auto"/>
                <w:right w:val="none" w:sz="0" w:space="0" w:color="auto"/>
              </w:divBdr>
              <w:divsChild>
                <w:div w:id="1606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280330">
      <w:bodyDiv w:val="1"/>
      <w:marLeft w:val="0"/>
      <w:marRight w:val="0"/>
      <w:marTop w:val="0"/>
      <w:marBottom w:val="0"/>
      <w:divBdr>
        <w:top w:val="none" w:sz="0" w:space="0" w:color="auto"/>
        <w:left w:val="none" w:sz="0" w:space="0" w:color="auto"/>
        <w:bottom w:val="none" w:sz="0" w:space="0" w:color="auto"/>
        <w:right w:val="none" w:sz="0" w:space="0" w:color="auto"/>
      </w:divBdr>
      <w:divsChild>
        <w:div w:id="1215313356">
          <w:marLeft w:val="0"/>
          <w:marRight w:val="0"/>
          <w:marTop w:val="0"/>
          <w:marBottom w:val="0"/>
          <w:divBdr>
            <w:top w:val="none" w:sz="0" w:space="0" w:color="auto"/>
            <w:left w:val="none" w:sz="0" w:space="0" w:color="auto"/>
            <w:bottom w:val="none" w:sz="0" w:space="0" w:color="auto"/>
            <w:right w:val="none" w:sz="0" w:space="0" w:color="auto"/>
          </w:divBdr>
          <w:divsChild>
            <w:div w:id="753085855">
              <w:marLeft w:val="0"/>
              <w:marRight w:val="0"/>
              <w:marTop w:val="0"/>
              <w:marBottom w:val="0"/>
              <w:divBdr>
                <w:top w:val="none" w:sz="0" w:space="0" w:color="auto"/>
                <w:left w:val="none" w:sz="0" w:space="0" w:color="auto"/>
                <w:bottom w:val="none" w:sz="0" w:space="0" w:color="auto"/>
                <w:right w:val="none" w:sz="0" w:space="0" w:color="auto"/>
              </w:divBdr>
              <w:divsChild>
                <w:div w:id="174052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518659">
      <w:bodyDiv w:val="1"/>
      <w:marLeft w:val="0"/>
      <w:marRight w:val="0"/>
      <w:marTop w:val="0"/>
      <w:marBottom w:val="0"/>
      <w:divBdr>
        <w:top w:val="none" w:sz="0" w:space="0" w:color="auto"/>
        <w:left w:val="none" w:sz="0" w:space="0" w:color="auto"/>
        <w:bottom w:val="none" w:sz="0" w:space="0" w:color="auto"/>
        <w:right w:val="none" w:sz="0" w:space="0" w:color="auto"/>
      </w:divBdr>
    </w:div>
    <w:div w:id="1651984075">
      <w:bodyDiv w:val="1"/>
      <w:marLeft w:val="0"/>
      <w:marRight w:val="0"/>
      <w:marTop w:val="0"/>
      <w:marBottom w:val="0"/>
      <w:divBdr>
        <w:top w:val="none" w:sz="0" w:space="0" w:color="auto"/>
        <w:left w:val="none" w:sz="0" w:space="0" w:color="auto"/>
        <w:bottom w:val="none" w:sz="0" w:space="0" w:color="auto"/>
        <w:right w:val="none" w:sz="0" w:space="0" w:color="auto"/>
      </w:divBdr>
      <w:divsChild>
        <w:div w:id="694647996">
          <w:marLeft w:val="0"/>
          <w:marRight w:val="0"/>
          <w:marTop w:val="0"/>
          <w:marBottom w:val="0"/>
          <w:divBdr>
            <w:top w:val="none" w:sz="0" w:space="0" w:color="auto"/>
            <w:left w:val="none" w:sz="0" w:space="0" w:color="auto"/>
            <w:bottom w:val="none" w:sz="0" w:space="0" w:color="auto"/>
            <w:right w:val="none" w:sz="0" w:space="0" w:color="auto"/>
          </w:divBdr>
          <w:divsChild>
            <w:div w:id="155919110">
              <w:marLeft w:val="0"/>
              <w:marRight w:val="0"/>
              <w:marTop w:val="0"/>
              <w:marBottom w:val="0"/>
              <w:divBdr>
                <w:top w:val="none" w:sz="0" w:space="0" w:color="auto"/>
                <w:left w:val="none" w:sz="0" w:space="0" w:color="auto"/>
                <w:bottom w:val="none" w:sz="0" w:space="0" w:color="auto"/>
                <w:right w:val="none" w:sz="0" w:space="0" w:color="auto"/>
              </w:divBdr>
              <w:divsChild>
                <w:div w:id="5188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813477">
      <w:bodyDiv w:val="1"/>
      <w:marLeft w:val="0"/>
      <w:marRight w:val="0"/>
      <w:marTop w:val="0"/>
      <w:marBottom w:val="0"/>
      <w:divBdr>
        <w:top w:val="none" w:sz="0" w:space="0" w:color="auto"/>
        <w:left w:val="none" w:sz="0" w:space="0" w:color="auto"/>
        <w:bottom w:val="none" w:sz="0" w:space="0" w:color="auto"/>
        <w:right w:val="none" w:sz="0" w:space="0" w:color="auto"/>
      </w:divBdr>
      <w:divsChild>
        <w:div w:id="537546910">
          <w:marLeft w:val="0"/>
          <w:marRight w:val="0"/>
          <w:marTop w:val="0"/>
          <w:marBottom w:val="0"/>
          <w:divBdr>
            <w:top w:val="none" w:sz="0" w:space="0" w:color="auto"/>
            <w:left w:val="none" w:sz="0" w:space="0" w:color="auto"/>
            <w:bottom w:val="none" w:sz="0" w:space="0" w:color="auto"/>
            <w:right w:val="none" w:sz="0" w:space="0" w:color="auto"/>
          </w:divBdr>
          <w:divsChild>
            <w:div w:id="1282304255">
              <w:marLeft w:val="0"/>
              <w:marRight w:val="0"/>
              <w:marTop w:val="0"/>
              <w:marBottom w:val="0"/>
              <w:divBdr>
                <w:top w:val="none" w:sz="0" w:space="0" w:color="auto"/>
                <w:left w:val="none" w:sz="0" w:space="0" w:color="auto"/>
                <w:bottom w:val="none" w:sz="0" w:space="0" w:color="auto"/>
                <w:right w:val="none" w:sz="0" w:space="0" w:color="auto"/>
              </w:divBdr>
              <w:divsChild>
                <w:div w:id="19212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83264">
      <w:bodyDiv w:val="1"/>
      <w:marLeft w:val="0"/>
      <w:marRight w:val="0"/>
      <w:marTop w:val="0"/>
      <w:marBottom w:val="0"/>
      <w:divBdr>
        <w:top w:val="none" w:sz="0" w:space="0" w:color="auto"/>
        <w:left w:val="none" w:sz="0" w:space="0" w:color="auto"/>
        <w:bottom w:val="none" w:sz="0" w:space="0" w:color="auto"/>
        <w:right w:val="none" w:sz="0" w:space="0" w:color="auto"/>
      </w:divBdr>
      <w:divsChild>
        <w:div w:id="1932471432">
          <w:marLeft w:val="0"/>
          <w:marRight w:val="0"/>
          <w:marTop w:val="0"/>
          <w:marBottom w:val="0"/>
          <w:divBdr>
            <w:top w:val="none" w:sz="0" w:space="0" w:color="auto"/>
            <w:left w:val="none" w:sz="0" w:space="0" w:color="auto"/>
            <w:bottom w:val="none" w:sz="0" w:space="0" w:color="auto"/>
            <w:right w:val="none" w:sz="0" w:space="0" w:color="auto"/>
          </w:divBdr>
          <w:divsChild>
            <w:div w:id="1509641014">
              <w:marLeft w:val="0"/>
              <w:marRight w:val="0"/>
              <w:marTop w:val="0"/>
              <w:marBottom w:val="0"/>
              <w:divBdr>
                <w:top w:val="none" w:sz="0" w:space="0" w:color="auto"/>
                <w:left w:val="none" w:sz="0" w:space="0" w:color="auto"/>
                <w:bottom w:val="none" w:sz="0" w:space="0" w:color="auto"/>
                <w:right w:val="none" w:sz="0" w:space="0" w:color="auto"/>
              </w:divBdr>
              <w:divsChild>
                <w:div w:id="3933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350857">
      <w:bodyDiv w:val="1"/>
      <w:marLeft w:val="0"/>
      <w:marRight w:val="0"/>
      <w:marTop w:val="0"/>
      <w:marBottom w:val="0"/>
      <w:divBdr>
        <w:top w:val="none" w:sz="0" w:space="0" w:color="auto"/>
        <w:left w:val="none" w:sz="0" w:space="0" w:color="auto"/>
        <w:bottom w:val="none" w:sz="0" w:space="0" w:color="auto"/>
        <w:right w:val="none" w:sz="0" w:space="0" w:color="auto"/>
      </w:divBdr>
    </w:div>
    <w:div w:id="1674382469">
      <w:bodyDiv w:val="1"/>
      <w:marLeft w:val="0"/>
      <w:marRight w:val="0"/>
      <w:marTop w:val="0"/>
      <w:marBottom w:val="0"/>
      <w:divBdr>
        <w:top w:val="none" w:sz="0" w:space="0" w:color="auto"/>
        <w:left w:val="none" w:sz="0" w:space="0" w:color="auto"/>
        <w:bottom w:val="none" w:sz="0" w:space="0" w:color="auto"/>
        <w:right w:val="none" w:sz="0" w:space="0" w:color="auto"/>
      </w:divBdr>
    </w:div>
    <w:div w:id="1677614084">
      <w:bodyDiv w:val="1"/>
      <w:marLeft w:val="0"/>
      <w:marRight w:val="0"/>
      <w:marTop w:val="0"/>
      <w:marBottom w:val="0"/>
      <w:divBdr>
        <w:top w:val="none" w:sz="0" w:space="0" w:color="auto"/>
        <w:left w:val="none" w:sz="0" w:space="0" w:color="auto"/>
        <w:bottom w:val="none" w:sz="0" w:space="0" w:color="auto"/>
        <w:right w:val="none" w:sz="0" w:space="0" w:color="auto"/>
      </w:divBdr>
    </w:div>
    <w:div w:id="1682009851">
      <w:bodyDiv w:val="1"/>
      <w:marLeft w:val="0"/>
      <w:marRight w:val="0"/>
      <w:marTop w:val="0"/>
      <w:marBottom w:val="0"/>
      <w:divBdr>
        <w:top w:val="none" w:sz="0" w:space="0" w:color="auto"/>
        <w:left w:val="none" w:sz="0" w:space="0" w:color="auto"/>
        <w:bottom w:val="none" w:sz="0" w:space="0" w:color="auto"/>
        <w:right w:val="none" w:sz="0" w:space="0" w:color="auto"/>
      </w:divBdr>
      <w:divsChild>
        <w:div w:id="415173799">
          <w:marLeft w:val="0"/>
          <w:marRight w:val="0"/>
          <w:marTop w:val="0"/>
          <w:marBottom w:val="0"/>
          <w:divBdr>
            <w:top w:val="none" w:sz="0" w:space="0" w:color="auto"/>
            <w:left w:val="none" w:sz="0" w:space="0" w:color="auto"/>
            <w:bottom w:val="none" w:sz="0" w:space="0" w:color="auto"/>
            <w:right w:val="none" w:sz="0" w:space="0" w:color="auto"/>
          </w:divBdr>
          <w:divsChild>
            <w:div w:id="2099330850">
              <w:marLeft w:val="0"/>
              <w:marRight w:val="0"/>
              <w:marTop w:val="0"/>
              <w:marBottom w:val="0"/>
              <w:divBdr>
                <w:top w:val="none" w:sz="0" w:space="0" w:color="auto"/>
                <w:left w:val="none" w:sz="0" w:space="0" w:color="auto"/>
                <w:bottom w:val="none" w:sz="0" w:space="0" w:color="auto"/>
                <w:right w:val="none" w:sz="0" w:space="0" w:color="auto"/>
              </w:divBdr>
              <w:divsChild>
                <w:div w:id="1525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14205">
      <w:bodyDiv w:val="1"/>
      <w:marLeft w:val="0"/>
      <w:marRight w:val="0"/>
      <w:marTop w:val="0"/>
      <w:marBottom w:val="0"/>
      <w:divBdr>
        <w:top w:val="none" w:sz="0" w:space="0" w:color="auto"/>
        <w:left w:val="none" w:sz="0" w:space="0" w:color="auto"/>
        <w:bottom w:val="none" w:sz="0" w:space="0" w:color="auto"/>
        <w:right w:val="none" w:sz="0" w:space="0" w:color="auto"/>
      </w:divBdr>
      <w:divsChild>
        <w:div w:id="1289818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784407">
              <w:marLeft w:val="0"/>
              <w:marRight w:val="0"/>
              <w:marTop w:val="0"/>
              <w:marBottom w:val="0"/>
              <w:divBdr>
                <w:top w:val="none" w:sz="0" w:space="0" w:color="auto"/>
                <w:left w:val="none" w:sz="0" w:space="0" w:color="auto"/>
                <w:bottom w:val="none" w:sz="0" w:space="0" w:color="auto"/>
                <w:right w:val="none" w:sz="0" w:space="0" w:color="auto"/>
              </w:divBdr>
              <w:divsChild>
                <w:div w:id="1060715012">
                  <w:marLeft w:val="0"/>
                  <w:marRight w:val="0"/>
                  <w:marTop w:val="0"/>
                  <w:marBottom w:val="0"/>
                  <w:divBdr>
                    <w:top w:val="none" w:sz="0" w:space="0" w:color="auto"/>
                    <w:left w:val="none" w:sz="0" w:space="0" w:color="auto"/>
                    <w:bottom w:val="none" w:sz="0" w:space="0" w:color="auto"/>
                    <w:right w:val="none" w:sz="0" w:space="0" w:color="auto"/>
                  </w:divBdr>
                </w:div>
                <w:div w:id="108792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2027">
      <w:bodyDiv w:val="1"/>
      <w:marLeft w:val="0"/>
      <w:marRight w:val="0"/>
      <w:marTop w:val="0"/>
      <w:marBottom w:val="0"/>
      <w:divBdr>
        <w:top w:val="none" w:sz="0" w:space="0" w:color="auto"/>
        <w:left w:val="none" w:sz="0" w:space="0" w:color="auto"/>
        <w:bottom w:val="none" w:sz="0" w:space="0" w:color="auto"/>
        <w:right w:val="none" w:sz="0" w:space="0" w:color="auto"/>
      </w:divBdr>
    </w:div>
    <w:div w:id="1706563970">
      <w:bodyDiv w:val="1"/>
      <w:marLeft w:val="0"/>
      <w:marRight w:val="0"/>
      <w:marTop w:val="0"/>
      <w:marBottom w:val="0"/>
      <w:divBdr>
        <w:top w:val="none" w:sz="0" w:space="0" w:color="auto"/>
        <w:left w:val="none" w:sz="0" w:space="0" w:color="auto"/>
        <w:bottom w:val="none" w:sz="0" w:space="0" w:color="auto"/>
        <w:right w:val="none" w:sz="0" w:space="0" w:color="auto"/>
      </w:divBdr>
      <w:divsChild>
        <w:div w:id="2125928305">
          <w:marLeft w:val="0"/>
          <w:marRight w:val="0"/>
          <w:marTop w:val="0"/>
          <w:marBottom w:val="0"/>
          <w:divBdr>
            <w:top w:val="none" w:sz="0" w:space="0" w:color="auto"/>
            <w:left w:val="none" w:sz="0" w:space="0" w:color="auto"/>
            <w:bottom w:val="none" w:sz="0" w:space="0" w:color="auto"/>
            <w:right w:val="none" w:sz="0" w:space="0" w:color="auto"/>
          </w:divBdr>
          <w:divsChild>
            <w:div w:id="1728408747">
              <w:marLeft w:val="0"/>
              <w:marRight w:val="0"/>
              <w:marTop w:val="0"/>
              <w:marBottom w:val="0"/>
              <w:divBdr>
                <w:top w:val="none" w:sz="0" w:space="0" w:color="auto"/>
                <w:left w:val="none" w:sz="0" w:space="0" w:color="auto"/>
                <w:bottom w:val="none" w:sz="0" w:space="0" w:color="auto"/>
                <w:right w:val="none" w:sz="0" w:space="0" w:color="auto"/>
              </w:divBdr>
              <w:divsChild>
                <w:div w:id="923992564">
                  <w:marLeft w:val="0"/>
                  <w:marRight w:val="0"/>
                  <w:marTop w:val="0"/>
                  <w:marBottom w:val="0"/>
                  <w:divBdr>
                    <w:top w:val="none" w:sz="0" w:space="0" w:color="auto"/>
                    <w:left w:val="none" w:sz="0" w:space="0" w:color="auto"/>
                    <w:bottom w:val="none" w:sz="0" w:space="0" w:color="auto"/>
                    <w:right w:val="none" w:sz="0" w:space="0" w:color="auto"/>
                  </w:divBdr>
                  <w:divsChild>
                    <w:div w:id="207388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543537">
      <w:bodyDiv w:val="1"/>
      <w:marLeft w:val="0"/>
      <w:marRight w:val="0"/>
      <w:marTop w:val="0"/>
      <w:marBottom w:val="0"/>
      <w:divBdr>
        <w:top w:val="none" w:sz="0" w:space="0" w:color="auto"/>
        <w:left w:val="none" w:sz="0" w:space="0" w:color="auto"/>
        <w:bottom w:val="none" w:sz="0" w:space="0" w:color="auto"/>
        <w:right w:val="none" w:sz="0" w:space="0" w:color="auto"/>
      </w:divBdr>
      <w:divsChild>
        <w:div w:id="1605260570">
          <w:marLeft w:val="0"/>
          <w:marRight w:val="0"/>
          <w:marTop w:val="0"/>
          <w:marBottom w:val="0"/>
          <w:divBdr>
            <w:top w:val="none" w:sz="0" w:space="0" w:color="auto"/>
            <w:left w:val="none" w:sz="0" w:space="0" w:color="auto"/>
            <w:bottom w:val="none" w:sz="0" w:space="0" w:color="auto"/>
            <w:right w:val="none" w:sz="0" w:space="0" w:color="auto"/>
          </w:divBdr>
          <w:divsChild>
            <w:div w:id="1918318588">
              <w:marLeft w:val="0"/>
              <w:marRight w:val="0"/>
              <w:marTop w:val="0"/>
              <w:marBottom w:val="0"/>
              <w:divBdr>
                <w:top w:val="none" w:sz="0" w:space="0" w:color="auto"/>
                <w:left w:val="none" w:sz="0" w:space="0" w:color="auto"/>
                <w:bottom w:val="none" w:sz="0" w:space="0" w:color="auto"/>
                <w:right w:val="none" w:sz="0" w:space="0" w:color="auto"/>
              </w:divBdr>
              <w:divsChild>
                <w:div w:id="1393768615">
                  <w:marLeft w:val="0"/>
                  <w:marRight w:val="0"/>
                  <w:marTop w:val="0"/>
                  <w:marBottom w:val="0"/>
                  <w:divBdr>
                    <w:top w:val="none" w:sz="0" w:space="0" w:color="auto"/>
                    <w:left w:val="none" w:sz="0" w:space="0" w:color="auto"/>
                    <w:bottom w:val="none" w:sz="0" w:space="0" w:color="auto"/>
                    <w:right w:val="none" w:sz="0" w:space="0" w:color="auto"/>
                  </w:divBdr>
                  <w:divsChild>
                    <w:div w:id="103384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393818">
      <w:bodyDiv w:val="1"/>
      <w:marLeft w:val="0"/>
      <w:marRight w:val="0"/>
      <w:marTop w:val="0"/>
      <w:marBottom w:val="0"/>
      <w:divBdr>
        <w:top w:val="none" w:sz="0" w:space="0" w:color="auto"/>
        <w:left w:val="none" w:sz="0" w:space="0" w:color="auto"/>
        <w:bottom w:val="none" w:sz="0" w:space="0" w:color="auto"/>
        <w:right w:val="none" w:sz="0" w:space="0" w:color="auto"/>
      </w:divBdr>
      <w:divsChild>
        <w:div w:id="1394546122">
          <w:marLeft w:val="0"/>
          <w:marRight w:val="0"/>
          <w:marTop w:val="0"/>
          <w:marBottom w:val="0"/>
          <w:divBdr>
            <w:top w:val="none" w:sz="0" w:space="0" w:color="auto"/>
            <w:left w:val="none" w:sz="0" w:space="0" w:color="auto"/>
            <w:bottom w:val="none" w:sz="0" w:space="0" w:color="auto"/>
            <w:right w:val="none" w:sz="0" w:space="0" w:color="auto"/>
          </w:divBdr>
          <w:divsChild>
            <w:div w:id="1187524757">
              <w:marLeft w:val="0"/>
              <w:marRight w:val="0"/>
              <w:marTop w:val="0"/>
              <w:marBottom w:val="0"/>
              <w:divBdr>
                <w:top w:val="none" w:sz="0" w:space="0" w:color="auto"/>
                <w:left w:val="none" w:sz="0" w:space="0" w:color="auto"/>
                <w:bottom w:val="none" w:sz="0" w:space="0" w:color="auto"/>
                <w:right w:val="none" w:sz="0" w:space="0" w:color="auto"/>
              </w:divBdr>
              <w:divsChild>
                <w:div w:id="916093409">
                  <w:marLeft w:val="0"/>
                  <w:marRight w:val="0"/>
                  <w:marTop w:val="0"/>
                  <w:marBottom w:val="0"/>
                  <w:divBdr>
                    <w:top w:val="none" w:sz="0" w:space="0" w:color="auto"/>
                    <w:left w:val="none" w:sz="0" w:space="0" w:color="auto"/>
                    <w:bottom w:val="none" w:sz="0" w:space="0" w:color="auto"/>
                    <w:right w:val="none" w:sz="0" w:space="0" w:color="auto"/>
                  </w:divBdr>
                  <w:divsChild>
                    <w:div w:id="137684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235407">
      <w:bodyDiv w:val="1"/>
      <w:marLeft w:val="0"/>
      <w:marRight w:val="0"/>
      <w:marTop w:val="0"/>
      <w:marBottom w:val="0"/>
      <w:divBdr>
        <w:top w:val="none" w:sz="0" w:space="0" w:color="auto"/>
        <w:left w:val="none" w:sz="0" w:space="0" w:color="auto"/>
        <w:bottom w:val="none" w:sz="0" w:space="0" w:color="auto"/>
        <w:right w:val="none" w:sz="0" w:space="0" w:color="auto"/>
      </w:divBdr>
      <w:divsChild>
        <w:div w:id="1004093614">
          <w:marLeft w:val="0"/>
          <w:marRight w:val="0"/>
          <w:marTop w:val="0"/>
          <w:marBottom w:val="0"/>
          <w:divBdr>
            <w:top w:val="none" w:sz="0" w:space="0" w:color="auto"/>
            <w:left w:val="none" w:sz="0" w:space="0" w:color="auto"/>
            <w:bottom w:val="none" w:sz="0" w:space="0" w:color="auto"/>
            <w:right w:val="none" w:sz="0" w:space="0" w:color="auto"/>
          </w:divBdr>
          <w:divsChild>
            <w:div w:id="652180216">
              <w:marLeft w:val="0"/>
              <w:marRight w:val="0"/>
              <w:marTop w:val="0"/>
              <w:marBottom w:val="0"/>
              <w:divBdr>
                <w:top w:val="none" w:sz="0" w:space="0" w:color="auto"/>
                <w:left w:val="none" w:sz="0" w:space="0" w:color="auto"/>
                <w:bottom w:val="none" w:sz="0" w:space="0" w:color="auto"/>
                <w:right w:val="none" w:sz="0" w:space="0" w:color="auto"/>
              </w:divBdr>
              <w:divsChild>
                <w:div w:id="1822455327">
                  <w:marLeft w:val="0"/>
                  <w:marRight w:val="0"/>
                  <w:marTop w:val="0"/>
                  <w:marBottom w:val="0"/>
                  <w:divBdr>
                    <w:top w:val="none" w:sz="0" w:space="0" w:color="auto"/>
                    <w:left w:val="none" w:sz="0" w:space="0" w:color="auto"/>
                    <w:bottom w:val="none" w:sz="0" w:space="0" w:color="auto"/>
                    <w:right w:val="none" w:sz="0" w:space="0" w:color="auto"/>
                  </w:divBdr>
                  <w:divsChild>
                    <w:div w:id="8110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7238">
      <w:bodyDiv w:val="1"/>
      <w:marLeft w:val="0"/>
      <w:marRight w:val="0"/>
      <w:marTop w:val="0"/>
      <w:marBottom w:val="0"/>
      <w:divBdr>
        <w:top w:val="none" w:sz="0" w:space="0" w:color="auto"/>
        <w:left w:val="none" w:sz="0" w:space="0" w:color="auto"/>
        <w:bottom w:val="none" w:sz="0" w:space="0" w:color="auto"/>
        <w:right w:val="none" w:sz="0" w:space="0" w:color="auto"/>
      </w:divBdr>
    </w:div>
    <w:div w:id="1721054641">
      <w:bodyDiv w:val="1"/>
      <w:marLeft w:val="0"/>
      <w:marRight w:val="0"/>
      <w:marTop w:val="0"/>
      <w:marBottom w:val="0"/>
      <w:divBdr>
        <w:top w:val="none" w:sz="0" w:space="0" w:color="auto"/>
        <w:left w:val="none" w:sz="0" w:space="0" w:color="auto"/>
        <w:bottom w:val="none" w:sz="0" w:space="0" w:color="auto"/>
        <w:right w:val="none" w:sz="0" w:space="0" w:color="auto"/>
      </w:divBdr>
    </w:div>
    <w:div w:id="1724596711">
      <w:bodyDiv w:val="1"/>
      <w:marLeft w:val="0"/>
      <w:marRight w:val="0"/>
      <w:marTop w:val="0"/>
      <w:marBottom w:val="0"/>
      <w:divBdr>
        <w:top w:val="none" w:sz="0" w:space="0" w:color="auto"/>
        <w:left w:val="none" w:sz="0" w:space="0" w:color="auto"/>
        <w:bottom w:val="none" w:sz="0" w:space="0" w:color="auto"/>
        <w:right w:val="none" w:sz="0" w:space="0" w:color="auto"/>
      </w:divBdr>
      <w:divsChild>
        <w:div w:id="185560504">
          <w:marLeft w:val="0"/>
          <w:marRight w:val="0"/>
          <w:marTop w:val="0"/>
          <w:marBottom w:val="0"/>
          <w:divBdr>
            <w:top w:val="none" w:sz="0" w:space="0" w:color="auto"/>
            <w:left w:val="none" w:sz="0" w:space="0" w:color="auto"/>
            <w:bottom w:val="none" w:sz="0" w:space="0" w:color="auto"/>
            <w:right w:val="none" w:sz="0" w:space="0" w:color="auto"/>
          </w:divBdr>
          <w:divsChild>
            <w:div w:id="915439465">
              <w:marLeft w:val="0"/>
              <w:marRight w:val="0"/>
              <w:marTop w:val="0"/>
              <w:marBottom w:val="0"/>
              <w:divBdr>
                <w:top w:val="none" w:sz="0" w:space="0" w:color="auto"/>
                <w:left w:val="none" w:sz="0" w:space="0" w:color="auto"/>
                <w:bottom w:val="none" w:sz="0" w:space="0" w:color="auto"/>
                <w:right w:val="none" w:sz="0" w:space="0" w:color="auto"/>
              </w:divBdr>
              <w:divsChild>
                <w:div w:id="2107923627">
                  <w:marLeft w:val="0"/>
                  <w:marRight w:val="0"/>
                  <w:marTop w:val="0"/>
                  <w:marBottom w:val="0"/>
                  <w:divBdr>
                    <w:top w:val="none" w:sz="0" w:space="0" w:color="auto"/>
                    <w:left w:val="none" w:sz="0" w:space="0" w:color="auto"/>
                    <w:bottom w:val="none" w:sz="0" w:space="0" w:color="auto"/>
                    <w:right w:val="none" w:sz="0" w:space="0" w:color="auto"/>
                  </w:divBdr>
                  <w:divsChild>
                    <w:div w:id="95309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873742">
      <w:bodyDiv w:val="1"/>
      <w:marLeft w:val="0"/>
      <w:marRight w:val="0"/>
      <w:marTop w:val="0"/>
      <w:marBottom w:val="0"/>
      <w:divBdr>
        <w:top w:val="none" w:sz="0" w:space="0" w:color="auto"/>
        <w:left w:val="none" w:sz="0" w:space="0" w:color="auto"/>
        <w:bottom w:val="none" w:sz="0" w:space="0" w:color="auto"/>
        <w:right w:val="none" w:sz="0" w:space="0" w:color="auto"/>
      </w:divBdr>
    </w:div>
    <w:div w:id="1730150928">
      <w:bodyDiv w:val="1"/>
      <w:marLeft w:val="0"/>
      <w:marRight w:val="0"/>
      <w:marTop w:val="0"/>
      <w:marBottom w:val="0"/>
      <w:divBdr>
        <w:top w:val="none" w:sz="0" w:space="0" w:color="auto"/>
        <w:left w:val="none" w:sz="0" w:space="0" w:color="auto"/>
        <w:bottom w:val="none" w:sz="0" w:space="0" w:color="auto"/>
        <w:right w:val="none" w:sz="0" w:space="0" w:color="auto"/>
      </w:divBdr>
      <w:divsChild>
        <w:div w:id="728722299">
          <w:marLeft w:val="480"/>
          <w:marRight w:val="0"/>
          <w:marTop w:val="0"/>
          <w:marBottom w:val="0"/>
          <w:divBdr>
            <w:top w:val="none" w:sz="0" w:space="0" w:color="auto"/>
            <w:left w:val="none" w:sz="0" w:space="0" w:color="auto"/>
            <w:bottom w:val="none" w:sz="0" w:space="0" w:color="auto"/>
            <w:right w:val="none" w:sz="0" w:space="0" w:color="auto"/>
          </w:divBdr>
          <w:divsChild>
            <w:div w:id="1364164113">
              <w:marLeft w:val="0"/>
              <w:marRight w:val="0"/>
              <w:marTop w:val="0"/>
              <w:marBottom w:val="0"/>
              <w:divBdr>
                <w:top w:val="none" w:sz="0" w:space="0" w:color="auto"/>
                <w:left w:val="none" w:sz="0" w:space="0" w:color="auto"/>
                <w:bottom w:val="none" w:sz="0" w:space="0" w:color="auto"/>
                <w:right w:val="none" w:sz="0" w:space="0" w:color="auto"/>
              </w:divBdr>
            </w:div>
            <w:div w:id="195975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1760">
      <w:bodyDiv w:val="1"/>
      <w:marLeft w:val="0"/>
      <w:marRight w:val="0"/>
      <w:marTop w:val="0"/>
      <w:marBottom w:val="0"/>
      <w:divBdr>
        <w:top w:val="none" w:sz="0" w:space="0" w:color="auto"/>
        <w:left w:val="none" w:sz="0" w:space="0" w:color="auto"/>
        <w:bottom w:val="none" w:sz="0" w:space="0" w:color="auto"/>
        <w:right w:val="none" w:sz="0" w:space="0" w:color="auto"/>
      </w:divBdr>
      <w:divsChild>
        <w:div w:id="509763163">
          <w:marLeft w:val="0"/>
          <w:marRight w:val="0"/>
          <w:marTop w:val="0"/>
          <w:marBottom w:val="0"/>
          <w:divBdr>
            <w:top w:val="none" w:sz="0" w:space="0" w:color="auto"/>
            <w:left w:val="none" w:sz="0" w:space="0" w:color="auto"/>
            <w:bottom w:val="none" w:sz="0" w:space="0" w:color="auto"/>
            <w:right w:val="none" w:sz="0" w:space="0" w:color="auto"/>
          </w:divBdr>
          <w:divsChild>
            <w:div w:id="491064378">
              <w:marLeft w:val="0"/>
              <w:marRight w:val="0"/>
              <w:marTop w:val="0"/>
              <w:marBottom w:val="0"/>
              <w:divBdr>
                <w:top w:val="none" w:sz="0" w:space="0" w:color="auto"/>
                <w:left w:val="none" w:sz="0" w:space="0" w:color="auto"/>
                <w:bottom w:val="none" w:sz="0" w:space="0" w:color="auto"/>
                <w:right w:val="none" w:sz="0" w:space="0" w:color="auto"/>
              </w:divBdr>
              <w:divsChild>
                <w:div w:id="168454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397949">
      <w:bodyDiv w:val="1"/>
      <w:marLeft w:val="0"/>
      <w:marRight w:val="0"/>
      <w:marTop w:val="0"/>
      <w:marBottom w:val="0"/>
      <w:divBdr>
        <w:top w:val="none" w:sz="0" w:space="0" w:color="auto"/>
        <w:left w:val="none" w:sz="0" w:space="0" w:color="auto"/>
        <w:bottom w:val="none" w:sz="0" w:space="0" w:color="auto"/>
        <w:right w:val="none" w:sz="0" w:space="0" w:color="auto"/>
      </w:divBdr>
    </w:div>
    <w:div w:id="1773435978">
      <w:bodyDiv w:val="1"/>
      <w:marLeft w:val="0"/>
      <w:marRight w:val="0"/>
      <w:marTop w:val="0"/>
      <w:marBottom w:val="0"/>
      <w:divBdr>
        <w:top w:val="none" w:sz="0" w:space="0" w:color="auto"/>
        <w:left w:val="none" w:sz="0" w:space="0" w:color="auto"/>
        <w:bottom w:val="none" w:sz="0" w:space="0" w:color="auto"/>
        <w:right w:val="none" w:sz="0" w:space="0" w:color="auto"/>
      </w:divBdr>
      <w:divsChild>
        <w:div w:id="194932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813487">
              <w:marLeft w:val="0"/>
              <w:marRight w:val="0"/>
              <w:marTop w:val="0"/>
              <w:marBottom w:val="0"/>
              <w:divBdr>
                <w:top w:val="none" w:sz="0" w:space="0" w:color="auto"/>
                <w:left w:val="none" w:sz="0" w:space="0" w:color="auto"/>
                <w:bottom w:val="none" w:sz="0" w:space="0" w:color="auto"/>
                <w:right w:val="none" w:sz="0" w:space="0" w:color="auto"/>
              </w:divBdr>
              <w:divsChild>
                <w:div w:id="1940327518">
                  <w:marLeft w:val="0"/>
                  <w:marRight w:val="0"/>
                  <w:marTop w:val="0"/>
                  <w:marBottom w:val="0"/>
                  <w:divBdr>
                    <w:top w:val="none" w:sz="0" w:space="0" w:color="auto"/>
                    <w:left w:val="none" w:sz="0" w:space="0" w:color="auto"/>
                    <w:bottom w:val="none" w:sz="0" w:space="0" w:color="auto"/>
                    <w:right w:val="none" w:sz="0" w:space="0" w:color="auto"/>
                  </w:divBdr>
                  <w:divsChild>
                    <w:div w:id="267544613">
                      <w:marLeft w:val="0"/>
                      <w:marRight w:val="0"/>
                      <w:marTop w:val="0"/>
                      <w:marBottom w:val="0"/>
                      <w:divBdr>
                        <w:top w:val="none" w:sz="0" w:space="0" w:color="auto"/>
                        <w:left w:val="none" w:sz="0" w:space="0" w:color="auto"/>
                        <w:bottom w:val="none" w:sz="0" w:space="0" w:color="auto"/>
                        <w:right w:val="none" w:sz="0" w:space="0" w:color="auto"/>
                      </w:divBdr>
                      <w:divsChild>
                        <w:div w:id="6140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056715">
      <w:bodyDiv w:val="1"/>
      <w:marLeft w:val="0"/>
      <w:marRight w:val="0"/>
      <w:marTop w:val="0"/>
      <w:marBottom w:val="0"/>
      <w:divBdr>
        <w:top w:val="none" w:sz="0" w:space="0" w:color="auto"/>
        <w:left w:val="none" w:sz="0" w:space="0" w:color="auto"/>
        <w:bottom w:val="none" w:sz="0" w:space="0" w:color="auto"/>
        <w:right w:val="none" w:sz="0" w:space="0" w:color="auto"/>
      </w:divBdr>
      <w:divsChild>
        <w:div w:id="1752434277">
          <w:marLeft w:val="0"/>
          <w:marRight w:val="0"/>
          <w:marTop w:val="0"/>
          <w:marBottom w:val="0"/>
          <w:divBdr>
            <w:top w:val="none" w:sz="0" w:space="0" w:color="auto"/>
            <w:left w:val="none" w:sz="0" w:space="0" w:color="auto"/>
            <w:bottom w:val="none" w:sz="0" w:space="0" w:color="auto"/>
            <w:right w:val="none" w:sz="0" w:space="0" w:color="auto"/>
          </w:divBdr>
          <w:divsChild>
            <w:div w:id="304046750">
              <w:marLeft w:val="0"/>
              <w:marRight w:val="0"/>
              <w:marTop w:val="0"/>
              <w:marBottom w:val="0"/>
              <w:divBdr>
                <w:top w:val="none" w:sz="0" w:space="0" w:color="auto"/>
                <w:left w:val="none" w:sz="0" w:space="0" w:color="auto"/>
                <w:bottom w:val="none" w:sz="0" w:space="0" w:color="auto"/>
                <w:right w:val="none" w:sz="0" w:space="0" w:color="auto"/>
              </w:divBdr>
              <w:divsChild>
                <w:div w:id="939948284">
                  <w:marLeft w:val="0"/>
                  <w:marRight w:val="0"/>
                  <w:marTop w:val="0"/>
                  <w:marBottom w:val="0"/>
                  <w:divBdr>
                    <w:top w:val="none" w:sz="0" w:space="0" w:color="auto"/>
                    <w:left w:val="none" w:sz="0" w:space="0" w:color="auto"/>
                    <w:bottom w:val="none" w:sz="0" w:space="0" w:color="auto"/>
                    <w:right w:val="none" w:sz="0" w:space="0" w:color="auto"/>
                  </w:divBdr>
                  <w:divsChild>
                    <w:div w:id="210988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328725">
      <w:bodyDiv w:val="1"/>
      <w:marLeft w:val="0"/>
      <w:marRight w:val="0"/>
      <w:marTop w:val="0"/>
      <w:marBottom w:val="0"/>
      <w:divBdr>
        <w:top w:val="none" w:sz="0" w:space="0" w:color="auto"/>
        <w:left w:val="none" w:sz="0" w:space="0" w:color="auto"/>
        <w:bottom w:val="none" w:sz="0" w:space="0" w:color="auto"/>
        <w:right w:val="none" w:sz="0" w:space="0" w:color="auto"/>
      </w:divBdr>
    </w:div>
    <w:div w:id="1788887435">
      <w:bodyDiv w:val="1"/>
      <w:marLeft w:val="0"/>
      <w:marRight w:val="0"/>
      <w:marTop w:val="0"/>
      <w:marBottom w:val="0"/>
      <w:divBdr>
        <w:top w:val="none" w:sz="0" w:space="0" w:color="auto"/>
        <w:left w:val="none" w:sz="0" w:space="0" w:color="auto"/>
        <w:bottom w:val="none" w:sz="0" w:space="0" w:color="auto"/>
        <w:right w:val="none" w:sz="0" w:space="0" w:color="auto"/>
      </w:divBdr>
    </w:div>
    <w:div w:id="1794640715">
      <w:bodyDiv w:val="1"/>
      <w:marLeft w:val="0"/>
      <w:marRight w:val="0"/>
      <w:marTop w:val="0"/>
      <w:marBottom w:val="0"/>
      <w:divBdr>
        <w:top w:val="none" w:sz="0" w:space="0" w:color="auto"/>
        <w:left w:val="none" w:sz="0" w:space="0" w:color="auto"/>
        <w:bottom w:val="none" w:sz="0" w:space="0" w:color="auto"/>
        <w:right w:val="none" w:sz="0" w:space="0" w:color="auto"/>
      </w:divBdr>
      <w:divsChild>
        <w:div w:id="1439789664">
          <w:marLeft w:val="0"/>
          <w:marRight w:val="0"/>
          <w:marTop w:val="0"/>
          <w:marBottom w:val="0"/>
          <w:divBdr>
            <w:top w:val="none" w:sz="0" w:space="0" w:color="auto"/>
            <w:left w:val="none" w:sz="0" w:space="0" w:color="auto"/>
            <w:bottom w:val="none" w:sz="0" w:space="0" w:color="auto"/>
            <w:right w:val="none" w:sz="0" w:space="0" w:color="auto"/>
          </w:divBdr>
          <w:divsChild>
            <w:div w:id="2059743474">
              <w:marLeft w:val="0"/>
              <w:marRight w:val="0"/>
              <w:marTop w:val="0"/>
              <w:marBottom w:val="0"/>
              <w:divBdr>
                <w:top w:val="none" w:sz="0" w:space="0" w:color="auto"/>
                <w:left w:val="none" w:sz="0" w:space="0" w:color="auto"/>
                <w:bottom w:val="none" w:sz="0" w:space="0" w:color="auto"/>
                <w:right w:val="none" w:sz="0" w:space="0" w:color="auto"/>
              </w:divBdr>
              <w:divsChild>
                <w:div w:id="95749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833035">
      <w:bodyDiv w:val="1"/>
      <w:marLeft w:val="0"/>
      <w:marRight w:val="0"/>
      <w:marTop w:val="0"/>
      <w:marBottom w:val="0"/>
      <w:divBdr>
        <w:top w:val="none" w:sz="0" w:space="0" w:color="auto"/>
        <w:left w:val="none" w:sz="0" w:space="0" w:color="auto"/>
        <w:bottom w:val="none" w:sz="0" w:space="0" w:color="auto"/>
        <w:right w:val="none" w:sz="0" w:space="0" w:color="auto"/>
      </w:divBdr>
      <w:divsChild>
        <w:div w:id="766853784">
          <w:marLeft w:val="0"/>
          <w:marRight w:val="0"/>
          <w:marTop w:val="0"/>
          <w:marBottom w:val="0"/>
          <w:divBdr>
            <w:top w:val="none" w:sz="0" w:space="0" w:color="auto"/>
            <w:left w:val="none" w:sz="0" w:space="0" w:color="auto"/>
            <w:bottom w:val="none" w:sz="0" w:space="0" w:color="auto"/>
            <w:right w:val="none" w:sz="0" w:space="0" w:color="auto"/>
          </w:divBdr>
          <w:divsChild>
            <w:div w:id="300505916">
              <w:marLeft w:val="0"/>
              <w:marRight w:val="0"/>
              <w:marTop w:val="0"/>
              <w:marBottom w:val="0"/>
              <w:divBdr>
                <w:top w:val="none" w:sz="0" w:space="0" w:color="auto"/>
                <w:left w:val="none" w:sz="0" w:space="0" w:color="auto"/>
                <w:bottom w:val="none" w:sz="0" w:space="0" w:color="auto"/>
                <w:right w:val="none" w:sz="0" w:space="0" w:color="auto"/>
              </w:divBdr>
              <w:divsChild>
                <w:div w:id="91397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67915">
      <w:bodyDiv w:val="1"/>
      <w:marLeft w:val="0"/>
      <w:marRight w:val="0"/>
      <w:marTop w:val="0"/>
      <w:marBottom w:val="0"/>
      <w:divBdr>
        <w:top w:val="none" w:sz="0" w:space="0" w:color="auto"/>
        <w:left w:val="none" w:sz="0" w:space="0" w:color="auto"/>
        <w:bottom w:val="none" w:sz="0" w:space="0" w:color="auto"/>
        <w:right w:val="none" w:sz="0" w:space="0" w:color="auto"/>
      </w:divBdr>
      <w:divsChild>
        <w:div w:id="2084405113">
          <w:marLeft w:val="0"/>
          <w:marRight w:val="0"/>
          <w:marTop w:val="0"/>
          <w:marBottom w:val="0"/>
          <w:divBdr>
            <w:top w:val="none" w:sz="0" w:space="0" w:color="auto"/>
            <w:left w:val="none" w:sz="0" w:space="0" w:color="auto"/>
            <w:bottom w:val="none" w:sz="0" w:space="0" w:color="auto"/>
            <w:right w:val="none" w:sz="0" w:space="0" w:color="auto"/>
          </w:divBdr>
        </w:div>
      </w:divsChild>
    </w:div>
    <w:div w:id="1807352125">
      <w:bodyDiv w:val="1"/>
      <w:marLeft w:val="0"/>
      <w:marRight w:val="0"/>
      <w:marTop w:val="0"/>
      <w:marBottom w:val="0"/>
      <w:divBdr>
        <w:top w:val="none" w:sz="0" w:space="0" w:color="auto"/>
        <w:left w:val="none" w:sz="0" w:space="0" w:color="auto"/>
        <w:bottom w:val="none" w:sz="0" w:space="0" w:color="auto"/>
        <w:right w:val="none" w:sz="0" w:space="0" w:color="auto"/>
      </w:divBdr>
      <w:divsChild>
        <w:div w:id="363213256">
          <w:marLeft w:val="0"/>
          <w:marRight w:val="0"/>
          <w:marTop w:val="0"/>
          <w:marBottom w:val="0"/>
          <w:divBdr>
            <w:top w:val="none" w:sz="0" w:space="0" w:color="auto"/>
            <w:left w:val="none" w:sz="0" w:space="0" w:color="auto"/>
            <w:bottom w:val="none" w:sz="0" w:space="0" w:color="auto"/>
            <w:right w:val="none" w:sz="0" w:space="0" w:color="auto"/>
          </w:divBdr>
          <w:divsChild>
            <w:div w:id="913202266">
              <w:marLeft w:val="0"/>
              <w:marRight w:val="0"/>
              <w:marTop w:val="0"/>
              <w:marBottom w:val="0"/>
              <w:divBdr>
                <w:top w:val="none" w:sz="0" w:space="0" w:color="auto"/>
                <w:left w:val="none" w:sz="0" w:space="0" w:color="auto"/>
                <w:bottom w:val="none" w:sz="0" w:space="0" w:color="auto"/>
                <w:right w:val="none" w:sz="0" w:space="0" w:color="auto"/>
              </w:divBdr>
              <w:divsChild>
                <w:div w:id="1650668055">
                  <w:marLeft w:val="0"/>
                  <w:marRight w:val="0"/>
                  <w:marTop w:val="0"/>
                  <w:marBottom w:val="0"/>
                  <w:divBdr>
                    <w:top w:val="none" w:sz="0" w:space="0" w:color="auto"/>
                    <w:left w:val="none" w:sz="0" w:space="0" w:color="auto"/>
                    <w:bottom w:val="none" w:sz="0" w:space="0" w:color="auto"/>
                    <w:right w:val="none" w:sz="0" w:space="0" w:color="auto"/>
                  </w:divBdr>
                  <w:divsChild>
                    <w:div w:id="47005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358840">
      <w:bodyDiv w:val="1"/>
      <w:marLeft w:val="0"/>
      <w:marRight w:val="0"/>
      <w:marTop w:val="0"/>
      <w:marBottom w:val="0"/>
      <w:divBdr>
        <w:top w:val="none" w:sz="0" w:space="0" w:color="auto"/>
        <w:left w:val="none" w:sz="0" w:space="0" w:color="auto"/>
        <w:bottom w:val="none" w:sz="0" w:space="0" w:color="auto"/>
        <w:right w:val="none" w:sz="0" w:space="0" w:color="auto"/>
      </w:divBdr>
      <w:divsChild>
        <w:div w:id="1160000135">
          <w:marLeft w:val="0"/>
          <w:marRight w:val="0"/>
          <w:marTop w:val="0"/>
          <w:marBottom w:val="0"/>
          <w:divBdr>
            <w:top w:val="none" w:sz="0" w:space="0" w:color="auto"/>
            <w:left w:val="none" w:sz="0" w:space="0" w:color="auto"/>
            <w:bottom w:val="none" w:sz="0" w:space="0" w:color="auto"/>
            <w:right w:val="none" w:sz="0" w:space="0" w:color="auto"/>
          </w:divBdr>
          <w:divsChild>
            <w:div w:id="512039125">
              <w:marLeft w:val="0"/>
              <w:marRight w:val="0"/>
              <w:marTop w:val="0"/>
              <w:marBottom w:val="0"/>
              <w:divBdr>
                <w:top w:val="none" w:sz="0" w:space="0" w:color="auto"/>
                <w:left w:val="none" w:sz="0" w:space="0" w:color="auto"/>
                <w:bottom w:val="none" w:sz="0" w:space="0" w:color="auto"/>
                <w:right w:val="none" w:sz="0" w:space="0" w:color="auto"/>
              </w:divBdr>
              <w:divsChild>
                <w:div w:id="1357735453">
                  <w:marLeft w:val="0"/>
                  <w:marRight w:val="0"/>
                  <w:marTop w:val="0"/>
                  <w:marBottom w:val="0"/>
                  <w:divBdr>
                    <w:top w:val="none" w:sz="0" w:space="0" w:color="auto"/>
                    <w:left w:val="none" w:sz="0" w:space="0" w:color="auto"/>
                    <w:bottom w:val="none" w:sz="0" w:space="0" w:color="auto"/>
                    <w:right w:val="none" w:sz="0" w:space="0" w:color="auto"/>
                  </w:divBdr>
                  <w:divsChild>
                    <w:div w:id="45694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798648">
      <w:bodyDiv w:val="1"/>
      <w:marLeft w:val="0"/>
      <w:marRight w:val="0"/>
      <w:marTop w:val="0"/>
      <w:marBottom w:val="0"/>
      <w:divBdr>
        <w:top w:val="none" w:sz="0" w:space="0" w:color="auto"/>
        <w:left w:val="none" w:sz="0" w:space="0" w:color="auto"/>
        <w:bottom w:val="none" w:sz="0" w:space="0" w:color="auto"/>
        <w:right w:val="none" w:sz="0" w:space="0" w:color="auto"/>
      </w:divBdr>
      <w:divsChild>
        <w:div w:id="2101875005">
          <w:marLeft w:val="0"/>
          <w:marRight w:val="0"/>
          <w:marTop w:val="0"/>
          <w:marBottom w:val="0"/>
          <w:divBdr>
            <w:top w:val="none" w:sz="0" w:space="0" w:color="auto"/>
            <w:left w:val="none" w:sz="0" w:space="0" w:color="auto"/>
            <w:bottom w:val="none" w:sz="0" w:space="0" w:color="auto"/>
            <w:right w:val="none" w:sz="0" w:space="0" w:color="auto"/>
          </w:divBdr>
          <w:divsChild>
            <w:div w:id="1023284499">
              <w:marLeft w:val="0"/>
              <w:marRight w:val="0"/>
              <w:marTop w:val="0"/>
              <w:marBottom w:val="0"/>
              <w:divBdr>
                <w:top w:val="none" w:sz="0" w:space="0" w:color="auto"/>
                <w:left w:val="none" w:sz="0" w:space="0" w:color="auto"/>
                <w:bottom w:val="none" w:sz="0" w:space="0" w:color="auto"/>
                <w:right w:val="none" w:sz="0" w:space="0" w:color="auto"/>
              </w:divBdr>
              <w:divsChild>
                <w:div w:id="7685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345131">
      <w:bodyDiv w:val="1"/>
      <w:marLeft w:val="0"/>
      <w:marRight w:val="0"/>
      <w:marTop w:val="0"/>
      <w:marBottom w:val="0"/>
      <w:divBdr>
        <w:top w:val="none" w:sz="0" w:space="0" w:color="auto"/>
        <w:left w:val="none" w:sz="0" w:space="0" w:color="auto"/>
        <w:bottom w:val="none" w:sz="0" w:space="0" w:color="auto"/>
        <w:right w:val="none" w:sz="0" w:space="0" w:color="auto"/>
      </w:divBdr>
    </w:div>
    <w:div w:id="1824852852">
      <w:bodyDiv w:val="1"/>
      <w:marLeft w:val="0"/>
      <w:marRight w:val="0"/>
      <w:marTop w:val="0"/>
      <w:marBottom w:val="0"/>
      <w:divBdr>
        <w:top w:val="none" w:sz="0" w:space="0" w:color="auto"/>
        <w:left w:val="none" w:sz="0" w:space="0" w:color="auto"/>
        <w:bottom w:val="none" w:sz="0" w:space="0" w:color="auto"/>
        <w:right w:val="none" w:sz="0" w:space="0" w:color="auto"/>
      </w:divBdr>
    </w:div>
    <w:div w:id="1832018223">
      <w:bodyDiv w:val="1"/>
      <w:marLeft w:val="0"/>
      <w:marRight w:val="0"/>
      <w:marTop w:val="0"/>
      <w:marBottom w:val="0"/>
      <w:divBdr>
        <w:top w:val="none" w:sz="0" w:space="0" w:color="auto"/>
        <w:left w:val="none" w:sz="0" w:space="0" w:color="auto"/>
        <w:bottom w:val="none" w:sz="0" w:space="0" w:color="auto"/>
        <w:right w:val="none" w:sz="0" w:space="0" w:color="auto"/>
      </w:divBdr>
    </w:div>
    <w:div w:id="1833787088">
      <w:bodyDiv w:val="1"/>
      <w:marLeft w:val="0"/>
      <w:marRight w:val="0"/>
      <w:marTop w:val="0"/>
      <w:marBottom w:val="0"/>
      <w:divBdr>
        <w:top w:val="none" w:sz="0" w:space="0" w:color="auto"/>
        <w:left w:val="none" w:sz="0" w:space="0" w:color="auto"/>
        <w:bottom w:val="none" w:sz="0" w:space="0" w:color="auto"/>
        <w:right w:val="none" w:sz="0" w:space="0" w:color="auto"/>
      </w:divBdr>
    </w:div>
    <w:div w:id="1850487266">
      <w:bodyDiv w:val="1"/>
      <w:marLeft w:val="0"/>
      <w:marRight w:val="0"/>
      <w:marTop w:val="0"/>
      <w:marBottom w:val="0"/>
      <w:divBdr>
        <w:top w:val="none" w:sz="0" w:space="0" w:color="auto"/>
        <w:left w:val="none" w:sz="0" w:space="0" w:color="auto"/>
        <w:bottom w:val="none" w:sz="0" w:space="0" w:color="auto"/>
        <w:right w:val="none" w:sz="0" w:space="0" w:color="auto"/>
      </w:divBdr>
    </w:div>
    <w:div w:id="1861897804">
      <w:bodyDiv w:val="1"/>
      <w:marLeft w:val="0"/>
      <w:marRight w:val="0"/>
      <w:marTop w:val="0"/>
      <w:marBottom w:val="0"/>
      <w:divBdr>
        <w:top w:val="none" w:sz="0" w:space="0" w:color="auto"/>
        <w:left w:val="none" w:sz="0" w:space="0" w:color="auto"/>
        <w:bottom w:val="none" w:sz="0" w:space="0" w:color="auto"/>
        <w:right w:val="none" w:sz="0" w:space="0" w:color="auto"/>
      </w:divBdr>
    </w:div>
    <w:div w:id="1862937323">
      <w:bodyDiv w:val="1"/>
      <w:marLeft w:val="0"/>
      <w:marRight w:val="0"/>
      <w:marTop w:val="0"/>
      <w:marBottom w:val="0"/>
      <w:divBdr>
        <w:top w:val="none" w:sz="0" w:space="0" w:color="auto"/>
        <w:left w:val="none" w:sz="0" w:space="0" w:color="auto"/>
        <w:bottom w:val="none" w:sz="0" w:space="0" w:color="auto"/>
        <w:right w:val="none" w:sz="0" w:space="0" w:color="auto"/>
      </w:divBdr>
    </w:div>
    <w:div w:id="1880622938">
      <w:bodyDiv w:val="1"/>
      <w:marLeft w:val="0"/>
      <w:marRight w:val="0"/>
      <w:marTop w:val="0"/>
      <w:marBottom w:val="0"/>
      <w:divBdr>
        <w:top w:val="none" w:sz="0" w:space="0" w:color="auto"/>
        <w:left w:val="none" w:sz="0" w:space="0" w:color="auto"/>
        <w:bottom w:val="none" w:sz="0" w:space="0" w:color="auto"/>
        <w:right w:val="none" w:sz="0" w:space="0" w:color="auto"/>
      </w:divBdr>
    </w:div>
    <w:div w:id="1882209265">
      <w:bodyDiv w:val="1"/>
      <w:marLeft w:val="0"/>
      <w:marRight w:val="0"/>
      <w:marTop w:val="0"/>
      <w:marBottom w:val="0"/>
      <w:divBdr>
        <w:top w:val="none" w:sz="0" w:space="0" w:color="auto"/>
        <w:left w:val="none" w:sz="0" w:space="0" w:color="auto"/>
        <w:bottom w:val="none" w:sz="0" w:space="0" w:color="auto"/>
        <w:right w:val="none" w:sz="0" w:space="0" w:color="auto"/>
      </w:divBdr>
      <w:divsChild>
        <w:div w:id="156580337">
          <w:marLeft w:val="0"/>
          <w:marRight w:val="0"/>
          <w:marTop w:val="0"/>
          <w:marBottom w:val="0"/>
          <w:divBdr>
            <w:top w:val="none" w:sz="0" w:space="0" w:color="auto"/>
            <w:left w:val="none" w:sz="0" w:space="0" w:color="auto"/>
            <w:bottom w:val="none" w:sz="0" w:space="0" w:color="auto"/>
            <w:right w:val="none" w:sz="0" w:space="0" w:color="auto"/>
          </w:divBdr>
          <w:divsChild>
            <w:div w:id="1940673368">
              <w:marLeft w:val="0"/>
              <w:marRight w:val="0"/>
              <w:marTop w:val="0"/>
              <w:marBottom w:val="0"/>
              <w:divBdr>
                <w:top w:val="none" w:sz="0" w:space="0" w:color="auto"/>
                <w:left w:val="none" w:sz="0" w:space="0" w:color="auto"/>
                <w:bottom w:val="none" w:sz="0" w:space="0" w:color="auto"/>
                <w:right w:val="none" w:sz="0" w:space="0" w:color="auto"/>
              </w:divBdr>
              <w:divsChild>
                <w:div w:id="38379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748040">
      <w:bodyDiv w:val="1"/>
      <w:marLeft w:val="0"/>
      <w:marRight w:val="0"/>
      <w:marTop w:val="0"/>
      <w:marBottom w:val="0"/>
      <w:divBdr>
        <w:top w:val="none" w:sz="0" w:space="0" w:color="auto"/>
        <w:left w:val="none" w:sz="0" w:space="0" w:color="auto"/>
        <w:bottom w:val="none" w:sz="0" w:space="0" w:color="auto"/>
        <w:right w:val="none" w:sz="0" w:space="0" w:color="auto"/>
      </w:divBdr>
    </w:div>
    <w:div w:id="1889758149">
      <w:bodyDiv w:val="1"/>
      <w:marLeft w:val="0"/>
      <w:marRight w:val="0"/>
      <w:marTop w:val="0"/>
      <w:marBottom w:val="0"/>
      <w:divBdr>
        <w:top w:val="none" w:sz="0" w:space="0" w:color="auto"/>
        <w:left w:val="none" w:sz="0" w:space="0" w:color="auto"/>
        <w:bottom w:val="none" w:sz="0" w:space="0" w:color="auto"/>
        <w:right w:val="none" w:sz="0" w:space="0" w:color="auto"/>
      </w:divBdr>
      <w:divsChild>
        <w:div w:id="626620641">
          <w:marLeft w:val="0"/>
          <w:marRight w:val="0"/>
          <w:marTop w:val="0"/>
          <w:marBottom w:val="0"/>
          <w:divBdr>
            <w:top w:val="none" w:sz="0" w:space="0" w:color="auto"/>
            <w:left w:val="none" w:sz="0" w:space="0" w:color="auto"/>
            <w:bottom w:val="none" w:sz="0" w:space="0" w:color="auto"/>
            <w:right w:val="none" w:sz="0" w:space="0" w:color="auto"/>
          </w:divBdr>
          <w:divsChild>
            <w:div w:id="1104761309">
              <w:marLeft w:val="0"/>
              <w:marRight w:val="0"/>
              <w:marTop w:val="0"/>
              <w:marBottom w:val="0"/>
              <w:divBdr>
                <w:top w:val="none" w:sz="0" w:space="0" w:color="auto"/>
                <w:left w:val="none" w:sz="0" w:space="0" w:color="auto"/>
                <w:bottom w:val="none" w:sz="0" w:space="0" w:color="auto"/>
                <w:right w:val="none" w:sz="0" w:space="0" w:color="auto"/>
              </w:divBdr>
              <w:divsChild>
                <w:div w:id="634918752">
                  <w:marLeft w:val="0"/>
                  <w:marRight w:val="0"/>
                  <w:marTop w:val="0"/>
                  <w:marBottom w:val="0"/>
                  <w:divBdr>
                    <w:top w:val="none" w:sz="0" w:space="0" w:color="auto"/>
                    <w:left w:val="none" w:sz="0" w:space="0" w:color="auto"/>
                    <w:bottom w:val="none" w:sz="0" w:space="0" w:color="auto"/>
                    <w:right w:val="none" w:sz="0" w:space="0" w:color="auto"/>
                  </w:divBdr>
                  <w:divsChild>
                    <w:div w:id="12994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464611">
      <w:bodyDiv w:val="1"/>
      <w:marLeft w:val="0"/>
      <w:marRight w:val="0"/>
      <w:marTop w:val="0"/>
      <w:marBottom w:val="0"/>
      <w:divBdr>
        <w:top w:val="none" w:sz="0" w:space="0" w:color="auto"/>
        <w:left w:val="none" w:sz="0" w:space="0" w:color="auto"/>
        <w:bottom w:val="none" w:sz="0" w:space="0" w:color="auto"/>
        <w:right w:val="none" w:sz="0" w:space="0" w:color="auto"/>
      </w:divBdr>
    </w:div>
    <w:div w:id="1898660998">
      <w:bodyDiv w:val="1"/>
      <w:marLeft w:val="0"/>
      <w:marRight w:val="0"/>
      <w:marTop w:val="0"/>
      <w:marBottom w:val="0"/>
      <w:divBdr>
        <w:top w:val="none" w:sz="0" w:space="0" w:color="auto"/>
        <w:left w:val="none" w:sz="0" w:space="0" w:color="auto"/>
        <w:bottom w:val="none" w:sz="0" w:space="0" w:color="auto"/>
        <w:right w:val="none" w:sz="0" w:space="0" w:color="auto"/>
      </w:divBdr>
    </w:div>
    <w:div w:id="1900822399">
      <w:bodyDiv w:val="1"/>
      <w:marLeft w:val="0"/>
      <w:marRight w:val="0"/>
      <w:marTop w:val="0"/>
      <w:marBottom w:val="0"/>
      <w:divBdr>
        <w:top w:val="none" w:sz="0" w:space="0" w:color="auto"/>
        <w:left w:val="none" w:sz="0" w:space="0" w:color="auto"/>
        <w:bottom w:val="none" w:sz="0" w:space="0" w:color="auto"/>
        <w:right w:val="none" w:sz="0" w:space="0" w:color="auto"/>
      </w:divBdr>
      <w:divsChild>
        <w:div w:id="1567061243">
          <w:marLeft w:val="0"/>
          <w:marRight w:val="0"/>
          <w:marTop w:val="0"/>
          <w:marBottom w:val="0"/>
          <w:divBdr>
            <w:top w:val="none" w:sz="0" w:space="0" w:color="auto"/>
            <w:left w:val="none" w:sz="0" w:space="0" w:color="auto"/>
            <w:bottom w:val="none" w:sz="0" w:space="0" w:color="auto"/>
            <w:right w:val="none" w:sz="0" w:space="0" w:color="auto"/>
          </w:divBdr>
          <w:divsChild>
            <w:div w:id="1062486977">
              <w:marLeft w:val="0"/>
              <w:marRight w:val="0"/>
              <w:marTop w:val="0"/>
              <w:marBottom w:val="0"/>
              <w:divBdr>
                <w:top w:val="none" w:sz="0" w:space="0" w:color="auto"/>
                <w:left w:val="none" w:sz="0" w:space="0" w:color="auto"/>
                <w:bottom w:val="none" w:sz="0" w:space="0" w:color="auto"/>
                <w:right w:val="none" w:sz="0" w:space="0" w:color="auto"/>
              </w:divBdr>
              <w:divsChild>
                <w:div w:id="125890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307216">
      <w:bodyDiv w:val="1"/>
      <w:marLeft w:val="0"/>
      <w:marRight w:val="0"/>
      <w:marTop w:val="0"/>
      <w:marBottom w:val="0"/>
      <w:divBdr>
        <w:top w:val="none" w:sz="0" w:space="0" w:color="auto"/>
        <w:left w:val="none" w:sz="0" w:space="0" w:color="auto"/>
        <w:bottom w:val="none" w:sz="0" w:space="0" w:color="auto"/>
        <w:right w:val="none" w:sz="0" w:space="0" w:color="auto"/>
      </w:divBdr>
      <w:divsChild>
        <w:div w:id="603147232">
          <w:marLeft w:val="0"/>
          <w:marRight w:val="0"/>
          <w:marTop w:val="0"/>
          <w:marBottom w:val="0"/>
          <w:divBdr>
            <w:top w:val="none" w:sz="0" w:space="0" w:color="auto"/>
            <w:left w:val="none" w:sz="0" w:space="0" w:color="auto"/>
            <w:bottom w:val="none" w:sz="0" w:space="0" w:color="auto"/>
            <w:right w:val="none" w:sz="0" w:space="0" w:color="auto"/>
          </w:divBdr>
          <w:divsChild>
            <w:div w:id="833102945">
              <w:marLeft w:val="0"/>
              <w:marRight w:val="0"/>
              <w:marTop w:val="0"/>
              <w:marBottom w:val="0"/>
              <w:divBdr>
                <w:top w:val="none" w:sz="0" w:space="0" w:color="auto"/>
                <w:left w:val="none" w:sz="0" w:space="0" w:color="auto"/>
                <w:bottom w:val="none" w:sz="0" w:space="0" w:color="auto"/>
                <w:right w:val="none" w:sz="0" w:space="0" w:color="auto"/>
              </w:divBdr>
              <w:divsChild>
                <w:div w:id="197477655">
                  <w:marLeft w:val="0"/>
                  <w:marRight w:val="0"/>
                  <w:marTop w:val="0"/>
                  <w:marBottom w:val="0"/>
                  <w:divBdr>
                    <w:top w:val="none" w:sz="0" w:space="0" w:color="auto"/>
                    <w:left w:val="none" w:sz="0" w:space="0" w:color="auto"/>
                    <w:bottom w:val="none" w:sz="0" w:space="0" w:color="auto"/>
                    <w:right w:val="none" w:sz="0" w:space="0" w:color="auto"/>
                  </w:divBdr>
                  <w:divsChild>
                    <w:div w:id="57154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751965">
      <w:bodyDiv w:val="1"/>
      <w:marLeft w:val="0"/>
      <w:marRight w:val="0"/>
      <w:marTop w:val="0"/>
      <w:marBottom w:val="0"/>
      <w:divBdr>
        <w:top w:val="none" w:sz="0" w:space="0" w:color="auto"/>
        <w:left w:val="none" w:sz="0" w:space="0" w:color="auto"/>
        <w:bottom w:val="none" w:sz="0" w:space="0" w:color="auto"/>
        <w:right w:val="none" w:sz="0" w:space="0" w:color="auto"/>
      </w:divBdr>
      <w:divsChild>
        <w:div w:id="1419716303">
          <w:marLeft w:val="0"/>
          <w:marRight w:val="0"/>
          <w:marTop w:val="0"/>
          <w:marBottom w:val="0"/>
          <w:divBdr>
            <w:top w:val="none" w:sz="0" w:space="0" w:color="auto"/>
            <w:left w:val="none" w:sz="0" w:space="0" w:color="auto"/>
            <w:bottom w:val="none" w:sz="0" w:space="0" w:color="auto"/>
            <w:right w:val="none" w:sz="0" w:space="0" w:color="auto"/>
          </w:divBdr>
          <w:divsChild>
            <w:div w:id="1802727690">
              <w:marLeft w:val="0"/>
              <w:marRight w:val="0"/>
              <w:marTop w:val="0"/>
              <w:marBottom w:val="0"/>
              <w:divBdr>
                <w:top w:val="none" w:sz="0" w:space="0" w:color="auto"/>
                <w:left w:val="none" w:sz="0" w:space="0" w:color="auto"/>
                <w:bottom w:val="none" w:sz="0" w:space="0" w:color="auto"/>
                <w:right w:val="none" w:sz="0" w:space="0" w:color="auto"/>
              </w:divBdr>
            </w:div>
            <w:div w:id="1414204539">
              <w:marLeft w:val="0"/>
              <w:marRight w:val="0"/>
              <w:marTop w:val="0"/>
              <w:marBottom w:val="0"/>
              <w:divBdr>
                <w:top w:val="none" w:sz="0" w:space="0" w:color="auto"/>
                <w:left w:val="none" w:sz="0" w:space="0" w:color="auto"/>
                <w:bottom w:val="none" w:sz="0" w:space="0" w:color="auto"/>
                <w:right w:val="none" w:sz="0" w:space="0" w:color="auto"/>
              </w:divBdr>
              <w:divsChild>
                <w:div w:id="1011687151">
                  <w:marLeft w:val="0"/>
                  <w:marRight w:val="0"/>
                  <w:marTop w:val="0"/>
                  <w:marBottom w:val="0"/>
                  <w:divBdr>
                    <w:top w:val="none" w:sz="0" w:space="0" w:color="auto"/>
                    <w:left w:val="none" w:sz="0" w:space="0" w:color="auto"/>
                    <w:bottom w:val="none" w:sz="0" w:space="0" w:color="auto"/>
                    <w:right w:val="none" w:sz="0" w:space="0" w:color="auto"/>
                  </w:divBdr>
                  <w:divsChild>
                    <w:div w:id="2063944450">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921676887">
      <w:bodyDiv w:val="1"/>
      <w:marLeft w:val="0"/>
      <w:marRight w:val="0"/>
      <w:marTop w:val="0"/>
      <w:marBottom w:val="0"/>
      <w:divBdr>
        <w:top w:val="none" w:sz="0" w:space="0" w:color="auto"/>
        <w:left w:val="none" w:sz="0" w:space="0" w:color="auto"/>
        <w:bottom w:val="none" w:sz="0" w:space="0" w:color="auto"/>
        <w:right w:val="none" w:sz="0" w:space="0" w:color="auto"/>
      </w:divBdr>
    </w:div>
    <w:div w:id="1924297991">
      <w:bodyDiv w:val="1"/>
      <w:marLeft w:val="0"/>
      <w:marRight w:val="0"/>
      <w:marTop w:val="0"/>
      <w:marBottom w:val="0"/>
      <w:divBdr>
        <w:top w:val="none" w:sz="0" w:space="0" w:color="auto"/>
        <w:left w:val="none" w:sz="0" w:space="0" w:color="auto"/>
        <w:bottom w:val="none" w:sz="0" w:space="0" w:color="auto"/>
        <w:right w:val="none" w:sz="0" w:space="0" w:color="auto"/>
      </w:divBdr>
    </w:div>
    <w:div w:id="1925799932">
      <w:bodyDiv w:val="1"/>
      <w:marLeft w:val="0"/>
      <w:marRight w:val="0"/>
      <w:marTop w:val="0"/>
      <w:marBottom w:val="0"/>
      <w:divBdr>
        <w:top w:val="none" w:sz="0" w:space="0" w:color="auto"/>
        <w:left w:val="none" w:sz="0" w:space="0" w:color="auto"/>
        <w:bottom w:val="none" w:sz="0" w:space="0" w:color="auto"/>
        <w:right w:val="none" w:sz="0" w:space="0" w:color="auto"/>
      </w:divBdr>
      <w:divsChild>
        <w:div w:id="2087798375">
          <w:marLeft w:val="0"/>
          <w:marRight w:val="0"/>
          <w:marTop w:val="0"/>
          <w:marBottom w:val="0"/>
          <w:divBdr>
            <w:top w:val="none" w:sz="0" w:space="0" w:color="auto"/>
            <w:left w:val="none" w:sz="0" w:space="0" w:color="auto"/>
            <w:bottom w:val="none" w:sz="0" w:space="0" w:color="auto"/>
            <w:right w:val="none" w:sz="0" w:space="0" w:color="auto"/>
          </w:divBdr>
          <w:divsChild>
            <w:div w:id="491334809">
              <w:marLeft w:val="0"/>
              <w:marRight w:val="0"/>
              <w:marTop w:val="0"/>
              <w:marBottom w:val="0"/>
              <w:divBdr>
                <w:top w:val="none" w:sz="0" w:space="0" w:color="auto"/>
                <w:left w:val="none" w:sz="0" w:space="0" w:color="auto"/>
                <w:bottom w:val="none" w:sz="0" w:space="0" w:color="auto"/>
                <w:right w:val="none" w:sz="0" w:space="0" w:color="auto"/>
              </w:divBdr>
              <w:divsChild>
                <w:div w:id="206517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020102">
      <w:bodyDiv w:val="1"/>
      <w:marLeft w:val="0"/>
      <w:marRight w:val="0"/>
      <w:marTop w:val="0"/>
      <w:marBottom w:val="0"/>
      <w:divBdr>
        <w:top w:val="none" w:sz="0" w:space="0" w:color="auto"/>
        <w:left w:val="none" w:sz="0" w:space="0" w:color="auto"/>
        <w:bottom w:val="none" w:sz="0" w:space="0" w:color="auto"/>
        <w:right w:val="none" w:sz="0" w:space="0" w:color="auto"/>
      </w:divBdr>
      <w:divsChild>
        <w:div w:id="453593983">
          <w:marLeft w:val="0"/>
          <w:marRight w:val="0"/>
          <w:marTop w:val="0"/>
          <w:marBottom w:val="0"/>
          <w:divBdr>
            <w:top w:val="none" w:sz="0" w:space="0" w:color="auto"/>
            <w:left w:val="none" w:sz="0" w:space="0" w:color="auto"/>
            <w:bottom w:val="none" w:sz="0" w:space="0" w:color="auto"/>
            <w:right w:val="none" w:sz="0" w:space="0" w:color="auto"/>
          </w:divBdr>
          <w:divsChild>
            <w:div w:id="801734419">
              <w:marLeft w:val="0"/>
              <w:marRight w:val="0"/>
              <w:marTop w:val="0"/>
              <w:marBottom w:val="0"/>
              <w:divBdr>
                <w:top w:val="none" w:sz="0" w:space="0" w:color="auto"/>
                <w:left w:val="none" w:sz="0" w:space="0" w:color="auto"/>
                <w:bottom w:val="none" w:sz="0" w:space="0" w:color="auto"/>
                <w:right w:val="none" w:sz="0" w:space="0" w:color="auto"/>
              </w:divBdr>
              <w:divsChild>
                <w:div w:id="842164853">
                  <w:marLeft w:val="0"/>
                  <w:marRight w:val="0"/>
                  <w:marTop w:val="0"/>
                  <w:marBottom w:val="0"/>
                  <w:divBdr>
                    <w:top w:val="none" w:sz="0" w:space="0" w:color="auto"/>
                    <w:left w:val="none" w:sz="0" w:space="0" w:color="auto"/>
                    <w:bottom w:val="none" w:sz="0" w:space="0" w:color="auto"/>
                    <w:right w:val="none" w:sz="0" w:space="0" w:color="auto"/>
                  </w:divBdr>
                  <w:divsChild>
                    <w:div w:id="41058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060837">
      <w:bodyDiv w:val="1"/>
      <w:marLeft w:val="0"/>
      <w:marRight w:val="0"/>
      <w:marTop w:val="0"/>
      <w:marBottom w:val="0"/>
      <w:divBdr>
        <w:top w:val="none" w:sz="0" w:space="0" w:color="auto"/>
        <w:left w:val="none" w:sz="0" w:space="0" w:color="auto"/>
        <w:bottom w:val="none" w:sz="0" w:space="0" w:color="auto"/>
        <w:right w:val="none" w:sz="0" w:space="0" w:color="auto"/>
      </w:divBdr>
    </w:div>
    <w:div w:id="1945989688">
      <w:bodyDiv w:val="1"/>
      <w:marLeft w:val="0"/>
      <w:marRight w:val="0"/>
      <w:marTop w:val="0"/>
      <w:marBottom w:val="0"/>
      <w:divBdr>
        <w:top w:val="none" w:sz="0" w:space="0" w:color="auto"/>
        <w:left w:val="none" w:sz="0" w:space="0" w:color="auto"/>
        <w:bottom w:val="none" w:sz="0" w:space="0" w:color="auto"/>
        <w:right w:val="none" w:sz="0" w:space="0" w:color="auto"/>
      </w:divBdr>
    </w:div>
    <w:div w:id="1946157735">
      <w:bodyDiv w:val="1"/>
      <w:marLeft w:val="0"/>
      <w:marRight w:val="0"/>
      <w:marTop w:val="0"/>
      <w:marBottom w:val="0"/>
      <w:divBdr>
        <w:top w:val="none" w:sz="0" w:space="0" w:color="auto"/>
        <w:left w:val="none" w:sz="0" w:space="0" w:color="auto"/>
        <w:bottom w:val="none" w:sz="0" w:space="0" w:color="auto"/>
        <w:right w:val="none" w:sz="0" w:space="0" w:color="auto"/>
      </w:divBdr>
      <w:divsChild>
        <w:div w:id="244533556">
          <w:marLeft w:val="0"/>
          <w:marRight w:val="0"/>
          <w:marTop w:val="0"/>
          <w:marBottom w:val="0"/>
          <w:divBdr>
            <w:top w:val="none" w:sz="0" w:space="0" w:color="auto"/>
            <w:left w:val="none" w:sz="0" w:space="0" w:color="auto"/>
            <w:bottom w:val="none" w:sz="0" w:space="0" w:color="auto"/>
            <w:right w:val="none" w:sz="0" w:space="0" w:color="auto"/>
          </w:divBdr>
          <w:divsChild>
            <w:div w:id="849366839">
              <w:marLeft w:val="0"/>
              <w:marRight w:val="0"/>
              <w:marTop w:val="0"/>
              <w:marBottom w:val="0"/>
              <w:divBdr>
                <w:top w:val="none" w:sz="0" w:space="0" w:color="auto"/>
                <w:left w:val="none" w:sz="0" w:space="0" w:color="auto"/>
                <w:bottom w:val="none" w:sz="0" w:space="0" w:color="auto"/>
                <w:right w:val="none" w:sz="0" w:space="0" w:color="auto"/>
              </w:divBdr>
              <w:divsChild>
                <w:div w:id="31491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960069">
      <w:bodyDiv w:val="1"/>
      <w:marLeft w:val="0"/>
      <w:marRight w:val="0"/>
      <w:marTop w:val="0"/>
      <w:marBottom w:val="0"/>
      <w:divBdr>
        <w:top w:val="none" w:sz="0" w:space="0" w:color="auto"/>
        <w:left w:val="none" w:sz="0" w:space="0" w:color="auto"/>
        <w:bottom w:val="none" w:sz="0" w:space="0" w:color="auto"/>
        <w:right w:val="none" w:sz="0" w:space="0" w:color="auto"/>
      </w:divBdr>
    </w:div>
    <w:div w:id="1948074837">
      <w:bodyDiv w:val="1"/>
      <w:marLeft w:val="0"/>
      <w:marRight w:val="0"/>
      <w:marTop w:val="0"/>
      <w:marBottom w:val="0"/>
      <w:divBdr>
        <w:top w:val="none" w:sz="0" w:space="0" w:color="auto"/>
        <w:left w:val="none" w:sz="0" w:space="0" w:color="auto"/>
        <w:bottom w:val="none" w:sz="0" w:space="0" w:color="auto"/>
        <w:right w:val="none" w:sz="0" w:space="0" w:color="auto"/>
      </w:divBdr>
    </w:div>
    <w:div w:id="1954749668">
      <w:bodyDiv w:val="1"/>
      <w:marLeft w:val="0"/>
      <w:marRight w:val="0"/>
      <w:marTop w:val="0"/>
      <w:marBottom w:val="0"/>
      <w:divBdr>
        <w:top w:val="none" w:sz="0" w:space="0" w:color="auto"/>
        <w:left w:val="none" w:sz="0" w:space="0" w:color="auto"/>
        <w:bottom w:val="none" w:sz="0" w:space="0" w:color="auto"/>
        <w:right w:val="none" w:sz="0" w:space="0" w:color="auto"/>
      </w:divBdr>
      <w:divsChild>
        <w:div w:id="66996536">
          <w:marLeft w:val="0"/>
          <w:marRight w:val="0"/>
          <w:marTop w:val="0"/>
          <w:marBottom w:val="0"/>
          <w:divBdr>
            <w:top w:val="none" w:sz="0" w:space="0" w:color="auto"/>
            <w:left w:val="none" w:sz="0" w:space="0" w:color="auto"/>
            <w:bottom w:val="none" w:sz="0" w:space="0" w:color="auto"/>
            <w:right w:val="none" w:sz="0" w:space="0" w:color="auto"/>
          </w:divBdr>
          <w:divsChild>
            <w:div w:id="1959290650">
              <w:marLeft w:val="0"/>
              <w:marRight w:val="0"/>
              <w:marTop w:val="0"/>
              <w:marBottom w:val="0"/>
              <w:divBdr>
                <w:top w:val="none" w:sz="0" w:space="0" w:color="auto"/>
                <w:left w:val="none" w:sz="0" w:space="0" w:color="auto"/>
                <w:bottom w:val="none" w:sz="0" w:space="0" w:color="auto"/>
                <w:right w:val="none" w:sz="0" w:space="0" w:color="auto"/>
              </w:divBdr>
              <w:divsChild>
                <w:div w:id="32460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138106">
      <w:bodyDiv w:val="1"/>
      <w:marLeft w:val="0"/>
      <w:marRight w:val="0"/>
      <w:marTop w:val="0"/>
      <w:marBottom w:val="0"/>
      <w:divBdr>
        <w:top w:val="none" w:sz="0" w:space="0" w:color="auto"/>
        <w:left w:val="none" w:sz="0" w:space="0" w:color="auto"/>
        <w:bottom w:val="none" w:sz="0" w:space="0" w:color="auto"/>
        <w:right w:val="none" w:sz="0" w:space="0" w:color="auto"/>
      </w:divBdr>
      <w:divsChild>
        <w:div w:id="1860462262">
          <w:marLeft w:val="0"/>
          <w:marRight w:val="0"/>
          <w:marTop w:val="0"/>
          <w:marBottom w:val="0"/>
          <w:divBdr>
            <w:top w:val="none" w:sz="0" w:space="0" w:color="auto"/>
            <w:left w:val="none" w:sz="0" w:space="0" w:color="auto"/>
            <w:bottom w:val="none" w:sz="0" w:space="0" w:color="auto"/>
            <w:right w:val="none" w:sz="0" w:space="0" w:color="auto"/>
          </w:divBdr>
          <w:divsChild>
            <w:div w:id="2034988764">
              <w:marLeft w:val="0"/>
              <w:marRight w:val="0"/>
              <w:marTop w:val="0"/>
              <w:marBottom w:val="0"/>
              <w:divBdr>
                <w:top w:val="none" w:sz="0" w:space="0" w:color="auto"/>
                <w:left w:val="none" w:sz="0" w:space="0" w:color="auto"/>
                <w:bottom w:val="none" w:sz="0" w:space="0" w:color="auto"/>
                <w:right w:val="none" w:sz="0" w:space="0" w:color="auto"/>
              </w:divBdr>
              <w:divsChild>
                <w:div w:id="26805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758670">
      <w:bodyDiv w:val="1"/>
      <w:marLeft w:val="0"/>
      <w:marRight w:val="0"/>
      <w:marTop w:val="0"/>
      <w:marBottom w:val="0"/>
      <w:divBdr>
        <w:top w:val="none" w:sz="0" w:space="0" w:color="auto"/>
        <w:left w:val="none" w:sz="0" w:space="0" w:color="auto"/>
        <w:bottom w:val="none" w:sz="0" w:space="0" w:color="auto"/>
        <w:right w:val="none" w:sz="0" w:space="0" w:color="auto"/>
      </w:divBdr>
      <w:divsChild>
        <w:div w:id="1601719071">
          <w:marLeft w:val="0"/>
          <w:marRight w:val="0"/>
          <w:marTop w:val="0"/>
          <w:marBottom w:val="0"/>
          <w:divBdr>
            <w:top w:val="none" w:sz="0" w:space="0" w:color="auto"/>
            <w:left w:val="none" w:sz="0" w:space="0" w:color="auto"/>
            <w:bottom w:val="none" w:sz="0" w:space="0" w:color="auto"/>
            <w:right w:val="none" w:sz="0" w:space="0" w:color="auto"/>
          </w:divBdr>
          <w:divsChild>
            <w:div w:id="1558395804">
              <w:marLeft w:val="0"/>
              <w:marRight w:val="0"/>
              <w:marTop w:val="0"/>
              <w:marBottom w:val="0"/>
              <w:divBdr>
                <w:top w:val="none" w:sz="0" w:space="0" w:color="auto"/>
                <w:left w:val="none" w:sz="0" w:space="0" w:color="auto"/>
                <w:bottom w:val="none" w:sz="0" w:space="0" w:color="auto"/>
                <w:right w:val="none" w:sz="0" w:space="0" w:color="auto"/>
              </w:divBdr>
              <w:divsChild>
                <w:div w:id="94596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12030">
      <w:bodyDiv w:val="1"/>
      <w:marLeft w:val="0"/>
      <w:marRight w:val="0"/>
      <w:marTop w:val="0"/>
      <w:marBottom w:val="0"/>
      <w:divBdr>
        <w:top w:val="none" w:sz="0" w:space="0" w:color="auto"/>
        <w:left w:val="none" w:sz="0" w:space="0" w:color="auto"/>
        <w:bottom w:val="none" w:sz="0" w:space="0" w:color="auto"/>
        <w:right w:val="none" w:sz="0" w:space="0" w:color="auto"/>
      </w:divBdr>
    </w:div>
    <w:div w:id="1992516374">
      <w:bodyDiv w:val="1"/>
      <w:marLeft w:val="0"/>
      <w:marRight w:val="0"/>
      <w:marTop w:val="0"/>
      <w:marBottom w:val="0"/>
      <w:divBdr>
        <w:top w:val="none" w:sz="0" w:space="0" w:color="auto"/>
        <w:left w:val="none" w:sz="0" w:space="0" w:color="auto"/>
        <w:bottom w:val="none" w:sz="0" w:space="0" w:color="auto"/>
        <w:right w:val="none" w:sz="0" w:space="0" w:color="auto"/>
      </w:divBdr>
      <w:divsChild>
        <w:div w:id="1567760556">
          <w:marLeft w:val="0"/>
          <w:marRight w:val="0"/>
          <w:marTop w:val="0"/>
          <w:marBottom w:val="0"/>
          <w:divBdr>
            <w:top w:val="none" w:sz="0" w:space="0" w:color="auto"/>
            <w:left w:val="none" w:sz="0" w:space="0" w:color="auto"/>
            <w:bottom w:val="none" w:sz="0" w:space="0" w:color="auto"/>
            <w:right w:val="none" w:sz="0" w:space="0" w:color="auto"/>
          </w:divBdr>
          <w:divsChild>
            <w:div w:id="1552615690">
              <w:marLeft w:val="0"/>
              <w:marRight w:val="0"/>
              <w:marTop w:val="0"/>
              <w:marBottom w:val="0"/>
              <w:divBdr>
                <w:top w:val="none" w:sz="0" w:space="0" w:color="auto"/>
                <w:left w:val="none" w:sz="0" w:space="0" w:color="auto"/>
                <w:bottom w:val="none" w:sz="0" w:space="0" w:color="auto"/>
                <w:right w:val="none" w:sz="0" w:space="0" w:color="auto"/>
              </w:divBdr>
              <w:divsChild>
                <w:div w:id="170964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87814">
      <w:bodyDiv w:val="1"/>
      <w:marLeft w:val="0"/>
      <w:marRight w:val="0"/>
      <w:marTop w:val="0"/>
      <w:marBottom w:val="0"/>
      <w:divBdr>
        <w:top w:val="none" w:sz="0" w:space="0" w:color="auto"/>
        <w:left w:val="none" w:sz="0" w:space="0" w:color="auto"/>
        <w:bottom w:val="none" w:sz="0" w:space="0" w:color="auto"/>
        <w:right w:val="none" w:sz="0" w:space="0" w:color="auto"/>
      </w:divBdr>
      <w:divsChild>
        <w:div w:id="1951544964">
          <w:marLeft w:val="0"/>
          <w:marRight w:val="0"/>
          <w:marTop w:val="0"/>
          <w:marBottom w:val="0"/>
          <w:divBdr>
            <w:top w:val="none" w:sz="0" w:space="0" w:color="auto"/>
            <w:left w:val="none" w:sz="0" w:space="0" w:color="auto"/>
            <w:bottom w:val="none" w:sz="0" w:space="0" w:color="auto"/>
            <w:right w:val="none" w:sz="0" w:space="0" w:color="auto"/>
          </w:divBdr>
          <w:divsChild>
            <w:div w:id="1704672477">
              <w:marLeft w:val="0"/>
              <w:marRight w:val="0"/>
              <w:marTop w:val="0"/>
              <w:marBottom w:val="0"/>
              <w:divBdr>
                <w:top w:val="none" w:sz="0" w:space="0" w:color="auto"/>
                <w:left w:val="none" w:sz="0" w:space="0" w:color="auto"/>
                <w:bottom w:val="none" w:sz="0" w:space="0" w:color="auto"/>
                <w:right w:val="none" w:sz="0" w:space="0" w:color="auto"/>
              </w:divBdr>
              <w:divsChild>
                <w:div w:id="1999772229">
                  <w:marLeft w:val="0"/>
                  <w:marRight w:val="0"/>
                  <w:marTop w:val="0"/>
                  <w:marBottom w:val="0"/>
                  <w:divBdr>
                    <w:top w:val="none" w:sz="0" w:space="0" w:color="auto"/>
                    <w:left w:val="none" w:sz="0" w:space="0" w:color="auto"/>
                    <w:bottom w:val="none" w:sz="0" w:space="0" w:color="auto"/>
                    <w:right w:val="none" w:sz="0" w:space="0" w:color="auto"/>
                  </w:divBdr>
                  <w:divsChild>
                    <w:div w:id="6947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956497">
      <w:bodyDiv w:val="1"/>
      <w:marLeft w:val="0"/>
      <w:marRight w:val="0"/>
      <w:marTop w:val="0"/>
      <w:marBottom w:val="0"/>
      <w:divBdr>
        <w:top w:val="none" w:sz="0" w:space="0" w:color="auto"/>
        <w:left w:val="none" w:sz="0" w:space="0" w:color="auto"/>
        <w:bottom w:val="none" w:sz="0" w:space="0" w:color="auto"/>
        <w:right w:val="none" w:sz="0" w:space="0" w:color="auto"/>
      </w:divBdr>
    </w:div>
    <w:div w:id="2006128143">
      <w:bodyDiv w:val="1"/>
      <w:marLeft w:val="0"/>
      <w:marRight w:val="0"/>
      <w:marTop w:val="0"/>
      <w:marBottom w:val="0"/>
      <w:divBdr>
        <w:top w:val="none" w:sz="0" w:space="0" w:color="auto"/>
        <w:left w:val="none" w:sz="0" w:space="0" w:color="auto"/>
        <w:bottom w:val="none" w:sz="0" w:space="0" w:color="auto"/>
        <w:right w:val="none" w:sz="0" w:space="0" w:color="auto"/>
      </w:divBdr>
    </w:div>
    <w:div w:id="2019774874">
      <w:bodyDiv w:val="1"/>
      <w:marLeft w:val="0"/>
      <w:marRight w:val="0"/>
      <w:marTop w:val="0"/>
      <w:marBottom w:val="0"/>
      <w:divBdr>
        <w:top w:val="none" w:sz="0" w:space="0" w:color="auto"/>
        <w:left w:val="none" w:sz="0" w:space="0" w:color="auto"/>
        <w:bottom w:val="none" w:sz="0" w:space="0" w:color="auto"/>
        <w:right w:val="none" w:sz="0" w:space="0" w:color="auto"/>
      </w:divBdr>
    </w:div>
    <w:div w:id="2021735542">
      <w:bodyDiv w:val="1"/>
      <w:marLeft w:val="0"/>
      <w:marRight w:val="0"/>
      <w:marTop w:val="0"/>
      <w:marBottom w:val="0"/>
      <w:divBdr>
        <w:top w:val="none" w:sz="0" w:space="0" w:color="auto"/>
        <w:left w:val="none" w:sz="0" w:space="0" w:color="auto"/>
        <w:bottom w:val="none" w:sz="0" w:space="0" w:color="auto"/>
        <w:right w:val="none" w:sz="0" w:space="0" w:color="auto"/>
      </w:divBdr>
    </w:div>
    <w:div w:id="2026789609">
      <w:bodyDiv w:val="1"/>
      <w:marLeft w:val="0"/>
      <w:marRight w:val="0"/>
      <w:marTop w:val="0"/>
      <w:marBottom w:val="0"/>
      <w:divBdr>
        <w:top w:val="none" w:sz="0" w:space="0" w:color="auto"/>
        <w:left w:val="none" w:sz="0" w:space="0" w:color="auto"/>
        <w:bottom w:val="none" w:sz="0" w:space="0" w:color="auto"/>
        <w:right w:val="none" w:sz="0" w:space="0" w:color="auto"/>
      </w:divBdr>
      <w:divsChild>
        <w:div w:id="427196101">
          <w:marLeft w:val="0"/>
          <w:marRight w:val="0"/>
          <w:marTop w:val="0"/>
          <w:marBottom w:val="0"/>
          <w:divBdr>
            <w:top w:val="none" w:sz="0" w:space="0" w:color="auto"/>
            <w:left w:val="none" w:sz="0" w:space="0" w:color="auto"/>
            <w:bottom w:val="none" w:sz="0" w:space="0" w:color="auto"/>
            <w:right w:val="none" w:sz="0" w:space="0" w:color="auto"/>
          </w:divBdr>
          <w:divsChild>
            <w:div w:id="732503096">
              <w:marLeft w:val="0"/>
              <w:marRight w:val="0"/>
              <w:marTop w:val="0"/>
              <w:marBottom w:val="0"/>
              <w:divBdr>
                <w:top w:val="none" w:sz="0" w:space="0" w:color="auto"/>
                <w:left w:val="none" w:sz="0" w:space="0" w:color="auto"/>
                <w:bottom w:val="none" w:sz="0" w:space="0" w:color="auto"/>
                <w:right w:val="none" w:sz="0" w:space="0" w:color="auto"/>
              </w:divBdr>
              <w:divsChild>
                <w:div w:id="182774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610845">
      <w:bodyDiv w:val="1"/>
      <w:marLeft w:val="0"/>
      <w:marRight w:val="0"/>
      <w:marTop w:val="0"/>
      <w:marBottom w:val="0"/>
      <w:divBdr>
        <w:top w:val="none" w:sz="0" w:space="0" w:color="auto"/>
        <w:left w:val="none" w:sz="0" w:space="0" w:color="auto"/>
        <w:bottom w:val="none" w:sz="0" w:space="0" w:color="auto"/>
        <w:right w:val="none" w:sz="0" w:space="0" w:color="auto"/>
      </w:divBdr>
      <w:divsChild>
        <w:div w:id="1198198805">
          <w:marLeft w:val="0"/>
          <w:marRight w:val="0"/>
          <w:marTop w:val="0"/>
          <w:marBottom w:val="0"/>
          <w:divBdr>
            <w:top w:val="none" w:sz="0" w:space="0" w:color="auto"/>
            <w:left w:val="none" w:sz="0" w:space="0" w:color="auto"/>
            <w:bottom w:val="none" w:sz="0" w:space="0" w:color="auto"/>
            <w:right w:val="none" w:sz="0" w:space="0" w:color="auto"/>
          </w:divBdr>
          <w:divsChild>
            <w:div w:id="1852063350">
              <w:marLeft w:val="0"/>
              <w:marRight w:val="0"/>
              <w:marTop w:val="0"/>
              <w:marBottom w:val="0"/>
              <w:divBdr>
                <w:top w:val="none" w:sz="0" w:space="0" w:color="auto"/>
                <w:left w:val="none" w:sz="0" w:space="0" w:color="auto"/>
                <w:bottom w:val="none" w:sz="0" w:space="0" w:color="auto"/>
                <w:right w:val="none" w:sz="0" w:space="0" w:color="auto"/>
              </w:divBdr>
              <w:divsChild>
                <w:div w:id="1395162400">
                  <w:marLeft w:val="0"/>
                  <w:marRight w:val="0"/>
                  <w:marTop w:val="0"/>
                  <w:marBottom w:val="0"/>
                  <w:divBdr>
                    <w:top w:val="none" w:sz="0" w:space="0" w:color="auto"/>
                    <w:left w:val="none" w:sz="0" w:space="0" w:color="auto"/>
                    <w:bottom w:val="none" w:sz="0" w:space="0" w:color="auto"/>
                    <w:right w:val="none" w:sz="0" w:space="0" w:color="auto"/>
                  </w:divBdr>
                  <w:divsChild>
                    <w:div w:id="151483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193861">
      <w:bodyDiv w:val="1"/>
      <w:marLeft w:val="0"/>
      <w:marRight w:val="0"/>
      <w:marTop w:val="0"/>
      <w:marBottom w:val="0"/>
      <w:divBdr>
        <w:top w:val="none" w:sz="0" w:space="0" w:color="auto"/>
        <w:left w:val="none" w:sz="0" w:space="0" w:color="auto"/>
        <w:bottom w:val="none" w:sz="0" w:space="0" w:color="auto"/>
        <w:right w:val="none" w:sz="0" w:space="0" w:color="auto"/>
      </w:divBdr>
      <w:divsChild>
        <w:div w:id="938949542">
          <w:marLeft w:val="0"/>
          <w:marRight w:val="0"/>
          <w:marTop w:val="0"/>
          <w:marBottom w:val="0"/>
          <w:divBdr>
            <w:top w:val="none" w:sz="0" w:space="0" w:color="auto"/>
            <w:left w:val="none" w:sz="0" w:space="0" w:color="auto"/>
            <w:bottom w:val="none" w:sz="0" w:space="0" w:color="auto"/>
            <w:right w:val="none" w:sz="0" w:space="0" w:color="auto"/>
          </w:divBdr>
          <w:divsChild>
            <w:div w:id="2093694064">
              <w:marLeft w:val="0"/>
              <w:marRight w:val="0"/>
              <w:marTop w:val="0"/>
              <w:marBottom w:val="0"/>
              <w:divBdr>
                <w:top w:val="none" w:sz="0" w:space="0" w:color="auto"/>
                <w:left w:val="none" w:sz="0" w:space="0" w:color="auto"/>
                <w:bottom w:val="none" w:sz="0" w:space="0" w:color="auto"/>
                <w:right w:val="none" w:sz="0" w:space="0" w:color="auto"/>
              </w:divBdr>
              <w:divsChild>
                <w:div w:id="42330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98484">
      <w:bodyDiv w:val="1"/>
      <w:marLeft w:val="0"/>
      <w:marRight w:val="0"/>
      <w:marTop w:val="0"/>
      <w:marBottom w:val="0"/>
      <w:divBdr>
        <w:top w:val="none" w:sz="0" w:space="0" w:color="auto"/>
        <w:left w:val="none" w:sz="0" w:space="0" w:color="auto"/>
        <w:bottom w:val="none" w:sz="0" w:space="0" w:color="auto"/>
        <w:right w:val="none" w:sz="0" w:space="0" w:color="auto"/>
      </w:divBdr>
      <w:divsChild>
        <w:div w:id="1848717188">
          <w:marLeft w:val="0"/>
          <w:marRight w:val="0"/>
          <w:marTop w:val="0"/>
          <w:marBottom w:val="0"/>
          <w:divBdr>
            <w:top w:val="none" w:sz="0" w:space="0" w:color="auto"/>
            <w:left w:val="none" w:sz="0" w:space="0" w:color="auto"/>
            <w:bottom w:val="none" w:sz="0" w:space="0" w:color="auto"/>
            <w:right w:val="none" w:sz="0" w:space="0" w:color="auto"/>
          </w:divBdr>
          <w:divsChild>
            <w:div w:id="569079325">
              <w:marLeft w:val="0"/>
              <w:marRight w:val="0"/>
              <w:marTop w:val="0"/>
              <w:marBottom w:val="0"/>
              <w:divBdr>
                <w:top w:val="none" w:sz="0" w:space="0" w:color="auto"/>
                <w:left w:val="none" w:sz="0" w:space="0" w:color="auto"/>
                <w:bottom w:val="none" w:sz="0" w:space="0" w:color="auto"/>
                <w:right w:val="none" w:sz="0" w:space="0" w:color="auto"/>
              </w:divBdr>
              <w:divsChild>
                <w:div w:id="170073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472012">
      <w:bodyDiv w:val="1"/>
      <w:marLeft w:val="0"/>
      <w:marRight w:val="0"/>
      <w:marTop w:val="0"/>
      <w:marBottom w:val="0"/>
      <w:divBdr>
        <w:top w:val="none" w:sz="0" w:space="0" w:color="auto"/>
        <w:left w:val="none" w:sz="0" w:space="0" w:color="auto"/>
        <w:bottom w:val="none" w:sz="0" w:space="0" w:color="auto"/>
        <w:right w:val="none" w:sz="0" w:space="0" w:color="auto"/>
      </w:divBdr>
      <w:divsChild>
        <w:div w:id="317849640">
          <w:marLeft w:val="0"/>
          <w:marRight w:val="0"/>
          <w:marTop w:val="0"/>
          <w:marBottom w:val="0"/>
          <w:divBdr>
            <w:top w:val="none" w:sz="0" w:space="0" w:color="auto"/>
            <w:left w:val="none" w:sz="0" w:space="0" w:color="auto"/>
            <w:bottom w:val="none" w:sz="0" w:space="0" w:color="auto"/>
            <w:right w:val="none" w:sz="0" w:space="0" w:color="auto"/>
          </w:divBdr>
          <w:divsChild>
            <w:div w:id="695034394">
              <w:marLeft w:val="0"/>
              <w:marRight w:val="0"/>
              <w:marTop w:val="0"/>
              <w:marBottom w:val="0"/>
              <w:divBdr>
                <w:top w:val="none" w:sz="0" w:space="0" w:color="auto"/>
                <w:left w:val="none" w:sz="0" w:space="0" w:color="auto"/>
                <w:bottom w:val="none" w:sz="0" w:space="0" w:color="auto"/>
                <w:right w:val="none" w:sz="0" w:space="0" w:color="auto"/>
              </w:divBdr>
              <w:divsChild>
                <w:div w:id="2116820955">
                  <w:marLeft w:val="0"/>
                  <w:marRight w:val="0"/>
                  <w:marTop w:val="0"/>
                  <w:marBottom w:val="0"/>
                  <w:divBdr>
                    <w:top w:val="none" w:sz="0" w:space="0" w:color="auto"/>
                    <w:left w:val="none" w:sz="0" w:space="0" w:color="auto"/>
                    <w:bottom w:val="none" w:sz="0" w:space="0" w:color="auto"/>
                    <w:right w:val="none" w:sz="0" w:space="0" w:color="auto"/>
                  </w:divBdr>
                  <w:divsChild>
                    <w:div w:id="3372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208588">
      <w:bodyDiv w:val="1"/>
      <w:marLeft w:val="0"/>
      <w:marRight w:val="0"/>
      <w:marTop w:val="0"/>
      <w:marBottom w:val="0"/>
      <w:divBdr>
        <w:top w:val="none" w:sz="0" w:space="0" w:color="auto"/>
        <w:left w:val="none" w:sz="0" w:space="0" w:color="auto"/>
        <w:bottom w:val="none" w:sz="0" w:space="0" w:color="auto"/>
        <w:right w:val="none" w:sz="0" w:space="0" w:color="auto"/>
      </w:divBdr>
      <w:divsChild>
        <w:div w:id="1522040674">
          <w:marLeft w:val="0"/>
          <w:marRight w:val="0"/>
          <w:marTop w:val="0"/>
          <w:marBottom w:val="0"/>
          <w:divBdr>
            <w:top w:val="none" w:sz="0" w:space="0" w:color="auto"/>
            <w:left w:val="none" w:sz="0" w:space="0" w:color="auto"/>
            <w:bottom w:val="none" w:sz="0" w:space="0" w:color="auto"/>
            <w:right w:val="none" w:sz="0" w:space="0" w:color="auto"/>
          </w:divBdr>
          <w:divsChild>
            <w:div w:id="1355040785">
              <w:marLeft w:val="0"/>
              <w:marRight w:val="0"/>
              <w:marTop w:val="0"/>
              <w:marBottom w:val="0"/>
              <w:divBdr>
                <w:top w:val="none" w:sz="0" w:space="0" w:color="auto"/>
                <w:left w:val="none" w:sz="0" w:space="0" w:color="auto"/>
                <w:bottom w:val="none" w:sz="0" w:space="0" w:color="auto"/>
                <w:right w:val="none" w:sz="0" w:space="0" w:color="auto"/>
              </w:divBdr>
              <w:divsChild>
                <w:div w:id="59987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87982">
      <w:bodyDiv w:val="1"/>
      <w:marLeft w:val="0"/>
      <w:marRight w:val="0"/>
      <w:marTop w:val="0"/>
      <w:marBottom w:val="0"/>
      <w:divBdr>
        <w:top w:val="none" w:sz="0" w:space="0" w:color="auto"/>
        <w:left w:val="none" w:sz="0" w:space="0" w:color="auto"/>
        <w:bottom w:val="none" w:sz="0" w:space="0" w:color="auto"/>
        <w:right w:val="none" w:sz="0" w:space="0" w:color="auto"/>
      </w:divBdr>
    </w:div>
    <w:div w:id="2076929651">
      <w:bodyDiv w:val="1"/>
      <w:marLeft w:val="0"/>
      <w:marRight w:val="0"/>
      <w:marTop w:val="0"/>
      <w:marBottom w:val="0"/>
      <w:divBdr>
        <w:top w:val="none" w:sz="0" w:space="0" w:color="auto"/>
        <w:left w:val="none" w:sz="0" w:space="0" w:color="auto"/>
        <w:bottom w:val="none" w:sz="0" w:space="0" w:color="auto"/>
        <w:right w:val="none" w:sz="0" w:space="0" w:color="auto"/>
      </w:divBdr>
    </w:div>
    <w:div w:id="2078355258">
      <w:bodyDiv w:val="1"/>
      <w:marLeft w:val="0"/>
      <w:marRight w:val="0"/>
      <w:marTop w:val="0"/>
      <w:marBottom w:val="0"/>
      <w:divBdr>
        <w:top w:val="none" w:sz="0" w:space="0" w:color="auto"/>
        <w:left w:val="none" w:sz="0" w:space="0" w:color="auto"/>
        <w:bottom w:val="none" w:sz="0" w:space="0" w:color="auto"/>
        <w:right w:val="none" w:sz="0" w:space="0" w:color="auto"/>
      </w:divBdr>
    </w:div>
    <w:div w:id="2090614052">
      <w:bodyDiv w:val="1"/>
      <w:marLeft w:val="0"/>
      <w:marRight w:val="0"/>
      <w:marTop w:val="0"/>
      <w:marBottom w:val="0"/>
      <w:divBdr>
        <w:top w:val="none" w:sz="0" w:space="0" w:color="auto"/>
        <w:left w:val="none" w:sz="0" w:space="0" w:color="auto"/>
        <w:bottom w:val="none" w:sz="0" w:space="0" w:color="auto"/>
        <w:right w:val="none" w:sz="0" w:space="0" w:color="auto"/>
      </w:divBdr>
    </w:div>
    <w:div w:id="2094819138">
      <w:bodyDiv w:val="1"/>
      <w:marLeft w:val="0"/>
      <w:marRight w:val="0"/>
      <w:marTop w:val="0"/>
      <w:marBottom w:val="0"/>
      <w:divBdr>
        <w:top w:val="none" w:sz="0" w:space="0" w:color="auto"/>
        <w:left w:val="none" w:sz="0" w:space="0" w:color="auto"/>
        <w:bottom w:val="none" w:sz="0" w:space="0" w:color="auto"/>
        <w:right w:val="none" w:sz="0" w:space="0" w:color="auto"/>
      </w:divBdr>
      <w:divsChild>
        <w:div w:id="275914634">
          <w:marLeft w:val="0"/>
          <w:marRight w:val="0"/>
          <w:marTop w:val="0"/>
          <w:marBottom w:val="0"/>
          <w:divBdr>
            <w:top w:val="none" w:sz="0" w:space="0" w:color="auto"/>
            <w:left w:val="none" w:sz="0" w:space="0" w:color="auto"/>
            <w:bottom w:val="none" w:sz="0" w:space="0" w:color="auto"/>
            <w:right w:val="none" w:sz="0" w:space="0" w:color="auto"/>
          </w:divBdr>
          <w:divsChild>
            <w:div w:id="2113431570">
              <w:marLeft w:val="0"/>
              <w:marRight w:val="0"/>
              <w:marTop w:val="0"/>
              <w:marBottom w:val="0"/>
              <w:divBdr>
                <w:top w:val="none" w:sz="0" w:space="0" w:color="auto"/>
                <w:left w:val="none" w:sz="0" w:space="0" w:color="auto"/>
                <w:bottom w:val="none" w:sz="0" w:space="0" w:color="auto"/>
                <w:right w:val="none" w:sz="0" w:space="0" w:color="auto"/>
              </w:divBdr>
              <w:divsChild>
                <w:div w:id="28484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09029">
      <w:bodyDiv w:val="1"/>
      <w:marLeft w:val="0"/>
      <w:marRight w:val="0"/>
      <w:marTop w:val="0"/>
      <w:marBottom w:val="0"/>
      <w:divBdr>
        <w:top w:val="none" w:sz="0" w:space="0" w:color="auto"/>
        <w:left w:val="none" w:sz="0" w:space="0" w:color="auto"/>
        <w:bottom w:val="none" w:sz="0" w:space="0" w:color="auto"/>
        <w:right w:val="none" w:sz="0" w:space="0" w:color="auto"/>
      </w:divBdr>
      <w:divsChild>
        <w:div w:id="613442140">
          <w:marLeft w:val="0"/>
          <w:marRight w:val="0"/>
          <w:marTop w:val="0"/>
          <w:marBottom w:val="0"/>
          <w:divBdr>
            <w:top w:val="none" w:sz="0" w:space="0" w:color="auto"/>
            <w:left w:val="none" w:sz="0" w:space="0" w:color="auto"/>
            <w:bottom w:val="none" w:sz="0" w:space="0" w:color="auto"/>
            <w:right w:val="none" w:sz="0" w:space="0" w:color="auto"/>
          </w:divBdr>
          <w:divsChild>
            <w:div w:id="1237477881">
              <w:marLeft w:val="0"/>
              <w:marRight w:val="0"/>
              <w:marTop w:val="0"/>
              <w:marBottom w:val="0"/>
              <w:divBdr>
                <w:top w:val="none" w:sz="0" w:space="0" w:color="auto"/>
                <w:left w:val="none" w:sz="0" w:space="0" w:color="auto"/>
                <w:bottom w:val="none" w:sz="0" w:space="0" w:color="auto"/>
                <w:right w:val="none" w:sz="0" w:space="0" w:color="auto"/>
              </w:divBdr>
              <w:divsChild>
                <w:div w:id="1598249302">
                  <w:marLeft w:val="0"/>
                  <w:marRight w:val="0"/>
                  <w:marTop w:val="0"/>
                  <w:marBottom w:val="0"/>
                  <w:divBdr>
                    <w:top w:val="none" w:sz="0" w:space="0" w:color="auto"/>
                    <w:left w:val="none" w:sz="0" w:space="0" w:color="auto"/>
                    <w:bottom w:val="none" w:sz="0" w:space="0" w:color="auto"/>
                    <w:right w:val="none" w:sz="0" w:space="0" w:color="auto"/>
                  </w:divBdr>
                  <w:divsChild>
                    <w:div w:id="206840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969507">
      <w:bodyDiv w:val="1"/>
      <w:marLeft w:val="0"/>
      <w:marRight w:val="0"/>
      <w:marTop w:val="0"/>
      <w:marBottom w:val="0"/>
      <w:divBdr>
        <w:top w:val="none" w:sz="0" w:space="0" w:color="auto"/>
        <w:left w:val="none" w:sz="0" w:space="0" w:color="auto"/>
        <w:bottom w:val="none" w:sz="0" w:space="0" w:color="auto"/>
        <w:right w:val="none" w:sz="0" w:space="0" w:color="auto"/>
      </w:divBdr>
    </w:div>
    <w:div w:id="2106730432">
      <w:bodyDiv w:val="1"/>
      <w:marLeft w:val="0"/>
      <w:marRight w:val="0"/>
      <w:marTop w:val="0"/>
      <w:marBottom w:val="0"/>
      <w:divBdr>
        <w:top w:val="none" w:sz="0" w:space="0" w:color="auto"/>
        <w:left w:val="none" w:sz="0" w:space="0" w:color="auto"/>
        <w:bottom w:val="none" w:sz="0" w:space="0" w:color="auto"/>
        <w:right w:val="none" w:sz="0" w:space="0" w:color="auto"/>
      </w:divBdr>
      <w:divsChild>
        <w:div w:id="1683891956">
          <w:marLeft w:val="0"/>
          <w:marRight w:val="0"/>
          <w:marTop w:val="0"/>
          <w:marBottom w:val="0"/>
          <w:divBdr>
            <w:top w:val="none" w:sz="0" w:space="0" w:color="auto"/>
            <w:left w:val="none" w:sz="0" w:space="0" w:color="auto"/>
            <w:bottom w:val="none" w:sz="0" w:space="0" w:color="auto"/>
            <w:right w:val="none" w:sz="0" w:space="0" w:color="auto"/>
          </w:divBdr>
          <w:divsChild>
            <w:div w:id="982781946">
              <w:marLeft w:val="0"/>
              <w:marRight w:val="0"/>
              <w:marTop w:val="0"/>
              <w:marBottom w:val="0"/>
              <w:divBdr>
                <w:top w:val="none" w:sz="0" w:space="0" w:color="auto"/>
                <w:left w:val="none" w:sz="0" w:space="0" w:color="auto"/>
                <w:bottom w:val="none" w:sz="0" w:space="0" w:color="auto"/>
                <w:right w:val="none" w:sz="0" w:space="0" w:color="auto"/>
              </w:divBdr>
              <w:divsChild>
                <w:div w:id="148979554">
                  <w:marLeft w:val="0"/>
                  <w:marRight w:val="0"/>
                  <w:marTop w:val="0"/>
                  <w:marBottom w:val="0"/>
                  <w:divBdr>
                    <w:top w:val="none" w:sz="0" w:space="0" w:color="auto"/>
                    <w:left w:val="none" w:sz="0" w:space="0" w:color="auto"/>
                    <w:bottom w:val="none" w:sz="0" w:space="0" w:color="auto"/>
                    <w:right w:val="none" w:sz="0" w:space="0" w:color="auto"/>
                  </w:divBdr>
                  <w:divsChild>
                    <w:div w:id="129298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13835">
      <w:bodyDiv w:val="1"/>
      <w:marLeft w:val="0"/>
      <w:marRight w:val="0"/>
      <w:marTop w:val="0"/>
      <w:marBottom w:val="0"/>
      <w:divBdr>
        <w:top w:val="none" w:sz="0" w:space="0" w:color="auto"/>
        <w:left w:val="none" w:sz="0" w:space="0" w:color="auto"/>
        <w:bottom w:val="none" w:sz="0" w:space="0" w:color="auto"/>
        <w:right w:val="none" w:sz="0" w:space="0" w:color="auto"/>
      </w:divBdr>
    </w:div>
    <w:div w:id="2108964665">
      <w:bodyDiv w:val="1"/>
      <w:marLeft w:val="0"/>
      <w:marRight w:val="0"/>
      <w:marTop w:val="0"/>
      <w:marBottom w:val="0"/>
      <w:divBdr>
        <w:top w:val="none" w:sz="0" w:space="0" w:color="auto"/>
        <w:left w:val="none" w:sz="0" w:space="0" w:color="auto"/>
        <w:bottom w:val="none" w:sz="0" w:space="0" w:color="auto"/>
        <w:right w:val="none" w:sz="0" w:space="0" w:color="auto"/>
      </w:divBdr>
    </w:div>
    <w:div w:id="2114126762">
      <w:bodyDiv w:val="1"/>
      <w:marLeft w:val="0"/>
      <w:marRight w:val="0"/>
      <w:marTop w:val="0"/>
      <w:marBottom w:val="0"/>
      <w:divBdr>
        <w:top w:val="none" w:sz="0" w:space="0" w:color="auto"/>
        <w:left w:val="none" w:sz="0" w:space="0" w:color="auto"/>
        <w:bottom w:val="none" w:sz="0" w:space="0" w:color="auto"/>
        <w:right w:val="none" w:sz="0" w:space="0" w:color="auto"/>
      </w:divBdr>
    </w:div>
    <w:div w:id="2119063119">
      <w:bodyDiv w:val="1"/>
      <w:marLeft w:val="0"/>
      <w:marRight w:val="0"/>
      <w:marTop w:val="0"/>
      <w:marBottom w:val="0"/>
      <w:divBdr>
        <w:top w:val="none" w:sz="0" w:space="0" w:color="auto"/>
        <w:left w:val="none" w:sz="0" w:space="0" w:color="auto"/>
        <w:bottom w:val="none" w:sz="0" w:space="0" w:color="auto"/>
        <w:right w:val="none" w:sz="0" w:space="0" w:color="auto"/>
      </w:divBdr>
    </w:div>
    <w:div w:id="2121416586">
      <w:bodyDiv w:val="1"/>
      <w:marLeft w:val="0"/>
      <w:marRight w:val="0"/>
      <w:marTop w:val="0"/>
      <w:marBottom w:val="0"/>
      <w:divBdr>
        <w:top w:val="none" w:sz="0" w:space="0" w:color="auto"/>
        <w:left w:val="none" w:sz="0" w:space="0" w:color="auto"/>
        <w:bottom w:val="none" w:sz="0" w:space="0" w:color="auto"/>
        <w:right w:val="none" w:sz="0" w:space="0" w:color="auto"/>
      </w:divBdr>
      <w:divsChild>
        <w:div w:id="353582688">
          <w:marLeft w:val="0"/>
          <w:marRight w:val="0"/>
          <w:marTop w:val="0"/>
          <w:marBottom w:val="0"/>
          <w:divBdr>
            <w:top w:val="none" w:sz="0" w:space="0" w:color="auto"/>
            <w:left w:val="none" w:sz="0" w:space="0" w:color="auto"/>
            <w:bottom w:val="none" w:sz="0" w:space="0" w:color="auto"/>
            <w:right w:val="none" w:sz="0" w:space="0" w:color="auto"/>
          </w:divBdr>
          <w:divsChild>
            <w:div w:id="1284271045">
              <w:marLeft w:val="0"/>
              <w:marRight w:val="0"/>
              <w:marTop w:val="0"/>
              <w:marBottom w:val="0"/>
              <w:divBdr>
                <w:top w:val="none" w:sz="0" w:space="0" w:color="auto"/>
                <w:left w:val="none" w:sz="0" w:space="0" w:color="auto"/>
                <w:bottom w:val="none" w:sz="0" w:space="0" w:color="auto"/>
                <w:right w:val="none" w:sz="0" w:space="0" w:color="auto"/>
              </w:divBdr>
              <w:divsChild>
                <w:div w:id="6372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83731">
      <w:bodyDiv w:val="1"/>
      <w:marLeft w:val="0"/>
      <w:marRight w:val="0"/>
      <w:marTop w:val="0"/>
      <w:marBottom w:val="0"/>
      <w:divBdr>
        <w:top w:val="none" w:sz="0" w:space="0" w:color="auto"/>
        <w:left w:val="none" w:sz="0" w:space="0" w:color="auto"/>
        <w:bottom w:val="none" w:sz="0" w:space="0" w:color="auto"/>
        <w:right w:val="none" w:sz="0" w:space="0" w:color="auto"/>
      </w:divBdr>
    </w:div>
    <w:div w:id="2124300919">
      <w:bodyDiv w:val="1"/>
      <w:marLeft w:val="0"/>
      <w:marRight w:val="0"/>
      <w:marTop w:val="0"/>
      <w:marBottom w:val="0"/>
      <w:divBdr>
        <w:top w:val="none" w:sz="0" w:space="0" w:color="auto"/>
        <w:left w:val="none" w:sz="0" w:space="0" w:color="auto"/>
        <w:bottom w:val="none" w:sz="0" w:space="0" w:color="auto"/>
        <w:right w:val="none" w:sz="0" w:space="0" w:color="auto"/>
      </w:divBdr>
      <w:divsChild>
        <w:div w:id="1204514076">
          <w:marLeft w:val="0"/>
          <w:marRight w:val="0"/>
          <w:marTop w:val="0"/>
          <w:marBottom w:val="0"/>
          <w:divBdr>
            <w:top w:val="none" w:sz="0" w:space="0" w:color="auto"/>
            <w:left w:val="none" w:sz="0" w:space="0" w:color="auto"/>
            <w:bottom w:val="none" w:sz="0" w:space="0" w:color="auto"/>
            <w:right w:val="none" w:sz="0" w:space="0" w:color="auto"/>
          </w:divBdr>
          <w:divsChild>
            <w:div w:id="1728990715">
              <w:marLeft w:val="0"/>
              <w:marRight w:val="0"/>
              <w:marTop w:val="0"/>
              <w:marBottom w:val="0"/>
              <w:divBdr>
                <w:top w:val="none" w:sz="0" w:space="0" w:color="auto"/>
                <w:left w:val="none" w:sz="0" w:space="0" w:color="auto"/>
                <w:bottom w:val="none" w:sz="0" w:space="0" w:color="auto"/>
                <w:right w:val="none" w:sz="0" w:space="0" w:color="auto"/>
              </w:divBdr>
              <w:divsChild>
                <w:div w:id="96327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733172">
      <w:bodyDiv w:val="1"/>
      <w:marLeft w:val="0"/>
      <w:marRight w:val="0"/>
      <w:marTop w:val="0"/>
      <w:marBottom w:val="0"/>
      <w:divBdr>
        <w:top w:val="none" w:sz="0" w:space="0" w:color="auto"/>
        <w:left w:val="none" w:sz="0" w:space="0" w:color="auto"/>
        <w:bottom w:val="none" w:sz="0" w:space="0" w:color="auto"/>
        <w:right w:val="none" w:sz="0" w:space="0" w:color="auto"/>
      </w:divBdr>
      <w:divsChild>
        <w:div w:id="1338390045">
          <w:marLeft w:val="0"/>
          <w:marRight w:val="0"/>
          <w:marTop w:val="0"/>
          <w:marBottom w:val="0"/>
          <w:divBdr>
            <w:top w:val="none" w:sz="0" w:space="0" w:color="auto"/>
            <w:left w:val="none" w:sz="0" w:space="0" w:color="auto"/>
            <w:bottom w:val="none" w:sz="0" w:space="0" w:color="auto"/>
            <w:right w:val="none" w:sz="0" w:space="0" w:color="auto"/>
          </w:divBdr>
          <w:divsChild>
            <w:div w:id="414128826">
              <w:marLeft w:val="0"/>
              <w:marRight w:val="0"/>
              <w:marTop w:val="0"/>
              <w:marBottom w:val="0"/>
              <w:divBdr>
                <w:top w:val="none" w:sz="0" w:space="0" w:color="auto"/>
                <w:left w:val="none" w:sz="0" w:space="0" w:color="auto"/>
                <w:bottom w:val="none" w:sz="0" w:space="0" w:color="auto"/>
                <w:right w:val="none" w:sz="0" w:space="0" w:color="auto"/>
              </w:divBdr>
              <w:divsChild>
                <w:div w:id="80990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8200">
      <w:bodyDiv w:val="1"/>
      <w:marLeft w:val="0"/>
      <w:marRight w:val="0"/>
      <w:marTop w:val="0"/>
      <w:marBottom w:val="0"/>
      <w:divBdr>
        <w:top w:val="none" w:sz="0" w:space="0" w:color="auto"/>
        <w:left w:val="none" w:sz="0" w:space="0" w:color="auto"/>
        <w:bottom w:val="none" w:sz="0" w:space="0" w:color="auto"/>
        <w:right w:val="none" w:sz="0" w:space="0" w:color="auto"/>
      </w:divBdr>
    </w:div>
    <w:div w:id="2134128961">
      <w:bodyDiv w:val="1"/>
      <w:marLeft w:val="0"/>
      <w:marRight w:val="0"/>
      <w:marTop w:val="0"/>
      <w:marBottom w:val="0"/>
      <w:divBdr>
        <w:top w:val="none" w:sz="0" w:space="0" w:color="auto"/>
        <w:left w:val="none" w:sz="0" w:space="0" w:color="auto"/>
        <w:bottom w:val="none" w:sz="0" w:space="0" w:color="auto"/>
        <w:right w:val="none" w:sz="0" w:space="0" w:color="auto"/>
      </w:divBdr>
      <w:divsChild>
        <w:div w:id="1667435754">
          <w:marLeft w:val="0"/>
          <w:marRight w:val="0"/>
          <w:marTop w:val="0"/>
          <w:marBottom w:val="0"/>
          <w:divBdr>
            <w:top w:val="none" w:sz="0" w:space="0" w:color="auto"/>
            <w:left w:val="none" w:sz="0" w:space="0" w:color="auto"/>
            <w:bottom w:val="none" w:sz="0" w:space="0" w:color="auto"/>
            <w:right w:val="none" w:sz="0" w:space="0" w:color="auto"/>
          </w:divBdr>
          <w:divsChild>
            <w:div w:id="1353188635">
              <w:marLeft w:val="0"/>
              <w:marRight w:val="0"/>
              <w:marTop w:val="0"/>
              <w:marBottom w:val="0"/>
              <w:divBdr>
                <w:top w:val="none" w:sz="0" w:space="0" w:color="auto"/>
                <w:left w:val="none" w:sz="0" w:space="0" w:color="auto"/>
                <w:bottom w:val="none" w:sz="0" w:space="0" w:color="auto"/>
                <w:right w:val="none" w:sz="0" w:space="0" w:color="auto"/>
              </w:divBdr>
              <w:divsChild>
                <w:div w:id="10653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06169">
      <w:bodyDiv w:val="1"/>
      <w:marLeft w:val="0"/>
      <w:marRight w:val="0"/>
      <w:marTop w:val="0"/>
      <w:marBottom w:val="0"/>
      <w:divBdr>
        <w:top w:val="none" w:sz="0" w:space="0" w:color="auto"/>
        <w:left w:val="none" w:sz="0" w:space="0" w:color="auto"/>
        <w:bottom w:val="none" w:sz="0" w:space="0" w:color="auto"/>
        <w:right w:val="none" w:sz="0" w:space="0" w:color="auto"/>
      </w:divBdr>
    </w:div>
    <w:div w:id="2136211523">
      <w:bodyDiv w:val="1"/>
      <w:marLeft w:val="0"/>
      <w:marRight w:val="0"/>
      <w:marTop w:val="0"/>
      <w:marBottom w:val="0"/>
      <w:divBdr>
        <w:top w:val="none" w:sz="0" w:space="0" w:color="auto"/>
        <w:left w:val="none" w:sz="0" w:space="0" w:color="auto"/>
        <w:bottom w:val="none" w:sz="0" w:space="0" w:color="auto"/>
        <w:right w:val="none" w:sz="0" w:space="0" w:color="auto"/>
      </w:divBdr>
      <w:divsChild>
        <w:div w:id="1025399954">
          <w:marLeft w:val="0"/>
          <w:marRight w:val="0"/>
          <w:marTop w:val="0"/>
          <w:marBottom w:val="0"/>
          <w:divBdr>
            <w:top w:val="none" w:sz="0" w:space="0" w:color="auto"/>
            <w:left w:val="none" w:sz="0" w:space="0" w:color="auto"/>
            <w:bottom w:val="none" w:sz="0" w:space="0" w:color="auto"/>
            <w:right w:val="none" w:sz="0" w:space="0" w:color="auto"/>
          </w:divBdr>
          <w:divsChild>
            <w:div w:id="718749582">
              <w:marLeft w:val="0"/>
              <w:marRight w:val="0"/>
              <w:marTop w:val="0"/>
              <w:marBottom w:val="0"/>
              <w:divBdr>
                <w:top w:val="none" w:sz="0" w:space="0" w:color="auto"/>
                <w:left w:val="none" w:sz="0" w:space="0" w:color="auto"/>
                <w:bottom w:val="none" w:sz="0" w:space="0" w:color="auto"/>
                <w:right w:val="none" w:sz="0" w:space="0" w:color="auto"/>
              </w:divBdr>
              <w:divsChild>
                <w:div w:id="2039501244">
                  <w:marLeft w:val="0"/>
                  <w:marRight w:val="0"/>
                  <w:marTop w:val="0"/>
                  <w:marBottom w:val="0"/>
                  <w:divBdr>
                    <w:top w:val="none" w:sz="0" w:space="0" w:color="auto"/>
                    <w:left w:val="none" w:sz="0" w:space="0" w:color="auto"/>
                    <w:bottom w:val="none" w:sz="0" w:space="0" w:color="auto"/>
                    <w:right w:val="none" w:sz="0" w:space="0" w:color="auto"/>
                  </w:divBdr>
                  <w:divsChild>
                    <w:div w:id="7000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425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tiff"/><Relationship Id="rId20" Type="http://schemas.openxmlformats.org/officeDocument/2006/relationships/footer" Target="footer2.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6GcPBKf/VPhuP4wOSJ+o6XqD34A==">AMUW2mXPmVKxwlN2THD2aYkEDLyVn2C+0cK0Lw+TlhaQ4HpiC4atN5AlWdh+r8k4uXV4oQa8YKRKv3YJavUFnGL7I2W8d+KiRosvovNAIYG15XLGWKHg2gz1qmhC7ABTB8lW8RP+gbRyaJdIbqiognDffPTgpHd3gg==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D50E7F-C4AF-4E08-A941-30546CFC5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17840</Words>
  <Characters>101690</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
    </vt:vector>
  </TitlesOfParts>
  <Company>Simon Fraser University</Company>
  <LinksUpToDate>false</LinksUpToDate>
  <CharactersWithSpaces>119292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Mackenzie Woods</dc:creator>
  <cp:lastModifiedBy>Yamuna R.</cp:lastModifiedBy>
  <cp:revision>4</cp:revision>
  <cp:lastPrinted>2020-06-26T03:17:00Z</cp:lastPrinted>
  <dcterms:created xsi:type="dcterms:W3CDTF">2021-08-24T18:59:00Z</dcterms:created>
  <dcterms:modified xsi:type="dcterms:W3CDTF">2021-09-01T16:23:00Z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zotero-version="5.0.94"&gt;&lt;session id="8He1bPxa"/&gt;&lt;style id="http://www.zotero.org/styles/scientific-reports" hasBibliography="1" bibliographyStyleHasBeenSet="1"/&gt;&lt;prefs&gt;&lt;pref name="fieldType" value="Field"/&gt;&lt;pref name="delayCitationU</vt:lpwstr>
  </property>
  <property fmtid="{D5CDD505-2E9C-101B-9397-08002B2CF9AE}" pid="3" name="ZOTERO_PREF_2">
    <vt:lpwstr>pdates" value="true"/&gt;&lt;pref name="dontAskDelayCitationUpdates" value="true"/&gt;&lt;pref name="automaticJournalAbbreviations" value="true"/&gt;&lt;/prefs&gt;&lt;/data&gt;</vt:lpwstr>
  </property>
</Properties>
</file>