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008B2A" w14:textId="77777777" w:rsidR="00B34F10" w:rsidRPr="00526C55" w:rsidRDefault="00B34F10" w:rsidP="00B34F10">
      <w:pPr>
        <w:contextualSpacing/>
        <w:rPr>
          <w:rFonts w:cs="Times New Roman"/>
        </w:rPr>
      </w:pPr>
      <w:r>
        <w:rPr>
          <w:rFonts w:cs="Times New Roman"/>
        </w:rPr>
        <w:t>SUPPLEMENTARY FIGURES</w:t>
      </w:r>
    </w:p>
    <w:p w14:paraId="45E794D0" w14:textId="77777777" w:rsidR="00B34F10" w:rsidRDefault="00B34F10" w:rsidP="00B34F10">
      <w:pPr>
        <w:widowControl w:val="0"/>
        <w:pBdr>
          <w:top w:val="nil"/>
          <w:left w:val="nil"/>
          <w:bottom w:val="nil"/>
          <w:right w:val="nil"/>
          <w:between w:val="nil"/>
        </w:pBdr>
        <w:spacing w:line="240" w:lineRule="auto"/>
        <w:contextualSpacing/>
        <w:rPr>
          <w:rFonts w:eastAsia="Times New Roman" w:cs="Times New Roman"/>
          <w:szCs w:val="24"/>
        </w:rPr>
      </w:pPr>
      <w:r>
        <w:rPr>
          <w:rFonts w:eastAsia="Times New Roman" w:cs="Times New Roman"/>
          <w:noProof/>
          <w:szCs w:val="24"/>
        </w:rPr>
        <w:drawing>
          <wp:inline distT="0" distB="0" distL="0" distR="0" wp14:anchorId="5D3E6AC5" wp14:editId="3E92E035">
            <wp:extent cx="5943600" cy="3810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3810000"/>
                    </a:xfrm>
                    <a:prstGeom prst="rect">
                      <a:avLst/>
                    </a:prstGeom>
                    <a:noFill/>
                    <a:ln>
                      <a:noFill/>
                    </a:ln>
                  </pic:spPr>
                </pic:pic>
              </a:graphicData>
            </a:graphic>
          </wp:inline>
        </w:drawing>
      </w:r>
      <w:r w:rsidRPr="00DD3FFB">
        <w:rPr>
          <w:rFonts w:eastAsia="Times New Roman" w:cs="Times New Roman"/>
          <w:b/>
          <w:szCs w:val="24"/>
        </w:rPr>
        <w:t>Figure S</w:t>
      </w:r>
      <w:r>
        <w:rPr>
          <w:rFonts w:eastAsia="Times New Roman" w:cs="Times New Roman"/>
          <w:b/>
          <w:szCs w:val="24"/>
        </w:rPr>
        <w:t>1</w:t>
      </w:r>
      <w:r w:rsidRPr="00DD3FFB">
        <w:rPr>
          <w:rFonts w:eastAsia="Times New Roman" w:cs="Times New Roman"/>
          <w:szCs w:val="24"/>
        </w:rPr>
        <w:t>. Histograms of the number of observations for a species from both eBird and iNaturalist citizen science projects.</w:t>
      </w:r>
    </w:p>
    <w:p w14:paraId="6044BF22" w14:textId="77777777" w:rsidR="00B34F10" w:rsidRDefault="00B34F10" w:rsidP="00B34F10">
      <w:pPr>
        <w:widowControl w:val="0"/>
        <w:pBdr>
          <w:top w:val="nil"/>
          <w:left w:val="nil"/>
          <w:bottom w:val="nil"/>
          <w:right w:val="nil"/>
          <w:between w:val="nil"/>
        </w:pBdr>
        <w:spacing w:line="240" w:lineRule="auto"/>
        <w:contextualSpacing/>
        <w:rPr>
          <w:rFonts w:eastAsia="Times New Roman" w:cs="Times New Roman"/>
          <w:szCs w:val="24"/>
        </w:rPr>
      </w:pPr>
    </w:p>
    <w:p w14:paraId="486577CF" w14:textId="77777777" w:rsidR="00B34F10" w:rsidRDefault="00B34F10" w:rsidP="00B34F10">
      <w:pPr>
        <w:widowControl w:val="0"/>
        <w:pBdr>
          <w:top w:val="nil"/>
          <w:left w:val="nil"/>
          <w:bottom w:val="nil"/>
          <w:right w:val="nil"/>
          <w:between w:val="nil"/>
        </w:pBdr>
        <w:spacing w:line="240" w:lineRule="auto"/>
        <w:contextualSpacing/>
        <w:rPr>
          <w:rFonts w:eastAsia="Times New Roman" w:cs="Times New Roman"/>
          <w:szCs w:val="24"/>
        </w:rPr>
      </w:pPr>
    </w:p>
    <w:p w14:paraId="77B20EB9" w14:textId="77777777" w:rsidR="00B34F10" w:rsidRDefault="00B34F10" w:rsidP="00B34F10">
      <w:pPr>
        <w:widowControl w:val="0"/>
        <w:pBdr>
          <w:top w:val="nil"/>
          <w:left w:val="nil"/>
          <w:bottom w:val="nil"/>
          <w:right w:val="nil"/>
          <w:between w:val="nil"/>
        </w:pBdr>
        <w:spacing w:line="240" w:lineRule="auto"/>
        <w:contextualSpacing/>
        <w:rPr>
          <w:rFonts w:eastAsia="Times New Roman" w:cs="Times New Roman"/>
          <w:szCs w:val="24"/>
        </w:rPr>
        <w:sectPr w:rsidR="00B34F10" w:rsidSect="00B34F10">
          <w:pgSz w:w="12240" w:h="15840"/>
          <w:pgMar w:top="1440" w:right="1440" w:bottom="1440" w:left="1440" w:header="720" w:footer="720" w:gutter="0"/>
          <w:pgNumType w:start="1"/>
          <w:cols w:space="720"/>
          <w:docGrid w:linePitch="326"/>
        </w:sectPr>
      </w:pPr>
    </w:p>
    <w:p w14:paraId="04EBB6D6" w14:textId="77777777" w:rsidR="00B34F10" w:rsidRDefault="00B34F10" w:rsidP="00B34F10">
      <w:pPr>
        <w:widowControl w:val="0"/>
        <w:pBdr>
          <w:top w:val="nil"/>
          <w:left w:val="nil"/>
          <w:bottom w:val="nil"/>
          <w:right w:val="nil"/>
          <w:between w:val="nil"/>
        </w:pBdr>
        <w:spacing w:line="240" w:lineRule="auto"/>
        <w:contextualSpacing/>
        <w:rPr>
          <w:rFonts w:eastAsia="Times New Roman" w:cs="Times New Roman"/>
          <w:szCs w:val="24"/>
        </w:rPr>
      </w:pPr>
      <w:r>
        <w:rPr>
          <w:rFonts w:eastAsia="Times New Roman" w:cs="Times New Roman"/>
          <w:noProof/>
          <w:szCs w:val="24"/>
        </w:rPr>
        <w:lastRenderedPageBreak/>
        <w:drawing>
          <wp:inline distT="0" distB="0" distL="0" distR="0" wp14:anchorId="23B02686" wp14:editId="37C2B148">
            <wp:extent cx="4756150" cy="502920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56150" cy="5029200"/>
                    </a:xfrm>
                    <a:prstGeom prst="rect">
                      <a:avLst/>
                    </a:prstGeom>
                    <a:noFill/>
                    <a:ln>
                      <a:noFill/>
                    </a:ln>
                  </pic:spPr>
                </pic:pic>
              </a:graphicData>
            </a:graphic>
          </wp:inline>
        </w:drawing>
      </w:r>
    </w:p>
    <w:p w14:paraId="63E8CC6F" w14:textId="3B5A336B" w:rsidR="00B34F10" w:rsidRDefault="00B34F10" w:rsidP="00C600C7">
      <w:pPr>
        <w:widowControl w:val="0"/>
        <w:pBdr>
          <w:top w:val="nil"/>
          <w:left w:val="nil"/>
          <w:bottom w:val="nil"/>
          <w:right w:val="nil"/>
          <w:between w:val="nil"/>
        </w:pBdr>
        <w:spacing w:line="240" w:lineRule="auto"/>
        <w:contextualSpacing/>
        <w:rPr>
          <w:rFonts w:eastAsia="Times New Roman" w:cs="Times New Roman"/>
          <w:szCs w:val="24"/>
        </w:rPr>
      </w:pPr>
      <w:r w:rsidRPr="00F73E78">
        <w:rPr>
          <w:rFonts w:eastAsia="Times New Roman" w:cs="Times New Roman"/>
          <w:b/>
          <w:szCs w:val="24"/>
        </w:rPr>
        <w:t>Figure S</w:t>
      </w:r>
      <w:r>
        <w:rPr>
          <w:rFonts w:eastAsia="Times New Roman" w:cs="Times New Roman"/>
          <w:b/>
          <w:szCs w:val="24"/>
        </w:rPr>
        <w:t>2</w:t>
      </w:r>
      <w:r>
        <w:rPr>
          <w:rFonts w:eastAsia="Times New Roman" w:cs="Times New Roman"/>
          <w:szCs w:val="24"/>
        </w:rPr>
        <w:t>. Among states (each line represents a state; N=49) we found that the percent of eBird checklists a species was found on and the percent of all iNaturalist observations a species comprised was strongly correlated.</w:t>
      </w:r>
    </w:p>
    <w:p w14:paraId="0E736CEF" w14:textId="7D26D739" w:rsidR="001F3332" w:rsidRDefault="001F3332" w:rsidP="00C600C7">
      <w:pPr>
        <w:widowControl w:val="0"/>
        <w:pBdr>
          <w:top w:val="nil"/>
          <w:left w:val="nil"/>
          <w:bottom w:val="nil"/>
          <w:right w:val="nil"/>
          <w:between w:val="nil"/>
        </w:pBdr>
        <w:spacing w:line="240" w:lineRule="auto"/>
        <w:contextualSpacing/>
        <w:rPr>
          <w:rFonts w:eastAsia="Times New Roman" w:cs="Times New Roman"/>
          <w:szCs w:val="24"/>
        </w:rPr>
      </w:pPr>
    </w:p>
    <w:p w14:paraId="561BB412" w14:textId="7FD7F4DF" w:rsidR="001F3332" w:rsidRDefault="001F3332" w:rsidP="00C600C7">
      <w:pPr>
        <w:widowControl w:val="0"/>
        <w:pBdr>
          <w:top w:val="nil"/>
          <w:left w:val="nil"/>
          <w:bottom w:val="nil"/>
          <w:right w:val="nil"/>
          <w:between w:val="nil"/>
        </w:pBdr>
        <w:spacing w:line="240" w:lineRule="auto"/>
        <w:contextualSpacing/>
        <w:rPr>
          <w:rFonts w:eastAsia="Times New Roman" w:cs="Times New Roman"/>
          <w:szCs w:val="24"/>
        </w:rPr>
      </w:pPr>
    </w:p>
    <w:p w14:paraId="7B0C4166" w14:textId="77777777" w:rsidR="001F3332" w:rsidRDefault="001F3332" w:rsidP="00C600C7">
      <w:pPr>
        <w:widowControl w:val="0"/>
        <w:pBdr>
          <w:top w:val="nil"/>
          <w:left w:val="nil"/>
          <w:bottom w:val="nil"/>
          <w:right w:val="nil"/>
          <w:between w:val="nil"/>
        </w:pBdr>
        <w:spacing w:line="240" w:lineRule="auto"/>
        <w:contextualSpacing/>
        <w:rPr>
          <w:rFonts w:eastAsia="Times New Roman" w:cs="Times New Roman"/>
          <w:szCs w:val="24"/>
        </w:rPr>
        <w:sectPr w:rsidR="001F3332" w:rsidSect="00B34F10">
          <w:pgSz w:w="12240" w:h="15840"/>
          <w:pgMar w:top="1440" w:right="1440" w:bottom="1440" w:left="1440" w:header="720" w:footer="720" w:gutter="0"/>
          <w:pgNumType w:start="1"/>
          <w:cols w:space="720"/>
          <w:docGrid w:linePitch="326"/>
        </w:sectPr>
      </w:pPr>
    </w:p>
    <w:p w14:paraId="1BB65941" w14:textId="61A98B8A" w:rsidR="001F3332" w:rsidRDefault="001F3332" w:rsidP="001F3332">
      <w:pPr>
        <w:contextualSpacing/>
        <w:rPr>
          <w:rFonts w:eastAsia="Times New Roman" w:cs="Times New Roman"/>
          <w:szCs w:val="24"/>
        </w:rPr>
      </w:pPr>
      <w:r>
        <w:rPr>
          <w:rFonts w:eastAsia="Times New Roman" w:cs="Times New Roman"/>
          <w:b/>
          <w:szCs w:val="24"/>
        </w:rPr>
        <w:lastRenderedPageBreak/>
        <w:t xml:space="preserve">Table S1. </w:t>
      </w:r>
      <w:r>
        <w:rPr>
          <w:rFonts w:eastAsia="Times New Roman" w:cs="Times New Roman"/>
          <w:szCs w:val="24"/>
        </w:rPr>
        <w:t>Uploaded separately.</w:t>
      </w:r>
      <w:r w:rsidR="008635B6">
        <w:rPr>
          <w:rFonts w:eastAsia="Times New Roman" w:cs="Times New Roman"/>
          <w:szCs w:val="24"/>
        </w:rPr>
        <w:t xml:space="preserve"> Raw data used for modelling, including the residual difference between iNaturalist and eBird, stratified by state.</w:t>
      </w:r>
    </w:p>
    <w:p w14:paraId="3710EDD8" w14:textId="1F815030" w:rsidR="001F3332" w:rsidRDefault="001F3332" w:rsidP="001F3332">
      <w:pPr>
        <w:contextualSpacing/>
        <w:rPr>
          <w:rFonts w:eastAsia="Times New Roman" w:cs="Times New Roman"/>
          <w:szCs w:val="24"/>
        </w:rPr>
      </w:pPr>
    </w:p>
    <w:p w14:paraId="01DDD71B" w14:textId="77777777" w:rsidR="001F3332" w:rsidRDefault="001F3332" w:rsidP="001F3332">
      <w:pPr>
        <w:contextualSpacing/>
        <w:rPr>
          <w:rFonts w:eastAsia="Times New Roman" w:cs="Times New Roman"/>
          <w:szCs w:val="24"/>
        </w:rPr>
        <w:sectPr w:rsidR="001F3332" w:rsidSect="00B34F10">
          <w:pgSz w:w="12240" w:h="15840"/>
          <w:pgMar w:top="1440" w:right="1440" w:bottom="1440" w:left="1440" w:header="720" w:footer="720" w:gutter="0"/>
          <w:pgNumType w:start="1"/>
          <w:cols w:space="720"/>
          <w:docGrid w:linePitch="326"/>
        </w:sectPr>
      </w:pPr>
    </w:p>
    <w:p w14:paraId="57FD5DED" w14:textId="634B2046" w:rsidR="001F3332" w:rsidRDefault="001F3332" w:rsidP="001F3332">
      <w:pPr>
        <w:contextualSpacing/>
        <w:rPr>
          <w:rFonts w:eastAsia="Times New Roman" w:cs="Times New Roman"/>
          <w:szCs w:val="24"/>
        </w:rPr>
      </w:pPr>
      <w:r w:rsidRPr="00F02FCE">
        <w:rPr>
          <w:rFonts w:eastAsia="Times New Roman" w:cs="Times New Roman"/>
          <w:b/>
          <w:szCs w:val="24"/>
        </w:rPr>
        <w:lastRenderedPageBreak/>
        <w:t xml:space="preserve">Table </w:t>
      </w:r>
      <w:r>
        <w:rPr>
          <w:rFonts w:eastAsia="Times New Roman" w:cs="Times New Roman"/>
          <w:b/>
          <w:szCs w:val="24"/>
        </w:rPr>
        <w:t>S2</w:t>
      </w:r>
      <w:r w:rsidRPr="00F02FCE">
        <w:rPr>
          <w:rFonts w:eastAsia="Times New Roman" w:cs="Times New Roman"/>
          <w:szCs w:val="24"/>
        </w:rPr>
        <w:t xml:space="preserve">. </w:t>
      </w:r>
      <w:r w:rsidR="00794156">
        <w:rPr>
          <w:rFonts w:eastAsia="Times New Roman" w:cs="Times New Roman"/>
          <w:szCs w:val="24"/>
        </w:rPr>
        <w:t>Results of single regression models, where each trait was treated separately, and consequently had different sample sizes in the model fit. Each model was fit with the residuals used as the response variable, the specific trait as the predictor variable, where body size and flock size were log10-transformed and IUCN was treated as an ordinal variable, and state was a random effect. This analysis was performed to confirm the results of the multiple regression mixed effects analysis</w:t>
      </w:r>
      <w:r w:rsidRPr="00F02FCE">
        <w:rPr>
          <w:rFonts w:eastAsia="Times New Roman" w:cs="Times New Roman"/>
          <w:szCs w:val="24"/>
        </w:rPr>
        <w:t xml:space="preserve"> </w:t>
      </w:r>
      <w:r w:rsidR="00794156">
        <w:rPr>
          <w:rFonts w:eastAsia="Times New Roman" w:cs="Times New Roman"/>
          <w:szCs w:val="24"/>
        </w:rPr>
        <w:t>presented in the main results (Figure 4).</w:t>
      </w:r>
      <w:bookmarkStart w:id="0" w:name="_GoBack"/>
      <w:bookmarkEnd w:id="0"/>
    </w:p>
    <w:p w14:paraId="4B2E9EAC" w14:textId="77777777" w:rsidR="001F3332" w:rsidRPr="00F02FCE" w:rsidRDefault="001F3332" w:rsidP="001F3332">
      <w:pPr>
        <w:contextualSpacing/>
        <w:rPr>
          <w:rFonts w:eastAsia="Times New Roman" w:cs="Times New Roman"/>
          <w:szCs w:val="24"/>
        </w:rPr>
      </w:pPr>
    </w:p>
    <w:tbl>
      <w:tblPr>
        <w:tblW w:w="12960" w:type="dxa"/>
        <w:tblLook w:val="04A0" w:firstRow="1" w:lastRow="0" w:firstColumn="1" w:lastColumn="0" w:noHBand="0" w:noVBand="1"/>
      </w:tblPr>
      <w:tblGrid>
        <w:gridCol w:w="1459"/>
        <w:gridCol w:w="2337"/>
        <w:gridCol w:w="1244"/>
        <w:gridCol w:w="1098"/>
        <w:gridCol w:w="2430"/>
        <w:gridCol w:w="2139"/>
        <w:gridCol w:w="2253"/>
      </w:tblGrid>
      <w:tr w:rsidR="009625EF" w:rsidRPr="00F02FCE" w14:paraId="3500E074" w14:textId="117D7F0B" w:rsidTr="009625EF">
        <w:trPr>
          <w:trHeight w:val="310"/>
        </w:trPr>
        <w:tc>
          <w:tcPr>
            <w:tcW w:w="1459" w:type="dxa"/>
            <w:tcBorders>
              <w:top w:val="single" w:sz="4" w:space="0" w:color="auto"/>
              <w:left w:val="nil"/>
              <w:bottom w:val="single" w:sz="4" w:space="0" w:color="auto"/>
              <w:right w:val="nil"/>
            </w:tcBorders>
            <w:shd w:val="clear" w:color="auto" w:fill="auto"/>
            <w:noWrap/>
            <w:vAlign w:val="bottom"/>
            <w:hideMark/>
          </w:tcPr>
          <w:p w14:paraId="68C2E120" w14:textId="77777777" w:rsidR="009625EF" w:rsidRPr="00F02FCE" w:rsidRDefault="009625EF" w:rsidP="003E1962">
            <w:pPr>
              <w:spacing w:line="240" w:lineRule="auto"/>
              <w:rPr>
                <w:rFonts w:eastAsia="Times New Roman" w:cs="Times New Roman"/>
                <w:color w:val="000000"/>
                <w:szCs w:val="24"/>
                <w:lang w:val="en-US"/>
              </w:rPr>
            </w:pPr>
            <w:r w:rsidRPr="00F02FCE">
              <w:rPr>
                <w:rFonts w:eastAsia="Times New Roman" w:cs="Times New Roman"/>
                <w:color w:val="000000"/>
                <w:szCs w:val="24"/>
                <w:lang w:val="en-US"/>
              </w:rPr>
              <w:t> </w:t>
            </w:r>
          </w:p>
        </w:tc>
        <w:tc>
          <w:tcPr>
            <w:tcW w:w="2337" w:type="dxa"/>
            <w:tcBorders>
              <w:top w:val="single" w:sz="4" w:space="0" w:color="auto"/>
              <w:left w:val="nil"/>
              <w:bottom w:val="single" w:sz="4" w:space="0" w:color="auto"/>
              <w:right w:val="nil"/>
            </w:tcBorders>
            <w:shd w:val="clear" w:color="auto" w:fill="auto"/>
            <w:noWrap/>
            <w:vAlign w:val="bottom"/>
            <w:hideMark/>
          </w:tcPr>
          <w:p w14:paraId="17436FCE" w14:textId="4816881E" w:rsidR="009625EF" w:rsidRPr="00F02FCE" w:rsidRDefault="009625EF" w:rsidP="003E1962">
            <w:pPr>
              <w:spacing w:line="240" w:lineRule="auto"/>
              <w:jc w:val="center"/>
              <w:rPr>
                <w:rFonts w:eastAsia="Times New Roman" w:cs="Times New Roman"/>
                <w:color w:val="000000"/>
                <w:szCs w:val="24"/>
                <w:lang w:val="en-US"/>
              </w:rPr>
            </w:pPr>
            <w:r>
              <w:rPr>
                <w:rFonts w:eastAsia="Times New Roman" w:cs="Times New Roman"/>
                <w:color w:val="000000"/>
                <w:szCs w:val="24"/>
                <w:lang w:val="en-US"/>
              </w:rPr>
              <w:t>estimate</w:t>
            </w:r>
          </w:p>
        </w:tc>
        <w:tc>
          <w:tcPr>
            <w:tcW w:w="1244" w:type="dxa"/>
            <w:tcBorders>
              <w:top w:val="single" w:sz="4" w:space="0" w:color="auto"/>
              <w:left w:val="nil"/>
              <w:bottom w:val="single" w:sz="4" w:space="0" w:color="auto"/>
              <w:right w:val="nil"/>
            </w:tcBorders>
            <w:shd w:val="clear" w:color="auto" w:fill="auto"/>
            <w:noWrap/>
            <w:vAlign w:val="bottom"/>
            <w:hideMark/>
          </w:tcPr>
          <w:p w14:paraId="112500E3" w14:textId="36D88D42" w:rsidR="009625EF" w:rsidRPr="00F02FCE" w:rsidRDefault="009625EF" w:rsidP="003E1962">
            <w:pPr>
              <w:spacing w:line="240" w:lineRule="auto"/>
              <w:jc w:val="center"/>
              <w:rPr>
                <w:rFonts w:eastAsia="Times New Roman" w:cs="Times New Roman"/>
                <w:color w:val="000000"/>
                <w:szCs w:val="24"/>
                <w:lang w:val="en-US"/>
              </w:rPr>
            </w:pPr>
            <w:r>
              <w:rPr>
                <w:rFonts w:eastAsia="Times New Roman" w:cs="Times New Roman"/>
                <w:color w:val="000000"/>
                <w:szCs w:val="24"/>
                <w:lang w:val="en-US"/>
              </w:rPr>
              <w:t>t</w:t>
            </w:r>
          </w:p>
        </w:tc>
        <w:tc>
          <w:tcPr>
            <w:tcW w:w="1098" w:type="dxa"/>
            <w:tcBorders>
              <w:top w:val="single" w:sz="4" w:space="0" w:color="auto"/>
              <w:left w:val="nil"/>
              <w:bottom w:val="single" w:sz="4" w:space="0" w:color="auto"/>
              <w:right w:val="nil"/>
            </w:tcBorders>
          </w:tcPr>
          <w:p w14:paraId="527D8825" w14:textId="225C7641" w:rsidR="009625EF" w:rsidRPr="00F02FCE" w:rsidRDefault="009625EF" w:rsidP="003E1962">
            <w:pPr>
              <w:spacing w:line="240" w:lineRule="auto"/>
              <w:jc w:val="center"/>
              <w:rPr>
                <w:rFonts w:eastAsia="Times New Roman" w:cs="Times New Roman"/>
                <w:color w:val="000000"/>
                <w:szCs w:val="24"/>
                <w:lang w:val="en-US"/>
              </w:rPr>
            </w:pPr>
            <w:r>
              <w:rPr>
                <w:rFonts w:eastAsia="Times New Roman" w:cs="Times New Roman"/>
                <w:color w:val="000000"/>
                <w:szCs w:val="24"/>
                <w:lang w:val="en-US"/>
              </w:rPr>
              <w:t>p-value</w:t>
            </w:r>
          </w:p>
        </w:tc>
        <w:tc>
          <w:tcPr>
            <w:tcW w:w="2430" w:type="dxa"/>
            <w:tcBorders>
              <w:top w:val="single" w:sz="4" w:space="0" w:color="auto"/>
              <w:left w:val="nil"/>
              <w:bottom w:val="single" w:sz="4" w:space="0" w:color="auto"/>
              <w:right w:val="nil"/>
            </w:tcBorders>
            <w:shd w:val="clear" w:color="auto" w:fill="auto"/>
            <w:noWrap/>
            <w:vAlign w:val="bottom"/>
            <w:hideMark/>
          </w:tcPr>
          <w:p w14:paraId="539FD024" w14:textId="500E5FC9" w:rsidR="009625EF" w:rsidRPr="00F02FCE" w:rsidRDefault="009625EF" w:rsidP="003E1962">
            <w:pPr>
              <w:spacing w:line="240" w:lineRule="auto"/>
              <w:jc w:val="center"/>
              <w:rPr>
                <w:rFonts w:eastAsia="Times New Roman" w:cs="Times New Roman"/>
                <w:color w:val="000000"/>
                <w:szCs w:val="24"/>
                <w:lang w:val="en-US"/>
              </w:rPr>
            </w:pPr>
            <w:r w:rsidRPr="00F02FCE">
              <w:rPr>
                <w:rFonts w:eastAsia="Times New Roman" w:cs="Times New Roman"/>
                <w:color w:val="000000"/>
                <w:szCs w:val="24"/>
                <w:lang w:val="en-US"/>
              </w:rPr>
              <w:t xml:space="preserve">Number of </w:t>
            </w:r>
            <w:proofErr w:type="spellStart"/>
            <w:r w:rsidRPr="00F02FCE">
              <w:rPr>
                <w:rFonts w:eastAsia="Times New Roman" w:cs="Times New Roman"/>
                <w:color w:val="000000"/>
                <w:szCs w:val="24"/>
                <w:lang w:val="en-US"/>
              </w:rPr>
              <w:t>obs</w:t>
            </w:r>
            <w:proofErr w:type="spellEnd"/>
          </w:p>
        </w:tc>
        <w:tc>
          <w:tcPr>
            <w:tcW w:w="2139" w:type="dxa"/>
            <w:tcBorders>
              <w:top w:val="single" w:sz="4" w:space="0" w:color="auto"/>
              <w:left w:val="nil"/>
              <w:bottom w:val="single" w:sz="4" w:space="0" w:color="auto"/>
              <w:right w:val="nil"/>
            </w:tcBorders>
          </w:tcPr>
          <w:p w14:paraId="6DCD7193" w14:textId="77777777" w:rsidR="009625EF" w:rsidRDefault="009625EF" w:rsidP="003E1962">
            <w:pPr>
              <w:spacing w:line="240" w:lineRule="auto"/>
              <w:jc w:val="center"/>
              <w:rPr>
                <w:rFonts w:eastAsia="Times New Roman" w:cs="Times New Roman"/>
                <w:color w:val="000000"/>
                <w:szCs w:val="24"/>
                <w:lang w:val="en-US"/>
              </w:rPr>
            </w:pPr>
          </w:p>
        </w:tc>
        <w:tc>
          <w:tcPr>
            <w:tcW w:w="2253" w:type="dxa"/>
            <w:tcBorders>
              <w:top w:val="single" w:sz="4" w:space="0" w:color="auto"/>
              <w:left w:val="nil"/>
              <w:bottom w:val="single" w:sz="4" w:space="0" w:color="auto"/>
              <w:right w:val="nil"/>
            </w:tcBorders>
          </w:tcPr>
          <w:p w14:paraId="167F834B" w14:textId="24B92502" w:rsidR="009625EF" w:rsidRPr="00F02FCE" w:rsidRDefault="009625EF" w:rsidP="003E1962">
            <w:pPr>
              <w:spacing w:line="240" w:lineRule="auto"/>
              <w:jc w:val="center"/>
              <w:rPr>
                <w:rFonts w:eastAsia="Times New Roman" w:cs="Times New Roman"/>
                <w:color w:val="000000"/>
                <w:szCs w:val="24"/>
                <w:lang w:val="en-US"/>
              </w:rPr>
            </w:pPr>
            <w:r>
              <w:rPr>
                <w:rFonts w:eastAsia="Times New Roman" w:cs="Times New Roman"/>
                <w:color w:val="000000"/>
                <w:szCs w:val="24"/>
                <w:lang w:val="en-US"/>
              </w:rPr>
              <w:t>Number of species</w:t>
            </w:r>
          </w:p>
        </w:tc>
      </w:tr>
      <w:tr w:rsidR="009625EF" w:rsidRPr="00F02FCE" w14:paraId="7189AA8F" w14:textId="34DC93DC" w:rsidTr="009625EF">
        <w:trPr>
          <w:trHeight w:val="310"/>
        </w:trPr>
        <w:tc>
          <w:tcPr>
            <w:tcW w:w="1459" w:type="dxa"/>
            <w:tcBorders>
              <w:top w:val="nil"/>
              <w:left w:val="nil"/>
              <w:bottom w:val="nil"/>
              <w:right w:val="nil"/>
            </w:tcBorders>
            <w:shd w:val="clear" w:color="auto" w:fill="auto"/>
            <w:noWrap/>
            <w:vAlign w:val="bottom"/>
            <w:hideMark/>
          </w:tcPr>
          <w:p w14:paraId="7DAF80C7" w14:textId="77777777" w:rsidR="009625EF" w:rsidRPr="00F02FCE" w:rsidRDefault="009625EF" w:rsidP="003E1962">
            <w:pPr>
              <w:spacing w:line="240" w:lineRule="auto"/>
              <w:rPr>
                <w:rFonts w:eastAsia="Times New Roman" w:cs="Times New Roman"/>
                <w:color w:val="000000"/>
                <w:szCs w:val="24"/>
                <w:lang w:val="en-US"/>
              </w:rPr>
            </w:pPr>
            <w:r w:rsidRPr="00F02FCE">
              <w:rPr>
                <w:rFonts w:eastAsia="Times New Roman" w:cs="Times New Roman"/>
                <w:color w:val="000000"/>
                <w:szCs w:val="24"/>
                <w:lang w:val="en-US"/>
              </w:rPr>
              <w:t>Body size</w:t>
            </w:r>
          </w:p>
        </w:tc>
        <w:tc>
          <w:tcPr>
            <w:tcW w:w="2337" w:type="dxa"/>
            <w:tcBorders>
              <w:top w:val="nil"/>
              <w:left w:val="nil"/>
              <w:bottom w:val="nil"/>
              <w:right w:val="nil"/>
            </w:tcBorders>
            <w:shd w:val="clear" w:color="auto" w:fill="auto"/>
            <w:noWrap/>
            <w:vAlign w:val="bottom"/>
            <w:hideMark/>
          </w:tcPr>
          <w:p w14:paraId="50EC4CCD" w14:textId="725666C4" w:rsidR="009625EF" w:rsidRPr="00F02FCE" w:rsidRDefault="009625EF" w:rsidP="003E1962">
            <w:pPr>
              <w:spacing w:line="240" w:lineRule="auto"/>
              <w:jc w:val="right"/>
              <w:rPr>
                <w:rFonts w:eastAsia="Times New Roman" w:cs="Times New Roman"/>
                <w:color w:val="000000"/>
                <w:szCs w:val="24"/>
                <w:lang w:val="en-US"/>
              </w:rPr>
            </w:pPr>
            <w:r>
              <w:rPr>
                <w:rFonts w:eastAsia="Times New Roman" w:cs="Times New Roman"/>
                <w:color w:val="000000"/>
                <w:szCs w:val="24"/>
                <w:lang w:val="en-US"/>
              </w:rPr>
              <w:t>0.11</w:t>
            </w:r>
          </w:p>
        </w:tc>
        <w:tc>
          <w:tcPr>
            <w:tcW w:w="1244" w:type="dxa"/>
            <w:tcBorders>
              <w:top w:val="nil"/>
              <w:left w:val="nil"/>
              <w:bottom w:val="nil"/>
              <w:right w:val="nil"/>
            </w:tcBorders>
            <w:shd w:val="clear" w:color="auto" w:fill="auto"/>
            <w:noWrap/>
            <w:vAlign w:val="bottom"/>
            <w:hideMark/>
          </w:tcPr>
          <w:p w14:paraId="144B2DB7" w14:textId="59D34F75" w:rsidR="009625EF" w:rsidRPr="00F02FCE" w:rsidRDefault="009625EF" w:rsidP="003E1962">
            <w:pPr>
              <w:spacing w:line="240" w:lineRule="auto"/>
              <w:jc w:val="right"/>
              <w:rPr>
                <w:rFonts w:eastAsia="Times New Roman" w:cs="Times New Roman"/>
                <w:color w:val="000000"/>
                <w:szCs w:val="24"/>
                <w:lang w:val="en-US"/>
              </w:rPr>
            </w:pPr>
            <w:r>
              <w:rPr>
                <w:rFonts w:eastAsia="Times New Roman" w:cs="Times New Roman"/>
                <w:color w:val="000000"/>
                <w:szCs w:val="24"/>
                <w:lang w:val="en-US"/>
              </w:rPr>
              <w:t>31.59</w:t>
            </w:r>
          </w:p>
        </w:tc>
        <w:tc>
          <w:tcPr>
            <w:tcW w:w="1098" w:type="dxa"/>
            <w:tcBorders>
              <w:top w:val="nil"/>
              <w:left w:val="nil"/>
              <w:bottom w:val="nil"/>
              <w:right w:val="nil"/>
            </w:tcBorders>
          </w:tcPr>
          <w:p w14:paraId="190C0EAE" w14:textId="38FA662E" w:rsidR="009625EF" w:rsidRPr="00F02FCE" w:rsidRDefault="009625EF" w:rsidP="003E1962">
            <w:pPr>
              <w:spacing w:line="240" w:lineRule="auto"/>
              <w:jc w:val="right"/>
              <w:rPr>
                <w:rFonts w:eastAsia="Times New Roman" w:cs="Times New Roman"/>
                <w:color w:val="000000"/>
                <w:szCs w:val="24"/>
                <w:lang w:val="en-US"/>
              </w:rPr>
            </w:pPr>
            <w:r>
              <w:rPr>
                <w:rFonts w:eastAsia="Times New Roman" w:cs="Times New Roman"/>
                <w:color w:val="000000"/>
                <w:szCs w:val="24"/>
                <w:lang w:val="en-US"/>
              </w:rPr>
              <w:t>&lt;0.001</w:t>
            </w:r>
          </w:p>
        </w:tc>
        <w:tc>
          <w:tcPr>
            <w:tcW w:w="2430" w:type="dxa"/>
            <w:tcBorders>
              <w:top w:val="nil"/>
              <w:left w:val="nil"/>
              <w:bottom w:val="nil"/>
              <w:right w:val="nil"/>
            </w:tcBorders>
            <w:shd w:val="clear" w:color="auto" w:fill="auto"/>
            <w:noWrap/>
            <w:vAlign w:val="bottom"/>
            <w:hideMark/>
          </w:tcPr>
          <w:p w14:paraId="232585C5" w14:textId="34DCE363" w:rsidR="009625EF" w:rsidRPr="00F02FCE" w:rsidRDefault="009625EF" w:rsidP="003E1962">
            <w:pPr>
              <w:spacing w:line="240" w:lineRule="auto"/>
              <w:jc w:val="right"/>
              <w:rPr>
                <w:rFonts w:eastAsia="Times New Roman" w:cs="Times New Roman"/>
                <w:color w:val="000000"/>
                <w:szCs w:val="24"/>
                <w:lang w:val="en-US"/>
              </w:rPr>
            </w:pPr>
            <w:r w:rsidRPr="00F02FCE">
              <w:rPr>
                <w:rFonts w:eastAsia="Times New Roman" w:cs="Times New Roman"/>
                <w:color w:val="000000"/>
                <w:szCs w:val="24"/>
                <w:lang w:val="en-US"/>
              </w:rPr>
              <w:t>7743</w:t>
            </w:r>
          </w:p>
        </w:tc>
        <w:tc>
          <w:tcPr>
            <w:tcW w:w="2139" w:type="dxa"/>
            <w:tcBorders>
              <w:top w:val="nil"/>
              <w:left w:val="nil"/>
              <w:bottom w:val="nil"/>
              <w:right w:val="nil"/>
            </w:tcBorders>
          </w:tcPr>
          <w:p w14:paraId="59E1E43B" w14:textId="77777777" w:rsidR="009625EF" w:rsidRDefault="009625EF" w:rsidP="003E1962">
            <w:pPr>
              <w:spacing w:line="240" w:lineRule="auto"/>
              <w:jc w:val="right"/>
              <w:rPr>
                <w:rFonts w:eastAsia="Times New Roman" w:cs="Times New Roman"/>
                <w:color w:val="000000"/>
                <w:szCs w:val="24"/>
                <w:lang w:val="en-US"/>
              </w:rPr>
            </w:pPr>
          </w:p>
        </w:tc>
        <w:tc>
          <w:tcPr>
            <w:tcW w:w="2253" w:type="dxa"/>
            <w:tcBorders>
              <w:top w:val="nil"/>
              <w:left w:val="nil"/>
              <w:bottom w:val="nil"/>
              <w:right w:val="nil"/>
            </w:tcBorders>
          </w:tcPr>
          <w:p w14:paraId="0D2140EE" w14:textId="7D8B08EA" w:rsidR="009625EF" w:rsidRPr="00F02FCE" w:rsidRDefault="009625EF" w:rsidP="003E1962">
            <w:pPr>
              <w:spacing w:line="240" w:lineRule="auto"/>
              <w:jc w:val="right"/>
              <w:rPr>
                <w:rFonts w:eastAsia="Times New Roman" w:cs="Times New Roman"/>
                <w:color w:val="000000"/>
                <w:szCs w:val="24"/>
                <w:lang w:val="en-US"/>
              </w:rPr>
            </w:pPr>
            <w:r>
              <w:rPr>
                <w:rFonts w:eastAsia="Times New Roman" w:cs="Times New Roman"/>
                <w:color w:val="000000"/>
                <w:szCs w:val="24"/>
                <w:lang w:val="en-US"/>
              </w:rPr>
              <w:t>450</w:t>
            </w:r>
          </w:p>
        </w:tc>
      </w:tr>
      <w:tr w:rsidR="009625EF" w:rsidRPr="00F02FCE" w14:paraId="56E84295" w14:textId="4FC4B46A" w:rsidTr="009625EF">
        <w:trPr>
          <w:trHeight w:val="310"/>
        </w:trPr>
        <w:tc>
          <w:tcPr>
            <w:tcW w:w="1459" w:type="dxa"/>
            <w:tcBorders>
              <w:top w:val="nil"/>
              <w:left w:val="nil"/>
              <w:bottom w:val="nil"/>
              <w:right w:val="nil"/>
            </w:tcBorders>
            <w:shd w:val="clear" w:color="auto" w:fill="auto"/>
            <w:noWrap/>
            <w:vAlign w:val="bottom"/>
            <w:hideMark/>
          </w:tcPr>
          <w:p w14:paraId="4961218A" w14:textId="77777777" w:rsidR="009625EF" w:rsidRPr="00F02FCE" w:rsidRDefault="009625EF" w:rsidP="003E1962">
            <w:pPr>
              <w:spacing w:line="240" w:lineRule="auto"/>
              <w:rPr>
                <w:rFonts w:eastAsia="Times New Roman" w:cs="Times New Roman"/>
                <w:color w:val="000000"/>
                <w:szCs w:val="24"/>
                <w:lang w:val="en-US"/>
              </w:rPr>
            </w:pPr>
            <w:r w:rsidRPr="00F02FCE">
              <w:rPr>
                <w:rFonts w:eastAsia="Times New Roman" w:cs="Times New Roman"/>
                <w:color w:val="000000"/>
                <w:szCs w:val="24"/>
                <w:lang w:val="en-US"/>
              </w:rPr>
              <w:t>Color</w:t>
            </w:r>
          </w:p>
        </w:tc>
        <w:tc>
          <w:tcPr>
            <w:tcW w:w="2337" w:type="dxa"/>
            <w:tcBorders>
              <w:top w:val="nil"/>
              <w:left w:val="nil"/>
              <w:bottom w:val="nil"/>
              <w:right w:val="nil"/>
            </w:tcBorders>
            <w:shd w:val="clear" w:color="auto" w:fill="auto"/>
            <w:noWrap/>
            <w:vAlign w:val="bottom"/>
            <w:hideMark/>
          </w:tcPr>
          <w:p w14:paraId="2E50930F" w14:textId="75FAA0EA" w:rsidR="009625EF" w:rsidRPr="00F02FCE" w:rsidRDefault="009625EF" w:rsidP="003E1962">
            <w:pPr>
              <w:spacing w:line="240" w:lineRule="auto"/>
              <w:jc w:val="right"/>
              <w:rPr>
                <w:rFonts w:eastAsia="Times New Roman" w:cs="Times New Roman"/>
                <w:color w:val="000000"/>
                <w:szCs w:val="24"/>
                <w:lang w:val="en-US"/>
              </w:rPr>
            </w:pPr>
            <w:r>
              <w:rPr>
                <w:rFonts w:eastAsia="Times New Roman" w:cs="Times New Roman"/>
                <w:color w:val="000000"/>
                <w:szCs w:val="24"/>
                <w:lang w:val="en-US"/>
              </w:rPr>
              <w:t>-0.01</w:t>
            </w:r>
          </w:p>
        </w:tc>
        <w:tc>
          <w:tcPr>
            <w:tcW w:w="1244" w:type="dxa"/>
            <w:tcBorders>
              <w:top w:val="nil"/>
              <w:left w:val="nil"/>
              <w:bottom w:val="nil"/>
              <w:right w:val="nil"/>
            </w:tcBorders>
            <w:shd w:val="clear" w:color="auto" w:fill="auto"/>
            <w:noWrap/>
            <w:vAlign w:val="bottom"/>
            <w:hideMark/>
          </w:tcPr>
          <w:p w14:paraId="64267DD0" w14:textId="00F80ACE" w:rsidR="009625EF" w:rsidRPr="00F02FCE" w:rsidRDefault="009625EF" w:rsidP="003E1962">
            <w:pPr>
              <w:spacing w:line="240" w:lineRule="auto"/>
              <w:jc w:val="right"/>
              <w:rPr>
                <w:rFonts w:eastAsia="Times New Roman" w:cs="Times New Roman"/>
                <w:color w:val="000000"/>
                <w:szCs w:val="24"/>
                <w:lang w:val="en-US"/>
              </w:rPr>
            </w:pPr>
            <w:r>
              <w:rPr>
                <w:rFonts w:eastAsia="Times New Roman" w:cs="Times New Roman"/>
                <w:color w:val="000000"/>
                <w:szCs w:val="24"/>
                <w:lang w:val="en-US"/>
              </w:rPr>
              <w:t>-0.413</w:t>
            </w:r>
          </w:p>
        </w:tc>
        <w:tc>
          <w:tcPr>
            <w:tcW w:w="1098" w:type="dxa"/>
            <w:tcBorders>
              <w:top w:val="nil"/>
              <w:left w:val="nil"/>
              <w:bottom w:val="nil"/>
              <w:right w:val="nil"/>
            </w:tcBorders>
          </w:tcPr>
          <w:p w14:paraId="3E25E9D3" w14:textId="05851CBC" w:rsidR="009625EF" w:rsidRPr="00F02FCE" w:rsidRDefault="009625EF" w:rsidP="003E1962">
            <w:pPr>
              <w:spacing w:line="240" w:lineRule="auto"/>
              <w:jc w:val="right"/>
              <w:rPr>
                <w:rFonts w:eastAsia="Times New Roman" w:cs="Times New Roman"/>
                <w:color w:val="000000"/>
                <w:szCs w:val="24"/>
                <w:lang w:val="en-US"/>
              </w:rPr>
            </w:pPr>
            <w:r>
              <w:rPr>
                <w:rFonts w:eastAsia="Times New Roman" w:cs="Times New Roman"/>
                <w:color w:val="000000"/>
                <w:szCs w:val="24"/>
                <w:lang w:val="en-US"/>
              </w:rPr>
              <w:t>0.68</w:t>
            </w:r>
          </w:p>
        </w:tc>
        <w:tc>
          <w:tcPr>
            <w:tcW w:w="2430" w:type="dxa"/>
            <w:tcBorders>
              <w:top w:val="nil"/>
              <w:left w:val="nil"/>
              <w:bottom w:val="nil"/>
              <w:right w:val="nil"/>
            </w:tcBorders>
            <w:shd w:val="clear" w:color="auto" w:fill="auto"/>
            <w:noWrap/>
            <w:vAlign w:val="bottom"/>
            <w:hideMark/>
          </w:tcPr>
          <w:p w14:paraId="33B58CD3" w14:textId="7E9BE826" w:rsidR="009625EF" w:rsidRPr="00F02FCE" w:rsidRDefault="009625EF" w:rsidP="003E1962">
            <w:pPr>
              <w:spacing w:line="240" w:lineRule="auto"/>
              <w:jc w:val="right"/>
              <w:rPr>
                <w:rFonts w:eastAsia="Times New Roman" w:cs="Times New Roman"/>
                <w:color w:val="000000"/>
                <w:szCs w:val="24"/>
                <w:lang w:val="en-US"/>
              </w:rPr>
            </w:pPr>
            <w:r w:rsidRPr="00F02FCE">
              <w:rPr>
                <w:rFonts w:eastAsia="Times New Roman" w:cs="Times New Roman"/>
                <w:color w:val="000000"/>
                <w:szCs w:val="24"/>
                <w:lang w:val="en-US"/>
              </w:rPr>
              <w:t>4542</w:t>
            </w:r>
          </w:p>
        </w:tc>
        <w:tc>
          <w:tcPr>
            <w:tcW w:w="2139" w:type="dxa"/>
            <w:tcBorders>
              <w:top w:val="nil"/>
              <w:left w:val="nil"/>
              <w:bottom w:val="nil"/>
              <w:right w:val="nil"/>
            </w:tcBorders>
          </w:tcPr>
          <w:p w14:paraId="1D8724C2" w14:textId="77777777" w:rsidR="009625EF" w:rsidRDefault="009625EF" w:rsidP="003E1962">
            <w:pPr>
              <w:spacing w:line="240" w:lineRule="auto"/>
              <w:jc w:val="right"/>
              <w:rPr>
                <w:rFonts w:eastAsia="Times New Roman" w:cs="Times New Roman"/>
                <w:color w:val="000000"/>
                <w:szCs w:val="24"/>
                <w:lang w:val="en-US"/>
              </w:rPr>
            </w:pPr>
          </w:p>
        </w:tc>
        <w:tc>
          <w:tcPr>
            <w:tcW w:w="2253" w:type="dxa"/>
            <w:tcBorders>
              <w:top w:val="nil"/>
              <w:left w:val="nil"/>
              <w:bottom w:val="nil"/>
              <w:right w:val="nil"/>
            </w:tcBorders>
          </w:tcPr>
          <w:p w14:paraId="484A2B10" w14:textId="49FD8293" w:rsidR="009625EF" w:rsidRPr="00F02FCE" w:rsidRDefault="009625EF" w:rsidP="003E1962">
            <w:pPr>
              <w:spacing w:line="240" w:lineRule="auto"/>
              <w:jc w:val="right"/>
              <w:rPr>
                <w:rFonts w:eastAsia="Times New Roman" w:cs="Times New Roman"/>
                <w:color w:val="000000"/>
                <w:szCs w:val="24"/>
                <w:lang w:val="en-US"/>
              </w:rPr>
            </w:pPr>
            <w:r>
              <w:rPr>
                <w:rFonts w:eastAsia="Times New Roman" w:cs="Times New Roman"/>
                <w:color w:val="000000"/>
                <w:szCs w:val="24"/>
                <w:lang w:val="en-US"/>
              </w:rPr>
              <w:t>258</w:t>
            </w:r>
          </w:p>
        </w:tc>
      </w:tr>
      <w:tr w:rsidR="009625EF" w:rsidRPr="00F02FCE" w14:paraId="44AA3F04" w14:textId="6062D582" w:rsidTr="009625EF">
        <w:trPr>
          <w:trHeight w:val="310"/>
        </w:trPr>
        <w:tc>
          <w:tcPr>
            <w:tcW w:w="1459" w:type="dxa"/>
            <w:tcBorders>
              <w:top w:val="nil"/>
              <w:left w:val="nil"/>
              <w:right w:val="nil"/>
            </w:tcBorders>
            <w:shd w:val="clear" w:color="auto" w:fill="auto"/>
            <w:noWrap/>
            <w:vAlign w:val="bottom"/>
            <w:hideMark/>
          </w:tcPr>
          <w:p w14:paraId="274F365B" w14:textId="77777777" w:rsidR="009625EF" w:rsidRPr="00F02FCE" w:rsidRDefault="009625EF" w:rsidP="003E1962">
            <w:pPr>
              <w:spacing w:line="240" w:lineRule="auto"/>
              <w:rPr>
                <w:rFonts w:eastAsia="Times New Roman" w:cs="Times New Roman"/>
                <w:color w:val="000000"/>
                <w:szCs w:val="24"/>
                <w:lang w:val="en-US"/>
              </w:rPr>
            </w:pPr>
            <w:r w:rsidRPr="00F02FCE">
              <w:rPr>
                <w:rFonts w:eastAsia="Times New Roman" w:cs="Times New Roman"/>
                <w:color w:val="000000"/>
                <w:szCs w:val="24"/>
                <w:lang w:val="en-US"/>
              </w:rPr>
              <w:t>Flock size</w:t>
            </w:r>
          </w:p>
        </w:tc>
        <w:tc>
          <w:tcPr>
            <w:tcW w:w="2337" w:type="dxa"/>
            <w:tcBorders>
              <w:top w:val="nil"/>
              <w:left w:val="nil"/>
              <w:right w:val="nil"/>
            </w:tcBorders>
            <w:shd w:val="clear" w:color="auto" w:fill="auto"/>
            <w:noWrap/>
            <w:vAlign w:val="bottom"/>
            <w:hideMark/>
          </w:tcPr>
          <w:p w14:paraId="24E50DF0" w14:textId="3D112082" w:rsidR="009625EF" w:rsidRPr="00F02FCE" w:rsidRDefault="009625EF" w:rsidP="003E1962">
            <w:pPr>
              <w:spacing w:line="240" w:lineRule="auto"/>
              <w:jc w:val="right"/>
              <w:rPr>
                <w:rFonts w:eastAsia="Times New Roman" w:cs="Times New Roman"/>
                <w:color w:val="000000"/>
                <w:szCs w:val="24"/>
                <w:lang w:val="en-US"/>
              </w:rPr>
            </w:pPr>
            <w:r>
              <w:rPr>
                <w:rFonts w:eastAsia="Times New Roman" w:cs="Times New Roman"/>
                <w:color w:val="000000"/>
                <w:szCs w:val="24"/>
                <w:lang w:val="en-US"/>
              </w:rPr>
              <w:t>0.033</w:t>
            </w:r>
          </w:p>
        </w:tc>
        <w:tc>
          <w:tcPr>
            <w:tcW w:w="1244" w:type="dxa"/>
            <w:tcBorders>
              <w:top w:val="nil"/>
              <w:left w:val="nil"/>
              <w:right w:val="nil"/>
            </w:tcBorders>
            <w:shd w:val="clear" w:color="auto" w:fill="auto"/>
            <w:noWrap/>
            <w:vAlign w:val="bottom"/>
            <w:hideMark/>
          </w:tcPr>
          <w:p w14:paraId="0254719B" w14:textId="66D9C950" w:rsidR="009625EF" w:rsidRPr="00F02FCE" w:rsidRDefault="009625EF" w:rsidP="003E1962">
            <w:pPr>
              <w:spacing w:line="240" w:lineRule="auto"/>
              <w:jc w:val="right"/>
              <w:rPr>
                <w:rFonts w:eastAsia="Times New Roman" w:cs="Times New Roman"/>
                <w:color w:val="000000"/>
                <w:szCs w:val="24"/>
                <w:lang w:val="en-US"/>
              </w:rPr>
            </w:pPr>
            <w:r>
              <w:rPr>
                <w:rFonts w:eastAsia="Times New Roman" w:cs="Times New Roman"/>
                <w:color w:val="000000"/>
                <w:szCs w:val="24"/>
                <w:lang w:val="en-US"/>
              </w:rPr>
              <w:t>6.118</w:t>
            </w:r>
          </w:p>
        </w:tc>
        <w:tc>
          <w:tcPr>
            <w:tcW w:w="1098" w:type="dxa"/>
            <w:tcBorders>
              <w:top w:val="nil"/>
              <w:left w:val="nil"/>
              <w:right w:val="nil"/>
            </w:tcBorders>
          </w:tcPr>
          <w:p w14:paraId="3150D9EF" w14:textId="0D664F9C" w:rsidR="009625EF" w:rsidRPr="00F02FCE" w:rsidRDefault="009625EF" w:rsidP="003E1962">
            <w:pPr>
              <w:spacing w:line="240" w:lineRule="auto"/>
              <w:jc w:val="right"/>
              <w:rPr>
                <w:rFonts w:eastAsia="Times New Roman" w:cs="Times New Roman"/>
                <w:color w:val="000000"/>
                <w:szCs w:val="24"/>
                <w:lang w:val="en-US"/>
              </w:rPr>
            </w:pPr>
            <w:r>
              <w:rPr>
                <w:rFonts w:eastAsia="Times New Roman" w:cs="Times New Roman"/>
                <w:color w:val="000000"/>
                <w:szCs w:val="24"/>
                <w:lang w:val="en-US"/>
              </w:rPr>
              <w:t>&lt;0.001</w:t>
            </w:r>
          </w:p>
        </w:tc>
        <w:tc>
          <w:tcPr>
            <w:tcW w:w="2430" w:type="dxa"/>
            <w:tcBorders>
              <w:top w:val="nil"/>
              <w:left w:val="nil"/>
              <w:right w:val="nil"/>
            </w:tcBorders>
            <w:shd w:val="clear" w:color="auto" w:fill="auto"/>
            <w:noWrap/>
            <w:vAlign w:val="bottom"/>
            <w:hideMark/>
          </w:tcPr>
          <w:p w14:paraId="7C96EA5F" w14:textId="4F880C68" w:rsidR="009625EF" w:rsidRPr="00F02FCE" w:rsidRDefault="009625EF" w:rsidP="003E1962">
            <w:pPr>
              <w:spacing w:line="240" w:lineRule="auto"/>
              <w:jc w:val="right"/>
              <w:rPr>
                <w:rFonts w:eastAsia="Times New Roman" w:cs="Times New Roman"/>
                <w:color w:val="000000"/>
                <w:szCs w:val="24"/>
                <w:lang w:val="en-US"/>
              </w:rPr>
            </w:pPr>
            <w:r w:rsidRPr="00F02FCE">
              <w:rPr>
                <w:rFonts w:eastAsia="Times New Roman" w:cs="Times New Roman"/>
                <w:color w:val="000000"/>
                <w:szCs w:val="24"/>
                <w:lang w:val="en-US"/>
              </w:rPr>
              <w:t>8702</w:t>
            </w:r>
          </w:p>
        </w:tc>
        <w:tc>
          <w:tcPr>
            <w:tcW w:w="2139" w:type="dxa"/>
            <w:tcBorders>
              <w:top w:val="nil"/>
              <w:left w:val="nil"/>
              <w:right w:val="nil"/>
            </w:tcBorders>
          </w:tcPr>
          <w:p w14:paraId="02363EAC" w14:textId="77777777" w:rsidR="009625EF" w:rsidRDefault="009625EF" w:rsidP="003E1962">
            <w:pPr>
              <w:spacing w:line="240" w:lineRule="auto"/>
              <w:jc w:val="right"/>
              <w:rPr>
                <w:rFonts w:eastAsia="Times New Roman" w:cs="Times New Roman"/>
                <w:color w:val="000000"/>
                <w:szCs w:val="24"/>
                <w:lang w:val="en-US"/>
              </w:rPr>
            </w:pPr>
          </w:p>
        </w:tc>
        <w:tc>
          <w:tcPr>
            <w:tcW w:w="2253" w:type="dxa"/>
            <w:tcBorders>
              <w:top w:val="nil"/>
              <w:left w:val="nil"/>
              <w:right w:val="nil"/>
            </w:tcBorders>
          </w:tcPr>
          <w:p w14:paraId="4AA5CE1E" w14:textId="6499FAC5" w:rsidR="009625EF" w:rsidRPr="00F02FCE" w:rsidRDefault="009625EF" w:rsidP="003E1962">
            <w:pPr>
              <w:spacing w:line="240" w:lineRule="auto"/>
              <w:jc w:val="right"/>
              <w:rPr>
                <w:rFonts w:eastAsia="Times New Roman" w:cs="Times New Roman"/>
                <w:color w:val="000000"/>
                <w:szCs w:val="24"/>
                <w:lang w:val="en-US"/>
              </w:rPr>
            </w:pPr>
            <w:r>
              <w:rPr>
                <w:rFonts w:eastAsia="Times New Roman" w:cs="Times New Roman"/>
                <w:color w:val="000000"/>
                <w:szCs w:val="24"/>
                <w:lang w:val="en-US"/>
              </w:rPr>
              <w:t>507</w:t>
            </w:r>
          </w:p>
        </w:tc>
      </w:tr>
      <w:tr w:rsidR="009625EF" w:rsidRPr="00F02FCE" w14:paraId="20E3BA55" w14:textId="55E13255" w:rsidTr="009625EF">
        <w:trPr>
          <w:trHeight w:val="310"/>
        </w:trPr>
        <w:tc>
          <w:tcPr>
            <w:tcW w:w="1459" w:type="dxa"/>
            <w:tcBorders>
              <w:top w:val="nil"/>
              <w:left w:val="nil"/>
              <w:bottom w:val="single" w:sz="4" w:space="0" w:color="auto"/>
              <w:right w:val="nil"/>
            </w:tcBorders>
            <w:shd w:val="clear" w:color="auto" w:fill="auto"/>
            <w:noWrap/>
            <w:vAlign w:val="bottom"/>
            <w:hideMark/>
          </w:tcPr>
          <w:p w14:paraId="52405AA3" w14:textId="77777777" w:rsidR="009625EF" w:rsidRPr="00F02FCE" w:rsidRDefault="009625EF" w:rsidP="003E1962">
            <w:pPr>
              <w:spacing w:line="240" w:lineRule="auto"/>
              <w:rPr>
                <w:rFonts w:eastAsia="Times New Roman" w:cs="Times New Roman"/>
                <w:color w:val="000000"/>
                <w:szCs w:val="24"/>
                <w:lang w:val="en-US"/>
              </w:rPr>
            </w:pPr>
            <w:r w:rsidRPr="00F02FCE">
              <w:rPr>
                <w:rFonts w:eastAsia="Times New Roman" w:cs="Times New Roman"/>
                <w:color w:val="000000"/>
                <w:szCs w:val="24"/>
                <w:lang w:val="en-US"/>
              </w:rPr>
              <w:t>IUCN status</w:t>
            </w:r>
          </w:p>
        </w:tc>
        <w:tc>
          <w:tcPr>
            <w:tcW w:w="2337" w:type="dxa"/>
            <w:tcBorders>
              <w:top w:val="nil"/>
              <w:left w:val="nil"/>
              <w:bottom w:val="single" w:sz="4" w:space="0" w:color="auto"/>
              <w:right w:val="nil"/>
            </w:tcBorders>
            <w:shd w:val="clear" w:color="auto" w:fill="auto"/>
            <w:noWrap/>
            <w:vAlign w:val="bottom"/>
            <w:hideMark/>
          </w:tcPr>
          <w:p w14:paraId="09E2056C" w14:textId="3AA7CD17" w:rsidR="009625EF" w:rsidRPr="00F02FCE" w:rsidRDefault="009625EF" w:rsidP="003E1962">
            <w:pPr>
              <w:spacing w:line="240" w:lineRule="auto"/>
              <w:jc w:val="right"/>
              <w:rPr>
                <w:rFonts w:eastAsia="Times New Roman" w:cs="Times New Roman"/>
                <w:color w:val="000000"/>
                <w:szCs w:val="24"/>
                <w:lang w:val="en-US"/>
              </w:rPr>
            </w:pPr>
            <w:r>
              <w:rPr>
                <w:rFonts w:eastAsia="Times New Roman" w:cs="Times New Roman"/>
                <w:color w:val="000000"/>
                <w:szCs w:val="24"/>
                <w:lang w:val="en-US"/>
              </w:rPr>
              <w:t>0.078</w:t>
            </w:r>
          </w:p>
        </w:tc>
        <w:tc>
          <w:tcPr>
            <w:tcW w:w="1244" w:type="dxa"/>
            <w:tcBorders>
              <w:top w:val="nil"/>
              <w:left w:val="nil"/>
              <w:bottom w:val="single" w:sz="4" w:space="0" w:color="auto"/>
              <w:right w:val="nil"/>
            </w:tcBorders>
            <w:shd w:val="clear" w:color="auto" w:fill="auto"/>
            <w:noWrap/>
            <w:vAlign w:val="bottom"/>
            <w:hideMark/>
          </w:tcPr>
          <w:p w14:paraId="3EF6AA6B" w14:textId="3B79C0BB" w:rsidR="009625EF" w:rsidRPr="00F02FCE" w:rsidRDefault="009625EF" w:rsidP="003E1962">
            <w:pPr>
              <w:spacing w:line="240" w:lineRule="auto"/>
              <w:jc w:val="right"/>
              <w:rPr>
                <w:rFonts w:eastAsia="Times New Roman" w:cs="Times New Roman"/>
                <w:color w:val="000000"/>
                <w:szCs w:val="24"/>
                <w:lang w:val="en-US"/>
              </w:rPr>
            </w:pPr>
            <w:r>
              <w:rPr>
                <w:rFonts w:eastAsia="Times New Roman" w:cs="Times New Roman"/>
                <w:color w:val="000000"/>
                <w:szCs w:val="24"/>
                <w:lang w:val="en-US"/>
              </w:rPr>
              <w:t>7.73</w:t>
            </w:r>
          </w:p>
        </w:tc>
        <w:tc>
          <w:tcPr>
            <w:tcW w:w="1098" w:type="dxa"/>
            <w:tcBorders>
              <w:top w:val="nil"/>
              <w:left w:val="nil"/>
              <w:bottom w:val="single" w:sz="4" w:space="0" w:color="auto"/>
              <w:right w:val="nil"/>
            </w:tcBorders>
          </w:tcPr>
          <w:p w14:paraId="01C2D0D6" w14:textId="5CB80116" w:rsidR="009625EF" w:rsidRPr="00F02FCE" w:rsidRDefault="009625EF" w:rsidP="003E1962">
            <w:pPr>
              <w:spacing w:line="240" w:lineRule="auto"/>
              <w:jc w:val="right"/>
              <w:rPr>
                <w:rFonts w:eastAsia="Times New Roman" w:cs="Times New Roman"/>
                <w:color w:val="000000"/>
                <w:szCs w:val="24"/>
                <w:lang w:val="en-US"/>
              </w:rPr>
            </w:pPr>
            <w:r>
              <w:rPr>
                <w:rFonts w:eastAsia="Times New Roman" w:cs="Times New Roman"/>
                <w:color w:val="000000"/>
                <w:szCs w:val="24"/>
                <w:lang w:val="en-US"/>
              </w:rPr>
              <w:t>&lt;0.001</w:t>
            </w:r>
          </w:p>
        </w:tc>
        <w:tc>
          <w:tcPr>
            <w:tcW w:w="2430" w:type="dxa"/>
            <w:tcBorders>
              <w:top w:val="nil"/>
              <w:left w:val="nil"/>
              <w:bottom w:val="single" w:sz="4" w:space="0" w:color="auto"/>
              <w:right w:val="nil"/>
            </w:tcBorders>
            <w:shd w:val="clear" w:color="auto" w:fill="auto"/>
            <w:noWrap/>
            <w:vAlign w:val="bottom"/>
            <w:hideMark/>
          </w:tcPr>
          <w:p w14:paraId="17F4AED4" w14:textId="05C56BBC" w:rsidR="009625EF" w:rsidRPr="00F02FCE" w:rsidRDefault="009625EF" w:rsidP="003E1962">
            <w:pPr>
              <w:spacing w:line="240" w:lineRule="auto"/>
              <w:jc w:val="right"/>
              <w:rPr>
                <w:rFonts w:eastAsia="Times New Roman" w:cs="Times New Roman"/>
                <w:color w:val="000000"/>
                <w:szCs w:val="24"/>
                <w:lang w:val="en-US"/>
              </w:rPr>
            </w:pPr>
            <w:r w:rsidRPr="00F02FCE">
              <w:rPr>
                <w:rFonts w:eastAsia="Times New Roman" w:cs="Times New Roman"/>
                <w:color w:val="000000"/>
                <w:szCs w:val="24"/>
                <w:lang w:val="en-US"/>
              </w:rPr>
              <w:t>7629</w:t>
            </w:r>
          </w:p>
        </w:tc>
        <w:tc>
          <w:tcPr>
            <w:tcW w:w="2139" w:type="dxa"/>
            <w:tcBorders>
              <w:top w:val="nil"/>
              <w:left w:val="nil"/>
              <w:bottom w:val="single" w:sz="4" w:space="0" w:color="auto"/>
              <w:right w:val="nil"/>
            </w:tcBorders>
          </w:tcPr>
          <w:p w14:paraId="3822562E" w14:textId="77777777" w:rsidR="009625EF" w:rsidRDefault="009625EF" w:rsidP="003E1962">
            <w:pPr>
              <w:spacing w:line="240" w:lineRule="auto"/>
              <w:jc w:val="right"/>
              <w:rPr>
                <w:rFonts w:eastAsia="Times New Roman" w:cs="Times New Roman"/>
                <w:color w:val="000000"/>
                <w:szCs w:val="24"/>
                <w:lang w:val="en-US"/>
              </w:rPr>
            </w:pPr>
          </w:p>
        </w:tc>
        <w:tc>
          <w:tcPr>
            <w:tcW w:w="2253" w:type="dxa"/>
            <w:tcBorders>
              <w:top w:val="nil"/>
              <w:left w:val="nil"/>
              <w:bottom w:val="single" w:sz="4" w:space="0" w:color="auto"/>
              <w:right w:val="nil"/>
            </w:tcBorders>
          </w:tcPr>
          <w:p w14:paraId="3B54D420" w14:textId="760EFD8F" w:rsidR="009625EF" w:rsidRPr="00F02FCE" w:rsidRDefault="009625EF" w:rsidP="003E1962">
            <w:pPr>
              <w:spacing w:line="240" w:lineRule="auto"/>
              <w:jc w:val="right"/>
              <w:rPr>
                <w:rFonts w:eastAsia="Times New Roman" w:cs="Times New Roman"/>
                <w:color w:val="000000"/>
                <w:szCs w:val="24"/>
                <w:lang w:val="en-US"/>
              </w:rPr>
            </w:pPr>
            <w:r>
              <w:rPr>
                <w:rFonts w:eastAsia="Times New Roman" w:cs="Times New Roman"/>
                <w:color w:val="000000"/>
                <w:szCs w:val="24"/>
                <w:lang w:val="en-US"/>
              </w:rPr>
              <w:t>442</w:t>
            </w:r>
          </w:p>
        </w:tc>
      </w:tr>
      <w:tr w:rsidR="009625EF" w:rsidRPr="00F02FCE" w14:paraId="1FBE5D08" w14:textId="405AA305" w:rsidTr="009625EF">
        <w:trPr>
          <w:trHeight w:val="310"/>
        </w:trPr>
        <w:tc>
          <w:tcPr>
            <w:tcW w:w="1459" w:type="dxa"/>
            <w:tcBorders>
              <w:top w:val="single" w:sz="4" w:space="0" w:color="auto"/>
              <w:left w:val="nil"/>
              <w:bottom w:val="nil"/>
              <w:right w:val="nil"/>
            </w:tcBorders>
            <w:shd w:val="clear" w:color="auto" w:fill="auto"/>
            <w:noWrap/>
            <w:vAlign w:val="bottom"/>
          </w:tcPr>
          <w:p w14:paraId="5D4EA786" w14:textId="77777777" w:rsidR="009625EF" w:rsidRDefault="009625EF" w:rsidP="003E1962">
            <w:pPr>
              <w:spacing w:line="240" w:lineRule="auto"/>
              <w:rPr>
                <w:rFonts w:eastAsia="Times New Roman" w:cs="Times New Roman"/>
                <w:color w:val="000000"/>
                <w:szCs w:val="24"/>
                <w:lang w:val="en-US"/>
              </w:rPr>
            </w:pPr>
          </w:p>
          <w:p w14:paraId="01701494" w14:textId="6503C94E" w:rsidR="009625EF" w:rsidRPr="00F02FCE" w:rsidRDefault="009625EF" w:rsidP="003E1962">
            <w:pPr>
              <w:spacing w:line="240" w:lineRule="auto"/>
              <w:rPr>
                <w:rFonts w:eastAsia="Times New Roman" w:cs="Times New Roman"/>
                <w:color w:val="000000"/>
                <w:szCs w:val="24"/>
                <w:lang w:val="en-US"/>
              </w:rPr>
            </w:pPr>
          </w:p>
        </w:tc>
        <w:tc>
          <w:tcPr>
            <w:tcW w:w="2337" w:type="dxa"/>
            <w:tcBorders>
              <w:top w:val="single" w:sz="4" w:space="0" w:color="auto"/>
              <w:left w:val="nil"/>
              <w:bottom w:val="nil"/>
              <w:right w:val="nil"/>
            </w:tcBorders>
            <w:shd w:val="clear" w:color="auto" w:fill="auto"/>
            <w:noWrap/>
            <w:vAlign w:val="bottom"/>
          </w:tcPr>
          <w:p w14:paraId="43D2235E" w14:textId="77777777" w:rsidR="009625EF" w:rsidRPr="00F02FCE" w:rsidRDefault="009625EF" w:rsidP="003E1962">
            <w:pPr>
              <w:spacing w:line="240" w:lineRule="auto"/>
              <w:jc w:val="right"/>
              <w:rPr>
                <w:rFonts w:eastAsia="Times New Roman" w:cs="Times New Roman"/>
                <w:color w:val="000000"/>
                <w:szCs w:val="24"/>
                <w:lang w:val="en-US"/>
              </w:rPr>
            </w:pPr>
          </w:p>
        </w:tc>
        <w:tc>
          <w:tcPr>
            <w:tcW w:w="1244" w:type="dxa"/>
            <w:tcBorders>
              <w:top w:val="single" w:sz="4" w:space="0" w:color="auto"/>
              <w:left w:val="nil"/>
              <w:bottom w:val="nil"/>
              <w:right w:val="nil"/>
            </w:tcBorders>
            <w:shd w:val="clear" w:color="auto" w:fill="auto"/>
            <w:noWrap/>
            <w:vAlign w:val="bottom"/>
          </w:tcPr>
          <w:p w14:paraId="6FA3B06D" w14:textId="77777777" w:rsidR="009625EF" w:rsidRPr="00F02FCE" w:rsidRDefault="009625EF" w:rsidP="003E1962">
            <w:pPr>
              <w:spacing w:line="240" w:lineRule="auto"/>
              <w:jc w:val="right"/>
              <w:rPr>
                <w:rFonts w:eastAsia="Times New Roman" w:cs="Times New Roman"/>
                <w:color w:val="000000"/>
                <w:szCs w:val="24"/>
                <w:lang w:val="en-US"/>
              </w:rPr>
            </w:pPr>
          </w:p>
        </w:tc>
        <w:tc>
          <w:tcPr>
            <w:tcW w:w="1098" w:type="dxa"/>
            <w:tcBorders>
              <w:top w:val="single" w:sz="4" w:space="0" w:color="auto"/>
              <w:left w:val="nil"/>
              <w:bottom w:val="nil"/>
              <w:right w:val="nil"/>
            </w:tcBorders>
          </w:tcPr>
          <w:p w14:paraId="029833FE" w14:textId="77777777" w:rsidR="009625EF" w:rsidRPr="00F02FCE" w:rsidRDefault="009625EF" w:rsidP="003E1962">
            <w:pPr>
              <w:spacing w:line="240" w:lineRule="auto"/>
              <w:jc w:val="right"/>
              <w:rPr>
                <w:rFonts w:eastAsia="Times New Roman" w:cs="Times New Roman"/>
                <w:color w:val="000000"/>
                <w:szCs w:val="24"/>
                <w:lang w:val="en-US"/>
              </w:rPr>
            </w:pPr>
          </w:p>
        </w:tc>
        <w:tc>
          <w:tcPr>
            <w:tcW w:w="2430" w:type="dxa"/>
            <w:tcBorders>
              <w:top w:val="single" w:sz="4" w:space="0" w:color="auto"/>
              <w:left w:val="nil"/>
              <w:bottom w:val="nil"/>
              <w:right w:val="nil"/>
            </w:tcBorders>
            <w:shd w:val="clear" w:color="auto" w:fill="auto"/>
            <w:noWrap/>
            <w:vAlign w:val="bottom"/>
          </w:tcPr>
          <w:p w14:paraId="75B444BF" w14:textId="29D24470" w:rsidR="009625EF" w:rsidRPr="00F02FCE" w:rsidRDefault="009625EF" w:rsidP="003E1962">
            <w:pPr>
              <w:spacing w:line="240" w:lineRule="auto"/>
              <w:jc w:val="right"/>
              <w:rPr>
                <w:rFonts w:eastAsia="Times New Roman" w:cs="Times New Roman"/>
                <w:color w:val="000000"/>
                <w:szCs w:val="24"/>
                <w:lang w:val="en-US"/>
              </w:rPr>
            </w:pPr>
          </w:p>
        </w:tc>
        <w:tc>
          <w:tcPr>
            <w:tcW w:w="2139" w:type="dxa"/>
            <w:tcBorders>
              <w:top w:val="single" w:sz="4" w:space="0" w:color="auto"/>
              <w:left w:val="nil"/>
              <w:bottom w:val="nil"/>
              <w:right w:val="nil"/>
            </w:tcBorders>
          </w:tcPr>
          <w:p w14:paraId="761DBD15" w14:textId="77777777" w:rsidR="009625EF" w:rsidRPr="00F02FCE" w:rsidRDefault="009625EF" w:rsidP="003E1962">
            <w:pPr>
              <w:spacing w:line="240" w:lineRule="auto"/>
              <w:jc w:val="right"/>
              <w:rPr>
                <w:rFonts w:eastAsia="Times New Roman" w:cs="Times New Roman"/>
                <w:color w:val="000000"/>
                <w:szCs w:val="24"/>
                <w:lang w:val="en-US"/>
              </w:rPr>
            </w:pPr>
          </w:p>
        </w:tc>
        <w:tc>
          <w:tcPr>
            <w:tcW w:w="2253" w:type="dxa"/>
            <w:tcBorders>
              <w:top w:val="single" w:sz="4" w:space="0" w:color="auto"/>
              <w:left w:val="nil"/>
              <w:bottom w:val="nil"/>
              <w:right w:val="nil"/>
            </w:tcBorders>
          </w:tcPr>
          <w:p w14:paraId="702CD706" w14:textId="1850FD9A" w:rsidR="009625EF" w:rsidRPr="00F02FCE" w:rsidRDefault="009625EF" w:rsidP="003E1962">
            <w:pPr>
              <w:spacing w:line="240" w:lineRule="auto"/>
              <w:jc w:val="right"/>
              <w:rPr>
                <w:rFonts w:eastAsia="Times New Roman" w:cs="Times New Roman"/>
                <w:color w:val="000000"/>
                <w:szCs w:val="24"/>
                <w:lang w:val="en-US"/>
              </w:rPr>
            </w:pPr>
          </w:p>
        </w:tc>
      </w:tr>
    </w:tbl>
    <w:p w14:paraId="74F7B096" w14:textId="77777777" w:rsidR="00B34F10" w:rsidRPr="00DD3FFB" w:rsidRDefault="00B34F10" w:rsidP="00B34F10">
      <w:pPr>
        <w:widowControl w:val="0"/>
        <w:pBdr>
          <w:top w:val="nil"/>
          <w:left w:val="nil"/>
          <w:bottom w:val="nil"/>
          <w:right w:val="nil"/>
          <w:between w:val="nil"/>
        </w:pBdr>
        <w:spacing w:line="240" w:lineRule="auto"/>
        <w:contextualSpacing/>
        <w:rPr>
          <w:rFonts w:eastAsia="Times New Roman" w:cs="Times New Roman"/>
          <w:szCs w:val="24"/>
        </w:rPr>
      </w:pPr>
    </w:p>
    <w:p w14:paraId="00B49CBF" w14:textId="77777777" w:rsidR="009A6DCD" w:rsidRDefault="009A6DCD"/>
    <w:sectPr w:rsidR="009A6DCD" w:rsidSect="00226F22">
      <w:pgSz w:w="15840" w:h="12240" w:orient="landscape"/>
      <w:pgMar w:top="1440" w:right="1440" w:bottom="1440" w:left="1440" w:header="72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111"/>
    <w:rsid w:val="001F3332"/>
    <w:rsid w:val="00226F22"/>
    <w:rsid w:val="00794156"/>
    <w:rsid w:val="008635B6"/>
    <w:rsid w:val="009625EF"/>
    <w:rsid w:val="009A6DCD"/>
    <w:rsid w:val="00AA247A"/>
    <w:rsid w:val="00B34F10"/>
    <w:rsid w:val="00C600C7"/>
    <w:rsid w:val="00ED6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68C89"/>
  <w15:chartTrackingRefBased/>
  <w15:docId w15:val="{3978CA02-766A-43CD-A53B-86CFF073A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4F10"/>
    <w:pPr>
      <w:spacing w:after="0" w:line="276" w:lineRule="auto"/>
    </w:pPr>
    <w:rPr>
      <w:rFonts w:ascii="Times New Roman" w:eastAsia="Arial" w:hAnsi="Times New Roman" w:cs="Arial"/>
      <w:sz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B34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192</Words>
  <Characters>1095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Callaghan, Corey Thomas</dc:creator>
  <cp:keywords/>
  <dc:description/>
  <cp:lastModifiedBy>Callaghan, Corey Thomas</cp:lastModifiedBy>
  <cp:revision>2</cp:revision>
  <dcterms:created xsi:type="dcterms:W3CDTF">2021-08-23T10:17:00Z</dcterms:created>
  <dcterms:modified xsi:type="dcterms:W3CDTF">2021-08-23T10:17:00Z</dcterms:modified>
</cp:coreProperties>
</file>