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5AB63" w14:textId="77777777" w:rsidR="00B877C6" w:rsidRPr="00A748D9" w:rsidRDefault="00B877C6" w:rsidP="00B877C6">
      <w:pPr>
        <w:pStyle w:val="Heading1"/>
      </w:pPr>
      <w:r w:rsidRPr="00A748D9">
        <w:t>Supplementary Figures</w:t>
      </w:r>
    </w:p>
    <w:p w14:paraId="6EDCAEBB" w14:textId="77777777" w:rsidR="00B877C6" w:rsidRPr="00A748D9" w:rsidRDefault="00B877C6" w:rsidP="00B877C6">
      <w:pPr>
        <w:rPr>
          <w:rFonts w:cs="Arial"/>
          <w:b/>
        </w:rPr>
      </w:pPr>
      <w:r w:rsidRPr="00A748D9">
        <w:rPr>
          <w:rFonts w:cs="Arial"/>
          <w:b/>
          <w:noProof/>
          <w:lang w:val="en-IN" w:eastAsia="en-IN"/>
        </w:rPr>
        <w:drawing>
          <wp:inline distT="0" distB="0" distL="0" distR="0" wp14:anchorId="3ECF335B" wp14:editId="2DF2034D">
            <wp:extent cx="5943600" cy="19354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extLst>
                        <a:ext uri="{28A0092B-C50C-407E-A947-70E740481C1C}">
                          <a14:useLocalDpi xmlns:a14="http://schemas.microsoft.com/office/drawing/2010/main"/>
                        </a:ext>
                      </a:extLst>
                    </a:blip>
                    <a:stretch>
                      <a:fillRect/>
                    </a:stretch>
                  </pic:blipFill>
                  <pic:spPr>
                    <a:xfrm>
                      <a:off x="0" y="0"/>
                      <a:ext cx="5943600" cy="1935480"/>
                    </a:xfrm>
                    <a:prstGeom prst="rect">
                      <a:avLst/>
                    </a:prstGeom>
                  </pic:spPr>
                </pic:pic>
              </a:graphicData>
            </a:graphic>
          </wp:inline>
        </w:drawing>
      </w:r>
    </w:p>
    <w:p w14:paraId="41000001" w14:textId="141D32F9" w:rsidR="00B83AB5" w:rsidRPr="00A748D9" w:rsidRDefault="00B877C6" w:rsidP="00B877C6">
      <w:pPr>
        <w:rPr>
          <w:rFonts w:cs="Arial"/>
          <w:b/>
        </w:rPr>
      </w:pPr>
      <w:r w:rsidRPr="00A748D9">
        <w:rPr>
          <w:rFonts w:cs="Arial"/>
          <w:b/>
        </w:rPr>
        <w:t xml:space="preserve">Fig. S1. a. </w:t>
      </w:r>
      <w:r w:rsidRPr="00A748D9">
        <w:rPr>
          <w:rFonts w:cs="Arial"/>
          <w:bCs/>
        </w:rPr>
        <w:t xml:space="preserve">Change in the level of synchronization measured by STTC in relation to the time bin size (3, 10, 100, 200, 500, and 1000 ms). Values are mean </w:t>
      </w:r>
      <w:r w:rsidRPr="00A748D9">
        <w:rPr>
          <w:rFonts w:cs="Times New Roman"/>
          <w:bCs/>
        </w:rPr>
        <w:t>±</w:t>
      </w:r>
      <w:r w:rsidRPr="00A748D9">
        <w:rPr>
          <w:rFonts w:cs="Arial"/>
          <w:bCs/>
        </w:rPr>
        <w:t xml:space="preserve"> SEM. </w:t>
      </w:r>
      <w:r w:rsidRPr="00A748D9">
        <w:rPr>
          <w:rFonts w:cs="Arial"/>
          <w:b/>
        </w:rPr>
        <w:t>b.</w:t>
      </w:r>
      <w:r w:rsidRPr="00A748D9">
        <w:rPr>
          <w:rFonts w:cs="Arial"/>
          <w:bCs/>
        </w:rPr>
        <w:t xml:space="preserve"> Correlation between the values of STTC (time bin = 100 ms) and the percentage of spikes in bursts. </w:t>
      </w:r>
      <w:r w:rsidRPr="00A748D9">
        <w:rPr>
          <w:rFonts w:cs="Arial"/>
          <w:b/>
        </w:rPr>
        <w:t xml:space="preserve">c. </w:t>
      </w:r>
      <w:r w:rsidRPr="00A748D9">
        <w:rPr>
          <w:rFonts w:cs="Arial"/>
          <w:bCs/>
        </w:rPr>
        <w:t xml:space="preserve">Efficiency levels were calculated for 3 different time bins (left panel) and threshold levels (right panel). Values are mean </w:t>
      </w:r>
      <w:r w:rsidRPr="00A748D9">
        <w:rPr>
          <w:rFonts w:cs="Times New Roman"/>
          <w:bCs/>
        </w:rPr>
        <w:t>±</w:t>
      </w:r>
      <w:r w:rsidRPr="00A748D9">
        <w:rPr>
          <w:rFonts w:cs="Arial"/>
          <w:bCs/>
        </w:rPr>
        <w:t xml:space="preserve"> SEM</w:t>
      </w:r>
      <w:r w:rsidRPr="00A748D9">
        <w:rPr>
          <w:rFonts w:cs="Arial"/>
          <w:b/>
        </w:rPr>
        <w:t xml:space="preserve"> </w:t>
      </w:r>
      <w:r w:rsidRPr="00A748D9">
        <w:rPr>
          <w:rFonts w:cs="Arial"/>
          <w:bCs/>
        </w:rPr>
        <w:t>(left panel) and</w:t>
      </w:r>
      <w:r w:rsidRPr="00A748D9">
        <w:rPr>
          <w:rFonts w:cs="Arial"/>
          <w:b/>
        </w:rPr>
        <w:t xml:space="preserve"> </w:t>
      </w:r>
      <w:r w:rsidRPr="00A748D9">
        <w:rPr>
          <w:rFonts w:cs="Arial"/>
          <w:bCs/>
        </w:rPr>
        <w:t>Tukey box</w:t>
      </w:r>
      <w:r w:rsidR="00ED7D92">
        <w:rPr>
          <w:rFonts w:cs="Arial"/>
          <w:bCs/>
        </w:rPr>
        <w:t xml:space="preserve"> </w:t>
      </w:r>
      <w:r w:rsidRPr="00A748D9">
        <w:rPr>
          <w:rFonts w:cs="Arial"/>
          <w:bCs/>
        </w:rPr>
        <w:t>plots (right panel).</w:t>
      </w:r>
      <w:r w:rsidRPr="00A748D9">
        <w:rPr>
          <w:rFonts w:cs="Arial"/>
          <w:b/>
        </w:rPr>
        <w:t xml:space="preserve"> </w:t>
      </w:r>
      <w:r w:rsidR="00944A9B" w:rsidRPr="00944A9B">
        <w:rPr>
          <w:rFonts w:cs="Arial"/>
          <w:bCs/>
        </w:rPr>
        <w:t>The f</w:t>
      </w:r>
      <w:r w:rsidR="00AE2029" w:rsidRPr="00944A9B">
        <w:rPr>
          <w:rFonts w:cs="Arial"/>
          <w:bCs/>
        </w:rPr>
        <w:t>igure</w:t>
      </w:r>
      <w:r w:rsidR="00AE2029" w:rsidRPr="00AE2029">
        <w:rPr>
          <w:rFonts w:cs="Arial"/>
          <w:bCs/>
        </w:rPr>
        <w:t xml:space="preserve"> was created using Graphpad 8.0 (</w:t>
      </w:r>
      <w:r w:rsidR="00CF0B63" w:rsidRPr="00CF0B63">
        <w:rPr>
          <w:rFonts w:cs="Arial"/>
          <w:bCs/>
        </w:rPr>
        <w:t>https://</w:t>
      </w:r>
      <w:hyperlink r:id="rId8" w:history="1">
        <w:r w:rsidR="00AE2029" w:rsidRPr="00AE2029">
          <w:rPr>
            <w:rStyle w:val="Hyperlink"/>
            <w:rFonts w:cs="Arial"/>
            <w:bCs/>
            <w:color w:val="auto"/>
            <w:u w:val="none"/>
          </w:rPr>
          <w:t>www.graphpad.com</w:t>
        </w:r>
      </w:hyperlink>
      <w:r w:rsidR="00AE2029" w:rsidRPr="00AE2029">
        <w:rPr>
          <w:rFonts w:cs="Arial"/>
          <w:bCs/>
        </w:rPr>
        <w:t>).</w:t>
      </w:r>
    </w:p>
    <w:p w14:paraId="62A5E0E7" w14:textId="77777777" w:rsidR="00B83AB5" w:rsidRPr="00A748D9" w:rsidRDefault="00B83AB5">
      <w:pPr>
        <w:rPr>
          <w:rFonts w:cs="Arial"/>
          <w:b/>
        </w:rPr>
      </w:pPr>
      <w:r w:rsidRPr="00A748D9">
        <w:rPr>
          <w:rFonts w:cs="Arial"/>
          <w:b/>
        </w:rPr>
        <w:br w:type="page"/>
      </w:r>
    </w:p>
    <w:p w14:paraId="27513094" w14:textId="4708C715" w:rsidR="007611AA" w:rsidRPr="00A748D9" w:rsidRDefault="000A4139" w:rsidP="00B877C6">
      <w:pPr>
        <w:rPr>
          <w:rFonts w:cs="Arial"/>
          <w:b/>
        </w:rPr>
      </w:pPr>
      <w:r w:rsidRPr="00A748D9">
        <w:rPr>
          <w:rFonts w:cs="Arial"/>
          <w:b/>
          <w:noProof/>
          <w:lang w:val="en-IN" w:eastAsia="en-IN"/>
        </w:rPr>
        <w:lastRenderedPageBreak/>
        <w:drawing>
          <wp:inline distT="0" distB="0" distL="0" distR="0" wp14:anchorId="36CA557C" wp14:editId="0A54AD39">
            <wp:extent cx="5943600" cy="5943600"/>
            <wp:effectExtent l="0" t="0" r="0" b="0"/>
            <wp:docPr id="1" name="Picture 1"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att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23283DDD" w14:textId="0C53A284" w:rsidR="00B877C6" w:rsidRPr="00A748D9" w:rsidRDefault="007611AA" w:rsidP="00B877C6">
      <w:pPr>
        <w:rPr>
          <w:rFonts w:cs="Arial"/>
          <w:b/>
        </w:rPr>
      </w:pPr>
      <w:r w:rsidRPr="00A748D9">
        <w:rPr>
          <w:rFonts w:cs="Arial"/>
          <w:b/>
        </w:rPr>
        <w:t xml:space="preserve">Fig. S2. </w:t>
      </w:r>
      <w:r w:rsidR="001D2607" w:rsidRPr="00A748D9">
        <w:rPr>
          <w:rFonts w:cs="Arial"/>
          <w:bCs/>
        </w:rPr>
        <w:t xml:space="preserve">Dimensionality reduction of electrophysiological features to differentiate the developmental stage of cortical neurons </w:t>
      </w:r>
      <w:r w:rsidR="00D3628A" w:rsidRPr="00A748D9">
        <w:rPr>
          <w:rFonts w:cs="Arial"/>
          <w:bCs/>
        </w:rPr>
        <w:t>o</w:t>
      </w:r>
      <w:r w:rsidR="001D2607" w:rsidRPr="00A748D9">
        <w:rPr>
          <w:rFonts w:cs="Arial"/>
          <w:bCs/>
        </w:rPr>
        <w:t xml:space="preserve">n MEAs within and between cultures. </w:t>
      </w:r>
      <w:r w:rsidR="001D2607" w:rsidRPr="00A748D9">
        <w:rPr>
          <w:rFonts w:cs="Arial"/>
          <w:b/>
        </w:rPr>
        <w:t xml:space="preserve">a. </w:t>
      </w:r>
      <w:r w:rsidR="001D2607" w:rsidRPr="00A748D9">
        <w:rPr>
          <w:rFonts w:cs="Arial"/>
          <w:bCs/>
        </w:rPr>
        <w:t xml:space="preserve">PCA projection of 18 electrophysiological features measured </w:t>
      </w:r>
      <w:r w:rsidR="00D3628A" w:rsidRPr="00A748D9">
        <w:rPr>
          <w:rFonts w:cs="Arial"/>
          <w:bCs/>
        </w:rPr>
        <w:t>in MEA recordings</w:t>
      </w:r>
      <w:r w:rsidR="001D2607" w:rsidRPr="00A748D9">
        <w:rPr>
          <w:rFonts w:cs="Arial"/>
          <w:bCs/>
        </w:rPr>
        <w:t xml:space="preserve"> from 12 independent cortical cultures. Neuronal </w:t>
      </w:r>
      <w:r w:rsidR="003A715D" w:rsidRPr="00A748D9">
        <w:rPr>
          <w:rFonts w:cs="Arial"/>
          <w:bCs/>
        </w:rPr>
        <w:t>density</w:t>
      </w:r>
      <w:r w:rsidR="001D2607" w:rsidRPr="00A748D9">
        <w:rPr>
          <w:rFonts w:cs="Arial"/>
          <w:bCs/>
        </w:rPr>
        <w:t xml:space="preserve"> of the cultures </w:t>
      </w:r>
      <w:r w:rsidR="007F6B47" w:rsidRPr="00A748D9">
        <w:rPr>
          <w:rFonts w:cs="Arial"/>
          <w:bCs/>
        </w:rPr>
        <w:t>(cell</w:t>
      </w:r>
      <w:r w:rsidR="007B016E" w:rsidRPr="00A748D9">
        <w:rPr>
          <w:rFonts w:cs="Arial"/>
          <w:bCs/>
        </w:rPr>
        <w:t>s</w:t>
      </w:r>
      <w:r w:rsidR="007F6B47" w:rsidRPr="00A748D9">
        <w:rPr>
          <w:rFonts w:cs="Arial"/>
          <w:bCs/>
        </w:rPr>
        <w:t>/mm</w:t>
      </w:r>
      <w:r w:rsidR="007F6B47" w:rsidRPr="00A748D9">
        <w:rPr>
          <w:rFonts w:cs="Arial"/>
          <w:bCs/>
          <w:vertAlign w:val="superscript"/>
        </w:rPr>
        <w:t>2</w:t>
      </w:r>
      <w:r w:rsidR="007F6B47" w:rsidRPr="00A748D9">
        <w:rPr>
          <w:rFonts w:cs="Arial"/>
          <w:bCs/>
        </w:rPr>
        <w:t xml:space="preserve">) </w:t>
      </w:r>
      <w:r w:rsidR="001D2607" w:rsidRPr="00A748D9">
        <w:rPr>
          <w:rFonts w:cs="Arial"/>
          <w:bCs/>
        </w:rPr>
        <w:t>is indicated in parenthes</w:t>
      </w:r>
      <w:r w:rsidR="00B31473">
        <w:rPr>
          <w:rFonts w:cs="Arial"/>
          <w:bCs/>
        </w:rPr>
        <w:t>e</w:t>
      </w:r>
      <w:r w:rsidR="001D2607" w:rsidRPr="00A748D9">
        <w:rPr>
          <w:rFonts w:cs="Arial"/>
          <w:bCs/>
        </w:rPr>
        <w:t xml:space="preserve">s </w:t>
      </w:r>
      <w:r w:rsidR="00D3628A" w:rsidRPr="00A748D9">
        <w:rPr>
          <w:rFonts w:cs="Arial"/>
          <w:bCs/>
        </w:rPr>
        <w:t>at the top of</w:t>
      </w:r>
      <w:r w:rsidR="001D2607" w:rsidRPr="00A748D9">
        <w:rPr>
          <w:rFonts w:cs="Arial"/>
          <w:bCs/>
        </w:rPr>
        <w:t xml:space="preserve"> each panel. </w:t>
      </w:r>
      <w:r w:rsidR="001D2607" w:rsidRPr="00A748D9">
        <w:rPr>
          <w:rFonts w:cs="Arial"/>
          <w:b/>
        </w:rPr>
        <w:t xml:space="preserve">b. </w:t>
      </w:r>
      <w:r w:rsidR="001D2607" w:rsidRPr="00A748D9">
        <w:rPr>
          <w:rFonts w:cs="Arial"/>
          <w:bCs/>
        </w:rPr>
        <w:t xml:space="preserve">PCA projection of electrophysiological features </w:t>
      </w:r>
      <w:r w:rsidR="00B57635" w:rsidRPr="00A748D9">
        <w:rPr>
          <w:rFonts w:cs="Arial"/>
          <w:bCs/>
        </w:rPr>
        <w:t xml:space="preserve">of MEA </w:t>
      </w:r>
      <w:r w:rsidR="00D3628A" w:rsidRPr="00A748D9">
        <w:rPr>
          <w:rFonts w:cs="Arial"/>
          <w:bCs/>
        </w:rPr>
        <w:t xml:space="preserve">recordings from </w:t>
      </w:r>
      <w:r w:rsidR="001D2607" w:rsidRPr="00A748D9">
        <w:rPr>
          <w:rFonts w:cs="Arial"/>
          <w:bCs/>
        </w:rPr>
        <w:t>culture 3</w:t>
      </w:r>
      <w:r w:rsidR="004B2531" w:rsidRPr="00A748D9">
        <w:rPr>
          <w:rFonts w:cs="Arial"/>
          <w:bCs/>
        </w:rPr>
        <w:t xml:space="preserve"> to identify cortical neurons by developmental stage (DIV</w:t>
      </w:r>
      <w:r w:rsidR="00B57635" w:rsidRPr="00A748D9">
        <w:rPr>
          <w:rFonts w:cs="Arial"/>
          <w:bCs/>
        </w:rPr>
        <w:t>: 6-8, 9-12, 13-18</w:t>
      </w:r>
      <w:r w:rsidR="004B2531" w:rsidRPr="00A748D9">
        <w:rPr>
          <w:rFonts w:cs="Arial"/>
          <w:bCs/>
        </w:rPr>
        <w:t xml:space="preserve">) and cell </w:t>
      </w:r>
      <w:r w:rsidR="00AC4298" w:rsidRPr="00A748D9">
        <w:rPr>
          <w:rFonts w:cs="Arial"/>
          <w:bCs/>
        </w:rPr>
        <w:t>density</w:t>
      </w:r>
      <w:r w:rsidR="00B57635" w:rsidRPr="00A748D9">
        <w:rPr>
          <w:rFonts w:cs="Arial"/>
          <w:bCs/>
        </w:rPr>
        <w:t xml:space="preserve"> (</w:t>
      </w:r>
      <w:r w:rsidR="004B2531" w:rsidRPr="00A748D9">
        <w:rPr>
          <w:rFonts w:cs="Arial"/>
          <w:bCs/>
        </w:rPr>
        <w:t>1750 or 3500 cell</w:t>
      </w:r>
      <w:r w:rsidR="000A4139" w:rsidRPr="00A748D9">
        <w:rPr>
          <w:rFonts w:cs="Arial"/>
          <w:bCs/>
        </w:rPr>
        <w:t>s</w:t>
      </w:r>
      <w:r w:rsidR="004B2531" w:rsidRPr="00A748D9">
        <w:rPr>
          <w:rFonts w:cs="Arial"/>
          <w:bCs/>
        </w:rPr>
        <w:t>/mm</w:t>
      </w:r>
      <w:r w:rsidR="004B2531" w:rsidRPr="00A748D9">
        <w:rPr>
          <w:rFonts w:cs="Arial"/>
          <w:bCs/>
          <w:vertAlign w:val="superscript"/>
        </w:rPr>
        <w:t>2</w:t>
      </w:r>
      <w:r w:rsidR="00656C2D" w:rsidRPr="00A748D9">
        <w:rPr>
          <w:rFonts w:cs="Arial"/>
          <w:bCs/>
        </w:rPr>
        <w:t>)</w:t>
      </w:r>
      <w:r w:rsidR="004B2531" w:rsidRPr="00A748D9">
        <w:rPr>
          <w:rFonts w:cs="Arial"/>
          <w:bCs/>
        </w:rPr>
        <w:t>.</w:t>
      </w:r>
      <w:r w:rsidR="000A4139" w:rsidRPr="00A748D9">
        <w:rPr>
          <w:rFonts w:cs="Arial"/>
          <w:bCs/>
        </w:rPr>
        <w:t xml:space="preserve"> </w:t>
      </w:r>
      <w:r w:rsidR="00656C2D" w:rsidRPr="00A748D9">
        <w:rPr>
          <w:rFonts w:cs="Arial"/>
          <w:bCs/>
        </w:rPr>
        <w:t xml:space="preserve">The color of the symbols </w:t>
      </w:r>
      <w:r w:rsidR="00AC4298" w:rsidRPr="00A748D9">
        <w:rPr>
          <w:rFonts w:cs="Arial"/>
          <w:bCs/>
        </w:rPr>
        <w:t>represents</w:t>
      </w:r>
      <w:r w:rsidR="00656C2D" w:rsidRPr="00A748D9">
        <w:rPr>
          <w:rFonts w:cs="Arial"/>
          <w:bCs/>
        </w:rPr>
        <w:t xml:space="preserve"> the DIV intervals</w:t>
      </w:r>
      <w:r w:rsidR="00B57635" w:rsidRPr="00A748D9">
        <w:rPr>
          <w:rFonts w:cs="Arial"/>
          <w:bCs/>
        </w:rPr>
        <w:t xml:space="preserve"> and cell densities are shown as circles (1750 cells/mm</w:t>
      </w:r>
      <w:r w:rsidR="00B57635" w:rsidRPr="00A748D9">
        <w:rPr>
          <w:rFonts w:cs="Arial"/>
          <w:bCs/>
          <w:vertAlign w:val="superscript"/>
        </w:rPr>
        <w:t>2</w:t>
      </w:r>
      <w:r w:rsidR="00B57635" w:rsidRPr="00A748D9">
        <w:rPr>
          <w:rFonts w:cs="Arial"/>
          <w:bCs/>
        </w:rPr>
        <w:t>) and triangles (3500 cells/mm</w:t>
      </w:r>
      <w:r w:rsidR="00B57635" w:rsidRPr="00A748D9">
        <w:rPr>
          <w:rFonts w:cs="Arial"/>
          <w:bCs/>
          <w:vertAlign w:val="superscript"/>
        </w:rPr>
        <w:t>2</w:t>
      </w:r>
      <w:r w:rsidR="00B57635" w:rsidRPr="00A748D9">
        <w:rPr>
          <w:rFonts w:cs="Arial"/>
          <w:bCs/>
        </w:rPr>
        <w:t>)</w:t>
      </w:r>
      <w:r w:rsidR="00656C2D" w:rsidRPr="00A748D9">
        <w:rPr>
          <w:rFonts w:cs="Arial"/>
          <w:bCs/>
        </w:rPr>
        <w:t xml:space="preserve">. </w:t>
      </w:r>
      <w:r w:rsidR="000A4139" w:rsidRPr="00A748D9">
        <w:rPr>
          <w:rFonts w:cs="Arial"/>
          <w:b/>
        </w:rPr>
        <w:t xml:space="preserve">c. </w:t>
      </w:r>
      <w:r w:rsidR="000A4139" w:rsidRPr="00A748D9">
        <w:rPr>
          <w:rFonts w:cs="Arial"/>
          <w:bCs/>
        </w:rPr>
        <w:t>Phase contrast images from culture 3 showing cortical neurons on MEA</w:t>
      </w:r>
      <w:r w:rsidR="00A36EB1">
        <w:rPr>
          <w:rFonts w:cs="Arial"/>
          <w:bCs/>
        </w:rPr>
        <w:t xml:space="preserve"> dishes</w:t>
      </w:r>
      <w:r w:rsidR="000A4139" w:rsidRPr="00A748D9">
        <w:rPr>
          <w:rFonts w:cs="Arial"/>
          <w:bCs/>
        </w:rPr>
        <w:t xml:space="preserve"> </w:t>
      </w:r>
      <w:r w:rsidR="00D3628A" w:rsidRPr="00A748D9">
        <w:rPr>
          <w:rFonts w:cs="Arial"/>
          <w:bCs/>
        </w:rPr>
        <w:t xml:space="preserve">at DIV 7 </w:t>
      </w:r>
      <w:r w:rsidR="000A4139" w:rsidRPr="00A748D9">
        <w:rPr>
          <w:rFonts w:cs="Arial"/>
          <w:bCs/>
        </w:rPr>
        <w:t xml:space="preserve">with </w:t>
      </w:r>
      <w:r w:rsidR="00656C2D" w:rsidRPr="00A748D9">
        <w:rPr>
          <w:rFonts w:cs="Arial"/>
          <w:bCs/>
        </w:rPr>
        <w:t xml:space="preserve">a </w:t>
      </w:r>
      <w:r w:rsidR="000A4139" w:rsidRPr="00A748D9">
        <w:rPr>
          <w:rFonts w:cs="Arial"/>
          <w:bCs/>
        </w:rPr>
        <w:t xml:space="preserve">density </w:t>
      </w:r>
      <w:r w:rsidR="00656C2D" w:rsidRPr="00A748D9">
        <w:rPr>
          <w:rFonts w:cs="Arial"/>
          <w:bCs/>
        </w:rPr>
        <w:t xml:space="preserve">of </w:t>
      </w:r>
      <w:r w:rsidR="000A4139" w:rsidRPr="00A748D9">
        <w:rPr>
          <w:rFonts w:cs="Arial"/>
          <w:bCs/>
        </w:rPr>
        <w:t>1750 cells/mm</w:t>
      </w:r>
      <w:r w:rsidR="000A4139" w:rsidRPr="00A748D9">
        <w:rPr>
          <w:rFonts w:cs="Arial"/>
          <w:bCs/>
          <w:vertAlign w:val="superscript"/>
        </w:rPr>
        <w:t>2</w:t>
      </w:r>
      <w:r w:rsidR="000A4139" w:rsidRPr="00A748D9">
        <w:rPr>
          <w:rFonts w:cs="Arial"/>
          <w:bCs/>
        </w:rPr>
        <w:t xml:space="preserve"> (left) and 3500 cells/mm</w:t>
      </w:r>
      <w:r w:rsidR="000A4139" w:rsidRPr="00A748D9">
        <w:rPr>
          <w:rFonts w:cs="Arial"/>
          <w:bCs/>
          <w:vertAlign w:val="superscript"/>
        </w:rPr>
        <w:t>2</w:t>
      </w:r>
      <w:r w:rsidR="000A4139" w:rsidRPr="00A748D9">
        <w:rPr>
          <w:rFonts w:cs="Arial"/>
          <w:bCs/>
        </w:rPr>
        <w:t xml:space="preserve"> (right). Distance between electrodes is 200 </w:t>
      </w:r>
      <w:r w:rsidR="000A4139" w:rsidRPr="00A748D9">
        <w:rPr>
          <w:rFonts w:cs="Times New Roman"/>
          <w:bCs/>
        </w:rPr>
        <w:t>µ</w:t>
      </w:r>
      <w:r w:rsidR="000A4139" w:rsidRPr="00A748D9">
        <w:rPr>
          <w:rFonts w:cs="Arial"/>
          <w:bCs/>
        </w:rPr>
        <w:t xml:space="preserve">m. </w:t>
      </w:r>
      <w:r w:rsidR="00944A9B">
        <w:rPr>
          <w:rFonts w:cs="Arial"/>
          <w:bCs/>
        </w:rPr>
        <w:t>The f</w:t>
      </w:r>
      <w:r w:rsidR="00AE2029" w:rsidRPr="00AE2029">
        <w:rPr>
          <w:rFonts w:cs="Arial"/>
          <w:bCs/>
        </w:rPr>
        <w:t>igure</w:t>
      </w:r>
      <w:r w:rsidR="00AE2029">
        <w:rPr>
          <w:rFonts w:cs="Arial"/>
          <w:bCs/>
        </w:rPr>
        <w:t xml:space="preserve"> (</w:t>
      </w:r>
      <w:r w:rsidR="00AE2029" w:rsidRPr="00AE2029">
        <w:rPr>
          <w:rFonts w:cs="Arial"/>
          <w:b/>
        </w:rPr>
        <w:t>a, b</w:t>
      </w:r>
      <w:r w:rsidR="00AE2029">
        <w:rPr>
          <w:rFonts w:cs="Arial"/>
          <w:bCs/>
        </w:rPr>
        <w:t xml:space="preserve">) </w:t>
      </w:r>
      <w:r w:rsidR="00EA695C">
        <w:rPr>
          <w:rFonts w:cs="Arial"/>
          <w:bCs/>
        </w:rPr>
        <w:t>was created</w:t>
      </w:r>
      <w:r w:rsidR="00AE2029" w:rsidRPr="00AE2029">
        <w:rPr>
          <w:rFonts w:cs="Arial"/>
          <w:bCs/>
        </w:rPr>
        <w:t xml:space="preserve"> using R 4.0</w:t>
      </w:r>
      <w:r w:rsidR="00EA695C">
        <w:rPr>
          <w:rFonts w:cs="Arial"/>
          <w:bCs/>
        </w:rPr>
        <w:t>3</w:t>
      </w:r>
      <w:r w:rsidR="00AE2029" w:rsidRPr="00AE2029">
        <w:rPr>
          <w:rFonts w:cs="Arial"/>
          <w:bCs/>
        </w:rPr>
        <w:t xml:space="preserve"> (</w:t>
      </w:r>
      <w:hyperlink r:id="rId10" w:history="1">
        <w:r w:rsidR="00AE2029" w:rsidRPr="00AE2029">
          <w:rPr>
            <w:rStyle w:val="Hyperlink"/>
            <w:rFonts w:cs="Arial"/>
            <w:bCs/>
            <w:color w:val="auto"/>
            <w:u w:val="none"/>
          </w:rPr>
          <w:t>https://www.r-project.org/</w:t>
        </w:r>
      </w:hyperlink>
      <w:r w:rsidR="00AE2029" w:rsidRPr="00AE2029">
        <w:rPr>
          <w:rFonts w:cs="Arial"/>
          <w:bCs/>
        </w:rPr>
        <w:t xml:space="preserve">). </w:t>
      </w:r>
      <w:r w:rsidR="00B877C6" w:rsidRPr="00A748D9">
        <w:rPr>
          <w:rFonts w:cs="Arial"/>
          <w:b/>
        </w:rPr>
        <w:br w:type="page"/>
      </w:r>
    </w:p>
    <w:p w14:paraId="59D9F990" w14:textId="72B1C361" w:rsidR="00B877C6" w:rsidRPr="00A748D9" w:rsidRDefault="00B877C6" w:rsidP="00B877C6">
      <w:pPr>
        <w:spacing w:after="0" w:line="360" w:lineRule="auto"/>
        <w:rPr>
          <w:rFonts w:cs="Arial"/>
          <w:b/>
        </w:rPr>
      </w:pPr>
      <w:r w:rsidRPr="00A748D9">
        <w:rPr>
          <w:rFonts w:cs="Arial"/>
          <w:b/>
          <w:noProof/>
        </w:rPr>
        <w:lastRenderedPageBreak/>
        <w:t xml:space="preserve"> </w:t>
      </w:r>
      <w:r w:rsidR="00094A02" w:rsidRPr="00A748D9">
        <w:rPr>
          <w:rFonts w:cs="Arial"/>
          <w:b/>
          <w:noProof/>
          <w:lang w:val="en-IN" w:eastAsia="en-IN"/>
        </w:rPr>
        <w:drawing>
          <wp:inline distT="0" distB="0" distL="0" distR="0" wp14:anchorId="28A14BC3" wp14:editId="5BA126EC">
            <wp:extent cx="5828665" cy="8229600"/>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28665" cy="8229600"/>
                    </a:xfrm>
                    <a:prstGeom prst="rect">
                      <a:avLst/>
                    </a:prstGeom>
                  </pic:spPr>
                </pic:pic>
              </a:graphicData>
            </a:graphic>
          </wp:inline>
        </w:drawing>
      </w:r>
    </w:p>
    <w:p w14:paraId="1A47DE95" w14:textId="5BEBF1D4" w:rsidR="00900518" w:rsidRDefault="00B877C6" w:rsidP="00B877C6">
      <w:pPr>
        <w:rPr>
          <w:rFonts w:cs="Arial"/>
          <w:bCs/>
        </w:rPr>
      </w:pPr>
      <w:r w:rsidRPr="00A748D9">
        <w:rPr>
          <w:rFonts w:cs="Arial"/>
          <w:b/>
        </w:rPr>
        <w:br w:type="page"/>
      </w:r>
      <w:r w:rsidRPr="00A748D9">
        <w:rPr>
          <w:rFonts w:cs="Arial"/>
          <w:b/>
        </w:rPr>
        <w:lastRenderedPageBreak/>
        <w:t>Fig. S</w:t>
      </w:r>
      <w:r w:rsidR="007105DC" w:rsidRPr="00A748D9">
        <w:rPr>
          <w:rFonts w:cs="Arial"/>
          <w:b/>
        </w:rPr>
        <w:t>3</w:t>
      </w:r>
      <w:r w:rsidRPr="00A748D9">
        <w:rPr>
          <w:rFonts w:cs="Arial"/>
          <w:b/>
        </w:rPr>
        <w:t xml:space="preserve">. </w:t>
      </w:r>
      <w:r w:rsidR="007105DC" w:rsidRPr="00A748D9">
        <w:rPr>
          <w:rFonts w:cs="Arial"/>
          <w:b/>
        </w:rPr>
        <w:t xml:space="preserve">a-b. </w:t>
      </w:r>
      <w:r w:rsidR="00C279C0" w:rsidRPr="00A748D9">
        <w:rPr>
          <w:rFonts w:cs="Arial"/>
          <w:bCs/>
        </w:rPr>
        <w:t>Matrices</w:t>
      </w:r>
      <w:r w:rsidR="007105DC" w:rsidRPr="00A748D9">
        <w:rPr>
          <w:rFonts w:cs="Arial"/>
          <w:bCs/>
        </w:rPr>
        <w:t xml:space="preserve"> of </w:t>
      </w:r>
      <w:r w:rsidR="00C279C0" w:rsidRPr="00A748D9">
        <w:rPr>
          <w:rFonts w:cs="Arial"/>
          <w:bCs/>
        </w:rPr>
        <w:t xml:space="preserve">the </w:t>
      </w:r>
      <w:r w:rsidR="007105DC" w:rsidRPr="00A748D9">
        <w:rPr>
          <w:rFonts w:cs="Arial"/>
          <w:bCs/>
        </w:rPr>
        <w:t>SOM for the variables Ch. bursts (</w:t>
      </w:r>
      <w:r w:rsidR="007105DC" w:rsidRPr="00A748D9">
        <w:rPr>
          <w:rFonts w:cs="Arial"/>
          <w:b/>
        </w:rPr>
        <w:t>a</w:t>
      </w:r>
      <w:r w:rsidR="007105DC" w:rsidRPr="00A748D9">
        <w:rPr>
          <w:rFonts w:cs="Arial"/>
          <w:bCs/>
        </w:rPr>
        <w:t>) and STTC (</w:t>
      </w:r>
      <w:r w:rsidR="007105DC" w:rsidRPr="00A748D9">
        <w:rPr>
          <w:rFonts w:cs="Arial"/>
          <w:b/>
        </w:rPr>
        <w:t>b</w:t>
      </w:r>
      <w:r w:rsidR="007105DC" w:rsidRPr="00A748D9">
        <w:rPr>
          <w:rFonts w:cs="Arial"/>
          <w:bCs/>
        </w:rPr>
        <w:t>). The SOM</w:t>
      </w:r>
      <w:r w:rsidR="00C279C0" w:rsidRPr="00A748D9">
        <w:rPr>
          <w:rFonts w:cs="Arial"/>
          <w:bCs/>
        </w:rPr>
        <w:t xml:space="preserve"> </w:t>
      </w:r>
      <w:r w:rsidR="007105DC" w:rsidRPr="00A748D9">
        <w:rPr>
          <w:rFonts w:cs="Arial"/>
          <w:bCs/>
        </w:rPr>
        <w:t>matrix with a 5 x 5 hexagonal topology shows the distribution of nodes associated with each of the three k-means clusters. Inside each hexagonal cell (node), pie charts show the values of Ch. bursts (</w:t>
      </w:r>
      <w:r w:rsidR="007105DC" w:rsidRPr="00A748D9">
        <w:rPr>
          <w:rFonts w:cs="Arial"/>
          <w:b/>
        </w:rPr>
        <w:t>a</w:t>
      </w:r>
      <w:r w:rsidR="007105DC" w:rsidRPr="00A748D9">
        <w:rPr>
          <w:rFonts w:cs="Arial"/>
          <w:bCs/>
        </w:rPr>
        <w:t>) and STTC (</w:t>
      </w:r>
      <w:r w:rsidR="007105DC" w:rsidRPr="00A748D9">
        <w:rPr>
          <w:rFonts w:cs="Arial"/>
          <w:b/>
        </w:rPr>
        <w:t>b</w:t>
      </w:r>
      <w:r w:rsidR="007105DC" w:rsidRPr="00A748D9">
        <w:rPr>
          <w:rFonts w:cs="Arial"/>
          <w:bCs/>
        </w:rPr>
        <w:t>) in each DIV interval</w:t>
      </w:r>
      <w:r w:rsidR="00B52450" w:rsidRPr="00A748D9">
        <w:rPr>
          <w:rFonts w:cs="Arial"/>
          <w:bCs/>
        </w:rPr>
        <w:t xml:space="preserve">: </w:t>
      </w:r>
      <w:r w:rsidR="007105DC" w:rsidRPr="00A748D9">
        <w:rPr>
          <w:rFonts w:cs="Arial"/>
          <w:bCs/>
        </w:rPr>
        <w:t xml:space="preserve">6-8, 9-12, and 13-18. </w:t>
      </w:r>
      <w:r w:rsidR="007105DC" w:rsidRPr="00A748D9">
        <w:rPr>
          <w:rFonts w:cs="Arial"/>
          <w:b/>
        </w:rPr>
        <w:t>c.</w:t>
      </w:r>
      <w:r w:rsidR="007105DC" w:rsidRPr="00A748D9">
        <w:rPr>
          <w:rFonts w:cs="Arial"/>
          <w:bCs/>
        </w:rPr>
        <w:t xml:space="preserve"> Correlation matrix represents the number of </w:t>
      </w:r>
      <w:r w:rsidR="00A36EB1">
        <w:rPr>
          <w:rFonts w:cs="Arial"/>
          <w:bCs/>
        </w:rPr>
        <w:t>neuronal networks</w:t>
      </w:r>
      <w:r w:rsidR="007105DC" w:rsidRPr="00A748D9">
        <w:rPr>
          <w:rFonts w:cs="Arial"/>
          <w:bCs/>
        </w:rPr>
        <w:t xml:space="preserve"> (from a total of 47) included in each cluster of Ch. bursts (rows) and STTC (columns). The color in the matrix cells corresponds to the relative value in each cell adjusting the maximum value to 13.</w:t>
      </w:r>
      <w:r w:rsidR="007105DC" w:rsidRPr="00A748D9">
        <w:rPr>
          <w:rFonts w:cs="Arial"/>
          <w:b/>
        </w:rPr>
        <w:t xml:space="preserve"> d. </w:t>
      </w:r>
      <w:r w:rsidRPr="00A748D9">
        <w:rPr>
          <w:rFonts w:cs="Arial"/>
          <w:bCs/>
        </w:rPr>
        <w:t>Variable factor map for the PCA of DIV 6-8 (left) and DIV 13-18 (right).</w:t>
      </w:r>
      <w:r w:rsidRPr="00A748D9">
        <w:rPr>
          <w:rFonts w:cs="Arial"/>
          <w:b/>
        </w:rPr>
        <w:t xml:space="preserve"> </w:t>
      </w:r>
      <w:r w:rsidRPr="00A748D9">
        <w:rPr>
          <w:rFonts w:cs="Arial"/>
          <w:bCs/>
        </w:rPr>
        <w:t>Each electrophysiological feature is represented by a vector in the map and the contribution (contrib) of each electrophysiological feature is calculated from their eigenvalues. The vector length and angle with respect to the PC axes represent the contribution and importance of the features in each PC dimension. Angles between vectors also indicate the correlation between features: small angles indicate close relation, 180</w:t>
      </w:r>
      <w:r w:rsidRPr="00A748D9">
        <w:rPr>
          <w:rFonts w:cs="Times New Roman"/>
          <w:bCs/>
        </w:rPr>
        <w:t>º</w:t>
      </w:r>
      <w:r w:rsidRPr="00A748D9">
        <w:rPr>
          <w:rFonts w:cs="Arial"/>
          <w:bCs/>
        </w:rPr>
        <w:t xml:space="preserve"> means negative correlation while 90</w:t>
      </w:r>
      <w:r w:rsidRPr="00A748D9">
        <w:rPr>
          <w:rFonts w:cs="Times New Roman"/>
          <w:bCs/>
        </w:rPr>
        <w:t>º</w:t>
      </w:r>
      <w:r w:rsidRPr="00A748D9">
        <w:rPr>
          <w:rFonts w:cs="Arial"/>
          <w:bCs/>
        </w:rPr>
        <w:t xml:space="preserve"> are uncorrelated features. The first 2 PC accounting for 72.5% at DIV 6-8 and 77.5% at DIV 13-18. </w:t>
      </w:r>
      <w:r w:rsidR="007105DC" w:rsidRPr="00A748D9">
        <w:rPr>
          <w:rFonts w:cs="Arial"/>
          <w:b/>
        </w:rPr>
        <w:t>e</w:t>
      </w:r>
      <w:r w:rsidRPr="00A748D9">
        <w:rPr>
          <w:rFonts w:cs="Arial"/>
          <w:b/>
        </w:rPr>
        <w:t>-</w:t>
      </w:r>
      <w:r w:rsidR="007105DC" w:rsidRPr="00A748D9">
        <w:rPr>
          <w:rFonts w:cs="Arial"/>
          <w:b/>
        </w:rPr>
        <w:t>f</w:t>
      </w:r>
      <w:r w:rsidRPr="00A748D9">
        <w:rPr>
          <w:rFonts w:cs="Arial"/>
          <w:bCs/>
        </w:rPr>
        <w:t>. PCA plots represent recordings at DIV 6-8 (left panels, n = 50) and DIV 13-18 (right panels, n = 61) included in clusters of Ch. bursts (</w:t>
      </w:r>
      <w:r w:rsidR="00EC7A2D" w:rsidRPr="00A748D9">
        <w:rPr>
          <w:rFonts w:cs="Arial"/>
          <w:b/>
        </w:rPr>
        <w:t>e</w:t>
      </w:r>
      <w:r w:rsidRPr="00A748D9">
        <w:rPr>
          <w:rFonts w:cs="Arial"/>
          <w:bCs/>
        </w:rPr>
        <w:t xml:space="preserve">) </w:t>
      </w:r>
      <w:r w:rsidR="007105DC" w:rsidRPr="00A748D9">
        <w:rPr>
          <w:rFonts w:cs="Arial"/>
          <w:bCs/>
        </w:rPr>
        <w:t>or</w:t>
      </w:r>
      <w:r w:rsidRPr="00A748D9">
        <w:rPr>
          <w:rFonts w:cs="Arial"/>
          <w:bCs/>
        </w:rPr>
        <w:t xml:space="preserve"> STTC (</w:t>
      </w:r>
      <w:r w:rsidR="00EC7A2D" w:rsidRPr="00A748D9">
        <w:rPr>
          <w:rFonts w:cs="Arial"/>
          <w:b/>
        </w:rPr>
        <w:t>f</w:t>
      </w:r>
      <w:r w:rsidRPr="00A748D9">
        <w:rPr>
          <w:rFonts w:cs="Arial"/>
          <w:bCs/>
        </w:rPr>
        <w:t>). Colors of dots and PCA confidence ellipsis refer to each cluster of Ch. bursts (</w:t>
      </w:r>
      <w:r w:rsidR="00EC7A2D" w:rsidRPr="00A748D9">
        <w:rPr>
          <w:rFonts w:cs="Arial"/>
          <w:b/>
        </w:rPr>
        <w:t>e</w:t>
      </w:r>
      <w:r w:rsidRPr="00A748D9">
        <w:rPr>
          <w:rFonts w:cs="Arial"/>
          <w:bCs/>
        </w:rPr>
        <w:t xml:space="preserve">) </w:t>
      </w:r>
      <w:r w:rsidR="00086330" w:rsidRPr="00A748D9">
        <w:rPr>
          <w:rFonts w:cs="Arial"/>
          <w:bCs/>
        </w:rPr>
        <w:t>or</w:t>
      </w:r>
      <w:r w:rsidRPr="00A748D9">
        <w:rPr>
          <w:rFonts w:cs="Arial"/>
          <w:bCs/>
        </w:rPr>
        <w:t xml:space="preserve"> STTC (</w:t>
      </w:r>
      <w:r w:rsidR="00EC7A2D" w:rsidRPr="00A748D9">
        <w:rPr>
          <w:rFonts w:cs="Arial"/>
          <w:b/>
        </w:rPr>
        <w:t>f</w:t>
      </w:r>
      <w:r w:rsidRPr="00A748D9">
        <w:rPr>
          <w:rFonts w:cs="Arial"/>
          <w:bCs/>
        </w:rPr>
        <w:t>).</w:t>
      </w:r>
      <w:r w:rsidRPr="004E6339">
        <w:rPr>
          <w:rFonts w:cs="Arial"/>
          <w:bCs/>
        </w:rPr>
        <w:t xml:space="preserve"> </w:t>
      </w:r>
      <w:r w:rsidR="00944A9B">
        <w:rPr>
          <w:rFonts w:cs="Arial"/>
          <w:bCs/>
        </w:rPr>
        <w:t>The f</w:t>
      </w:r>
      <w:r w:rsidR="00AE2029" w:rsidRPr="004E6339">
        <w:rPr>
          <w:rFonts w:cs="Arial"/>
          <w:bCs/>
        </w:rPr>
        <w:t>igure was created using Microsoft PowerPoint 365 (</w:t>
      </w:r>
      <w:hyperlink r:id="rId12" w:history="1">
        <w:r w:rsidR="00AE2029" w:rsidRPr="004E6339">
          <w:rPr>
            <w:rStyle w:val="Hyperlink"/>
            <w:rFonts w:cs="Arial"/>
            <w:bCs/>
            <w:color w:val="auto"/>
            <w:u w:val="none"/>
          </w:rPr>
          <w:t>https://www.microsoft.com/powerpoint</w:t>
        </w:r>
      </w:hyperlink>
      <w:r w:rsidR="00AE2029" w:rsidRPr="004E6339">
        <w:rPr>
          <w:rFonts w:cs="Arial"/>
          <w:bCs/>
        </w:rPr>
        <w:t>)</w:t>
      </w:r>
      <w:bookmarkStart w:id="0" w:name="_Hlk79161060"/>
      <w:r w:rsidR="00AE2029" w:rsidRPr="004E6339">
        <w:rPr>
          <w:rFonts w:cs="Arial"/>
          <w:bCs/>
        </w:rPr>
        <w:t>, R 4.0 (</w:t>
      </w:r>
      <w:hyperlink r:id="rId13" w:history="1">
        <w:r w:rsidR="00AE2029" w:rsidRPr="004E6339">
          <w:rPr>
            <w:rStyle w:val="Hyperlink"/>
            <w:rFonts w:cs="Arial"/>
            <w:bCs/>
            <w:color w:val="auto"/>
            <w:u w:val="none"/>
          </w:rPr>
          <w:t>https://www.r-project.org/</w:t>
        </w:r>
      </w:hyperlink>
      <w:r w:rsidR="00AE2029" w:rsidRPr="004E6339">
        <w:rPr>
          <w:rFonts w:cs="Arial"/>
          <w:bCs/>
        </w:rPr>
        <w:t>)</w:t>
      </w:r>
      <w:bookmarkEnd w:id="0"/>
      <w:r w:rsidR="00AE2029" w:rsidRPr="004E6339">
        <w:rPr>
          <w:rFonts w:cs="Arial"/>
          <w:bCs/>
        </w:rPr>
        <w:t xml:space="preserve">, and </w:t>
      </w:r>
      <w:bookmarkStart w:id="1" w:name="_Hlk79161004"/>
      <w:r w:rsidR="00AE2029" w:rsidRPr="004E6339">
        <w:rPr>
          <w:rFonts w:cs="Arial"/>
          <w:bCs/>
        </w:rPr>
        <w:t>Graphpad 8.0 (</w:t>
      </w:r>
      <w:r w:rsidR="00CF0B63" w:rsidRPr="00CF0B63">
        <w:rPr>
          <w:rFonts w:cs="Arial"/>
          <w:bCs/>
        </w:rPr>
        <w:t>https://</w:t>
      </w:r>
      <w:hyperlink r:id="rId14" w:history="1">
        <w:r w:rsidR="00AE2029" w:rsidRPr="004E6339">
          <w:rPr>
            <w:rStyle w:val="Hyperlink"/>
            <w:rFonts w:cs="Arial"/>
            <w:bCs/>
            <w:color w:val="auto"/>
            <w:u w:val="none"/>
          </w:rPr>
          <w:t>www.graphpad.com</w:t>
        </w:r>
      </w:hyperlink>
      <w:r w:rsidR="00AE2029" w:rsidRPr="004E6339">
        <w:rPr>
          <w:rFonts w:cs="Arial"/>
          <w:bCs/>
        </w:rPr>
        <w:t>)</w:t>
      </w:r>
      <w:bookmarkEnd w:id="1"/>
      <w:r w:rsidR="00AE2029" w:rsidRPr="004E6339">
        <w:rPr>
          <w:rFonts w:cs="Arial"/>
          <w:bCs/>
        </w:rPr>
        <w:t>.</w:t>
      </w:r>
    </w:p>
    <w:p w14:paraId="608A168A" w14:textId="77777777" w:rsidR="00900518" w:rsidRDefault="00900518">
      <w:pPr>
        <w:rPr>
          <w:rFonts w:cs="Arial"/>
          <w:bCs/>
        </w:rPr>
      </w:pPr>
      <w:r>
        <w:rPr>
          <w:rFonts w:cs="Arial"/>
          <w:bCs/>
        </w:rPr>
        <w:br w:type="page"/>
      </w:r>
    </w:p>
    <w:p w14:paraId="2E95AEFB" w14:textId="4219F417" w:rsidR="00B877C6" w:rsidRDefault="00C5598B" w:rsidP="001E65A9">
      <w:pPr>
        <w:jc w:val="center"/>
        <w:rPr>
          <w:rFonts w:cs="Arial"/>
          <w:bCs/>
        </w:rPr>
      </w:pPr>
      <w:r>
        <w:rPr>
          <w:rFonts w:cs="Arial"/>
          <w:bCs/>
          <w:noProof/>
          <w:lang w:val="en-IN" w:eastAsia="en-IN"/>
        </w:rPr>
        <w:lastRenderedPageBreak/>
        <w:drawing>
          <wp:inline distT="0" distB="0" distL="0" distR="0" wp14:anchorId="78B5E4E1" wp14:editId="5B69ED60">
            <wp:extent cx="3240031" cy="5759208"/>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40031" cy="5759208"/>
                    </a:xfrm>
                    <a:prstGeom prst="rect">
                      <a:avLst/>
                    </a:prstGeom>
                  </pic:spPr>
                </pic:pic>
              </a:graphicData>
            </a:graphic>
          </wp:inline>
        </w:drawing>
      </w:r>
    </w:p>
    <w:p w14:paraId="7B36D320" w14:textId="43273221" w:rsidR="001E65A9" w:rsidRPr="00C15343" w:rsidRDefault="001E65A9" w:rsidP="001E65A9">
      <w:pPr>
        <w:rPr>
          <w:rFonts w:cs="Arial"/>
          <w:bCs/>
        </w:rPr>
      </w:pPr>
      <w:r w:rsidRPr="001E65A9">
        <w:rPr>
          <w:rFonts w:cs="Arial"/>
          <w:b/>
        </w:rPr>
        <w:t xml:space="preserve">Fig. S4. </w:t>
      </w:r>
      <w:r w:rsidR="00C15343">
        <w:rPr>
          <w:rFonts w:cs="Arial"/>
          <w:bCs/>
        </w:rPr>
        <w:t>Scatter</w:t>
      </w:r>
      <w:r w:rsidR="00866CA7">
        <w:rPr>
          <w:rFonts w:cs="Arial"/>
          <w:bCs/>
        </w:rPr>
        <w:t xml:space="preserve"> plots of the SVM </w:t>
      </w:r>
      <w:r w:rsidR="004B674C">
        <w:rPr>
          <w:rFonts w:cs="Arial"/>
          <w:bCs/>
        </w:rPr>
        <w:t>prediction</w:t>
      </w:r>
      <w:r w:rsidR="00866CA7">
        <w:rPr>
          <w:rFonts w:cs="Arial"/>
          <w:bCs/>
        </w:rPr>
        <w:t xml:space="preserve">. </w:t>
      </w:r>
      <w:r w:rsidR="00866CA7" w:rsidRPr="00866CA7">
        <w:rPr>
          <w:rFonts w:cs="Arial"/>
          <w:b/>
        </w:rPr>
        <w:t>a-c</w:t>
      </w:r>
      <w:r w:rsidR="00866CA7">
        <w:rPr>
          <w:rFonts w:cs="Arial"/>
          <w:bCs/>
        </w:rPr>
        <w:t xml:space="preserve">. The graphs show the estimation values of the SVM model (y-axis) in relation to </w:t>
      </w:r>
      <w:r w:rsidR="00C15343">
        <w:rPr>
          <w:rFonts w:cs="Arial"/>
          <w:bCs/>
        </w:rPr>
        <w:t>the measured</w:t>
      </w:r>
      <w:r w:rsidR="00866CA7">
        <w:rPr>
          <w:rFonts w:cs="Arial"/>
          <w:bCs/>
        </w:rPr>
        <w:t xml:space="preserve"> values at DIV 13-18 (x-axis) for the electrophysiological features of Ch. bursts (</w:t>
      </w:r>
      <w:r w:rsidR="00866CA7" w:rsidRPr="00866CA7">
        <w:rPr>
          <w:rFonts w:cs="Arial"/>
          <w:b/>
        </w:rPr>
        <w:t>a</w:t>
      </w:r>
      <w:r w:rsidR="00866CA7">
        <w:rPr>
          <w:rFonts w:cs="Arial"/>
          <w:bCs/>
        </w:rPr>
        <w:t>), STTC (</w:t>
      </w:r>
      <w:r w:rsidR="00866CA7" w:rsidRPr="00866CA7">
        <w:rPr>
          <w:rFonts w:cs="Arial"/>
          <w:b/>
        </w:rPr>
        <w:t>b</w:t>
      </w:r>
      <w:r w:rsidR="00866CA7">
        <w:rPr>
          <w:rFonts w:cs="Arial"/>
          <w:bCs/>
        </w:rPr>
        <w:t>), MFR (</w:t>
      </w:r>
      <w:r w:rsidR="00866CA7" w:rsidRPr="00866CA7">
        <w:rPr>
          <w:rFonts w:cs="Arial"/>
          <w:b/>
        </w:rPr>
        <w:t>c</w:t>
      </w:r>
      <w:r w:rsidR="00866CA7">
        <w:rPr>
          <w:rFonts w:cs="Arial"/>
          <w:bCs/>
        </w:rPr>
        <w:t xml:space="preserve">). </w:t>
      </w:r>
      <w:r w:rsidR="004B674C">
        <w:rPr>
          <w:rFonts w:cs="Arial"/>
          <w:bCs/>
        </w:rPr>
        <w:t>T</w:t>
      </w:r>
      <w:r w:rsidR="00FA64A6">
        <w:rPr>
          <w:rFonts w:cs="Arial"/>
          <w:bCs/>
        </w:rPr>
        <w:t xml:space="preserve">rain (left panels) and test (right panels) results of the SVM model are shown. </w:t>
      </w:r>
      <w:r w:rsidR="00C15343">
        <w:rPr>
          <w:rFonts w:cs="Arial"/>
          <w:bCs/>
        </w:rPr>
        <w:t>Gray area represents the 95%</w:t>
      </w:r>
      <w:r w:rsidR="00C15343" w:rsidRPr="00C15343">
        <w:rPr>
          <w:rFonts w:cs="Arial"/>
          <w:bCs/>
        </w:rPr>
        <w:t xml:space="preserve"> confidence interval</w:t>
      </w:r>
      <w:r w:rsidR="00FA64A6">
        <w:rPr>
          <w:rFonts w:cs="Arial"/>
          <w:bCs/>
        </w:rPr>
        <w:t xml:space="preserve">, and the dotted line </w:t>
      </w:r>
      <w:r w:rsidR="00555785">
        <w:rPr>
          <w:rFonts w:cs="Arial"/>
          <w:bCs/>
        </w:rPr>
        <w:t>represents</w:t>
      </w:r>
      <w:r w:rsidR="00FA64A6">
        <w:rPr>
          <w:rFonts w:cs="Arial"/>
          <w:bCs/>
        </w:rPr>
        <w:t xml:space="preserve"> perfect estimation.</w:t>
      </w:r>
      <w:r w:rsidR="005F30C2">
        <w:rPr>
          <w:rFonts w:cs="Arial"/>
          <w:bCs/>
        </w:rPr>
        <w:t xml:space="preserve"> The color of the dots </w:t>
      </w:r>
      <w:r w:rsidR="00555785">
        <w:rPr>
          <w:rFonts w:cs="Arial"/>
          <w:bCs/>
        </w:rPr>
        <w:t>show</w:t>
      </w:r>
      <w:r w:rsidR="005F30C2">
        <w:rPr>
          <w:rFonts w:cs="Arial"/>
          <w:bCs/>
        </w:rPr>
        <w:t xml:space="preserve"> the value of the residuals.</w:t>
      </w:r>
      <w:r w:rsidR="00A63100">
        <w:rPr>
          <w:rFonts w:cs="Arial"/>
          <w:bCs/>
        </w:rPr>
        <w:t xml:space="preserve"> Values of accuracy and RMSE for the SVM model are listed in Table S</w:t>
      </w:r>
      <w:r w:rsidR="00655F5B">
        <w:rPr>
          <w:rFonts w:cs="Arial"/>
          <w:bCs/>
        </w:rPr>
        <w:t>4</w:t>
      </w:r>
      <w:r w:rsidR="00A63100">
        <w:rPr>
          <w:rFonts w:cs="Arial"/>
          <w:bCs/>
        </w:rPr>
        <w:t xml:space="preserve">. </w:t>
      </w:r>
      <w:r w:rsidR="00342176" w:rsidRPr="00342176">
        <w:rPr>
          <w:rFonts w:cs="Arial"/>
          <w:bCs/>
        </w:rPr>
        <w:t>The figure was created using R 4.0 (https://www.r-project.org/)</w:t>
      </w:r>
      <w:r w:rsidR="00D034AE">
        <w:rPr>
          <w:rFonts w:cs="Arial"/>
          <w:bCs/>
        </w:rPr>
        <w:t>.</w:t>
      </w:r>
      <w:r w:rsidR="005F30C2">
        <w:rPr>
          <w:rFonts w:cs="Arial"/>
          <w:bCs/>
        </w:rPr>
        <w:t xml:space="preserve">  </w:t>
      </w:r>
    </w:p>
    <w:p w14:paraId="5232C8BA" w14:textId="77777777" w:rsidR="00B877C6" w:rsidRPr="00A748D9" w:rsidRDefault="00B877C6" w:rsidP="00B877C6">
      <w:pPr>
        <w:rPr>
          <w:rFonts w:cs="Arial"/>
          <w:b/>
        </w:rPr>
      </w:pPr>
      <w:r w:rsidRPr="00A748D9">
        <w:rPr>
          <w:rFonts w:cs="Arial"/>
          <w:b/>
        </w:rPr>
        <w:br w:type="page"/>
      </w:r>
    </w:p>
    <w:tbl>
      <w:tblPr>
        <w:tblW w:w="9200" w:type="dxa"/>
        <w:tblLook w:val="04A0" w:firstRow="1" w:lastRow="0" w:firstColumn="1" w:lastColumn="0" w:noHBand="0" w:noVBand="1"/>
      </w:tblPr>
      <w:tblGrid>
        <w:gridCol w:w="1872"/>
        <w:gridCol w:w="1531"/>
        <w:gridCol w:w="5797"/>
      </w:tblGrid>
      <w:tr w:rsidR="00A748D9" w:rsidRPr="00A748D9" w14:paraId="470106FE" w14:textId="77777777" w:rsidTr="00671AD0">
        <w:trPr>
          <w:trHeight w:val="540"/>
        </w:trPr>
        <w:tc>
          <w:tcPr>
            <w:tcW w:w="9200" w:type="dxa"/>
            <w:gridSpan w:val="3"/>
            <w:tcBorders>
              <w:top w:val="nil"/>
              <w:left w:val="nil"/>
              <w:bottom w:val="single" w:sz="12" w:space="0" w:color="auto"/>
              <w:right w:val="nil"/>
            </w:tcBorders>
            <w:shd w:val="clear" w:color="auto" w:fill="auto"/>
            <w:vAlign w:val="bottom"/>
            <w:hideMark/>
          </w:tcPr>
          <w:p w14:paraId="014B762B" w14:textId="0228FD09"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lastRenderedPageBreak/>
              <w:t xml:space="preserve">Table S1. Description of electrophysiological </w:t>
            </w:r>
            <w:r w:rsidR="009813C3" w:rsidRPr="00A748D9">
              <w:rPr>
                <w:rFonts w:ascii="Arial" w:eastAsia="Times New Roman" w:hAnsi="Arial" w:cs="Arial"/>
                <w:b/>
                <w:bCs/>
                <w:sz w:val="20"/>
                <w:szCs w:val="20"/>
              </w:rPr>
              <w:t>features</w:t>
            </w:r>
            <w:r w:rsidRPr="00A748D9">
              <w:rPr>
                <w:rFonts w:ascii="Arial" w:eastAsia="Times New Roman" w:hAnsi="Arial" w:cs="Arial"/>
                <w:b/>
                <w:bCs/>
                <w:sz w:val="20"/>
                <w:szCs w:val="20"/>
              </w:rPr>
              <w:t xml:space="preserve"> used to characterize network development of cortical neurons on MEAs. </w:t>
            </w:r>
          </w:p>
        </w:tc>
      </w:tr>
      <w:tr w:rsidR="00A748D9" w:rsidRPr="00A748D9" w14:paraId="08C7ED92" w14:textId="77777777" w:rsidTr="00671AD0">
        <w:trPr>
          <w:trHeight w:val="330"/>
        </w:trPr>
        <w:tc>
          <w:tcPr>
            <w:tcW w:w="1872" w:type="dxa"/>
            <w:tcBorders>
              <w:top w:val="nil"/>
              <w:left w:val="nil"/>
              <w:bottom w:val="single" w:sz="8" w:space="0" w:color="auto"/>
              <w:right w:val="nil"/>
            </w:tcBorders>
            <w:shd w:val="clear" w:color="auto" w:fill="auto"/>
            <w:noWrap/>
            <w:vAlign w:val="bottom"/>
            <w:hideMark/>
          </w:tcPr>
          <w:p w14:paraId="0D762109" w14:textId="7BD1BD2D" w:rsidR="00B877C6" w:rsidRPr="00A748D9" w:rsidRDefault="009813C3"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Features</w:t>
            </w:r>
          </w:p>
        </w:tc>
        <w:tc>
          <w:tcPr>
            <w:tcW w:w="1531" w:type="dxa"/>
            <w:tcBorders>
              <w:top w:val="nil"/>
              <w:left w:val="nil"/>
              <w:bottom w:val="single" w:sz="8" w:space="0" w:color="auto"/>
              <w:right w:val="nil"/>
            </w:tcBorders>
            <w:shd w:val="clear" w:color="auto" w:fill="auto"/>
            <w:noWrap/>
            <w:vAlign w:val="bottom"/>
            <w:hideMark/>
          </w:tcPr>
          <w:p w14:paraId="07DDFE49" w14:textId="77777777"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Abbreviation</w:t>
            </w:r>
          </w:p>
        </w:tc>
        <w:tc>
          <w:tcPr>
            <w:tcW w:w="5797" w:type="dxa"/>
            <w:tcBorders>
              <w:top w:val="nil"/>
              <w:left w:val="nil"/>
              <w:bottom w:val="single" w:sz="8" w:space="0" w:color="auto"/>
              <w:right w:val="nil"/>
            </w:tcBorders>
            <w:shd w:val="clear" w:color="auto" w:fill="auto"/>
            <w:noWrap/>
            <w:vAlign w:val="bottom"/>
            <w:hideMark/>
          </w:tcPr>
          <w:p w14:paraId="6A70E9D8" w14:textId="77777777"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Description</w:t>
            </w:r>
          </w:p>
        </w:tc>
      </w:tr>
      <w:tr w:rsidR="00A748D9" w:rsidRPr="00A748D9" w14:paraId="0D471416" w14:textId="77777777" w:rsidTr="00671AD0">
        <w:trPr>
          <w:trHeight w:val="510"/>
        </w:trPr>
        <w:tc>
          <w:tcPr>
            <w:tcW w:w="1872" w:type="dxa"/>
            <w:tcBorders>
              <w:top w:val="nil"/>
              <w:left w:val="nil"/>
              <w:bottom w:val="nil"/>
              <w:right w:val="nil"/>
            </w:tcBorders>
            <w:shd w:val="clear" w:color="auto" w:fill="auto"/>
            <w:vAlign w:val="center"/>
            <w:hideMark/>
          </w:tcPr>
          <w:p w14:paraId="78F1B54E"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Channels with spikes</w:t>
            </w:r>
          </w:p>
        </w:tc>
        <w:tc>
          <w:tcPr>
            <w:tcW w:w="1531" w:type="dxa"/>
            <w:tcBorders>
              <w:top w:val="nil"/>
              <w:left w:val="nil"/>
              <w:bottom w:val="nil"/>
              <w:right w:val="nil"/>
            </w:tcBorders>
            <w:shd w:val="clear" w:color="auto" w:fill="auto"/>
            <w:noWrap/>
            <w:vAlign w:val="center"/>
            <w:hideMark/>
          </w:tcPr>
          <w:p w14:paraId="6BC5652C"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Ch. spikes</w:t>
            </w:r>
          </w:p>
        </w:tc>
        <w:tc>
          <w:tcPr>
            <w:tcW w:w="5797" w:type="dxa"/>
            <w:tcBorders>
              <w:top w:val="nil"/>
              <w:left w:val="nil"/>
              <w:bottom w:val="nil"/>
              <w:right w:val="nil"/>
            </w:tcBorders>
            <w:shd w:val="clear" w:color="auto" w:fill="auto"/>
            <w:vAlign w:val="center"/>
            <w:hideMark/>
          </w:tcPr>
          <w:p w14:paraId="0EC7424C"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Number of channels recording spike activity (maximum of 59 channels).</w:t>
            </w:r>
          </w:p>
        </w:tc>
      </w:tr>
      <w:tr w:rsidR="00A748D9" w:rsidRPr="00A748D9" w14:paraId="561DA24A" w14:textId="77777777" w:rsidTr="00671AD0">
        <w:trPr>
          <w:trHeight w:val="300"/>
        </w:trPr>
        <w:tc>
          <w:tcPr>
            <w:tcW w:w="1872" w:type="dxa"/>
            <w:tcBorders>
              <w:top w:val="nil"/>
              <w:left w:val="nil"/>
              <w:bottom w:val="nil"/>
              <w:right w:val="nil"/>
            </w:tcBorders>
            <w:shd w:val="clear" w:color="000000" w:fill="DDEBF7"/>
            <w:vAlign w:val="center"/>
            <w:hideMark/>
          </w:tcPr>
          <w:p w14:paraId="7ADA457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Network spikes</w:t>
            </w:r>
          </w:p>
        </w:tc>
        <w:tc>
          <w:tcPr>
            <w:tcW w:w="1531" w:type="dxa"/>
            <w:tcBorders>
              <w:top w:val="nil"/>
              <w:left w:val="nil"/>
              <w:bottom w:val="nil"/>
              <w:right w:val="nil"/>
            </w:tcBorders>
            <w:shd w:val="clear" w:color="000000" w:fill="DDEBF7"/>
            <w:noWrap/>
            <w:vAlign w:val="center"/>
            <w:hideMark/>
          </w:tcPr>
          <w:p w14:paraId="22A8C0C7"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Network spikes</w:t>
            </w:r>
          </w:p>
        </w:tc>
        <w:tc>
          <w:tcPr>
            <w:tcW w:w="5797" w:type="dxa"/>
            <w:tcBorders>
              <w:top w:val="nil"/>
              <w:left w:val="nil"/>
              <w:bottom w:val="nil"/>
              <w:right w:val="nil"/>
            </w:tcBorders>
            <w:shd w:val="clear" w:color="000000" w:fill="DDEBF7"/>
            <w:vAlign w:val="center"/>
            <w:hideMark/>
          </w:tcPr>
          <w:p w14:paraId="3EF84937"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Sum of spikes/s in all channels with spikes. </w:t>
            </w:r>
          </w:p>
        </w:tc>
      </w:tr>
      <w:tr w:rsidR="00A748D9" w:rsidRPr="00A748D9" w14:paraId="6FB73E14" w14:textId="77777777" w:rsidTr="00671AD0">
        <w:trPr>
          <w:trHeight w:val="300"/>
        </w:trPr>
        <w:tc>
          <w:tcPr>
            <w:tcW w:w="1872" w:type="dxa"/>
            <w:tcBorders>
              <w:top w:val="nil"/>
              <w:left w:val="nil"/>
              <w:bottom w:val="nil"/>
              <w:right w:val="nil"/>
            </w:tcBorders>
            <w:shd w:val="clear" w:color="auto" w:fill="auto"/>
            <w:vAlign w:val="center"/>
            <w:hideMark/>
          </w:tcPr>
          <w:p w14:paraId="49E7CC85"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Mean firing rate</w:t>
            </w:r>
          </w:p>
        </w:tc>
        <w:tc>
          <w:tcPr>
            <w:tcW w:w="1531" w:type="dxa"/>
            <w:tcBorders>
              <w:top w:val="nil"/>
              <w:left w:val="nil"/>
              <w:bottom w:val="nil"/>
              <w:right w:val="nil"/>
            </w:tcBorders>
            <w:shd w:val="clear" w:color="auto" w:fill="auto"/>
            <w:noWrap/>
            <w:vAlign w:val="center"/>
            <w:hideMark/>
          </w:tcPr>
          <w:p w14:paraId="5C9DE9C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MFR</w:t>
            </w:r>
          </w:p>
        </w:tc>
        <w:tc>
          <w:tcPr>
            <w:tcW w:w="5797" w:type="dxa"/>
            <w:tcBorders>
              <w:top w:val="nil"/>
              <w:left w:val="nil"/>
              <w:bottom w:val="nil"/>
              <w:right w:val="nil"/>
            </w:tcBorders>
            <w:shd w:val="clear" w:color="auto" w:fill="auto"/>
            <w:vAlign w:val="center"/>
            <w:hideMark/>
          </w:tcPr>
          <w:p w14:paraId="311E3A81"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Mean number of spikes per second. </w:t>
            </w:r>
          </w:p>
        </w:tc>
      </w:tr>
      <w:tr w:rsidR="00A748D9" w:rsidRPr="00A748D9" w14:paraId="66C185A0" w14:textId="77777777" w:rsidTr="00671AD0">
        <w:trPr>
          <w:trHeight w:val="300"/>
        </w:trPr>
        <w:tc>
          <w:tcPr>
            <w:tcW w:w="1872" w:type="dxa"/>
            <w:tcBorders>
              <w:top w:val="nil"/>
              <w:left w:val="nil"/>
              <w:bottom w:val="nil"/>
              <w:right w:val="nil"/>
            </w:tcBorders>
            <w:shd w:val="clear" w:color="000000" w:fill="DDEBF7"/>
            <w:vAlign w:val="center"/>
            <w:hideMark/>
          </w:tcPr>
          <w:p w14:paraId="63D56F9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Interspike interval</w:t>
            </w:r>
          </w:p>
        </w:tc>
        <w:tc>
          <w:tcPr>
            <w:tcW w:w="1531" w:type="dxa"/>
            <w:tcBorders>
              <w:top w:val="nil"/>
              <w:left w:val="nil"/>
              <w:bottom w:val="nil"/>
              <w:right w:val="nil"/>
            </w:tcBorders>
            <w:shd w:val="clear" w:color="000000" w:fill="DDEBF7"/>
            <w:noWrap/>
            <w:vAlign w:val="center"/>
            <w:hideMark/>
          </w:tcPr>
          <w:p w14:paraId="0E26C41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ISI</w:t>
            </w:r>
          </w:p>
        </w:tc>
        <w:tc>
          <w:tcPr>
            <w:tcW w:w="5797" w:type="dxa"/>
            <w:tcBorders>
              <w:top w:val="nil"/>
              <w:left w:val="nil"/>
              <w:bottom w:val="nil"/>
              <w:right w:val="nil"/>
            </w:tcBorders>
            <w:shd w:val="clear" w:color="000000" w:fill="DDEBF7"/>
            <w:vAlign w:val="center"/>
            <w:hideMark/>
          </w:tcPr>
          <w:p w14:paraId="003E07E5"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Mean interval (s) between spikes.</w:t>
            </w:r>
          </w:p>
        </w:tc>
      </w:tr>
      <w:tr w:rsidR="00A748D9" w:rsidRPr="00A748D9" w14:paraId="74A715DD" w14:textId="77777777" w:rsidTr="00671AD0">
        <w:trPr>
          <w:trHeight w:val="510"/>
        </w:trPr>
        <w:tc>
          <w:tcPr>
            <w:tcW w:w="1872" w:type="dxa"/>
            <w:tcBorders>
              <w:top w:val="single" w:sz="4" w:space="0" w:color="auto"/>
              <w:left w:val="nil"/>
              <w:bottom w:val="nil"/>
              <w:right w:val="nil"/>
            </w:tcBorders>
            <w:shd w:val="clear" w:color="auto" w:fill="auto"/>
            <w:vAlign w:val="center"/>
            <w:hideMark/>
          </w:tcPr>
          <w:p w14:paraId="29303620"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Channels with bursts</w:t>
            </w:r>
          </w:p>
        </w:tc>
        <w:tc>
          <w:tcPr>
            <w:tcW w:w="1531" w:type="dxa"/>
            <w:tcBorders>
              <w:top w:val="single" w:sz="4" w:space="0" w:color="auto"/>
              <w:left w:val="nil"/>
              <w:bottom w:val="nil"/>
              <w:right w:val="nil"/>
            </w:tcBorders>
            <w:shd w:val="clear" w:color="auto" w:fill="auto"/>
            <w:noWrap/>
            <w:vAlign w:val="center"/>
            <w:hideMark/>
          </w:tcPr>
          <w:p w14:paraId="39993A2C"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Ch. bursts</w:t>
            </w:r>
          </w:p>
        </w:tc>
        <w:tc>
          <w:tcPr>
            <w:tcW w:w="5797" w:type="dxa"/>
            <w:tcBorders>
              <w:top w:val="single" w:sz="4" w:space="0" w:color="auto"/>
              <w:left w:val="nil"/>
              <w:bottom w:val="nil"/>
              <w:right w:val="nil"/>
            </w:tcBorders>
            <w:shd w:val="clear" w:color="auto" w:fill="auto"/>
            <w:vAlign w:val="center"/>
            <w:hideMark/>
          </w:tcPr>
          <w:p w14:paraId="46598DF0"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Number of channels recording burst activity (maximum of 59 channels).</w:t>
            </w:r>
          </w:p>
        </w:tc>
      </w:tr>
      <w:tr w:rsidR="00A748D9" w:rsidRPr="00A748D9" w14:paraId="15613BDE" w14:textId="77777777" w:rsidTr="00671AD0">
        <w:trPr>
          <w:trHeight w:val="300"/>
        </w:trPr>
        <w:tc>
          <w:tcPr>
            <w:tcW w:w="1872" w:type="dxa"/>
            <w:tcBorders>
              <w:top w:val="nil"/>
              <w:left w:val="nil"/>
              <w:bottom w:val="nil"/>
              <w:right w:val="nil"/>
            </w:tcBorders>
            <w:shd w:val="clear" w:color="000000" w:fill="DDEBF7"/>
            <w:vAlign w:val="center"/>
            <w:hideMark/>
          </w:tcPr>
          <w:p w14:paraId="48FEABC8"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Network bursts/min</w:t>
            </w:r>
          </w:p>
        </w:tc>
        <w:tc>
          <w:tcPr>
            <w:tcW w:w="1531" w:type="dxa"/>
            <w:tcBorders>
              <w:top w:val="nil"/>
              <w:left w:val="nil"/>
              <w:bottom w:val="nil"/>
              <w:right w:val="nil"/>
            </w:tcBorders>
            <w:shd w:val="clear" w:color="000000" w:fill="DDEBF7"/>
            <w:noWrap/>
            <w:vAlign w:val="center"/>
            <w:hideMark/>
          </w:tcPr>
          <w:p w14:paraId="6D10F218"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Network bursts</w:t>
            </w:r>
          </w:p>
        </w:tc>
        <w:tc>
          <w:tcPr>
            <w:tcW w:w="5797" w:type="dxa"/>
            <w:tcBorders>
              <w:top w:val="nil"/>
              <w:left w:val="nil"/>
              <w:bottom w:val="nil"/>
              <w:right w:val="nil"/>
            </w:tcBorders>
            <w:shd w:val="clear" w:color="000000" w:fill="DDEBF7"/>
            <w:vAlign w:val="center"/>
            <w:hideMark/>
          </w:tcPr>
          <w:p w14:paraId="3E2465C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Sum of bursts/min in all channels with bursts.</w:t>
            </w:r>
          </w:p>
        </w:tc>
      </w:tr>
      <w:tr w:rsidR="00A748D9" w:rsidRPr="00A748D9" w14:paraId="27947DA0" w14:textId="77777777" w:rsidTr="00671AD0">
        <w:trPr>
          <w:trHeight w:val="300"/>
        </w:trPr>
        <w:tc>
          <w:tcPr>
            <w:tcW w:w="1872" w:type="dxa"/>
            <w:tcBorders>
              <w:top w:val="nil"/>
              <w:left w:val="nil"/>
              <w:bottom w:val="nil"/>
              <w:right w:val="nil"/>
            </w:tcBorders>
            <w:shd w:val="clear" w:color="auto" w:fill="auto"/>
            <w:vAlign w:val="center"/>
            <w:hideMark/>
          </w:tcPr>
          <w:p w14:paraId="4E426C72"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Mean bursting rate</w:t>
            </w:r>
          </w:p>
        </w:tc>
        <w:tc>
          <w:tcPr>
            <w:tcW w:w="1531" w:type="dxa"/>
            <w:tcBorders>
              <w:top w:val="nil"/>
              <w:left w:val="nil"/>
              <w:bottom w:val="nil"/>
              <w:right w:val="nil"/>
            </w:tcBorders>
            <w:shd w:val="clear" w:color="auto" w:fill="auto"/>
            <w:noWrap/>
            <w:vAlign w:val="center"/>
            <w:hideMark/>
          </w:tcPr>
          <w:p w14:paraId="65471F1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MBR</w:t>
            </w:r>
          </w:p>
        </w:tc>
        <w:tc>
          <w:tcPr>
            <w:tcW w:w="5797" w:type="dxa"/>
            <w:tcBorders>
              <w:top w:val="nil"/>
              <w:left w:val="nil"/>
              <w:bottom w:val="nil"/>
              <w:right w:val="nil"/>
            </w:tcBorders>
            <w:shd w:val="clear" w:color="auto" w:fill="auto"/>
            <w:vAlign w:val="center"/>
            <w:hideMark/>
          </w:tcPr>
          <w:p w14:paraId="7481833C"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Mean value of bursts/min in each MEA. </w:t>
            </w:r>
          </w:p>
        </w:tc>
      </w:tr>
      <w:tr w:rsidR="00A748D9" w:rsidRPr="00A748D9" w14:paraId="47DAC8C6" w14:textId="77777777" w:rsidTr="00671AD0">
        <w:trPr>
          <w:trHeight w:val="300"/>
        </w:trPr>
        <w:tc>
          <w:tcPr>
            <w:tcW w:w="1872" w:type="dxa"/>
            <w:tcBorders>
              <w:top w:val="nil"/>
              <w:left w:val="nil"/>
              <w:bottom w:val="nil"/>
              <w:right w:val="nil"/>
            </w:tcBorders>
            <w:shd w:val="clear" w:color="000000" w:fill="DDEBF7"/>
            <w:vAlign w:val="center"/>
            <w:hideMark/>
          </w:tcPr>
          <w:p w14:paraId="06A41B1A"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duration</w:t>
            </w:r>
          </w:p>
        </w:tc>
        <w:tc>
          <w:tcPr>
            <w:tcW w:w="1531" w:type="dxa"/>
            <w:tcBorders>
              <w:top w:val="nil"/>
              <w:left w:val="nil"/>
              <w:bottom w:val="nil"/>
              <w:right w:val="nil"/>
            </w:tcBorders>
            <w:shd w:val="clear" w:color="000000" w:fill="DDEBF7"/>
            <w:noWrap/>
            <w:vAlign w:val="center"/>
            <w:hideMark/>
          </w:tcPr>
          <w:p w14:paraId="60B05BD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duration</w:t>
            </w:r>
          </w:p>
        </w:tc>
        <w:tc>
          <w:tcPr>
            <w:tcW w:w="5797" w:type="dxa"/>
            <w:tcBorders>
              <w:top w:val="nil"/>
              <w:left w:val="nil"/>
              <w:bottom w:val="nil"/>
              <w:right w:val="nil"/>
            </w:tcBorders>
            <w:shd w:val="clear" w:color="000000" w:fill="DDEBF7"/>
            <w:vAlign w:val="center"/>
            <w:hideMark/>
          </w:tcPr>
          <w:p w14:paraId="68C0CF3A"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Mean duration of the bursts in seconds. </w:t>
            </w:r>
          </w:p>
        </w:tc>
      </w:tr>
      <w:tr w:rsidR="00A748D9" w:rsidRPr="00A748D9" w14:paraId="170C1581" w14:textId="77777777" w:rsidTr="00671AD0">
        <w:trPr>
          <w:trHeight w:val="510"/>
        </w:trPr>
        <w:tc>
          <w:tcPr>
            <w:tcW w:w="1872" w:type="dxa"/>
            <w:tcBorders>
              <w:top w:val="nil"/>
              <w:left w:val="nil"/>
              <w:bottom w:val="nil"/>
              <w:right w:val="nil"/>
            </w:tcBorders>
            <w:shd w:val="clear" w:color="auto" w:fill="auto"/>
            <w:vAlign w:val="center"/>
            <w:hideMark/>
          </w:tcPr>
          <w:p w14:paraId="2F553291"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Percentage of spikes in bursts</w:t>
            </w:r>
          </w:p>
        </w:tc>
        <w:tc>
          <w:tcPr>
            <w:tcW w:w="1531" w:type="dxa"/>
            <w:tcBorders>
              <w:top w:val="nil"/>
              <w:left w:val="nil"/>
              <w:bottom w:val="nil"/>
              <w:right w:val="nil"/>
            </w:tcBorders>
            <w:shd w:val="clear" w:color="auto" w:fill="auto"/>
            <w:noWrap/>
            <w:vAlign w:val="center"/>
            <w:hideMark/>
          </w:tcPr>
          <w:p w14:paraId="7281A7F5"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 spikes</w:t>
            </w:r>
          </w:p>
        </w:tc>
        <w:tc>
          <w:tcPr>
            <w:tcW w:w="5797" w:type="dxa"/>
            <w:tcBorders>
              <w:top w:val="nil"/>
              <w:left w:val="nil"/>
              <w:bottom w:val="nil"/>
              <w:right w:val="nil"/>
            </w:tcBorders>
            <w:shd w:val="clear" w:color="auto" w:fill="auto"/>
            <w:vAlign w:val="center"/>
            <w:hideMark/>
          </w:tcPr>
          <w:p w14:paraId="7315668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Percentage of spikes in bursts in comparison with the total number of spikes. </w:t>
            </w:r>
          </w:p>
        </w:tc>
      </w:tr>
      <w:tr w:rsidR="00A748D9" w:rsidRPr="00A748D9" w14:paraId="42651C37" w14:textId="77777777" w:rsidTr="00671AD0">
        <w:trPr>
          <w:trHeight w:val="510"/>
        </w:trPr>
        <w:tc>
          <w:tcPr>
            <w:tcW w:w="1872" w:type="dxa"/>
            <w:tcBorders>
              <w:top w:val="nil"/>
              <w:left w:val="nil"/>
              <w:bottom w:val="nil"/>
              <w:right w:val="nil"/>
            </w:tcBorders>
            <w:shd w:val="clear" w:color="000000" w:fill="DDEBF7"/>
            <w:vAlign w:val="center"/>
            <w:hideMark/>
          </w:tcPr>
          <w:p w14:paraId="45A1A717"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Interspike interval in bursts</w:t>
            </w:r>
          </w:p>
        </w:tc>
        <w:tc>
          <w:tcPr>
            <w:tcW w:w="1531" w:type="dxa"/>
            <w:tcBorders>
              <w:top w:val="nil"/>
              <w:left w:val="nil"/>
              <w:bottom w:val="nil"/>
              <w:right w:val="nil"/>
            </w:tcBorders>
            <w:shd w:val="clear" w:color="000000" w:fill="DDEBF7"/>
            <w:noWrap/>
            <w:vAlign w:val="center"/>
            <w:hideMark/>
          </w:tcPr>
          <w:p w14:paraId="65940428"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ISI</w:t>
            </w:r>
          </w:p>
        </w:tc>
        <w:tc>
          <w:tcPr>
            <w:tcW w:w="5797" w:type="dxa"/>
            <w:tcBorders>
              <w:top w:val="nil"/>
              <w:left w:val="nil"/>
              <w:bottom w:val="nil"/>
              <w:right w:val="nil"/>
            </w:tcBorders>
            <w:shd w:val="clear" w:color="000000" w:fill="DDEBF7"/>
            <w:vAlign w:val="center"/>
            <w:hideMark/>
          </w:tcPr>
          <w:p w14:paraId="7A70547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Mean interval (s) between spikes within bursts.</w:t>
            </w:r>
          </w:p>
        </w:tc>
      </w:tr>
      <w:tr w:rsidR="00A748D9" w:rsidRPr="00A748D9" w14:paraId="48B74741" w14:textId="77777777" w:rsidTr="00671AD0">
        <w:trPr>
          <w:trHeight w:val="510"/>
        </w:trPr>
        <w:tc>
          <w:tcPr>
            <w:tcW w:w="1872" w:type="dxa"/>
            <w:tcBorders>
              <w:top w:val="nil"/>
              <w:left w:val="nil"/>
              <w:bottom w:val="nil"/>
              <w:right w:val="nil"/>
            </w:tcBorders>
            <w:shd w:val="clear" w:color="auto" w:fill="auto"/>
            <w:vAlign w:val="center"/>
            <w:hideMark/>
          </w:tcPr>
          <w:p w14:paraId="3BF852CE"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Peak frequency in bursts</w:t>
            </w:r>
          </w:p>
        </w:tc>
        <w:tc>
          <w:tcPr>
            <w:tcW w:w="1531" w:type="dxa"/>
            <w:tcBorders>
              <w:top w:val="nil"/>
              <w:left w:val="nil"/>
              <w:bottom w:val="nil"/>
              <w:right w:val="nil"/>
            </w:tcBorders>
            <w:shd w:val="clear" w:color="auto" w:fill="auto"/>
            <w:noWrap/>
            <w:vAlign w:val="center"/>
            <w:hideMark/>
          </w:tcPr>
          <w:p w14:paraId="408D8719" w14:textId="3E3B79E9"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Burst </w:t>
            </w:r>
            <w:r w:rsidR="006C7EB7" w:rsidRPr="00A748D9">
              <w:rPr>
                <w:rFonts w:ascii="Arial" w:eastAsia="Times New Roman" w:hAnsi="Arial" w:cs="Arial"/>
                <w:sz w:val="20"/>
                <w:szCs w:val="20"/>
              </w:rPr>
              <w:t>P</w:t>
            </w:r>
            <w:r w:rsidRPr="00A748D9">
              <w:rPr>
                <w:rFonts w:ascii="Arial" w:eastAsia="Times New Roman" w:hAnsi="Arial" w:cs="Arial"/>
                <w:sz w:val="20"/>
                <w:szCs w:val="20"/>
              </w:rPr>
              <w:t>eak</w:t>
            </w:r>
            <w:r w:rsidR="006C7EB7" w:rsidRPr="00A748D9">
              <w:rPr>
                <w:rFonts w:ascii="Arial" w:eastAsia="Times New Roman" w:hAnsi="Arial" w:cs="Arial"/>
                <w:sz w:val="20"/>
                <w:szCs w:val="20"/>
              </w:rPr>
              <w:t>F</w:t>
            </w:r>
            <w:r w:rsidRPr="00A748D9">
              <w:rPr>
                <w:rFonts w:ascii="Arial" w:eastAsia="Times New Roman" w:hAnsi="Arial" w:cs="Arial"/>
                <w:sz w:val="20"/>
                <w:szCs w:val="20"/>
              </w:rPr>
              <w:t>req</w:t>
            </w:r>
          </w:p>
        </w:tc>
        <w:tc>
          <w:tcPr>
            <w:tcW w:w="5797" w:type="dxa"/>
            <w:tcBorders>
              <w:top w:val="nil"/>
              <w:left w:val="nil"/>
              <w:bottom w:val="nil"/>
              <w:right w:val="nil"/>
            </w:tcBorders>
            <w:shd w:val="clear" w:color="auto" w:fill="auto"/>
            <w:vAlign w:val="center"/>
            <w:hideMark/>
          </w:tcPr>
          <w:p w14:paraId="108490E4"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Mean of the inverse of the minimum interspike interval in a burst (Hz). </w:t>
            </w:r>
          </w:p>
        </w:tc>
      </w:tr>
      <w:tr w:rsidR="00A748D9" w:rsidRPr="00A748D9" w14:paraId="117AA442" w14:textId="77777777" w:rsidTr="00671AD0">
        <w:trPr>
          <w:trHeight w:val="510"/>
        </w:trPr>
        <w:tc>
          <w:tcPr>
            <w:tcW w:w="1872" w:type="dxa"/>
            <w:tcBorders>
              <w:top w:val="nil"/>
              <w:left w:val="nil"/>
              <w:bottom w:val="nil"/>
              <w:right w:val="nil"/>
            </w:tcBorders>
            <w:shd w:val="clear" w:color="000000" w:fill="DDEBF7"/>
            <w:vAlign w:val="center"/>
            <w:hideMark/>
          </w:tcPr>
          <w:p w14:paraId="3A356CF1"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Interburst interval</w:t>
            </w:r>
          </w:p>
        </w:tc>
        <w:tc>
          <w:tcPr>
            <w:tcW w:w="1531" w:type="dxa"/>
            <w:tcBorders>
              <w:top w:val="nil"/>
              <w:left w:val="nil"/>
              <w:bottom w:val="nil"/>
              <w:right w:val="nil"/>
            </w:tcBorders>
            <w:shd w:val="clear" w:color="000000" w:fill="DDEBF7"/>
            <w:noWrap/>
            <w:vAlign w:val="center"/>
            <w:hideMark/>
          </w:tcPr>
          <w:p w14:paraId="2EA13BB5"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IBI</w:t>
            </w:r>
          </w:p>
        </w:tc>
        <w:tc>
          <w:tcPr>
            <w:tcW w:w="5797" w:type="dxa"/>
            <w:tcBorders>
              <w:top w:val="nil"/>
              <w:left w:val="nil"/>
              <w:bottom w:val="nil"/>
              <w:right w:val="nil"/>
            </w:tcBorders>
            <w:shd w:val="clear" w:color="000000" w:fill="DDEBF7"/>
            <w:vAlign w:val="center"/>
            <w:hideMark/>
          </w:tcPr>
          <w:p w14:paraId="7A7C66A4"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Mean interval (s) between the last spike in a burst and the first spike in the next burst on the same channel. </w:t>
            </w:r>
          </w:p>
        </w:tc>
      </w:tr>
      <w:tr w:rsidR="00A748D9" w:rsidRPr="00A748D9" w14:paraId="74459E3A" w14:textId="77777777" w:rsidTr="00671AD0">
        <w:trPr>
          <w:trHeight w:val="615"/>
        </w:trPr>
        <w:tc>
          <w:tcPr>
            <w:tcW w:w="1872" w:type="dxa"/>
            <w:tcBorders>
              <w:top w:val="nil"/>
              <w:left w:val="nil"/>
              <w:bottom w:val="single" w:sz="4" w:space="0" w:color="auto"/>
              <w:right w:val="nil"/>
            </w:tcBorders>
            <w:shd w:val="clear" w:color="auto" w:fill="auto"/>
            <w:vAlign w:val="center"/>
            <w:hideMark/>
          </w:tcPr>
          <w:p w14:paraId="28FC2310"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surprise</w:t>
            </w:r>
          </w:p>
        </w:tc>
        <w:tc>
          <w:tcPr>
            <w:tcW w:w="1531" w:type="dxa"/>
            <w:tcBorders>
              <w:top w:val="nil"/>
              <w:left w:val="nil"/>
              <w:bottom w:val="single" w:sz="4" w:space="0" w:color="auto"/>
              <w:right w:val="nil"/>
            </w:tcBorders>
            <w:shd w:val="clear" w:color="auto" w:fill="auto"/>
            <w:noWrap/>
            <w:vAlign w:val="center"/>
            <w:hideMark/>
          </w:tcPr>
          <w:p w14:paraId="6BD9E14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surprise</w:t>
            </w:r>
          </w:p>
        </w:tc>
        <w:tc>
          <w:tcPr>
            <w:tcW w:w="5797" w:type="dxa"/>
            <w:tcBorders>
              <w:top w:val="nil"/>
              <w:left w:val="nil"/>
              <w:bottom w:val="single" w:sz="4" w:space="0" w:color="auto"/>
              <w:right w:val="nil"/>
            </w:tcBorders>
            <w:shd w:val="clear" w:color="auto" w:fill="auto"/>
            <w:vAlign w:val="center"/>
            <w:hideMark/>
          </w:tcPr>
          <w:p w14:paraId="20A4FB33"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Mean burst surprise based on S = -log10 (P), where P is the probability that P has at least N spikes during the burst duration. </w:t>
            </w:r>
          </w:p>
        </w:tc>
      </w:tr>
      <w:tr w:rsidR="00A748D9" w:rsidRPr="00A748D9" w14:paraId="05CDB9E8" w14:textId="77777777" w:rsidTr="00671AD0">
        <w:trPr>
          <w:trHeight w:val="510"/>
        </w:trPr>
        <w:tc>
          <w:tcPr>
            <w:tcW w:w="1872" w:type="dxa"/>
            <w:tcBorders>
              <w:top w:val="nil"/>
              <w:left w:val="nil"/>
              <w:bottom w:val="nil"/>
              <w:right w:val="nil"/>
            </w:tcBorders>
            <w:shd w:val="clear" w:color="000000" w:fill="DDEBF7"/>
            <w:vAlign w:val="center"/>
            <w:hideMark/>
          </w:tcPr>
          <w:p w14:paraId="2DD41AF2"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Spike Time Tiling Coefficient</w:t>
            </w:r>
          </w:p>
        </w:tc>
        <w:tc>
          <w:tcPr>
            <w:tcW w:w="1531" w:type="dxa"/>
            <w:tcBorders>
              <w:top w:val="nil"/>
              <w:left w:val="nil"/>
              <w:bottom w:val="nil"/>
              <w:right w:val="nil"/>
            </w:tcBorders>
            <w:shd w:val="clear" w:color="000000" w:fill="DDEBF7"/>
            <w:noWrap/>
            <w:vAlign w:val="center"/>
            <w:hideMark/>
          </w:tcPr>
          <w:p w14:paraId="3D1A83C4"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STTC</w:t>
            </w:r>
          </w:p>
        </w:tc>
        <w:tc>
          <w:tcPr>
            <w:tcW w:w="5797" w:type="dxa"/>
            <w:tcBorders>
              <w:top w:val="nil"/>
              <w:left w:val="nil"/>
              <w:bottom w:val="nil"/>
              <w:right w:val="nil"/>
            </w:tcBorders>
            <w:shd w:val="clear" w:color="000000" w:fill="DDEBF7"/>
            <w:vAlign w:val="center"/>
            <w:hideMark/>
          </w:tcPr>
          <w:p w14:paraId="3D3DC57A"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STTC quantifies the pairwise correlation between spike trains from 2 channels. Values from 0 to 1.</w:t>
            </w:r>
          </w:p>
        </w:tc>
      </w:tr>
      <w:tr w:rsidR="00A748D9" w:rsidRPr="00A748D9" w14:paraId="4684C988" w14:textId="77777777" w:rsidTr="00671AD0">
        <w:trPr>
          <w:trHeight w:val="765"/>
        </w:trPr>
        <w:tc>
          <w:tcPr>
            <w:tcW w:w="1872" w:type="dxa"/>
            <w:tcBorders>
              <w:top w:val="nil"/>
              <w:left w:val="nil"/>
              <w:bottom w:val="single" w:sz="4" w:space="0" w:color="auto"/>
              <w:right w:val="nil"/>
            </w:tcBorders>
            <w:shd w:val="clear" w:color="auto" w:fill="auto"/>
            <w:vAlign w:val="center"/>
            <w:hideMark/>
          </w:tcPr>
          <w:p w14:paraId="4061B1E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DBSCAN clustering in STTC</w:t>
            </w:r>
          </w:p>
        </w:tc>
        <w:tc>
          <w:tcPr>
            <w:tcW w:w="1531" w:type="dxa"/>
            <w:tcBorders>
              <w:top w:val="nil"/>
              <w:left w:val="nil"/>
              <w:bottom w:val="single" w:sz="4" w:space="0" w:color="auto"/>
              <w:right w:val="nil"/>
            </w:tcBorders>
            <w:shd w:val="clear" w:color="auto" w:fill="auto"/>
            <w:noWrap/>
            <w:vAlign w:val="center"/>
            <w:hideMark/>
          </w:tcPr>
          <w:p w14:paraId="7EF3B739"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STTC DBSCAN</w:t>
            </w:r>
          </w:p>
        </w:tc>
        <w:tc>
          <w:tcPr>
            <w:tcW w:w="5797" w:type="dxa"/>
            <w:tcBorders>
              <w:top w:val="nil"/>
              <w:left w:val="nil"/>
              <w:bottom w:val="single" w:sz="4" w:space="0" w:color="auto"/>
              <w:right w:val="nil"/>
            </w:tcBorders>
            <w:shd w:val="clear" w:color="auto" w:fill="auto"/>
            <w:vAlign w:val="center"/>
            <w:hideMark/>
          </w:tcPr>
          <w:p w14:paraId="66C8F5A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Density-based spatial clustering of applications with noise (DBSCAN) algorithm applied to STTC cluster channels with similar levels of synchronization. </w:t>
            </w:r>
          </w:p>
        </w:tc>
      </w:tr>
      <w:tr w:rsidR="00A748D9" w:rsidRPr="00A748D9" w14:paraId="01C161A0" w14:textId="77777777" w:rsidTr="00671AD0">
        <w:trPr>
          <w:trHeight w:val="510"/>
        </w:trPr>
        <w:tc>
          <w:tcPr>
            <w:tcW w:w="1872" w:type="dxa"/>
            <w:tcBorders>
              <w:top w:val="nil"/>
              <w:left w:val="nil"/>
              <w:bottom w:val="nil"/>
              <w:right w:val="nil"/>
            </w:tcBorders>
            <w:shd w:val="clear" w:color="000000" w:fill="DDEBF7"/>
            <w:vAlign w:val="center"/>
            <w:hideMark/>
          </w:tcPr>
          <w:p w14:paraId="6F343348" w14:textId="18D96E8E" w:rsidR="00B877C6" w:rsidRPr="00A748D9" w:rsidRDefault="00290BE2"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Average n</w:t>
            </w:r>
            <w:r w:rsidR="00B877C6" w:rsidRPr="00A748D9">
              <w:rPr>
                <w:rFonts w:ascii="Arial" w:eastAsia="Times New Roman" w:hAnsi="Arial" w:cs="Arial"/>
                <w:sz w:val="20"/>
                <w:szCs w:val="20"/>
              </w:rPr>
              <w:t xml:space="preserve">ode degree </w:t>
            </w:r>
          </w:p>
        </w:tc>
        <w:tc>
          <w:tcPr>
            <w:tcW w:w="1531" w:type="dxa"/>
            <w:tcBorders>
              <w:top w:val="nil"/>
              <w:left w:val="nil"/>
              <w:bottom w:val="nil"/>
              <w:right w:val="nil"/>
            </w:tcBorders>
            <w:shd w:val="clear" w:color="000000" w:fill="DDEBF7"/>
            <w:noWrap/>
            <w:vAlign w:val="center"/>
            <w:hideMark/>
          </w:tcPr>
          <w:p w14:paraId="40A038EF"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Node degree</w:t>
            </w:r>
          </w:p>
        </w:tc>
        <w:tc>
          <w:tcPr>
            <w:tcW w:w="5797" w:type="dxa"/>
            <w:tcBorders>
              <w:top w:val="nil"/>
              <w:left w:val="nil"/>
              <w:bottom w:val="nil"/>
              <w:right w:val="nil"/>
            </w:tcBorders>
            <w:shd w:val="clear" w:color="000000" w:fill="DDEBF7"/>
            <w:vAlign w:val="center"/>
            <w:hideMark/>
          </w:tcPr>
          <w:p w14:paraId="5DB4F254" w14:textId="212CB7D5" w:rsidR="00B877C6" w:rsidRPr="00A748D9" w:rsidRDefault="00290BE2"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The average node degree measures the mean number of links connected to an electrode (node). </w:t>
            </w:r>
            <w:r w:rsidR="001B0618" w:rsidRPr="00A748D9">
              <w:rPr>
                <w:rFonts w:ascii="Arial" w:eastAsia="Times New Roman" w:hAnsi="Arial" w:cs="Arial"/>
                <w:sz w:val="20"/>
                <w:szCs w:val="20"/>
              </w:rPr>
              <w:t>It estimate</w:t>
            </w:r>
            <w:r w:rsidR="00DB146F" w:rsidRPr="00A748D9">
              <w:rPr>
                <w:rFonts w:ascii="Arial" w:eastAsia="Times New Roman" w:hAnsi="Arial" w:cs="Arial"/>
                <w:sz w:val="20"/>
                <w:szCs w:val="20"/>
              </w:rPr>
              <w:t>s the density of connections</w:t>
            </w:r>
            <w:r w:rsidR="004E3F28" w:rsidRPr="00A748D9">
              <w:rPr>
                <w:rFonts w:ascii="Arial" w:eastAsia="Times New Roman" w:hAnsi="Arial" w:cs="Arial"/>
                <w:sz w:val="20"/>
                <w:szCs w:val="20"/>
              </w:rPr>
              <w:t xml:space="preserve"> of the network</w:t>
            </w:r>
            <w:r w:rsidR="00DB146F" w:rsidRPr="00A748D9">
              <w:rPr>
                <w:rFonts w:ascii="Arial" w:eastAsia="Times New Roman" w:hAnsi="Arial" w:cs="Arial"/>
                <w:sz w:val="20"/>
                <w:szCs w:val="20"/>
              </w:rPr>
              <w:t xml:space="preserve">. </w:t>
            </w:r>
            <w:r w:rsidR="00B877C6" w:rsidRPr="00A748D9">
              <w:rPr>
                <w:rFonts w:ascii="Arial" w:eastAsia="Times New Roman" w:hAnsi="Arial" w:cs="Arial"/>
                <w:sz w:val="20"/>
                <w:szCs w:val="20"/>
              </w:rPr>
              <w:t>Values from 1 to 58.</w:t>
            </w:r>
          </w:p>
        </w:tc>
      </w:tr>
      <w:tr w:rsidR="00A748D9" w:rsidRPr="00A748D9" w14:paraId="61D0A306" w14:textId="77777777" w:rsidTr="00671AD0">
        <w:trPr>
          <w:trHeight w:val="510"/>
        </w:trPr>
        <w:tc>
          <w:tcPr>
            <w:tcW w:w="1872" w:type="dxa"/>
            <w:tcBorders>
              <w:top w:val="nil"/>
              <w:left w:val="nil"/>
              <w:bottom w:val="nil"/>
              <w:right w:val="nil"/>
            </w:tcBorders>
            <w:shd w:val="clear" w:color="auto" w:fill="auto"/>
            <w:vAlign w:val="center"/>
            <w:hideMark/>
          </w:tcPr>
          <w:p w14:paraId="72CAFA2F"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Clustering coefficient </w:t>
            </w:r>
          </w:p>
        </w:tc>
        <w:tc>
          <w:tcPr>
            <w:tcW w:w="1531" w:type="dxa"/>
            <w:tcBorders>
              <w:top w:val="nil"/>
              <w:left w:val="nil"/>
              <w:bottom w:val="nil"/>
              <w:right w:val="nil"/>
            </w:tcBorders>
            <w:shd w:val="clear" w:color="auto" w:fill="auto"/>
            <w:noWrap/>
            <w:vAlign w:val="center"/>
            <w:hideMark/>
          </w:tcPr>
          <w:p w14:paraId="6FECCCB8" w14:textId="7B9EE190"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Clustering </w:t>
            </w:r>
            <w:r w:rsidR="00ED05E4" w:rsidRPr="00A748D9">
              <w:rPr>
                <w:rFonts w:ascii="Arial" w:eastAsia="Times New Roman" w:hAnsi="Arial" w:cs="Arial"/>
                <w:sz w:val="20"/>
                <w:szCs w:val="20"/>
              </w:rPr>
              <w:t>c</w:t>
            </w:r>
            <w:r w:rsidRPr="00A748D9">
              <w:rPr>
                <w:rFonts w:ascii="Arial" w:eastAsia="Times New Roman" w:hAnsi="Arial" w:cs="Arial"/>
                <w:sz w:val="20"/>
                <w:szCs w:val="20"/>
              </w:rPr>
              <w:t>oeff</w:t>
            </w:r>
          </w:p>
        </w:tc>
        <w:tc>
          <w:tcPr>
            <w:tcW w:w="5797" w:type="dxa"/>
            <w:tcBorders>
              <w:top w:val="nil"/>
              <w:left w:val="nil"/>
              <w:bottom w:val="nil"/>
              <w:right w:val="nil"/>
            </w:tcBorders>
            <w:shd w:val="clear" w:color="auto" w:fill="auto"/>
            <w:vAlign w:val="center"/>
            <w:hideMark/>
          </w:tcPr>
          <w:p w14:paraId="6A76921F"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Fraction of triangles around a node and is equivalent to the fraction of node’s neighbors that are neighbors of each other. It estimates the segregation of the network. Values from 0 to 1.</w:t>
            </w:r>
          </w:p>
        </w:tc>
      </w:tr>
      <w:tr w:rsidR="00A748D9" w:rsidRPr="00A748D9" w14:paraId="7860C8BE" w14:textId="77777777" w:rsidTr="00671AD0">
        <w:trPr>
          <w:trHeight w:val="525"/>
        </w:trPr>
        <w:tc>
          <w:tcPr>
            <w:tcW w:w="1872" w:type="dxa"/>
            <w:tcBorders>
              <w:top w:val="nil"/>
              <w:left w:val="nil"/>
              <w:bottom w:val="single" w:sz="12" w:space="0" w:color="auto"/>
              <w:right w:val="nil"/>
            </w:tcBorders>
            <w:shd w:val="clear" w:color="000000" w:fill="DDEBF7"/>
            <w:vAlign w:val="center"/>
            <w:hideMark/>
          </w:tcPr>
          <w:p w14:paraId="1C0B0F5F" w14:textId="5810BE5E" w:rsidR="00B877C6" w:rsidRPr="00A748D9" w:rsidRDefault="00B3393B"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Global e</w:t>
            </w:r>
            <w:r w:rsidR="00B877C6" w:rsidRPr="00A748D9">
              <w:rPr>
                <w:rFonts w:ascii="Arial" w:eastAsia="Times New Roman" w:hAnsi="Arial" w:cs="Arial"/>
                <w:sz w:val="20"/>
                <w:szCs w:val="20"/>
              </w:rPr>
              <w:t>fficiency</w:t>
            </w:r>
          </w:p>
        </w:tc>
        <w:tc>
          <w:tcPr>
            <w:tcW w:w="1531" w:type="dxa"/>
            <w:tcBorders>
              <w:top w:val="nil"/>
              <w:left w:val="nil"/>
              <w:bottom w:val="single" w:sz="12" w:space="0" w:color="auto"/>
              <w:right w:val="nil"/>
            </w:tcBorders>
            <w:shd w:val="clear" w:color="000000" w:fill="DDEBF7"/>
            <w:noWrap/>
            <w:vAlign w:val="center"/>
            <w:hideMark/>
          </w:tcPr>
          <w:p w14:paraId="6F598274"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Efficiency</w:t>
            </w:r>
          </w:p>
        </w:tc>
        <w:tc>
          <w:tcPr>
            <w:tcW w:w="5797" w:type="dxa"/>
            <w:tcBorders>
              <w:top w:val="nil"/>
              <w:left w:val="nil"/>
              <w:bottom w:val="single" w:sz="12" w:space="0" w:color="auto"/>
              <w:right w:val="nil"/>
            </w:tcBorders>
            <w:shd w:val="clear" w:color="000000" w:fill="DDEBF7"/>
            <w:vAlign w:val="center"/>
            <w:hideMark/>
          </w:tcPr>
          <w:p w14:paraId="57EE9F44"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The average inverse shortest path length in the network and estimates the level of integration of the network. Values from 0 to 1.</w:t>
            </w:r>
          </w:p>
        </w:tc>
      </w:tr>
    </w:tbl>
    <w:p w14:paraId="34022772" w14:textId="77777777" w:rsidR="00B877C6" w:rsidRPr="00A748D9" w:rsidRDefault="00B877C6" w:rsidP="00B877C6">
      <w:pPr>
        <w:rPr>
          <w:rFonts w:ascii="Arial" w:hAnsi="Arial" w:cs="Arial"/>
          <w:bCs/>
          <w:sz w:val="20"/>
          <w:szCs w:val="20"/>
        </w:rPr>
      </w:pPr>
      <w:r w:rsidRPr="00A748D9">
        <w:rPr>
          <w:rFonts w:ascii="Arial" w:hAnsi="Arial" w:cs="Arial"/>
          <w:bCs/>
          <w:sz w:val="20"/>
          <w:szCs w:val="20"/>
        </w:rPr>
        <w:t xml:space="preserve">Black horizontal lines separate groups of features (from top to bottom): spikes, bursts, synchrony, and connectivity. </w:t>
      </w:r>
    </w:p>
    <w:p w14:paraId="4D1B9C49" w14:textId="77777777" w:rsidR="002105D2" w:rsidRDefault="00B877C6">
      <w:pPr>
        <w:rPr>
          <w:rFonts w:cs="Arial"/>
          <w:b/>
        </w:rPr>
      </w:pPr>
      <w:r w:rsidRPr="00A748D9">
        <w:rPr>
          <w:rFonts w:cs="Arial"/>
          <w:b/>
        </w:rPr>
        <w:br w:type="page"/>
      </w:r>
    </w:p>
    <w:tbl>
      <w:tblPr>
        <w:tblW w:w="8222" w:type="dxa"/>
        <w:jc w:val="center"/>
        <w:tblLook w:val="04A0" w:firstRow="1" w:lastRow="0" w:firstColumn="1" w:lastColumn="0" w:noHBand="0" w:noVBand="1"/>
      </w:tblPr>
      <w:tblGrid>
        <w:gridCol w:w="2742"/>
        <w:gridCol w:w="1146"/>
        <w:gridCol w:w="1445"/>
        <w:gridCol w:w="1446"/>
        <w:gridCol w:w="1459"/>
      </w:tblGrid>
      <w:tr w:rsidR="002105D2" w:rsidRPr="002105D2" w14:paraId="4E4EF9AB" w14:textId="77777777" w:rsidTr="00A95F51">
        <w:trPr>
          <w:trHeight w:val="496"/>
          <w:jc w:val="center"/>
        </w:trPr>
        <w:tc>
          <w:tcPr>
            <w:tcW w:w="8222" w:type="dxa"/>
            <w:gridSpan w:val="5"/>
            <w:tcBorders>
              <w:top w:val="nil"/>
              <w:left w:val="nil"/>
              <w:bottom w:val="single" w:sz="12" w:space="0" w:color="auto"/>
              <w:right w:val="nil"/>
            </w:tcBorders>
            <w:shd w:val="clear" w:color="auto" w:fill="auto"/>
            <w:vAlign w:val="bottom"/>
            <w:hideMark/>
          </w:tcPr>
          <w:p w14:paraId="37478891" w14:textId="77777777" w:rsidR="002105D2" w:rsidRPr="002105D2" w:rsidRDefault="002105D2" w:rsidP="002B5C42">
            <w:pPr>
              <w:rPr>
                <w:rFonts w:ascii="Arial" w:eastAsia="Times New Roman" w:hAnsi="Arial" w:cs="Arial"/>
                <w:b/>
                <w:bCs/>
                <w:color w:val="000000"/>
                <w:sz w:val="20"/>
                <w:szCs w:val="20"/>
              </w:rPr>
            </w:pPr>
            <w:r w:rsidRPr="002105D2">
              <w:rPr>
                <w:rFonts w:ascii="Arial" w:eastAsia="Times New Roman" w:hAnsi="Arial" w:cs="Arial"/>
                <w:b/>
                <w:bCs/>
                <w:color w:val="000000"/>
                <w:sz w:val="20"/>
                <w:szCs w:val="20"/>
              </w:rPr>
              <w:lastRenderedPageBreak/>
              <w:t xml:space="preserve">Table S2. P-values for the differences between electrophysiological features in DIV intervals. </w:t>
            </w:r>
          </w:p>
        </w:tc>
      </w:tr>
      <w:tr w:rsidR="002105D2" w:rsidRPr="002105D2" w14:paraId="1A346B45" w14:textId="77777777" w:rsidTr="00A95F51">
        <w:trPr>
          <w:trHeight w:val="483"/>
          <w:jc w:val="center"/>
        </w:trPr>
        <w:tc>
          <w:tcPr>
            <w:tcW w:w="2742" w:type="dxa"/>
            <w:tcBorders>
              <w:top w:val="single" w:sz="8" w:space="0" w:color="auto"/>
              <w:left w:val="nil"/>
              <w:bottom w:val="single" w:sz="8" w:space="0" w:color="auto"/>
              <w:right w:val="nil"/>
            </w:tcBorders>
            <w:shd w:val="clear" w:color="auto" w:fill="auto"/>
            <w:vAlign w:val="bottom"/>
            <w:hideMark/>
          </w:tcPr>
          <w:p w14:paraId="46CCEA8A" w14:textId="4CF4EBD8" w:rsidR="002105D2" w:rsidRPr="002105D2" w:rsidRDefault="002105D2" w:rsidP="002B5C42">
            <w:pPr>
              <w:spacing w:after="0" w:line="240" w:lineRule="auto"/>
              <w:rPr>
                <w:rFonts w:ascii="Arial" w:eastAsia="Times New Roman" w:hAnsi="Arial" w:cs="Arial"/>
                <w:b/>
                <w:bCs/>
                <w:color w:val="000000"/>
                <w:sz w:val="20"/>
                <w:szCs w:val="20"/>
              </w:rPr>
            </w:pPr>
            <w:r w:rsidRPr="002105D2">
              <w:rPr>
                <w:rFonts w:ascii="Arial" w:eastAsia="Times New Roman" w:hAnsi="Arial" w:cs="Arial"/>
                <w:b/>
                <w:bCs/>
                <w:color w:val="000000"/>
                <w:sz w:val="20"/>
                <w:szCs w:val="20"/>
              </w:rPr>
              <w:t>Elect</w:t>
            </w:r>
            <w:r w:rsidR="00A95F51">
              <w:rPr>
                <w:rFonts w:ascii="Arial" w:eastAsia="Times New Roman" w:hAnsi="Arial" w:cs="Arial"/>
                <w:b/>
                <w:bCs/>
                <w:color w:val="000000"/>
                <w:sz w:val="20"/>
                <w:szCs w:val="20"/>
              </w:rPr>
              <w:t>ro</w:t>
            </w:r>
            <w:r w:rsidRPr="002105D2">
              <w:rPr>
                <w:rFonts w:ascii="Arial" w:eastAsia="Times New Roman" w:hAnsi="Arial" w:cs="Arial"/>
                <w:b/>
                <w:bCs/>
                <w:color w:val="000000"/>
                <w:sz w:val="20"/>
                <w:szCs w:val="20"/>
              </w:rPr>
              <w:t>physiological features</w:t>
            </w:r>
          </w:p>
        </w:tc>
        <w:tc>
          <w:tcPr>
            <w:tcW w:w="964" w:type="dxa"/>
            <w:tcBorders>
              <w:top w:val="single" w:sz="8" w:space="0" w:color="auto"/>
              <w:left w:val="nil"/>
              <w:bottom w:val="single" w:sz="8" w:space="0" w:color="auto"/>
              <w:right w:val="nil"/>
            </w:tcBorders>
            <w:shd w:val="clear" w:color="auto" w:fill="auto"/>
            <w:vAlign w:val="bottom"/>
            <w:hideMark/>
          </w:tcPr>
          <w:p w14:paraId="3E4E8CAB" w14:textId="77777777" w:rsidR="002105D2" w:rsidRPr="002105D2" w:rsidRDefault="002105D2" w:rsidP="00A95F51">
            <w:pPr>
              <w:spacing w:after="0" w:line="240" w:lineRule="auto"/>
              <w:jc w:val="right"/>
              <w:rPr>
                <w:rFonts w:ascii="Arial" w:eastAsia="Times New Roman" w:hAnsi="Arial" w:cs="Arial"/>
                <w:color w:val="000000"/>
                <w:sz w:val="20"/>
                <w:szCs w:val="20"/>
              </w:rPr>
            </w:pPr>
            <w:r w:rsidRPr="002105D2">
              <w:rPr>
                <w:rFonts w:ascii="Arial" w:eastAsia="Times New Roman" w:hAnsi="Arial" w:cs="Arial"/>
                <w:color w:val="000000"/>
                <w:sz w:val="20"/>
                <w:szCs w:val="20"/>
              </w:rPr>
              <w:t>All DIV</w:t>
            </w:r>
            <w:r w:rsidRPr="002105D2">
              <w:rPr>
                <w:rFonts w:ascii="Arial" w:eastAsia="Times New Roman" w:hAnsi="Arial" w:cs="Arial"/>
                <w:color w:val="000000"/>
                <w:sz w:val="20"/>
                <w:szCs w:val="20"/>
              </w:rPr>
              <w:br/>
              <w:t>intervals</w:t>
            </w:r>
          </w:p>
        </w:tc>
        <w:tc>
          <w:tcPr>
            <w:tcW w:w="1445" w:type="dxa"/>
            <w:tcBorders>
              <w:top w:val="nil"/>
              <w:left w:val="nil"/>
              <w:bottom w:val="single" w:sz="8" w:space="0" w:color="auto"/>
              <w:right w:val="nil"/>
            </w:tcBorders>
            <w:shd w:val="clear" w:color="auto" w:fill="auto"/>
            <w:vAlign w:val="bottom"/>
            <w:hideMark/>
          </w:tcPr>
          <w:p w14:paraId="66776279" w14:textId="77777777" w:rsidR="002105D2" w:rsidRPr="002105D2" w:rsidRDefault="002105D2" w:rsidP="002B5C42">
            <w:pPr>
              <w:spacing w:after="0" w:line="240" w:lineRule="auto"/>
              <w:jc w:val="center"/>
              <w:rPr>
                <w:rFonts w:ascii="Arial" w:eastAsia="Times New Roman" w:hAnsi="Arial" w:cs="Arial"/>
                <w:color w:val="000000"/>
                <w:sz w:val="20"/>
                <w:szCs w:val="20"/>
              </w:rPr>
            </w:pPr>
            <w:r w:rsidRPr="002105D2">
              <w:rPr>
                <w:rFonts w:ascii="Arial" w:eastAsia="Times New Roman" w:hAnsi="Arial" w:cs="Arial"/>
                <w:color w:val="000000"/>
                <w:sz w:val="20"/>
                <w:szCs w:val="20"/>
              </w:rPr>
              <w:t>DIV</w:t>
            </w:r>
            <w:r w:rsidRPr="002105D2">
              <w:rPr>
                <w:rFonts w:ascii="Arial" w:eastAsia="Times New Roman" w:hAnsi="Arial" w:cs="Arial"/>
                <w:color w:val="000000"/>
                <w:sz w:val="20"/>
                <w:szCs w:val="20"/>
              </w:rPr>
              <w:br/>
              <w:t>6-8 vs 9-12</w:t>
            </w:r>
          </w:p>
        </w:tc>
        <w:tc>
          <w:tcPr>
            <w:tcW w:w="1446" w:type="dxa"/>
            <w:tcBorders>
              <w:top w:val="single" w:sz="8" w:space="0" w:color="auto"/>
              <w:left w:val="nil"/>
              <w:bottom w:val="single" w:sz="8" w:space="0" w:color="auto"/>
              <w:right w:val="nil"/>
            </w:tcBorders>
            <w:shd w:val="clear" w:color="auto" w:fill="auto"/>
            <w:vAlign w:val="bottom"/>
            <w:hideMark/>
          </w:tcPr>
          <w:p w14:paraId="0D099A72" w14:textId="77777777" w:rsidR="002105D2" w:rsidRPr="002105D2" w:rsidRDefault="002105D2" w:rsidP="002B5C42">
            <w:pPr>
              <w:spacing w:after="0" w:line="240" w:lineRule="auto"/>
              <w:jc w:val="center"/>
              <w:rPr>
                <w:rFonts w:ascii="Arial" w:eastAsia="Times New Roman" w:hAnsi="Arial" w:cs="Arial"/>
                <w:color w:val="000000"/>
                <w:sz w:val="20"/>
                <w:szCs w:val="20"/>
              </w:rPr>
            </w:pPr>
            <w:r w:rsidRPr="002105D2">
              <w:rPr>
                <w:rFonts w:ascii="Arial" w:eastAsia="Times New Roman" w:hAnsi="Arial" w:cs="Arial"/>
                <w:color w:val="000000"/>
                <w:sz w:val="20"/>
                <w:szCs w:val="20"/>
              </w:rPr>
              <w:t>DIV</w:t>
            </w:r>
            <w:r w:rsidRPr="002105D2">
              <w:rPr>
                <w:rFonts w:ascii="Arial" w:eastAsia="Times New Roman" w:hAnsi="Arial" w:cs="Arial"/>
                <w:color w:val="000000"/>
                <w:sz w:val="20"/>
                <w:szCs w:val="20"/>
              </w:rPr>
              <w:br/>
              <w:t>6-8 vs 13-18</w:t>
            </w:r>
          </w:p>
        </w:tc>
        <w:tc>
          <w:tcPr>
            <w:tcW w:w="1459" w:type="dxa"/>
            <w:tcBorders>
              <w:top w:val="nil"/>
              <w:left w:val="nil"/>
              <w:bottom w:val="single" w:sz="8" w:space="0" w:color="auto"/>
              <w:right w:val="nil"/>
            </w:tcBorders>
            <w:shd w:val="clear" w:color="auto" w:fill="auto"/>
            <w:vAlign w:val="bottom"/>
            <w:hideMark/>
          </w:tcPr>
          <w:p w14:paraId="4476BCC3" w14:textId="77777777" w:rsidR="002105D2" w:rsidRPr="002105D2" w:rsidRDefault="002105D2" w:rsidP="002B5C42">
            <w:pPr>
              <w:spacing w:after="0" w:line="240" w:lineRule="auto"/>
              <w:jc w:val="center"/>
              <w:rPr>
                <w:rFonts w:ascii="Arial" w:eastAsia="Times New Roman" w:hAnsi="Arial" w:cs="Arial"/>
                <w:color w:val="000000"/>
                <w:sz w:val="20"/>
                <w:szCs w:val="20"/>
              </w:rPr>
            </w:pPr>
            <w:r w:rsidRPr="002105D2">
              <w:rPr>
                <w:rFonts w:ascii="Arial" w:eastAsia="Times New Roman" w:hAnsi="Arial" w:cs="Arial"/>
                <w:color w:val="000000"/>
                <w:sz w:val="20"/>
                <w:szCs w:val="20"/>
              </w:rPr>
              <w:t>DIV</w:t>
            </w:r>
            <w:r w:rsidRPr="002105D2">
              <w:rPr>
                <w:rFonts w:ascii="Arial" w:eastAsia="Times New Roman" w:hAnsi="Arial" w:cs="Arial"/>
                <w:color w:val="000000"/>
                <w:sz w:val="20"/>
                <w:szCs w:val="20"/>
              </w:rPr>
              <w:br/>
              <w:t>9-12 vs 13-18</w:t>
            </w:r>
          </w:p>
        </w:tc>
      </w:tr>
      <w:tr w:rsidR="002105D2" w:rsidRPr="002105D2" w14:paraId="65E1C156" w14:textId="77777777" w:rsidTr="00A95F51">
        <w:trPr>
          <w:trHeight w:val="241"/>
          <w:jc w:val="center"/>
        </w:trPr>
        <w:tc>
          <w:tcPr>
            <w:tcW w:w="2742" w:type="dxa"/>
            <w:tcBorders>
              <w:top w:val="nil"/>
              <w:left w:val="nil"/>
              <w:bottom w:val="nil"/>
              <w:right w:val="nil"/>
            </w:tcBorders>
            <w:shd w:val="clear" w:color="auto" w:fill="auto"/>
            <w:noWrap/>
            <w:vAlign w:val="bottom"/>
            <w:hideMark/>
          </w:tcPr>
          <w:p w14:paraId="6803F527" w14:textId="77777777" w:rsidR="002105D2" w:rsidRPr="002105D2" w:rsidRDefault="002105D2" w:rsidP="002B5C42">
            <w:pPr>
              <w:spacing w:after="0" w:line="240" w:lineRule="auto"/>
              <w:rPr>
                <w:rFonts w:ascii="Arial" w:eastAsia="Times New Roman" w:hAnsi="Arial" w:cs="Arial"/>
                <w:color w:val="000000"/>
                <w:sz w:val="20"/>
                <w:szCs w:val="20"/>
              </w:rPr>
            </w:pPr>
            <w:r w:rsidRPr="002105D2">
              <w:rPr>
                <w:rFonts w:ascii="Arial" w:eastAsia="Times New Roman" w:hAnsi="Arial" w:cs="Arial"/>
                <w:color w:val="000000"/>
                <w:sz w:val="20"/>
                <w:szCs w:val="20"/>
              </w:rPr>
              <w:t>Ch. spikes</w:t>
            </w:r>
          </w:p>
        </w:tc>
        <w:tc>
          <w:tcPr>
            <w:tcW w:w="964" w:type="dxa"/>
            <w:tcBorders>
              <w:top w:val="nil"/>
              <w:left w:val="nil"/>
              <w:bottom w:val="nil"/>
              <w:right w:val="nil"/>
            </w:tcBorders>
            <w:shd w:val="clear" w:color="auto" w:fill="auto"/>
            <w:noWrap/>
            <w:vAlign w:val="bottom"/>
            <w:hideMark/>
          </w:tcPr>
          <w:p w14:paraId="7AE0D71F" w14:textId="77777777" w:rsidR="002105D2" w:rsidRPr="002105D2" w:rsidRDefault="002105D2" w:rsidP="002B5C42">
            <w:pPr>
              <w:spacing w:after="0" w:line="240" w:lineRule="auto"/>
              <w:ind w:firstLineChars="100" w:firstLine="201"/>
              <w:jc w:val="right"/>
              <w:rPr>
                <w:rFonts w:ascii="Arial" w:eastAsia="Times New Roman" w:hAnsi="Arial" w:cs="Arial"/>
                <w:b/>
                <w:bCs/>
                <w:color w:val="000000"/>
                <w:sz w:val="20"/>
                <w:szCs w:val="20"/>
              </w:rPr>
            </w:pPr>
            <w:r w:rsidRPr="002105D2">
              <w:rPr>
                <w:rFonts w:ascii="Arial" w:eastAsia="Times New Roman" w:hAnsi="Arial" w:cs="Arial"/>
                <w:b/>
                <w:bCs/>
                <w:color w:val="000000"/>
                <w:sz w:val="20"/>
                <w:szCs w:val="20"/>
              </w:rPr>
              <w:t>&lt;0.0001</w:t>
            </w:r>
          </w:p>
        </w:tc>
        <w:tc>
          <w:tcPr>
            <w:tcW w:w="1445" w:type="dxa"/>
            <w:tcBorders>
              <w:top w:val="nil"/>
              <w:left w:val="nil"/>
              <w:bottom w:val="nil"/>
              <w:right w:val="nil"/>
            </w:tcBorders>
            <w:shd w:val="clear" w:color="auto" w:fill="auto"/>
            <w:noWrap/>
            <w:vAlign w:val="bottom"/>
            <w:hideMark/>
          </w:tcPr>
          <w:p w14:paraId="1EA9A711"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0.1266</w:t>
            </w:r>
          </w:p>
        </w:tc>
        <w:tc>
          <w:tcPr>
            <w:tcW w:w="1446" w:type="dxa"/>
            <w:tcBorders>
              <w:top w:val="nil"/>
              <w:left w:val="nil"/>
              <w:bottom w:val="nil"/>
              <w:right w:val="nil"/>
            </w:tcBorders>
            <w:shd w:val="clear" w:color="auto" w:fill="auto"/>
            <w:noWrap/>
            <w:vAlign w:val="bottom"/>
            <w:hideMark/>
          </w:tcPr>
          <w:p w14:paraId="6D7AF2BE"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nil"/>
              <w:left w:val="nil"/>
              <w:bottom w:val="nil"/>
              <w:right w:val="nil"/>
            </w:tcBorders>
            <w:shd w:val="clear" w:color="auto" w:fill="auto"/>
            <w:noWrap/>
            <w:vAlign w:val="bottom"/>
            <w:hideMark/>
          </w:tcPr>
          <w:p w14:paraId="20BF4C60"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0.2703</w:t>
            </w:r>
          </w:p>
        </w:tc>
      </w:tr>
      <w:tr w:rsidR="002105D2" w:rsidRPr="002105D2" w14:paraId="08C191CD" w14:textId="77777777" w:rsidTr="00A95F51">
        <w:trPr>
          <w:trHeight w:val="241"/>
          <w:jc w:val="center"/>
        </w:trPr>
        <w:tc>
          <w:tcPr>
            <w:tcW w:w="2742" w:type="dxa"/>
            <w:tcBorders>
              <w:top w:val="nil"/>
              <w:left w:val="nil"/>
              <w:bottom w:val="nil"/>
              <w:right w:val="nil"/>
            </w:tcBorders>
            <w:shd w:val="clear" w:color="000000" w:fill="DDEBF7"/>
            <w:noWrap/>
            <w:vAlign w:val="bottom"/>
            <w:hideMark/>
          </w:tcPr>
          <w:p w14:paraId="20C2DE81"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Network spikes</w:t>
            </w:r>
          </w:p>
        </w:tc>
        <w:tc>
          <w:tcPr>
            <w:tcW w:w="964" w:type="dxa"/>
            <w:tcBorders>
              <w:top w:val="nil"/>
              <w:left w:val="nil"/>
              <w:bottom w:val="nil"/>
              <w:right w:val="nil"/>
            </w:tcBorders>
            <w:shd w:val="clear" w:color="000000" w:fill="DDEBF7"/>
            <w:noWrap/>
            <w:vAlign w:val="bottom"/>
            <w:hideMark/>
          </w:tcPr>
          <w:p w14:paraId="6EDEC1AB"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45" w:type="dxa"/>
            <w:tcBorders>
              <w:top w:val="nil"/>
              <w:left w:val="nil"/>
              <w:bottom w:val="nil"/>
              <w:right w:val="nil"/>
            </w:tcBorders>
            <w:shd w:val="clear" w:color="000000" w:fill="DDEBF7"/>
            <w:noWrap/>
            <w:vAlign w:val="bottom"/>
            <w:hideMark/>
          </w:tcPr>
          <w:p w14:paraId="72B8AFE9" w14:textId="77777777" w:rsidR="002105D2" w:rsidRPr="002105D2" w:rsidRDefault="002105D2" w:rsidP="00A95F51">
            <w:pPr>
              <w:spacing w:after="0" w:line="240" w:lineRule="auto"/>
              <w:ind w:right="210"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0.0028</w:t>
            </w:r>
          </w:p>
        </w:tc>
        <w:tc>
          <w:tcPr>
            <w:tcW w:w="1446" w:type="dxa"/>
            <w:tcBorders>
              <w:top w:val="nil"/>
              <w:left w:val="nil"/>
              <w:bottom w:val="nil"/>
              <w:right w:val="nil"/>
            </w:tcBorders>
            <w:shd w:val="clear" w:color="000000" w:fill="DDEBF7"/>
            <w:noWrap/>
            <w:vAlign w:val="bottom"/>
            <w:hideMark/>
          </w:tcPr>
          <w:p w14:paraId="324161FA"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nil"/>
              <w:left w:val="nil"/>
              <w:bottom w:val="nil"/>
              <w:right w:val="nil"/>
            </w:tcBorders>
            <w:shd w:val="clear" w:color="000000" w:fill="DDEBF7"/>
            <w:noWrap/>
            <w:vAlign w:val="bottom"/>
            <w:hideMark/>
          </w:tcPr>
          <w:p w14:paraId="11586FB1"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0.2353</w:t>
            </w:r>
          </w:p>
        </w:tc>
      </w:tr>
      <w:tr w:rsidR="002105D2" w:rsidRPr="002105D2" w14:paraId="36F281C5" w14:textId="77777777" w:rsidTr="00A95F51">
        <w:trPr>
          <w:trHeight w:val="241"/>
          <w:jc w:val="center"/>
        </w:trPr>
        <w:tc>
          <w:tcPr>
            <w:tcW w:w="2742" w:type="dxa"/>
            <w:tcBorders>
              <w:top w:val="nil"/>
              <w:left w:val="nil"/>
              <w:bottom w:val="nil"/>
              <w:right w:val="nil"/>
            </w:tcBorders>
            <w:shd w:val="clear" w:color="auto" w:fill="auto"/>
            <w:noWrap/>
            <w:vAlign w:val="bottom"/>
            <w:hideMark/>
          </w:tcPr>
          <w:p w14:paraId="0503174E"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MFR</w:t>
            </w:r>
          </w:p>
        </w:tc>
        <w:tc>
          <w:tcPr>
            <w:tcW w:w="964" w:type="dxa"/>
            <w:tcBorders>
              <w:top w:val="nil"/>
              <w:left w:val="nil"/>
              <w:bottom w:val="nil"/>
              <w:right w:val="nil"/>
            </w:tcBorders>
            <w:shd w:val="clear" w:color="auto" w:fill="auto"/>
            <w:noWrap/>
            <w:vAlign w:val="bottom"/>
            <w:hideMark/>
          </w:tcPr>
          <w:p w14:paraId="62A1B6CB"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45" w:type="dxa"/>
            <w:tcBorders>
              <w:top w:val="nil"/>
              <w:left w:val="nil"/>
              <w:bottom w:val="nil"/>
              <w:right w:val="nil"/>
            </w:tcBorders>
            <w:shd w:val="clear" w:color="auto" w:fill="auto"/>
            <w:noWrap/>
            <w:vAlign w:val="bottom"/>
            <w:hideMark/>
          </w:tcPr>
          <w:p w14:paraId="70EE7112" w14:textId="77777777" w:rsidR="002105D2" w:rsidRPr="002105D2" w:rsidRDefault="002105D2" w:rsidP="00A95F51">
            <w:pPr>
              <w:spacing w:after="0" w:line="240" w:lineRule="auto"/>
              <w:ind w:right="210"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0.0018</w:t>
            </w:r>
          </w:p>
        </w:tc>
        <w:tc>
          <w:tcPr>
            <w:tcW w:w="1446" w:type="dxa"/>
            <w:tcBorders>
              <w:top w:val="nil"/>
              <w:left w:val="nil"/>
              <w:bottom w:val="nil"/>
              <w:right w:val="nil"/>
            </w:tcBorders>
            <w:shd w:val="clear" w:color="auto" w:fill="auto"/>
            <w:noWrap/>
            <w:vAlign w:val="bottom"/>
            <w:hideMark/>
          </w:tcPr>
          <w:p w14:paraId="0674ABE4"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nil"/>
              <w:left w:val="nil"/>
              <w:bottom w:val="nil"/>
              <w:right w:val="nil"/>
            </w:tcBorders>
            <w:shd w:val="clear" w:color="auto" w:fill="auto"/>
            <w:noWrap/>
            <w:vAlign w:val="bottom"/>
            <w:hideMark/>
          </w:tcPr>
          <w:p w14:paraId="44F2F01E"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0.5709</w:t>
            </w:r>
          </w:p>
        </w:tc>
      </w:tr>
      <w:tr w:rsidR="002105D2" w:rsidRPr="002105D2" w14:paraId="08432458" w14:textId="77777777" w:rsidTr="00A95F51">
        <w:trPr>
          <w:trHeight w:val="241"/>
          <w:jc w:val="center"/>
        </w:trPr>
        <w:tc>
          <w:tcPr>
            <w:tcW w:w="2742" w:type="dxa"/>
            <w:tcBorders>
              <w:top w:val="nil"/>
              <w:left w:val="nil"/>
              <w:bottom w:val="nil"/>
              <w:right w:val="nil"/>
            </w:tcBorders>
            <w:shd w:val="clear" w:color="000000" w:fill="DDEBF7"/>
            <w:noWrap/>
            <w:vAlign w:val="bottom"/>
            <w:hideMark/>
          </w:tcPr>
          <w:p w14:paraId="1069385D"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ISI</w:t>
            </w:r>
          </w:p>
        </w:tc>
        <w:tc>
          <w:tcPr>
            <w:tcW w:w="964" w:type="dxa"/>
            <w:tcBorders>
              <w:top w:val="nil"/>
              <w:left w:val="nil"/>
              <w:bottom w:val="nil"/>
              <w:right w:val="nil"/>
            </w:tcBorders>
            <w:shd w:val="clear" w:color="000000" w:fill="DDEBF7"/>
            <w:noWrap/>
            <w:vAlign w:val="bottom"/>
            <w:hideMark/>
          </w:tcPr>
          <w:p w14:paraId="2FA3FA70"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0.0041</w:t>
            </w:r>
          </w:p>
        </w:tc>
        <w:tc>
          <w:tcPr>
            <w:tcW w:w="1445" w:type="dxa"/>
            <w:tcBorders>
              <w:top w:val="nil"/>
              <w:left w:val="nil"/>
              <w:bottom w:val="nil"/>
              <w:right w:val="nil"/>
            </w:tcBorders>
            <w:shd w:val="clear" w:color="000000" w:fill="DDEBF7"/>
            <w:noWrap/>
            <w:vAlign w:val="bottom"/>
            <w:hideMark/>
          </w:tcPr>
          <w:p w14:paraId="40CB6C6F"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0.0528</w:t>
            </w:r>
          </w:p>
        </w:tc>
        <w:tc>
          <w:tcPr>
            <w:tcW w:w="1446" w:type="dxa"/>
            <w:tcBorders>
              <w:top w:val="nil"/>
              <w:left w:val="nil"/>
              <w:bottom w:val="nil"/>
              <w:right w:val="nil"/>
            </w:tcBorders>
            <w:shd w:val="clear" w:color="000000" w:fill="DDEBF7"/>
            <w:noWrap/>
            <w:vAlign w:val="bottom"/>
            <w:hideMark/>
          </w:tcPr>
          <w:p w14:paraId="570BBEAE"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0.0050</w:t>
            </w:r>
          </w:p>
        </w:tc>
        <w:tc>
          <w:tcPr>
            <w:tcW w:w="1459" w:type="dxa"/>
            <w:tcBorders>
              <w:top w:val="nil"/>
              <w:left w:val="nil"/>
              <w:bottom w:val="nil"/>
              <w:right w:val="nil"/>
            </w:tcBorders>
            <w:shd w:val="clear" w:color="000000" w:fill="DDEBF7"/>
            <w:noWrap/>
            <w:vAlign w:val="bottom"/>
            <w:hideMark/>
          </w:tcPr>
          <w:p w14:paraId="789F09AD"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&gt;0.9999</w:t>
            </w:r>
          </w:p>
        </w:tc>
      </w:tr>
      <w:tr w:rsidR="002105D2" w:rsidRPr="002105D2" w14:paraId="73F91F3F" w14:textId="77777777" w:rsidTr="00A95F51">
        <w:trPr>
          <w:trHeight w:val="241"/>
          <w:jc w:val="center"/>
        </w:trPr>
        <w:tc>
          <w:tcPr>
            <w:tcW w:w="2742" w:type="dxa"/>
            <w:tcBorders>
              <w:top w:val="single" w:sz="4" w:space="0" w:color="auto"/>
              <w:left w:val="nil"/>
              <w:bottom w:val="nil"/>
              <w:right w:val="nil"/>
            </w:tcBorders>
            <w:shd w:val="clear" w:color="auto" w:fill="auto"/>
            <w:noWrap/>
            <w:vAlign w:val="bottom"/>
            <w:hideMark/>
          </w:tcPr>
          <w:p w14:paraId="12D5E610"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Ch. Bursts</w:t>
            </w:r>
          </w:p>
        </w:tc>
        <w:tc>
          <w:tcPr>
            <w:tcW w:w="964" w:type="dxa"/>
            <w:tcBorders>
              <w:top w:val="single" w:sz="4" w:space="0" w:color="auto"/>
              <w:left w:val="nil"/>
              <w:bottom w:val="nil"/>
              <w:right w:val="nil"/>
            </w:tcBorders>
            <w:shd w:val="clear" w:color="auto" w:fill="auto"/>
            <w:noWrap/>
            <w:vAlign w:val="bottom"/>
            <w:hideMark/>
          </w:tcPr>
          <w:p w14:paraId="32E7C017"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45" w:type="dxa"/>
            <w:tcBorders>
              <w:top w:val="single" w:sz="4" w:space="0" w:color="auto"/>
              <w:left w:val="nil"/>
              <w:bottom w:val="nil"/>
              <w:right w:val="nil"/>
            </w:tcBorders>
            <w:shd w:val="clear" w:color="auto" w:fill="auto"/>
            <w:noWrap/>
            <w:vAlign w:val="bottom"/>
            <w:hideMark/>
          </w:tcPr>
          <w:p w14:paraId="7FC108BF" w14:textId="77777777" w:rsidR="002105D2" w:rsidRPr="002105D2" w:rsidRDefault="002105D2" w:rsidP="00A95F51">
            <w:pPr>
              <w:spacing w:after="0" w:line="240" w:lineRule="auto"/>
              <w:ind w:right="210"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0.0007</w:t>
            </w:r>
          </w:p>
        </w:tc>
        <w:tc>
          <w:tcPr>
            <w:tcW w:w="1446" w:type="dxa"/>
            <w:tcBorders>
              <w:top w:val="single" w:sz="4" w:space="0" w:color="auto"/>
              <w:left w:val="nil"/>
              <w:bottom w:val="nil"/>
              <w:right w:val="nil"/>
            </w:tcBorders>
            <w:shd w:val="clear" w:color="auto" w:fill="auto"/>
            <w:noWrap/>
            <w:vAlign w:val="bottom"/>
            <w:hideMark/>
          </w:tcPr>
          <w:p w14:paraId="2B7971C9"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single" w:sz="4" w:space="0" w:color="auto"/>
              <w:left w:val="nil"/>
              <w:bottom w:val="nil"/>
              <w:right w:val="nil"/>
            </w:tcBorders>
            <w:shd w:val="clear" w:color="auto" w:fill="auto"/>
            <w:noWrap/>
            <w:vAlign w:val="bottom"/>
            <w:hideMark/>
          </w:tcPr>
          <w:p w14:paraId="6D0F0329"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0.5555</w:t>
            </w:r>
          </w:p>
        </w:tc>
      </w:tr>
      <w:tr w:rsidR="002105D2" w:rsidRPr="002105D2" w14:paraId="2236785A" w14:textId="77777777" w:rsidTr="00A95F51">
        <w:trPr>
          <w:trHeight w:val="241"/>
          <w:jc w:val="center"/>
        </w:trPr>
        <w:tc>
          <w:tcPr>
            <w:tcW w:w="2742" w:type="dxa"/>
            <w:tcBorders>
              <w:top w:val="nil"/>
              <w:left w:val="nil"/>
              <w:bottom w:val="nil"/>
              <w:right w:val="nil"/>
            </w:tcBorders>
            <w:shd w:val="clear" w:color="000000" w:fill="DDEBF7"/>
            <w:noWrap/>
            <w:vAlign w:val="bottom"/>
            <w:hideMark/>
          </w:tcPr>
          <w:p w14:paraId="3730AEB2"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Network bursts</w:t>
            </w:r>
          </w:p>
        </w:tc>
        <w:tc>
          <w:tcPr>
            <w:tcW w:w="964" w:type="dxa"/>
            <w:tcBorders>
              <w:top w:val="nil"/>
              <w:left w:val="nil"/>
              <w:bottom w:val="nil"/>
              <w:right w:val="nil"/>
            </w:tcBorders>
            <w:shd w:val="clear" w:color="000000" w:fill="DDEBF7"/>
            <w:noWrap/>
            <w:vAlign w:val="bottom"/>
            <w:hideMark/>
          </w:tcPr>
          <w:p w14:paraId="61AAB169"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45" w:type="dxa"/>
            <w:tcBorders>
              <w:top w:val="nil"/>
              <w:left w:val="nil"/>
              <w:bottom w:val="nil"/>
              <w:right w:val="nil"/>
            </w:tcBorders>
            <w:shd w:val="clear" w:color="000000" w:fill="DDEBF7"/>
            <w:noWrap/>
            <w:vAlign w:val="bottom"/>
            <w:hideMark/>
          </w:tcPr>
          <w:p w14:paraId="6C6505AC" w14:textId="77777777" w:rsidR="002105D2" w:rsidRPr="002105D2" w:rsidRDefault="002105D2" w:rsidP="00A95F51">
            <w:pPr>
              <w:spacing w:after="0" w:line="240" w:lineRule="auto"/>
              <w:ind w:right="210"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0.0017</w:t>
            </w:r>
          </w:p>
        </w:tc>
        <w:tc>
          <w:tcPr>
            <w:tcW w:w="1446" w:type="dxa"/>
            <w:tcBorders>
              <w:top w:val="nil"/>
              <w:left w:val="nil"/>
              <w:bottom w:val="nil"/>
              <w:right w:val="nil"/>
            </w:tcBorders>
            <w:shd w:val="clear" w:color="000000" w:fill="DDEBF7"/>
            <w:noWrap/>
            <w:vAlign w:val="bottom"/>
            <w:hideMark/>
          </w:tcPr>
          <w:p w14:paraId="7A979356"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nil"/>
              <w:left w:val="nil"/>
              <w:bottom w:val="nil"/>
              <w:right w:val="nil"/>
            </w:tcBorders>
            <w:shd w:val="clear" w:color="000000" w:fill="DDEBF7"/>
            <w:noWrap/>
            <w:vAlign w:val="bottom"/>
            <w:hideMark/>
          </w:tcPr>
          <w:p w14:paraId="23FC5430"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0.0851</w:t>
            </w:r>
          </w:p>
        </w:tc>
      </w:tr>
      <w:tr w:rsidR="002105D2" w:rsidRPr="002105D2" w14:paraId="1932DAB3" w14:textId="77777777" w:rsidTr="00A95F51">
        <w:trPr>
          <w:trHeight w:val="241"/>
          <w:jc w:val="center"/>
        </w:trPr>
        <w:tc>
          <w:tcPr>
            <w:tcW w:w="2742" w:type="dxa"/>
            <w:tcBorders>
              <w:top w:val="nil"/>
              <w:left w:val="nil"/>
              <w:bottom w:val="nil"/>
              <w:right w:val="nil"/>
            </w:tcBorders>
            <w:shd w:val="clear" w:color="auto" w:fill="auto"/>
            <w:noWrap/>
            <w:vAlign w:val="bottom"/>
            <w:hideMark/>
          </w:tcPr>
          <w:p w14:paraId="1EB3D00A"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MBR</w:t>
            </w:r>
          </w:p>
        </w:tc>
        <w:tc>
          <w:tcPr>
            <w:tcW w:w="964" w:type="dxa"/>
            <w:tcBorders>
              <w:top w:val="nil"/>
              <w:left w:val="nil"/>
              <w:bottom w:val="nil"/>
              <w:right w:val="nil"/>
            </w:tcBorders>
            <w:shd w:val="clear" w:color="auto" w:fill="auto"/>
            <w:noWrap/>
            <w:vAlign w:val="bottom"/>
            <w:hideMark/>
          </w:tcPr>
          <w:p w14:paraId="7340E413"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45" w:type="dxa"/>
            <w:tcBorders>
              <w:top w:val="nil"/>
              <w:left w:val="nil"/>
              <w:bottom w:val="nil"/>
              <w:right w:val="nil"/>
            </w:tcBorders>
            <w:shd w:val="clear" w:color="auto" w:fill="auto"/>
            <w:noWrap/>
            <w:vAlign w:val="bottom"/>
            <w:hideMark/>
          </w:tcPr>
          <w:p w14:paraId="1B7AA1F1"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0.1671</w:t>
            </w:r>
          </w:p>
        </w:tc>
        <w:tc>
          <w:tcPr>
            <w:tcW w:w="1446" w:type="dxa"/>
            <w:tcBorders>
              <w:top w:val="nil"/>
              <w:left w:val="nil"/>
              <w:bottom w:val="nil"/>
              <w:right w:val="nil"/>
            </w:tcBorders>
            <w:shd w:val="clear" w:color="auto" w:fill="auto"/>
            <w:noWrap/>
            <w:vAlign w:val="bottom"/>
            <w:hideMark/>
          </w:tcPr>
          <w:p w14:paraId="4AA369E6"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nil"/>
              <w:left w:val="nil"/>
              <w:bottom w:val="nil"/>
              <w:right w:val="nil"/>
            </w:tcBorders>
            <w:shd w:val="clear" w:color="auto" w:fill="auto"/>
            <w:noWrap/>
            <w:vAlign w:val="bottom"/>
            <w:hideMark/>
          </w:tcPr>
          <w:p w14:paraId="7A22841A"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0.1710</w:t>
            </w:r>
          </w:p>
        </w:tc>
      </w:tr>
      <w:tr w:rsidR="002105D2" w:rsidRPr="002105D2" w14:paraId="5167EE86" w14:textId="77777777" w:rsidTr="00A95F51">
        <w:trPr>
          <w:trHeight w:val="241"/>
          <w:jc w:val="center"/>
        </w:trPr>
        <w:tc>
          <w:tcPr>
            <w:tcW w:w="2742" w:type="dxa"/>
            <w:tcBorders>
              <w:top w:val="nil"/>
              <w:left w:val="nil"/>
              <w:bottom w:val="nil"/>
              <w:right w:val="nil"/>
            </w:tcBorders>
            <w:shd w:val="clear" w:color="000000" w:fill="DDEBF7"/>
            <w:noWrap/>
            <w:vAlign w:val="bottom"/>
            <w:hideMark/>
          </w:tcPr>
          <w:p w14:paraId="4EFCC53E"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Burst duration</w:t>
            </w:r>
          </w:p>
        </w:tc>
        <w:tc>
          <w:tcPr>
            <w:tcW w:w="964" w:type="dxa"/>
            <w:tcBorders>
              <w:top w:val="nil"/>
              <w:left w:val="nil"/>
              <w:bottom w:val="nil"/>
              <w:right w:val="nil"/>
            </w:tcBorders>
            <w:shd w:val="clear" w:color="000000" w:fill="DDEBF7"/>
            <w:noWrap/>
            <w:vAlign w:val="bottom"/>
            <w:hideMark/>
          </w:tcPr>
          <w:p w14:paraId="5227A88D" w14:textId="77777777" w:rsidR="002105D2" w:rsidRPr="002105D2" w:rsidRDefault="002105D2" w:rsidP="002B5C42">
            <w:pPr>
              <w:spacing w:after="0" w:line="240" w:lineRule="auto"/>
              <w:ind w:firstLineChars="100" w:firstLine="200"/>
              <w:jc w:val="right"/>
              <w:rPr>
                <w:rFonts w:ascii="Arial" w:eastAsia="Times New Roman" w:hAnsi="Arial" w:cs="Arial"/>
                <w:sz w:val="20"/>
                <w:szCs w:val="20"/>
              </w:rPr>
            </w:pPr>
            <w:r w:rsidRPr="002105D2">
              <w:rPr>
                <w:rFonts w:ascii="Arial" w:eastAsia="Times New Roman" w:hAnsi="Arial" w:cs="Arial"/>
                <w:sz w:val="20"/>
                <w:szCs w:val="20"/>
              </w:rPr>
              <w:t>0.0899</w:t>
            </w:r>
          </w:p>
        </w:tc>
        <w:tc>
          <w:tcPr>
            <w:tcW w:w="1445" w:type="dxa"/>
            <w:tcBorders>
              <w:top w:val="nil"/>
              <w:left w:val="nil"/>
              <w:bottom w:val="nil"/>
              <w:right w:val="nil"/>
            </w:tcBorders>
            <w:shd w:val="clear" w:color="000000" w:fill="DDEBF7"/>
            <w:noWrap/>
            <w:vAlign w:val="bottom"/>
            <w:hideMark/>
          </w:tcPr>
          <w:p w14:paraId="5679F892"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&gt;0.9999</w:t>
            </w:r>
          </w:p>
        </w:tc>
        <w:tc>
          <w:tcPr>
            <w:tcW w:w="1446" w:type="dxa"/>
            <w:tcBorders>
              <w:top w:val="nil"/>
              <w:left w:val="nil"/>
              <w:bottom w:val="nil"/>
              <w:right w:val="nil"/>
            </w:tcBorders>
            <w:shd w:val="clear" w:color="000000" w:fill="DDEBF7"/>
            <w:noWrap/>
            <w:vAlign w:val="bottom"/>
            <w:hideMark/>
          </w:tcPr>
          <w:p w14:paraId="2041E098" w14:textId="77777777" w:rsidR="002105D2" w:rsidRPr="002105D2" w:rsidRDefault="002105D2" w:rsidP="00A95F51">
            <w:pPr>
              <w:spacing w:after="0" w:line="240" w:lineRule="auto"/>
              <w:ind w:right="171" w:firstLineChars="100" w:firstLine="200"/>
              <w:jc w:val="right"/>
              <w:rPr>
                <w:rFonts w:ascii="Arial" w:eastAsia="Times New Roman" w:hAnsi="Arial" w:cs="Arial"/>
                <w:sz w:val="20"/>
                <w:szCs w:val="20"/>
              </w:rPr>
            </w:pPr>
            <w:r w:rsidRPr="002105D2">
              <w:rPr>
                <w:rFonts w:ascii="Arial" w:eastAsia="Times New Roman" w:hAnsi="Arial" w:cs="Arial"/>
                <w:sz w:val="20"/>
                <w:szCs w:val="20"/>
              </w:rPr>
              <w:t>0.2955</w:t>
            </w:r>
          </w:p>
        </w:tc>
        <w:tc>
          <w:tcPr>
            <w:tcW w:w="1459" w:type="dxa"/>
            <w:tcBorders>
              <w:top w:val="nil"/>
              <w:left w:val="nil"/>
              <w:bottom w:val="nil"/>
              <w:right w:val="nil"/>
            </w:tcBorders>
            <w:shd w:val="clear" w:color="000000" w:fill="DDEBF7"/>
            <w:noWrap/>
            <w:vAlign w:val="bottom"/>
            <w:hideMark/>
          </w:tcPr>
          <w:p w14:paraId="1A51DBBF"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0.1488</w:t>
            </w:r>
          </w:p>
        </w:tc>
      </w:tr>
      <w:tr w:rsidR="002105D2" w:rsidRPr="002105D2" w14:paraId="3AFF80EE" w14:textId="77777777" w:rsidTr="00A95F51">
        <w:trPr>
          <w:trHeight w:val="241"/>
          <w:jc w:val="center"/>
        </w:trPr>
        <w:tc>
          <w:tcPr>
            <w:tcW w:w="2742" w:type="dxa"/>
            <w:tcBorders>
              <w:top w:val="nil"/>
              <w:left w:val="nil"/>
              <w:bottom w:val="nil"/>
              <w:right w:val="nil"/>
            </w:tcBorders>
            <w:shd w:val="clear" w:color="auto" w:fill="auto"/>
            <w:noWrap/>
            <w:vAlign w:val="bottom"/>
            <w:hideMark/>
          </w:tcPr>
          <w:p w14:paraId="1B36771A"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Burst % spikes</w:t>
            </w:r>
          </w:p>
        </w:tc>
        <w:tc>
          <w:tcPr>
            <w:tcW w:w="964" w:type="dxa"/>
            <w:tcBorders>
              <w:top w:val="nil"/>
              <w:left w:val="nil"/>
              <w:bottom w:val="nil"/>
              <w:right w:val="nil"/>
            </w:tcBorders>
            <w:shd w:val="clear" w:color="auto" w:fill="auto"/>
            <w:noWrap/>
            <w:vAlign w:val="bottom"/>
            <w:hideMark/>
          </w:tcPr>
          <w:p w14:paraId="1383F3EB"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0.0131</w:t>
            </w:r>
          </w:p>
        </w:tc>
        <w:tc>
          <w:tcPr>
            <w:tcW w:w="1445" w:type="dxa"/>
            <w:tcBorders>
              <w:top w:val="nil"/>
              <w:left w:val="nil"/>
              <w:bottom w:val="nil"/>
              <w:right w:val="nil"/>
            </w:tcBorders>
            <w:shd w:val="clear" w:color="auto" w:fill="auto"/>
            <w:noWrap/>
            <w:vAlign w:val="bottom"/>
            <w:hideMark/>
          </w:tcPr>
          <w:p w14:paraId="48313F2F"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0.3207</w:t>
            </w:r>
          </w:p>
        </w:tc>
        <w:tc>
          <w:tcPr>
            <w:tcW w:w="1446" w:type="dxa"/>
            <w:tcBorders>
              <w:top w:val="nil"/>
              <w:left w:val="nil"/>
              <w:bottom w:val="nil"/>
              <w:right w:val="nil"/>
            </w:tcBorders>
            <w:shd w:val="clear" w:color="auto" w:fill="auto"/>
            <w:noWrap/>
            <w:vAlign w:val="bottom"/>
            <w:hideMark/>
          </w:tcPr>
          <w:p w14:paraId="2451CC7C"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0.0101</w:t>
            </w:r>
          </w:p>
        </w:tc>
        <w:tc>
          <w:tcPr>
            <w:tcW w:w="1459" w:type="dxa"/>
            <w:tcBorders>
              <w:top w:val="nil"/>
              <w:left w:val="nil"/>
              <w:bottom w:val="nil"/>
              <w:right w:val="nil"/>
            </w:tcBorders>
            <w:shd w:val="clear" w:color="auto" w:fill="auto"/>
            <w:noWrap/>
            <w:vAlign w:val="bottom"/>
            <w:hideMark/>
          </w:tcPr>
          <w:p w14:paraId="711E85CA"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&gt;0.9999</w:t>
            </w:r>
          </w:p>
        </w:tc>
      </w:tr>
      <w:tr w:rsidR="002105D2" w:rsidRPr="002105D2" w14:paraId="020E9638" w14:textId="77777777" w:rsidTr="00A95F51">
        <w:trPr>
          <w:trHeight w:val="241"/>
          <w:jc w:val="center"/>
        </w:trPr>
        <w:tc>
          <w:tcPr>
            <w:tcW w:w="2742" w:type="dxa"/>
            <w:tcBorders>
              <w:top w:val="nil"/>
              <w:left w:val="nil"/>
              <w:bottom w:val="nil"/>
              <w:right w:val="nil"/>
            </w:tcBorders>
            <w:shd w:val="clear" w:color="000000" w:fill="DDEBF7"/>
            <w:noWrap/>
            <w:vAlign w:val="bottom"/>
            <w:hideMark/>
          </w:tcPr>
          <w:p w14:paraId="77020FB0"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Burst ISI</w:t>
            </w:r>
          </w:p>
        </w:tc>
        <w:tc>
          <w:tcPr>
            <w:tcW w:w="964" w:type="dxa"/>
            <w:tcBorders>
              <w:top w:val="nil"/>
              <w:left w:val="nil"/>
              <w:bottom w:val="nil"/>
              <w:right w:val="nil"/>
            </w:tcBorders>
            <w:shd w:val="clear" w:color="000000" w:fill="DDEBF7"/>
            <w:noWrap/>
            <w:vAlign w:val="bottom"/>
            <w:hideMark/>
          </w:tcPr>
          <w:p w14:paraId="2520BBFD"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45" w:type="dxa"/>
            <w:tcBorders>
              <w:top w:val="nil"/>
              <w:left w:val="nil"/>
              <w:bottom w:val="nil"/>
              <w:right w:val="nil"/>
            </w:tcBorders>
            <w:shd w:val="clear" w:color="000000" w:fill="DDEBF7"/>
            <w:noWrap/>
            <w:vAlign w:val="bottom"/>
            <w:hideMark/>
          </w:tcPr>
          <w:p w14:paraId="73D8A5DC"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0.6038</w:t>
            </w:r>
          </w:p>
        </w:tc>
        <w:tc>
          <w:tcPr>
            <w:tcW w:w="1446" w:type="dxa"/>
            <w:tcBorders>
              <w:top w:val="nil"/>
              <w:left w:val="nil"/>
              <w:bottom w:val="nil"/>
              <w:right w:val="nil"/>
            </w:tcBorders>
            <w:shd w:val="clear" w:color="000000" w:fill="DDEBF7"/>
            <w:noWrap/>
            <w:vAlign w:val="bottom"/>
            <w:hideMark/>
          </w:tcPr>
          <w:p w14:paraId="595FD7AA"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nil"/>
              <w:left w:val="nil"/>
              <w:bottom w:val="nil"/>
              <w:right w:val="nil"/>
            </w:tcBorders>
            <w:shd w:val="clear" w:color="000000" w:fill="DDEBF7"/>
            <w:noWrap/>
            <w:vAlign w:val="bottom"/>
            <w:hideMark/>
          </w:tcPr>
          <w:p w14:paraId="4CE18094" w14:textId="77777777" w:rsidR="002105D2" w:rsidRPr="002105D2" w:rsidRDefault="002105D2" w:rsidP="00A95F51">
            <w:pPr>
              <w:spacing w:after="0" w:line="240" w:lineRule="auto"/>
              <w:ind w:right="208"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0.0343</w:t>
            </w:r>
          </w:p>
        </w:tc>
      </w:tr>
      <w:tr w:rsidR="002105D2" w:rsidRPr="002105D2" w14:paraId="6081D104" w14:textId="77777777" w:rsidTr="00A95F51">
        <w:trPr>
          <w:trHeight w:val="241"/>
          <w:jc w:val="center"/>
        </w:trPr>
        <w:tc>
          <w:tcPr>
            <w:tcW w:w="2742" w:type="dxa"/>
            <w:tcBorders>
              <w:top w:val="nil"/>
              <w:left w:val="nil"/>
              <w:bottom w:val="nil"/>
              <w:right w:val="nil"/>
            </w:tcBorders>
            <w:shd w:val="clear" w:color="auto" w:fill="auto"/>
            <w:noWrap/>
            <w:vAlign w:val="bottom"/>
            <w:hideMark/>
          </w:tcPr>
          <w:p w14:paraId="04A59DC4"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Burst Peak Freq.</w:t>
            </w:r>
          </w:p>
        </w:tc>
        <w:tc>
          <w:tcPr>
            <w:tcW w:w="964" w:type="dxa"/>
            <w:tcBorders>
              <w:top w:val="nil"/>
              <w:left w:val="nil"/>
              <w:bottom w:val="nil"/>
              <w:right w:val="nil"/>
            </w:tcBorders>
            <w:shd w:val="clear" w:color="auto" w:fill="auto"/>
            <w:noWrap/>
            <w:vAlign w:val="bottom"/>
            <w:hideMark/>
          </w:tcPr>
          <w:p w14:paraId="60A21D41"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0.0001</w:t>
            </w:r>
          </w:p>
        </w:tc>
        <w:tc>
          <w:tcPr>
            <w:tcW w:w="1445" w:type="dxa"/>
            <w:tcBorders>
              <w:top w:val="nil"/>
              <w:left w:val="nil"/>
              <w:bottom w:val="nil"/>
              <w:right w:val="nil"/>
            </w:tcBorders>
            <w:shd w:val="clear" w:color="auto" w:fill="auto"/>
            <w:noWrap/>
            <w:vAlign w:val="bottom"/>
            <w:hideMark/>
          </w:tcPr>
          <w:p w14:paraId="46492829" w14:textId="77777777" w:rsidR="002105D2" w:rsidRPr="002105D2" w:rsidRDefault="002105D2" w:rsidP="00A95F51">
            <w:pPr>
              <w:spacing w:after="0" w:line="240" w:lineRule="auto"/>
              <w:ind w:right="210"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0.0494</w:t>
            </w:r>
          </w:p>
        </w:tc>
        <w:tc>
          <w:tcPr>
            <w:tcW w:w="1446" w:type="dxa"/>
            <w:tcBorders>
              <w:top w:val="nil"/>
              <w:left w:val="nil"/>
              <w:bottom w:val="nil"/>
              <w:right w:val="nil"/>
            </w:tcBorders>
            <w:shd w:val="clear" w:color="auto" w:fill="auto"/>
            <w:noWrap/>
            <w:vAlign w:val="bottom"/>
            <w:hideMark/>
          </w:tcPr>
          <w:p w14:paraId="7F968A7A"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nil"/>
              <w:left w:val="nil"/>
              <w:bottom w:val="nil"/>
              <w:right w:val="nil"/>
            </w:tcBorders>
            <w:shd w:val="clear" w:color="auto" w:fill="auto"/>
            <w:noWrap/>
            <w:vAlign w:val="bottom"/>
            <w:hideMark/>
          </w:tcPr>
          <w:p w14:paraId="4D4B6580"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0.6991</w:t>
            </w:r>
          </w:p>
        </w:tc>
      </w:tr>
      <w:tr w:rsidR="002105D2" w:rsidRPr="002105D2" w14:paraId="7C7A9C83" w14:textId="77777777" w:rsidTr="00A95F51">
        <w:trPr>
          <w:trHeight w:val="241"/>
          <w:jc w:val="center"/>
        </w:trPr>
        <w:tc>
          <w:tcPr>
            <w:tcW w:w="2742" w:type="dxa"/>
            <w:tcBorders>
              <w:top w:val="nil"/>
              <w:left w:val="nil"/>
              <w:bottom w:val="nil"/>
              <w:right w:val="nil"/>
            </w:tcBorders>
            <w:shd w:val="clear" w:color="000000" w:fill="DDEBF7"/>
            <w:noWrap/>
            <w:vAlign w:val="bottom"/>
            <w:hideMark/>
          </w:tcPr>
          <w:p w14:paraId="6F3C6768"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IBI</w:t>
            </w:r>
          </w:p>
        </w:tc>
        <w:tc>
          <w:tcPr>
            <w:tcW w:w="964" w:type="dxa"/>
            <w:tcBorders>
              <w:top w:val="nil"/>
              <w:left w:val="nil"/>
              <w:bottom w:val="nil"/>
              <w:right w:val="nil"/>
            </w:tcBorders>
            <w:shd w:val="clear" w:color="000000" w:fill="DDEBF7"/>
            <w:noWrap/>
            <w:vAlign w:val="bottom"/>
            <w:hideMark/>
          </w:tcPr>
          <w:p w14:paraId="7B5802A1"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45" w:type="dxa"/>
            <w:tcBorders>
              <w:top w:val="nil"/>
              <w:left w:val="nil"/>
              <w:bottom w:val="nil"/>
              <w:right w:val="nil"/>
            </w:tcBorders>
            <w:shd w:val="clear" w:color="000000" w:fill="DDEBF7"/>
            <w:noWrap/>
            <w:vAlign w:val="bottom"/>
            <w:hideMark/>
          </w:tcPr>
          <w:p w14:paraId="7A69D272"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0.4768</w:t>
            </w:r>
          </w:p>
        </w:tc>
        <w:tc>
          <w:tcPr>
            <w:tcW w:w="1446" w:type="dxa"/>
            <w:tcBorders>
              <w:top w:val="nil"/>
              <w:left w:val="nil"/>
              <w:bottom w:val="nil"/>
              <w:right w:val="nil"/>
            </w:tcBorders>
            <w:shd w:val="clear" w:color="000000" w:fill="DDEBF7"/>
            <w:noWrap/>
            <w:vAlign w:val="bottom"/>
            <w:hideMark/>
          </w:tcPr>
          <w:p w14:paraId="48BB5846"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&lt;0.0001</w:t>
            </w:r>
          </w:p>
        </w:tc>
        <w:tc>
          <w:tcPr>
            <w:tcW w:w="1459" w:type="dxa"/>
            <w:tcBorders>
              <w:top w:val="nil"/>
              <w:left w:val="nil"/>
              <w:bottom w:val="nil"/>
              <w:right w:val="nil"/>
            </w:tcBorders>
            <w:shd w:val="clear" w:color="000000" w:fill="DDEBF7"/>
            <w:noWrap/>
            <w:vAlign w:val="bottom"/>
            <w:hideMark/>
          </w:tcPr>
          <w:p w14:paraId="56364ED1" w14:textId="77777777" w:rsidR="002105D2" w:rsidRPr="002105D2" w:rsidRDefault="002105D2" w:rsidP="00A95F51">
            <w:pPr>
              <w:spacing w:after="0" w:line="240" w:lineRule="auto"/>
              <w:ind w:right="208"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0.0136</w:t>
            </w:r>
          </w:p>
        </w:tc>
      </w:tr>
      <w:tr w:rsidR="002105D2" w:rsidRPr="002105D2" w14:paraId="7F2A96AD" w14:textId="77777777" w:rsidTr="00A95F51">
        <w:trPr>
          <w:trHeight w:val="241"/>
          <w:jc w:val="center"/>
        </w:trPr>
        <w:tc>
          <w:tcPr>
            <w:tcW w:w="2742" w:type="dxa"/>
            <w:tcBorders>
              <w:top w:val="nil"/>
              <w:left w:val="nil"/>
              <w:bottom w:val="single" w:sz="4" w:space="0" w:color="auto"/>
              <w:right w:val="nil"/>
            </w:tcBorders>
            <w:shd w:val="clear" w:color="auto" w:fill="auto"/>
            <w:noWrap/>
            <w:vAlign w:val="bottom"/>
            <w:hideMark/>
          </w:tcPr>
          <w:p w14:paraId="06D33FB6"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Burst surprise</w:t>
            </w:r>
          </w:p>
        </w:tc>
        <w:tc>
          <w:tcPr>
            <w:tcW w:w="964" w:type="dxa"/>
            <w:tcBorders>
              <w:top w:val="nil"/>
              <w:left w:val="nil"/>
              <w:bottom w:val="single" w:sz="4" w:space="0" w:color="auto"/>
              <w:right w:val="nil"/>
            </w:tcBorders>
            <w:shd w:val="clear" w:color="auto" w:fill="auto"/>
            <w:noWrap/>
            <w:vAlign w:val="bottom"/>
            <w:hideMark/>
          </w:tcPr>
          <w:p w14:paraId="713FCECE" w14:textId="77777777" w:rsidR="002105D2" w:rsidRPr="002105D2" w:rsidRDefault="002105D2" w:rsidP="002B5C42">
            <w:pPr>
              <w:spacing w:after="0" w:line="240" w:lineRule="auto"/>
              <w:ind w:firstLineChars="100" w:firstLine="200"/>
              <w:jc w:val="right"/>
              <w:rPr>
                <w:rFonts w:ascii="Arial" w:eastAsia="Times New Roman" w:hAnsi="Arial" w:cs="Arial"/>
                <w:sz w:val="20"/>
                <w:szCs w:val="20"/>
              </w:rPr>
            </w:pPr>
            <w:r w:rsidRPr="002105D2">
              <w:rPr>
                <w:rFonts w:ascii="Arial" w:eastAsia="Times New Roman" w:hAnsi="Arial" w:cs="Arial"/>
                <w:sz w:val="20"/>
                <w:szCs w:val="20"/>
              </w:rPr>
              <w:t>0.5805</w:t>
            </w:r>
          </w:p>
        </w:tc>
        <w:tc>
          <w:tcPr>
            <w:tcW w:w="1445" w:type="dxa"/>
            <w:tcBorders>
              <w:top w:val="nil"/>
              <w:left w:val="nil"/>
              <w:bottom w:val="single" w:sz="4" w:space="0" w:color="auto"/>
              <w:right w:val="nil"/>
            </w:tcBorders>
            <w:shd w:val="clear" w:color="auto" w:fill="auto"/>
            <w:noWrap/>
            <w:vAlign w:val="bottom"/>
            <w:hideMark/>
          </w:tcPr>
          <w:p w14:paraId="37ED9CB0"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&gt;0.9999</w:t>
            </w:r>
          </w:p>
        </w:tc>
        <w:tc>
          <w:tcPr>
            <w:tcW w:w="1446" w:type="dxa"/>
            <w:tcBorders>
              <w:top w:val="nil"/>
              <w:left w:val="nil"/>
              <w:bottom w:val="single" w:sz="4" w:space="0" w:color="auto"/>
              <w:right w:val="nil"/>
            </w:tcBorders>
            <w:shd w:val="clear" w:color="auto" w:fill="auto"/>
            <w:noWrap/>
            <w:vAlign w:val="bottom"/>
            <w:hideMark/>
          </w:tcPr>
          <w:p w14:paraId="31A0DC7D" w14:textId="77777777" w:rsidR="002105D2" w:rsidRPr="002105D2" w:rsidRDefault="002105D2" w:rsidP="00A95F51">
            <w:pPr>
              <w:spacing w:after="0" w:line="240" w:lineRule="auto"/>
              <w:ind w:right="171" w:firstLineChars="100" w:firstLine="200"/>
              <w:jc w:val="right"/>
              <w:rPr>
                <w:rFonts w:ascii="Arial" w:eastAsia="Times New Roman" w:hAnsi="Arial" w:cs="Arial"/>
                <w:sz w:val="20"/>
                <w:szCs w:val="20"/>
              </w:rPr>
            </w:pPr>
            <w:r w:rsidRPr="002105D2">
              <w:rPr>
                <w:rFonts w:ascii="Arial" w:eastAsia="Times New Roman" w:hAnsi="Arial" w:cs="Arial"/>
                <w:sz w:val="20"/>
                <w:szCs w:val="20"/>
              </w:rPr>
              <w:t>0.9626</w:t>
            </w:r>
          </w:p>
        </w:tc>
        <w:tc>
          <w:tcPr>
            <w:tcW w:w="1459" w:type="dxa"/>
            <w:tcBorders>
              <w:top w:val="nil"/>
              <w:left w:val="nil"/>
              <w:bottom w:val="single" w:sz="4" w:space="0" w:color="auto"/>
              <w:right w:val="nil"/>
            </w:tcBorders>
            <w:shd w:val="clear" w:color="auto" w:fill="auto"/>
            <w:noWrap/>
            <w:vAlign w:val="bottom"/>
            <w:hideMark/>
          </w:tcPr>
          <w:p w14:paraId="03376501"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&gt;0.9999</w:t>
            </w:r>
          </w:p>
        </w:tc>
      </w:tr>
      <w:tr w:rsidR="002105D2" w:rsidRPr="002105D2" w14:paraId="6A5AD113" w14:textId="77777777" w:rsidTr="00A95F51">
        <w:trPr>
          <w:trHeight w:val="241"/>
          <w:jc w:val="center"/>
        </w:trPr>
        <w:tc>
          <w:tcPr>
            <w:tcW w:w="2742" w:type="dxa"/>
            <w:tcBorders>
              <w:top w:val="nil"/>
              <w:left w:val="nil"/>
              <w:bottom w:val="nil"/>
              <w:right w:val="nil"/>
            </w:tcBorders>
            <w:shd w:val="clear" w:color="000000" w:fill="DDEBF7"/>
            <w:noWrap/>
            <w:vAlign w:val="bottom"/>
            <w:hideMark/>
          </w:tcPr>
          <w:p w14:paraId="1FE35759"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STTC</w:t>
            </w:r>
          </w:p>
        </w:tc>
        <w:tc>
          <w:tcPr>
            <w:tcW w:w="964" w:type="dxa"/>
            <w:tcBorders>
              <w:top w:val="nil"/>
              <w:left w:val="nil"/>
              <w:bottom w:val="nil"/>
              <w:right w:val="nil"/>
            </w:tcBorders>
            <w:shd w:val="clear" w:color="000000" w:fill="DDEBF7"/>
            <w:noWrap/>
            <w:vAlign w:val="bottom"/>
            <w:hideMark/>
          </w:tcPr>
          <w:p w14:paraId="6F9ABC7C"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0.0025</w:t>
            </w:r>
          </w:p>
        </w:tc>
        <w:tc>
          <w:tcPr>
            <w:tcW w:w="1445" w:type="dxa"/>
            <w:tcBorders>
              <w:top w:val="nil"/>
              <w:left w:val="nil"/>
              <w:bottom w:val="nil"/>
              <w:right w:val="nil"/>
            </w:tcBorders>
            <w:shd w:val="clear" w:color="000000" w:fill="DDEBF7"/>
            <w:noWrap/>
            <w:vAlign w:val="bottom"/>
            <w:hideMark/>
          </w:tcPr>
          <w:p w14:paraId="1E3DC202"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0.4664</w:t>
            </w:r>
          </w:p>
        </w:tc>
        <w:tc>
          <w:tcPr>
            <w:tcW w:w="1446" w:type="dxa"/>
            <w:tcBorders>
              <w:top w:val="nil"/>
              <w:left w:val="nil"/>
              <w:bottom w:val="nil"/>
              <w:right w:val="nil"/>
            </w:tcBorders>
            <w:shd w:val="clear" w:color="000000" w:fill="DDEBF7"/>
            <w:noWrap/>
            <w:vAlign w:val="bottom"/>
            <w:hideMark/>
          </w:tcPr>
          <w:p w14:paraId="42487C00"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0.0016</w:t>
            </w:r>
          </w:p>
        </w:tc>
        <w:tc>
          <w:tcPr>
            <w:tcW w:w="1459" w:type="dxa"/>
            <w:tcBorders>
              <w:top w:val="nil"/>
              <w:left w:val="nil"/>
              <w:bottom w:val="nil"/>
              <w:right w:val="nil"/>
            </w:tcBorders>
            <w:shd w:val="clear" w:color="000000" w:fill="DDEBF7"/>
            <w:noWrap/>
            <w:vAlign w:val="bottom"/>
            <w:hideMark/>
          </w:tcPr>
          <w:p w14:paraId="71C9EB75"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0.4127</w:t>
            </w:r>
          </w:p>
        </w:tc>
      </w:tr>
      <w:tr w:rsidR="002105D2" w:rsidRPr="002105D2" w14:paraId="1DF10CEE" w14:textId="77777777" w:rsidTr="00A95F51">
        <w:trPr>
          <w:trHeight w:val="241"/>
          <w:jc w:val="center"/>
        </w:trPr>
        <w:tc>
          <w:tcPr>
            <w:tcW w:w="2742" w:type="dxa"/>
            <w:tcBorders>
              <w:top w:val="nil"/>
              <w:left w:val="nil"/>
              <w:bottom w:val="nil"/>
              <w:right w:val="nil"/>
            </w:tcBorders>
            <w:shd w:val="clear" w:color="auto" w:fill="auto"/>
            <w:noWrap/>
            <w:vAlign w:val="bottom"/>
            <w:hideMark/>
          </w:tcPr>
          <w:p w14:paraId="3913C38F"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STTC DBSCAN</w:t>
            </w:r>
          </w:p>
        </w:tc>
        <w:tc>
          <w:tcPr>
            <w:tcW w:w="964" w:type="dxa"/>
            <w:tcBorders>
              <w:top w:val="nil"/>
              <w:left w:val="nil"/>
              <w:bottom w:val="nil"/>
              <w:right w:val="nil"/>
            </w:tcBorders>
            <w:shd w:val="clear" w:color="auto" w:fill="auto"/>
            <w:noWrap/>
            <w:vAlign w:val="bottom"/>
            <w:hideMark/>
          </w:tcPr>
          <w:p w14:paraId="46420FE1"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0.0098</w:t>
            </w:r>
          </w:p>
        </w:tc>
        <w:tc>
          <w:tcPr>
            <w:tcW w:w="1445" w:type="dxa"/>
            <w:tcBorders>
              <w:top w:val="nil"/>
              <w:left w:val="nil"/>
              <w:bottom w:val="nil"/>
              <w:right w:val="nil"/>
            </w:tcBorders>
            <w:shd w:val="clear" w:color="auto" w:fill="auto"/>
            <w:noWrap/>
            <w:vAlign w:val="bottom"/>
            <w:hideMark/>
          </w:tcPr>
          <w:p w14:paraId="6F67F6CA"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0.3624</w:t>
            </w:r>
          </w:p>
        </w:tc>
        <w:tc>
          <w:tcPr>
            <w:tcW w:w="1446" w:type="dxa"/>
            <w:tcBorders>
              <w:top w:val="nil"/>
              <w:left w:val="nil"/>
              <w:bottom w:val="nil"/>
              <w:right w:val="nil"/>
            </w:tcBorders>
            <w:shd w:val="clear" w:color="auto" w:fill="auto"/>
            <w:noWrap/>
            <w:vAlign w:val="bottom"/>
            <w:hideMark/>
          </w:tcPr>
          <w:p w14:paraId="02738B3D"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0.0072</w:t>
            </w:r>
          </w:p>
        </w:tc>
        <w:tc>
          <w:tcPr>
            <w:tcW w:w="1459" w:type="dxa"/>
            <w:tcBorders>
              <w:top w:val="nil"/>
              <w:left w:val="nil"/>
              <w:bottom w:val="nil"/>
              <w:right w:val="nil"/>
            </w:tcBorders>
            <w:shd w:val="clear" w:color="auto" w:fill="auto"/>
            <w:noWrap/>
            <w:vAlign w:val="bottom"/>
            <w:hideMark/>
          </w:tcPr>
          <w:p w14:paraId="25B14D59"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0.9686</w:t>
            </w:r>
          </w:p>
        </w:tc>
      </w:tr>
      <w:tr w:rsidR="002105D2" w:rsidRPr="002105D2" w14:paraId="0EC30F98" w14:textId="77777777" w:rsidTr="00A95F51">
        <w:trPr>
          <w:trHeight w:val="241"/>
          <w:jc w:val="center"/>
        </w:trPr>
        <w:tc>
          <w:tcPr>
            <w:tcW w:w="2742" w:type="dxa"/>
            <w:tcBorders>
              <w:top w:val="single" w:sz="4" w:space="0" w:color="auto"/>
              <w:left w:val="nil"/>
              <w:bottom w:val="nil"/>
              <w:right w:val="nil"/>
            </w:tcBorders>
            <w:shd w:val="clear" w:color="000000" w:fill="DDEBF7"/>
            <w:noWrap/>
            <w:vAlign w:val="bottom"/>
            <w:hideMark/>
          </w:tcPr>
          <w:p w14:paraId="4389B66A"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Node degree</w:t>
            </w:r>
          </w:p>
        </w:tc>
        <w:tc>
          <w:tcPr>
            <w:tcW w:w="964" w:type="dxa"/>
            <w:tcBorders>
              <w:top w:val="single" w:sz="4" w:space="0" w:color="auto"/>
              <w:left w:val="nil"/>
              <w:bottom w:val="nil"/>
              <w:right w:val="nil"/>
            </w:tcBorders>
            <w:shd w:val="clear" w:color="000000" w:fill="DDEBF7"/>
            <w:noWrap/>
            <w:vAlign w:val="bottom"/>
            <w:hideMark/>
          </w:tcPr>
          <w:p w14:paraId="1527E3F1"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0.0004</w:t>
            </w:r>
          </w:p>
        </w:tc>
        <w:tc>
          <w:tcPr>
            <w:tcW w:w="1445" w:type="dxa"/>
            <w:tcBorders>
              <w:top w:val="single" w:sz="4" w:space="0" w:color="auto"/>
              <w:left w:val="nil"/>
              <w:bottom w:val="nil"/>
              <w:right w:val="nil"/>
            </w:tcBorders>
            <w:shd w:val="clear" w:color="000000" w:fill="DDEBF7"/>
            <w:noWrap/>
            <w:vAlign w:val="bottom"/>
            <w:hideMark/>
          </w:tcPr>
          <w:p w14:paraId="36604973"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0.1769</w:t>
            </w:r>
          </w:p>
        </w:tc>
        <w:tc>
          <w:tcPr>
            <w:tcW w:w="1446" w:type="dxa"/>
            <w:tcBorders>
              <w:top w:val="single" w:sz="4" w:space="0" w:color="auto"/>
              <w:left w:val="nil"/>
              <w:bottom w:val="nil"/>
              <w:right w:val="nil"/>
            </w:tcBorders>
            <w:shd w:val="clear" w:color="000000" w:fill="DDEBF7"/>
            <w:noWrap/>
            <w:vAlign w:val="bottom"/>
            <w:hideMark/>
          </w:tcPr>
          <w:p w14:paraId="26EEA3C2"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0.0002</w:t>
            </w:r>
          </w:p>
        </w:tc>
        <w:tc>
          <w:tcPr>
            <w:tcW w:w="1459" w:type="dxa"/>
            <w:tcBorders>
              <w:top w:val="single" w:sz="4" w:space="0" w:color="auto"/>
              <w:left w:val="nil"/>
              <w:bottom w:val="nil"/>
              <w:right w:val="nil"/>
            </w:tcBorders>
            <w:shd w:val="clear" w:color="000000" w:fill="DDEBF7"/>
            <w:noWrap/>
            <w:vAlign w:val="bottom"/>
            <w:hideMark/>
          </w:tcPr>
          <w:p w14:paraId="2C0D214B"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0.4407</w:t>
            </w:r>
          </w:p>
        </w:tc>
      </w:tr>
      <w:tr w:rsidR="002105D2" w:rsidRPr="002105D2" w14:paraId="3F0F2554" w14:textId="77777777" w:rsidTr="00A95F51">
        <w:trPr>
          <w:trHeight w:val="241"/>
          <w:jc w:val="center"/>
        </w:trPr>
        <w:tc>
          <w:tcPr>
            <w:tcW w:w="2742" w:type="dxa"/>
            <w:tcBorders>
              <w:top w:val="nil"/>
              <w:left w:val="nil"/>
              <w:bottom w:val="nil"/>
              <w:right w:val="nil"/>
            </w:tcBorders>
            <w:shd w:val="clear" w:color="auto" w:fill="auto"/>
            <w:noWrap/>
            <w:vAlign w:val="bottom"/>
            <w:hideMark/>
          </w:tcPr>
          <w:p w14:paraId="6C39E96C"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Clustering Coeff</w:t>
            </w:r>
          </w:p>
        </w:tc>
        <w:tc>
          <w:tcPr>
            <w:tcW w:w="964" w:type="dxa"/>
            <w:tcBorders>
              <w:top w:val="nil"/>
              <w:left w:val="nil"/>
              <w:bottom w:val="nil"/>
              <w:right w:val="nil"/>
            </w:tcBorders>
            <w:shd w:val="clear" w:color="auto" w:fill="auto"/>
            <w:noWrap/>
            <w:vAlign w:val="bottom"/>
            <w:hideMark/>
          </w:tcPr>
          <w:p w14:paraId="04BCBEB6"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0.0079</w:t>
            </w:r>
          </w:p>
        </w:tc>
        <w:tc>
          <w:tcPr>
            <w:tcW w:w="1445" w:type="dxa"/>
            <w:tcBorders>
              <w:top w:val="nil"/>
              <w:left w:val="nil"/>
              <w:bottom w:val="nil"/>
              <w:right w:val="nil"/>
            </w:tcBorders>
            <w:shd w:val="clear" w:color="auto" w:fill="auto"/>
            <w:noWrap/>
            <w:vAlign w:val="bottom"/>
            <w:hideMark/>
          </w:tcPr>
          <w:p w14:paraId="57ED03F0"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0.4293</w:t>
            </w:r>
          </w:p>
        </w:tc>
        <w:tc>
          <w:tcPr>
            <w:tcW w:w="1446" w:type="dxa"/>
            <w:tcBorders>
              <w:top w:val="nil"/>
              <w:left w:val="nil"/>
              <w:bottom w:val="nil"/>
              <w:right w:val="nil"/>
            </w:tcBorders>
            <w:shd w:val="clear" w:color="auto" w:fill="auto"/>
            <w:noWrap/>
            <w:vAlign w:val="bottom"/>
            <w:hideMark/>
          </w:tcPr>
          <w:p w14:paraId="3ABCF464"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0.0056</w:t>
            </w:r>
          </w:p>
        </w:tc>
        <w:tc>
          <w:tcPr>
            <w:tcW w:w="1459" w:type="dxa"/>
            <w:tcBorders>
              <w:top w:val="nil"/>
              <w:left w:val="nil"/>
              <w:bottom w:val="nil"/>
              <w:right w:val="nil"/>
            </w:tcBorders>
            <w:shd w:val="clear" w:color="auto" w:fill="auto"/>
            <w:noWrap/>
            <w:vAlign w:val="bottom"/>
            <w:hideMark/>
          </w:tcPr>
          <w:p w14:paraId="7DF870DF"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0.7559</w:t>
            </w:r>
          </w:p>
        </w:tc>
      </w:tr>
      <w:tr w:rsidR="002105D2" w:rsidRPr="002105D2" w14:paraId="0ABA3B49" w14:textId="77777777" w:rsidTr="00A95F51">
        <w:trPr>
          <w:trHeight w:val="254"/>
          <w:jc w:val="center"/>
        </w:trPr>
        <w:tc>
          <w:tcPr>
            <w:tcW w:w="2742" w:type="dxa"/>
            <w:tcBorders>
              <w:top w:val="nil"/>
              <w:left w:val="nil"/>
              <w:bottom w:val="single" w:sz="12" w:space="0" w:color="auto"/>
              <w:right w:val="nil"/>
            </w:tcBorders>
            <w:shd w:val="clear" w:color="000000" w:fill="DDEBF7"/>
            <w:noWrap/>
            <w:vAlign w:val="bottom"/>
            <w:hideMark/>
          </w:tcPr>
          <w:p w14:paraId="4317ED58" w14:textId="77777777"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Efficiency</w:t>
            </w:r>
          </w:p>
        </w:tc>
        <w:tc>
          <w:tcPr>
            <w:tcW w:w="964" w:type="dxa"/>
            <w:tcBorders>
              <w:top w:val="nil"/>
              <w:left w:val="nil"/>
              <w:bottom w:val="single" w:sz="12" w:space="0" w:color="auto"/>
              <w:right w:val="nil"/>
            </w:tcBorders>
            <w:shd w:val="clear" w:color="000000" w:fill="DDEBF7"/>
            <w:noWrap/>
            <w:vAlign w:val="bottom"/>
            <w:hideMark/>
          </w:tcPr>
          <w:p w14:paraId="07F91D0B" w14:textId="77777777" w:rsidR="002105D2" w:rsidRPr="002105D2" w:rsidRDefault="002105D2" w:rsidP="002B5C42">
            <w:pPr>
              <w:spacing w:after="0" w:line="240" w:lineRule="auto"/>
              <w:ind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0.0066</w:t>
            </w:r>
          </w:p>
        </w:tc>
        <w:tc>
          <w:tcPr>
            <w:tcW w:w="1445" w:type="dxa"/>
            <w:tcBorders>
              <w:top w:val="nil"/>
              <w:left w:val="nil"/>
              <w:bottom w:val="single" w:sz="12" w:space="0" w:color="auto"/>
              <w:right w:val="nil"/>
            </w:tcBorders>
            <w:shd w:val="clear" w:color="000000" w:fill="DDEBF7"/>
            <w:noWrap/>
            <w:vAlign w:val="bottom"/>
            <w:hideMark/>
          </w:tcPr>
          <w:p w14:paraId="7ADBDAD3" w14:textId="77777777" w:rsidR="002105D2" w:rsidRPr="002105D2" w:rsidRDefault="002105D2" w:rsidP="00A95F51">
            <w:pPr>
              <w:spacing w:after="0" w:line="240" w:lineRule="auto"/>
              <w:ind w:right="210" w:firstLineChars="100" w:firstLine="200"/>
              <w:jc w:val="right"/>
              <w:rPr>
                <w:rFonts w:ascii="Arial" w:eastAsia="Times New Roman" w:hAnsi="Arial" w:cs="Arial"/>
                <w:sz w:val="20"/>
                <w:szCs w:val="20"/>
              </w:rPr>
            </w:pPr>
            <w:r w:rsidRPr="002105D2">
              <w:rPr>
                <w:rFonts w:ascii="Arial" w:eastAsia="Times New Roman" w:hAnsi="Arial" w:cs="Arial"/>
                <w:sz w:val="20"/>
                <w:szCs w:val="20"/>
              </w:rPr>
              <w:t>0.4692</w:t>
            </w:r>
          </w:p>
        </w:tc>
        <w:tc>
          <w:tcPr>
            <w:tcW w:w="1446" w:type="dxa"/>
            <w:tcBorders>
              <w:top w:val="nil"/>
              <w:left w:val="nil"/>
              <w:bottom w:val="single" w:sz="12" w:space="0" w:color="auto"/>
              <w:right w:val="nil"/>
            </w:tcBorders>
            <w:shd w:val="clear" w:color="000000" w:fill="DDEBF7"/>
            <w:noWrap/>
            <w:vAlign w:val="bottom"/>
            <w:hideMark/>
          </w:tcPr>
          <w:p w14:paraId="5F66DAD2" w14:textId="77777777" w:rsidR="002105D2" w:rsidRPr="002105D2" w:rsidRDefault="002105D2" w:rsidP="00A95F51">
            <w:pPr>
              <w:spacing w:after="0" w:line="240" w:lineRule="auto"/>
              <w:ind w:right="171" w:firstLineChars="100" w:firstLine="201"/>
              <w:jc w:val="right"/>
              <w:rPr>
                <w:rFonts w:ascii="Arial" w:eastAsia="Times New Roman" w:hAnsi="Arial" w:cs="Arial"/>
                <w:b/>
                <w:bCs/>
                <w:sz w:val="20"/>
                <w:szCs w:val="20"/>
              </w:rPr>
            </w:pPr>
            <w:r w:rsidRPr="002105D2">
              <w:rPr>
                <w:rFonts w:ascii="Arial" w:eastAsia="Times New Roman" w:hAnsi="Arial" w:cs="Arial"/>
                <w:b/>
                <w:bCs/>
                <w:sz w:val="20"/>
                <w:szCs w:val="20"/>
              </w:rPr>
              <w:t>0.0046</w:t>
            </w:r>
          </w:p>
        </w:tc>
        <w:tc>
          <w:tcPr>
            <w:tcW w:w="1459" w:type="dxa"/>
            <w:tcBorders>
              <w:top w:val="nil"/>
              <w:left w:val="nil"/>
              <w:bottom w:val="single" w:sz="12" w:space="0" w:color="auto"/>
              <w:right w:val="nil"/>
            </w:tcBorders>
            <w:shd w:val="clear" w:color="000000" w:fill="DDEBF7"/>
            <w:noWrap/>
            <w:vAlign w:val="bottom"/>
            <w:hideMark/>
          </w:tcPr>
          <w:p w14:paraId="07E58209" w14:textId="77777777" w:rsidR="002105D2" w:rsidRPr="002105D2" w:rsidRDefault="002105D2" w:rsidP="00A95F51">
            <w:pPr>
              <w:spacing w:after="0" w:line="240" w:lineRule="auto"/>
              <w:ind w:right="208" w:firstLineChars="100" w:firstLine="200"/>
              <w:jc w:val="right"/>
              <w:rPr>
                <w:rFonts w:ascii="Arial" w:eastAsia="Times New Roman" w:hAnsi="Arial" w:cs="Arial"/>
                <w:sz w:val="20"/>
                <w:szCs w:val="20"/>
              </w:rPr>
            </w:pPr>
            <w:r w:rsidRPr="002105D2">
              <w:rPr>
                <w:rFonts w:ascii="Arial" w:eastAsia="Times New Roman" w:hAnsi="Arial" w:cs="Arial"/>
                <w:sz w:val="20"/>
                <w:szCs w:val="20"/>
              </w:rPr>
              <w:t>0.6436</w:t>
            </w:r>
          </w:p>
        </w:tc>
      </w:tr>
      <w:tr w:rsidR="002105D2" w:rsidRPr="002105D2" w14:paraId="63BCD291" w14:textId="77777777" w:rsidTr="00A95F51">
        <w:trPr>
          <w:trHeight w:val="483"/>
          <w:jc w:val="center"/>
        </w:trPr>
        <w:tc>
          <w:tcPr>
            <w:tcW w:w="8222" w:type="dxa"/>
            <w:gridSpan w:val="5"/>
            <w:tcBorders>
              <w:top w:val="single" w:sz="12" w:space="0" w:color="auto"/>
              <w:left w:val="nil"/>
              <w:bottom w:val="nil"/>
              <w:right w:val="nil"/>
            </w:tcBorders>
            <w:shd w:val="clear" w:color="auto" w:fill="auto"/>
            <w:vAlign w:val="bottom"/>
            <w:hideMark/>
          </w:tcPr>
          <w:p w14:paraId="258112D9" w14:textId="63505BBD" w:rsidR="002105D2" w:rsidRPr="002105D2" w:rsidRDefault="002105D2" w:rsidP="002B5C42">
            <w:pPr>
              <w:spacing w:after="0" w:line="240" w:lineRule="auto"/>
              <w:rPr>
                <w:rFonts w:ascii="Arial" w:eastAsia="Times New Roman" w:hAnsi="Arial" w:cs="Arial"/>
                <w:sz w:val="20"/>
                <w:szCs w:val="20"/>
              </w:rPr>
            </w:pPr>
            <w:r w:rsidRPr="002105D2">
              <w:rPr>
                <w:rFonts w:ascii="Arial" w:eastAsia="Times New Roman" w:hAnsi="Arial" w:cs="Arial"/>
                <w:sz w:val="20"/>
                <w:szCs w:val="20"/>
              </w:rPr>
              <w:t xml:space="preserve">P-values by Kruskal Wallis and Dunn’s post hoc multiple comparison test. </w:t>
            </w:r>
            <w:r w:rsidR="00A95F51">
              <w:rPr>
                <w:rFonts w:ascii="Arial" w:eastAsia="Times New Roman" w:hAnsi="Arial" w:cs="Arial"/>
                <w:sz w:val="20"/>
                <w:szCs w:val="20"/>
              </w:rPr>
              <w:t xml:space="preserve">P-values </w:t>
            </w:r>
            <w:r w:rsidRPr="002105D2">
              <w:rPr>
                <w:rFonts w:ascii="Arial" w:eastAsia="Times New Roman" w:hAnsi="Arial" w:cs="Arial"/>
                <w:sz w:val="20"/>
                <w:szCs w:val="20"/>
              </w:rPr>
              <w:t xml:space="preserve">&lt; 0.05 are highlighted in bold. </w:t>
            </w:r>
          </w:p>
        </w:tc>
      </w:tr>
    </w:tbl>
    <w:p w14:paraId="52B80A00" w14:textId="29A2397D" w:rsidR="002105D2" w:rsidRPr="002105D2" w:rsidRDefault="002105D2" w:rsidP="002105D2">
      <w:pPr>
        <w:rPr>
          <w:rFonts w:cs="Arial"/>
          <w:b/>
        </w:rPr>
      </w:pPr>
      <w:r>
        <w:rPr>
          <w:rFonts w:cs="Arial"/>
          <w:b/>
        </w:rPr>
        <w:br w:type="page"/>
      </w:r>
    </w:p>
    <w:p w14:paraId="51B01528" w14:textId="431184B1" w:rsidR="008F6544" w:rsidRPr="002105D2" w:rsidRDefault="008F6544">
      <w:pPr>
        <w:rPr>
          <w:rFonts w:asciiTheme="minorHAnsi" w:hAnsiTheme="minorHAnsi"/>
          <w:sz w:val="22"/>
        </w:rPr>
      </w:pPr>
    </w:p>
    <w:tbl>
      <w:tblPr>
        <w:tblW w:w="9145" w:type="dxa"/>
        <w:tblLook w:val="04A0" w:firstRow="1" w:lastRow="0" w:firstColumn="1" w:lastColumn="0" w:noHBand="0" w:noVBand="1"/>
      </w:tblPr>
      <w:tblGrid>
        <w:gridCol w:w="1725"/>
        <w:gridCol w:w="972"/>
        <w:gridCol w:w="977"/>
        <w:gridCol w:w="974"/>
        <w:gridCol w:w="977"/>
        <w:gridCol w:w="974"/>
        <w:gridCol w:w="980"/>
        <w:gridCol w:w="775"/>
        <w:gridCol w:w="783"/>
        <w:gridCol w:w="8"/>
      </w:tblGrid>
      <w:tr w:rsidR="00A748D9" w:rsidRPr="00A748D9" w14:paraId="0D460659" w14:textId="77777777" w:rsidTr="00ED05E4">
        <w:trPr>
          <w:trHeight w:val="284"/>
        </w:trPr>
        <w:tc>
          <w:tcPr>
            <w:tcW w:w="9145" w:type="dxa"/>
            <w:gridSpan w:val="10"/>
            <w:tcBorders>
              <w:top w:val="nil"/>
              <w:left w:val="nil"/>
              <w:bottom w:val="single" w:sz="12" w:space="0" w:color="auto"/>
              <w:right w:val="nil"/>
            </w:tcBorders>
            <w:shd w:val="clear" w:color="auto" w:fill="auto"/>
            <w:vAlign w:val="bottom"/>
            <w:hideMark/>
          </w:tcPr>
          <w:p w14:paraId="6B288A14" w14:textId="588F43C2"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Table S</w:t>
            </w:r>
            <w:r w:rsidR="008F6544">
              <w:rPr>
                <w:rFonts w:ascii="Arial" w:eastAsia="Times New Roman" w:hAnsi="Arial" w:cs="Arial"/>
                <w:b/>
                <w:bCs/>
                <w:sz w:val="20"/>
                <w:szCs w:val="20"/>
              </w:rPr>
              <w:t>3</w:t>
            </w:r>
            <w:r w:rsidRPr="00A748D9">
              <w:rPr>
                <w:rFonts w:ascii="Arial" w:eastAsia="Times New Roman" w:hAnsi="Arial" w:cs="Arial"/>
                <w:b/>
                <w:bCs/>
                <w:sz w:val="20"/>
                <w:szCs w:val="20"/>
              </w:rPr>
              <w:t>. Values of electrophysiological features for clusters of Ch. bursts and STTC.</w:t>
            </w:r>
          </w:p>
        </w:tc>
      </w:tr>
      <w:tr w:rsidR="00A748D9" w:rsidRPr="00A748D9" w14:paraId="05734C57" w14:textId="77777777" w:rsidTr="00ED05E4">
        <w:trPr>
          <w:gridAfter w:val="1"/>
          <w:wAfter w:w="8" w:type="dxa"/>
          <w:trHeight w:val="254"/>
        </w:trPr>
        <w:tc>
          <w:tcPr>
            <w:tcW w:w="1725" w:type="dxa"/>
            <w:tcBorders>
              <w:top w:val="single" w:sz="8" w:space="0" w:color="auto"/>
              <w:left w:val="nil"/>
              <w:bottom w:val="single" w:sz="8" w:space="0" w:color="auto"/>
              <w:right w:val="nil"/>
            </w:tcBorders>
            <w:shd w:val="clear" w:color="auto" w:fill="auto"/>
            <w:vAlign w:val="bottom"/>
            <w:hideMark/>
          </w:tcPr>
          <w:p w14:paraId="526E3928" w14:textId="77777777" w:rsidR="00B877C6" w:rsidRPr="00A748D9" w:rsidRDefault="00B877C6" w:rsidP="00671AD0">
            <w:pPr>
              <w:spacing w:after="0" w:line="240" w:lineRule="auto"/>
              <w:rPr>
                <w:rFonts w:ascii="Arial" w:eastAsia="Times New Roman" w:hAnsi="Arial" w:cs="Arial"/>
                <w:sz w:val="15"/>
                <w:szCs w:val="15"/>
              </w:rPr>
            </w:pPr>
            <w:r w:rsidRPr="00A748D9">
              <w:rPr>
                <w:rFonts w:ascii="Arial" w:eastAsia="Times New Roman" w:hAnsi="Arial" w:cs="Arial"/>
                <w:sz w:val="15"/>
                <w:szCs w:val="15"/>
              </w:rPr>
              <w:t> </w:t>
            </w:r>
          </w:p>
        </w:tc>
        <w:tc>
          <w:tcPr>
            <w:tcW w:w="5854" w:type="dxa"/>
            <w:gridSpan w:val="6"/>
            <w:tcBorders>
              <w:top w:val="single" w:sz="8" w:space="0" w:color="auto"/>
              <w:left w:val="nil"/>
              <w:bottom w:val="single" w:sz="8" w:space="0" w:color="auto"/>
              <w:right w:val="nil"/>
            </w:tcBorders>
            <w:shd w:val="clear" w:color="auto" w:fill="auto"/>
            <w:vAlign w:val="bottom"/>
            <w:hideMark/>
          </w:tcPr>
          <w:p w14:paraId="69938F8A" w14:textId="77777777" w:rsidR="00B877C6" w:rsidRPr="00A748D9" w:rsidRDefault="00B877C6" w:rsidP="00671AD0">
            <w:pPr>
              <w:spacing w:after="0" w:line="240" w:lineRule="auto"/>
              <w:jc w:val="center"/>
              <w:rPr>
                <w:rFonts w:ascii="Arial" w:eastAsia="Times New Roman" w:hAnsi="Arial" w:cs="Arial"/>
                <w:b/>
                <w:bCs/>
                <w:sz w:val="18"/>
                <w:szCs w:val="18"/>
              </w:rPr>
            </w:pPr>
            <w:r w:rsidRPr="00A748D9">
              <w:rPr>
                <w:rFonts w:ascii="Arial" w:eastAsia="Times New Roman" w:hAnsi="Arial" w:cs="Arial"/>
                <w:b/>
                <w:bCs/>
                <w:sz w:val="18"/>
                <w:szCs w:val="18"/>
              </w:rPr>
              <w:t>Ch. bursts</w:t>
            </w:r>
          </w:p>
        </w:tc>
        <w:tc>
          <w:tcPr>
            <w:tcW w:w="775" w:type="dxa"/>
            <w:tcBorders>
              <w:top w:val="nil"/>
              <w:left w:val="nil"/>
              <w:bottom w:val="single" w:sz="8" w:space="0" w:color="auto"/>
              <w:right w:val="nil"/>
            </w:tcBorders>
            <w:shd w:val="clear" w:color="auto" w:fill="auto"/>
            <w:vAlign w:val="bottom"/>
            <w:hideMark/>
          </w:tcPr>
          <w:p w14:paraId="5CF6A36F" w14:textId="77777777" w:rsidR="00B877C6" w:rsidRPr="00A748D9" w:rsidRDefault="00B877C6" w:rsidP="00671AD0">
            <w:pPr>
              <w:spacing w:after="0" w:line="240" w:lineRule="auto"/>
              <w:rPr>
                <w:rFonts w:ascii="Arial" w:eastAsia="Times New Roman" w:hAnsi="Arial" w:cs="Arial"/>
                <w:sz w:val="15"/>
                <w:szCs w:val="15"/>
              </w:rPr>
            </w:pPr>
            <w:r w:rsidRPr="00A748D9">
              <w:rPr>
                <w:rFonts w:ascii="Arial" w:eastAsia="Times New Roman" w:hAnsi="Arial" w:cs="Arial"/>
                <w:sz w:val="15"/>
                <w:szCs w:val="15"/>
              </w:rPr>
              <w:t> </w:t>
            </w:r>
          </w:p>
        </w:tc>
        <w:tc>
          <w:tcPr>
            <w:tcW w:w="783" w:type="dxa"/>
            <w:tcBorders>
              <w:top w:val="nil"/>
              <w:left w:val="nil"/>
              <w:bottom w:val="single" w:sz="8" w:space="0" w:color="auto"/>
              <w:right w:val="nil"/>
            </w:tcBorders>
            <w:shd w:val="clear" w:color="auto" w:fill="auto"/>
            <w:vAlign w:val="bottom"/>
            <w:hideMark/>
          </w:tcPr>
          <w:p w14:paraId="7CE8AE4A" w14:textId="77777777" w:rsidR="00B877C6" w:rsidRPr="00A748D9" w:rsidRDefault="00B877C6" w:rsidP="00671AD0">
            <w:pPr>
              <w:spacing w:after="0" w:line="240" w:lineRule="auto"/>
              <w:rPr>
                <w:rFonts w:ascii="Arial" w:eastAsia="Times New Roman" w:hAnsi="Arial" w:cs="Arial"/>
                <w:sz w:val="15"/>
                <w:szCs w:val="15"/>
              </w:rPr>
            </w:pPr>
            <w:r w:rsidRPr="00A748D9">
              <w:rPr>
                <w:rFonts w:ascii="Arial" w:eastAsia="Times New Roman" w:hAnsi="Arial" w:cs="Arial"/>
                <w:sz w:val="15"/>
                <w:szCs w:val="15"/>
              </w:rPr>
              <w:t> </w:t>
            </w:r>
          </w:p>
        </w:tc>
      </w:tr>
      <w:tr w:rsidR="00A748D9" w:rsidRPr="00A748D9" w14:paraId="70BC30D4" w14:textId="77777777" w:rsidTr="00ED05E4">
        <w:trPr>
          <w:gridAfter w:val="1"/>
          <w:wAfter w:w="8" w:type="dxa"/>
          <w:trHeight w:val="254"/>
        </w:trPr>
        <w:tc>
          <w:tcPr>
            <w:tcW w:w="1725" w:type="dxa"/>
            <w:vMerge w:val="restart"/>
            <w:tcBorders>
              <w:top w:val="nil"/>
              <w:left w:val="nil"/>
              <w:right w:val="nil"/>
            </w:tcBorders>
            <w:shd w:val="clear" w:color="auto" w:fill="auto"/>
            <w:vAlign w:val="bottom"/>
            <w:hideMark/>
          </w:tcPr>
          <w:p w14:paraId="501DFEAF" w14:textId="77777777" w:rsidR="00ED05E4" w:rsidRPr="00A748D9" w:rsidRDefault="00ED05E4" w:rsidP="00ED05E4">
            <w:pPr>
              <w:spacing w:after="0" w:line="240" w:lineRule="auto"/>
              <w:ind w:right="-81"/>
              <w:rPr>
                <w:rFonts w:ascii="Arial" w:eastAsia="Times New Roman" w:hAnsi="Arial" w:cs="Arial"/>
                <w:b/>
                <w:bCs/>
                <w:sz w:val="15"/>
                <w:szCs w:val="15"/>
              </w:rPr>
            </w:pPr>
            <w:r w:rsidRPr="00A748D9">
              <w:rPr>
                <w:rFonts w:ascii="Arial" w:eastAsia="Times New Roman" w:hAnsi="Arial" w:cs="Arial"/>
                <w:b/>
                <w:bCs/>
                <w:sz w:val="15"/>
                <w:szCs w:val="15"/>
              </w:rPr>
              <w:t>Electrophysiological </w:t>
            </w:r>
          </w:p>
          <w:p w14:paraId="33445809" w14:textId="29C06ACC" w:rsidR="00ED05E4" w:rsidRPr="00A748D9" w:rsidRDefault="00ED05E4" w:rsidP="00ED05E4">
            <w:pPr>
              <w:spacing w:after="0" w:line="240" w:lineRule="auto"/>
              <w:rPr>
                <w:rFonts w:ascii="Arial" w:eastAsia="Times New Roman" w:hAnsi="Arial" w:cs="Arial"/>
                <w:sz w:val="15"/>
                <w:szCs w:val="15"/>
              </w:rPr>
            </w:pPr>
            <w:r w:rsidRPr="00A748D9">
              <w:rPr>
                <w:rFonts w:ascii="Arial" w:eastAsia="Times New Roman" w:hAnsi="Arial" w:cs="Arial"/>
                <w:b/>
                <w:bCs/>
                <w:sz w:val="15"/>
                <w:szCs w:val="15"/>
              </w:rPr>
              <w:t>features</w:t>
            </w:r>
          </w:p>
        </w:tc>
        <w:tc>
          <w:tcPr>
            <w:tcW w:w="1949" w:type="dxa"/>
            <w:gridSpan w:val="2"/>
            <w:tcBorders>
              <w:top w:val="single" w:sz="8" w:space="0" w:color="auto"/>
              <w:left w:val="single" w:sz="4" w:space="0" w:color="auto"/>
              <w:bottom w:val="single" w:sz="8" w:space="0" w:color="auto"/>
              <w:right w:val="nil"/>
            </w:tcBorders>
            <w:shd w:val="clear" w:color="auto" w:fill="auto"/>
            <w:vAlign w:val="bottom"/>
            <w:hideMark/>
          </w:tcPr>
          <w:p w14:paraId="5FF20E1C" w14:textId="77777777" w:rsidR="00ED05E4" w:rsidRPr="00A748D9" w:rsidRDefault="00ED05E4" w:rsidP="00671AD0">
            <w:pPr>
              <w:spacing w:after="0" w:line="240" w:lineRule="auto"/>
              <w:jc w:val="center"/>
              <w:rPr>
                <w:rFonts w:ascii="Arial" w:eastAsia="Times New Roman" w:hAnsi="Arial" w:cs="Arial"/>
                <w:sz w:val="18"/>
                <w:szCs w:val="18"/>
              </w:rPr>
            </w:pPr>
            <w:r w:rsidRPr="00A748D9">
              <w:rPr>
                <w:rFonts w:ascii="Arial" w:eastAsia="Times New Roman" w:hAnsi="Arial" w:cs="Arial"/>
                <w:b/>
                <w:bCs/>
                <w:sz w:val="18"/>
                <w:szCs w:val="18"/>
              </w:rPr>
              <w:t xml:space="preserve">Cluster 1 </w:t>
            </w:r>
            <w:r w:rsidRPr="00A748D9">
              <w:rPr>
                <w:rFonts w:ascii="Arial" w:eastAsia="Times New Roman" w:hAnsi="Arial" w:cs="Arial"/>
                <w:sz w:val="18"/>
                <w:szCs w:val="18"/>
              </w:rPr>
              <w:t>(n = 8)</w:t>
            </w:r>
          </w:p>
        </w:tc>
        <w:tc>
          <w:tcPr>
            <w:tcW w:w="1951" w:type="dxa"/>
            <w:gridSpan w:val="2"/>
            <w:tcBorders>
              <w:top w:val="single" w:sz="8" w:space="0" w:color="auto"/>
              <w:left w:val="single" w:sz="4" w:space="0" w:color="auto"/>
              <w:bottom w:val="single" w:sz="8" w:space="0" w:color="auto"/>
              <w:right w:val="single" w:sz="4" w:space="0" w:color="000000"/>
            </w:tcBorders>
            <w:shd w:val="clear" w:color="auto" w:fill="auto"/>
            <w:vAlign w:val="bottom"/>
            <w:hideMark/>
          </w:tcPr>
          <w:p w14:paraId="641434E4" w14:textId="239ECE73" w:rsidR="00ED05E4" w:rsidRPr="00A748D9" w:rsidRDefault="00ED05E4" w:rsidP="00671AD0">
            <w:pPr>
              <w:spacing w:after="0" w:line="240" w:lineRule="auto"/>
              <w:jc w:val="center"/>
              <w:rPr>
                <w:rFonts w:ascii="Arial" w:eastAsia="Times New Roman" w:hAnsi="Arial" w:cs="Arial"/>
                <w:sz w:val="18"/>
                <w:szCs w:val="18"/>
              </w:rPr>
            </w:pPr>
            <w:r w:rsidRPr="00A748D9">
              <w:rPr>
                <w:rFonts w:ascii="Arial" w:eastAsia="Times New Roman" w:hAnsi="Arial" w:cs="Arial"/>
                <w:b/>
                <w:bCs/>
                <w:sz w:val="18"/>
                <w:szCs w:val="18"/>
              </w:rPr>
              <w:t xml:space="preserve">Cluster 2 </w:t>
            </w:r>
            <w:r w:rsidRPr="00A748D9">
              <w:rPr>
                <w:rFonts w:ascii="Arial" w:eastAsia="Times New Roman" w:hAnsi="Arial" w:cs="Arial"/>
                <w:sz w:val="18"/>
                <w:szCs w:val="18"/>
              </w:rPr>
              <w:t>(n = 16)</w:t>
            </w:r>
          </w:p>
        </w:tc>
        <w:tc>
          <w:tcPr>
            <w:tcW w:w="1954" w:type="dxa"/>
            <w:gridSpan w:val="2"/>
            <w:tcBorders>
              <w:top w:val="single" w:sz="8" w:space="0" w:color="auto"/>
              <w:left w:val="nil"/>
              <w:bottom w:val="single" w:sz="8" w:space="0" w:color="auto"/>
              <w:right w:val="single" w:sz="8" w:space="0" w:color="000000"/>
            </w:tcBorders>
            <w:shd w:val="clear" w:color="auto" w:fill="auto"/>
            <w:vAlign w:val="bottom"/>
            <w:hideMark/>
          </w:tcPr>
          <w:p w14:paraId="763DFE2B" w14:textId="2B979D0F" w:rsidR="00ED05E4" w:rsidRPr="00A748D9" w:rsidRDefault="00ED05E4" w:rsidP="00671AD0">
            <w:pPr>
              <w:spacing w:after="0" w:line="240" w:lineRule="auto"/>
              <w:jc w:val="center"/>
              <w:rPr>
                <w:rFonts w:ascii="Arial" w:eastAsia="Times New Roman" w:hAnsi="Arial" w:cs="Arial"/>
                <w:sz w:val="18"/>
                <w:szCs w:val="18"/>
              </w:rPr>
            </w:pPr>
            <w:r w:rsidRPr="00A748D9">
              <w:rPr>
                <w:rFonts w:ascii="Arial" w:eastAsia="Times New Roman" w:hAnsi="Arial" w:cs="Arial"/>
                <w:b/>
                <w:bCs/>
                <w:sz w:val="18"/>
                <w:szCs w:val="18"/>
              </w:rPr>
              <w:t xml:space="preserve">Cluster 3 </w:t>
            </w:r>
            <w:r w:rsidRPr="00A748D9">
              <w:rPr>
                <w:rFonts w:ascii="Arial" w:eastAsia="Times New Roman" w:hAnsi="Arial" w:cs="Arial"/>
                <w:sz w:val="18"/>
                <w:szCs w:val="18"/>
              </w:rPr>
              <w:t>(n = 23)</w:t>
            </w:r>
          </w:p>
        </w:tc>
        <w:tc>
          <w:tcPr>
            <w:tcW w:w="1558" w:type="dxa"/>
            <w:gridSpan w:val="2"/>
            <w:tcBorders>
              <w:top w:val="single" w:sz="8" w:space="0" w:color="auto"/>
              <w:left w:val="nil"/>
              <w:bottom w:val="single" w:sz="8" w:space="0" w:color="auto"/>
              <w:right w:val="nil"/>
            </w:tcBorders>
            <w:shd w:val="clear" w:color="auto" w:fill="auto"/>
            <w:vAlign w:val="bottom"/>
            <w:hideMark/>
          </w:tcPr>
          <w:p w14:paraId="434CB4AD" w14:textId="77777777" w:rsidR="00ED05E4" w:rsidRPr="00A748D9" w:rsidRDefault="00ED05E4" w:rsidP="00671AD0">
            <w:pPr>
              <w:spacing w:after="0" w:line="240" w:lineRule="auto"/>
              <w:jc w:val="center"/>
              <w:rPr>
                <w:rFonts w:ascii="Arial" w:eastAsia="Times New Roman" w:hAnsi="Arial" w:cs="Arial"/>
                <w:b/>
                <w:bCs/>
                <w:sz w:val="15"/>
                <w:szCs w:val="15"/>
              </w:rPr>
            </w:pPr>
            <w:r w:rsidRPr="00A748D9">
              <w:rPr>
                <w:rFonts w:ascii="Arial" w:eastAsia="Times New Roman" w:hAnsi="Arial" w:cs="Arial"/>
                <w:b/>
                <w:bCs/>
                <w:sz w:val="15"/>
                <w:szCs w:val="15"/>
              </w:rPr>
              <w:t>P-value</w:t>
            </w:r>
          </w:p>
        </w:tc>
      </w:tr>
      <w:tr w:rsidR="00A748D9" w:rsidRPr="00A748D9" w14:paraId="269E7658" w14:textId="77777777" w:rsidTr="00ED05E4">
        <w:trPr>
          <w:gridAfter w:val="1"/>
          <w:wAfter w:w="8" w:type="dxa"/>
          <w:trHeight w:val="271"/>
        </w:trPr>
        <w:tc>
          <w:tcPr>
            <w:tcW w:w="1725" w:type="dxa"/>
            <w:vMerge/>
            <w:tcBorders>
              <w:left w:val="nil"/>
              <w:bottom w:val="single" w:sz="8" w:space="0" w:color="auto"/>
              <w:right w:val="nil"/>
            </w:tcBorders>
            <w:shd w:val="clear" w:color="auto" w:fill="auto"/>
            <w:vAlign w:val="bottom"/>
            <w:hideMark/>
          </w:tcPr>
          <w:p w14:paraId="7EAA2900" w14:textId="3122023C" w:rsidR="00ED05E4" w:rsidRPr="00A748D9" w:rsidRDefault="00ED05E4" w:rsidP="00671AD0">
            <w:pPr>
              <w:spacing w:after="0" w:line="240" w:lineRule="auto"/>
              <w:rPr>
                <w:rFonts w:ascii="Arial" w:eastAsia="Times New Roman" w:hAnsi="Arial" w:cs="Arial"/>
                <w:b/>
                <w:bCs/>
                <w:sz w:val="15"/>
                <w:szCs w:val="15"/>
              </w:rPr>
            </w:pPr>
          </w:p>
        </w:tc>
        <w:tc>
          <w:tcPr>
            <w:tcW w:w="972" w:type="dxa"/>
            <w:tcBorders>
              <w:top w:val="nil"/>
              <w:left w:val="single" w:sz="4" w:space="0" w:color="auto"/>
              <w:bottom w:val="single" w:sz="8" w:space="0" w:color="auto"/>
              <w:right w:val="nil"/>
            </w:tcBorders>
            <w:shd w:val="clear" w:color="auto" w:fill="auto"/>
            <w:vAlign w:val="bottom"/>
            <w:hideMark/>
          </w:tcPr>
          <w:p w14:paraId="60F3EC18"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6-8</w:t>
            </w:r>
          </w:p>
        </w:tc>
        <w:tc>
          <w:tcPr>
            <w:tcW w:w="977" w:type="dxa"/>
            <w:tcBorders>
              <w:top w:val="nil"/>
              <w:left w:val="single" w:sz="4" w:space="0" w:color="auto"/>
              <w:bottom w:val="single" w:sz="8" w:space="0" w:color="auto"/>
              <w:right w:val="nil"/>
            </w:tcBorders>
            <w:shd w:val="clear" w:color="auto" w:fill="auto"/>
            <w:vAlign w:val="bottom"/>
            <w:hideMark/>
          </w:tcPr>
          <w:p w14:paraId="08B541BE"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13-18</w:t>
            </w:r>
          </w:p>
        </w:tc>
        <w:tc>
          <w:tcPr>
            <w:tcW w:w="974" w:type="dxa"/>
            <w:tcBorders>
              <w:top w:val="nil"/>
              <w:left w:val="single" w:sz="4" w:space="0" w:color="auto"/>
              <w:bottom w:val="single" w:sz="8" w:space="0" w:color="auto"/>
              <w:right w:val="nil"/>
            </w:tcBorders>
            <w:shd w:val="clear" w:color="auto" w:fill="auto"/>
            <w:vAlign w:val="bottom"/>
            <w:hideMark/>
          </w:tcPr>
          <w:p w14:paraId="2CA7D484"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6-8</w:t>
            </w:r>
          </w:p>
        </w:tc>
        <w:tc>
          <w:tcPr>
            <w:tcW w:w="977" w:type="dxa"/>
            <w:tcBorders>
              <w:top w:val="nil"/>
              <w:left w:val="single" w:sz="4" w:space="0" w:color="auto"/>
              <w:bottom w:val="single" w:sz="8" w:space="0" w:color="auto"/>
              <w:right w:val="nil"/>
            </w:tcBorders>
            <w:shd w:val="clear" w:color="auto" w:fill="auto"/>
            <w:vAlign w:val="bottom"/>
            <w:hideMark/>
          </w:tcPr>
          <w:p w14:paraId="3D909229"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13-18</w:t>
            </w:r>
          </w:p>
        </w:tc>
        <w:tc>
          <w:tcPr>
            <w:tcW w:w="974" w:type="dxa"/>
            <w:tcBorders>
              <w:top w:val="nil"/>
              <w:left w:val="single" w:sz="4" w:space="0" w:color="auto"/>
              <w:bottom w:val="single" w:sz="8" w:space="0" w:color="auto"/>
              <w:right w:val="single" w:sz="4" w:space="0" w:color="auto"/>
            </w:tcBorders>
            <w:shd w:val="clear" w:color="auto" w:fill="auto"/>
            <w:vAlign w:val="bottom"/>
            <w:hideMark/>
          </w:tcPr>
          <w:p w14:paraId="6E44104C"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6-8</w:t>
            </w:r>
          </w:p>
        </w:tc>
        <w:tc>
          <w:tcPr>
            <w:tcW w:w="980" w:type="dxa"/>
            <w:tcBorders>
              <w:top w:val="nil"/>
              <w:left w:val="nil"/>
              <w:bottom w:val="single" w:sz="8" w:space="0" w:color="auto"/>
              <w:right w:val="nil"/>
            </w:tcBorders>
            <w:shd w:val="clear" w:color="auto" w:fill="auto"/>
            <w:vAlign w:val="bottom"/>
            <w:hideMark/>
          </w:tcPr>
          <w:p w14:paraId="443238E8"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13-18</w:t>
            </w:r>
          </w:p>
        </w:tc>
        <w:tc>
          <w:tcPr>
            <w:tcW w:w="775" w:type="dxa"/>
            <w:tcBorders>
              <w:top w:val="nil"/>
              <w:left w:val="single" w:sz="8" w:space="0" w:color="auto"/>
              <w:bottom w:val="single" w:sz="8" w:space="0" w:color="auto"/>
              <w:right w:val="nil"/>
            </w:tcBorders>
            <w:shd w:val="clear" w:color="auto" w:fill="auto"/>
            <w:vAlign w:val="bottom"/>
            <w:hideMark/>
          </w:tcPr>
          <w:p w14:paraId="55BDFB84"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6-8</w:t>
            </w:r>
          </w:p>
        </w:tc>
        <w:tc>
          <w:tcPr>
            <w:tcW w:w="783" w:type="dxa"/>
            <w:tcBorders>
              <w:top w:val="nil"/>
              <w:left w:val="nil"/>
              <w:bottom w:val="single" w:sz="8" w:space="0" w:color="auto"/>
              <w:right w:val="nil"/>
            </w:tcBorders>
            <w:shd w:val="clear" w:color="auto" w:fill="auto"/>
            <w:vAlign w:val="bottom"/>
            <w:hideMark/>
          </w:tcPr>
          <w:p w14:paraId="7466CB9F" w14:textId="77777777" w:rsidR="00ED05E4" w:rsidRPr="00A748D9" w:rsidRDefault="00ED05E4" w:rsidP="00671AD0">
            <w:pPr>
              <w:spacing w:after="0" w:line="240" w:lineRule="auto"/>
              <w:ind w:hanging="148"/>
              <w:jc w:val="right"/>
              <w:rPr>
                <w:rFonts w:ascii="Arial" w:eastAsia="Times New Roman" w:hAnsi="Arial" w:cs="Arial"/>
                <w:sz w:val="15"/>
                <w:szCs w:val="15"/>
              </w:rPr>
            </w:pPr>
            <w:r w:rsidRPr="00A748D9">
              <w:rPr>
                <w:rFonts w:ascii="Arial" w:eastAsia="Times New Roman" w:hAnsi="Arial" w:cs="Arial"/>
                <w:sz w:val="15"/>
                <w:szCs w:val="15"/>
              </w:rPr>
              <w:t>DIV 13-18</w:t>
            </w:r>
          </w:p>
        </w:tc>
      </w:tr>
      <w:tr w:rsidR="00A748D9" w:rsidRPr="00A748D9" w14:paraId="3218C318"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282ED0E2"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Ch. spikes (n)</w:t>
            </w:r>
          </w:p>
        </w:tc>
        <w:tc>
          <w:tcPr>
            <w:tcW w:w="972" w:type="dxa"/>
            <w:tcBorders>
              <w:top w:val="nil"/>
              <w:left w:val="single" w:sz="4" w:space="0" w:color="auto"/>
              <w:bottom w:val="nil"/>
              <w:right w:val="nil"/>
            </w:tcBorders>
            <w:shd w:val="clear" w:color="auto" w:fill="auto"/>
            <w:vAlign w:val="bottom"/>
            <w:hideMark/>
          </w:tcPr>
          <w:p w14:paraId="27102972"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48.5 ±   3.0</w:t>
            </w:r>
          </w:p>
        </w:tc>
        <w:tc>
          <w:tcPr>
            <w:tcW w:w="977" w:type="dxa"/>
            <w:tcBorders>
              <w:top w:val="nil"/>
              <w:left w:val="single" w:sz="4" w:space="0" w:color="auto"/>
              <w:bottom w:val="nil"/>
              <w:right w:val="nil"/>
            </w:tcBorders>
            <w:shd w:val="clear" w:color="auto" w:fill="auto"/>
            <w:vAlign w:val="bottom"/>
            <w:hideMark/>
          </w:tcPr>
          <w:p w14:paraId="3212CEDC"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56.4 ±   1.0</w:t>
            </w:r>
          </w:p>
        </w:tc>
        <w:tc>
          <w:tcPr>
            <w:tcW w:w="974" w:type="dxa"/>
            <w:tcBorders>
              <w:top w:val="nil"/>
              <w:left w:val="single" w:sz="4" w:space="0" w:color="auto"/>
              <w:bottom w:val="nil"/>
              <w:right w:val="single" w:sz="4" w:space="0" w:color="auto"/>
            </w:tcBorders>
            <w:shd w:val="clear" w:color="auto" w:fill="auto"/>
            <w:vAlign w:val="bottom"/>
            <w:hideMark/>
          </w:tcPr>
          <w:p w14:paraId="16969C99" w14:textId="38BF3A57"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28.8 ±   2.7</w:t>
            </w:r>
          </w:p>
        </w:tc>
        <w:tc>
          <w:tcPr>
            <w:tcW w:w="977" w:type="dxa"/>
            <w:tcBorders>
              <w:top w:val="nil"/>
              <w:left w:val="nil"/>
              <w:bottom w:val="nil"/>
              <w:right w:val="nil"/>
            </w:tcBorders>
            <w:shd w:val="clear" w:color="auto" w:fill="auto"/>
            <w:vAlign w:val="bottom"/>
            <w:hideMark/>
          </w:tcPr>
          <w:p w14:paraId="2B0268C8" w14:textId="4D6D253E"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44.9 ±   1.1</w:t>
            </w:r>
          </w:p>
        </w:tc>
        <w:tc>
          <w:tcPr>
            <w:tcW w:w="974" w:type="dxa"/>
            <w:tcBorders>
              <w:top w:val="nil"/>
              <w:left w:val="single" w:sz="4" w:space="0" w:color="auto"/>
              <w:bottom w:val="nil"/>
              <w:right w:val="nil"/>
            </w:tcBorders>
            <w:shd w:val="clear" w:color="auto" w:fill="auto"/>
            <w:vAlign w:val="bottom"/>
            <w:hideMark/>
          </w:tcPr>
          <w:p w14:paraId="167A9A46" w14:textId="09A3307D"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9.4 ±   1.1</w:t>
            </w:r>
          </w:p>
        </w:tc>
        <w:tc>
          <w:tcPr>
            <w:tcW w:w="980" w:type="dxa"/>
            <w:tcBorders>
              <w:top w:val="nil"/>
              <w:left w:val="single" w:sz="4" w:space="0" w:color="auto"/>
              <w:bottom w:val="nil"/>
              <w:right w:val="nil"/>
            </w:tcBorders>
            <w:shd w:val="clear" w:color="auto" w:fill="auto"/>
            <w:vAlign w:val="bottom"/>
            <w:hideMark/>
          </w:tcPr>
          <w:p w14:paraId="787D2C32" w14:textId="7C281481"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20.2 ±   1.3</w:t>
            </w:r>
          </w:p>
        </w:tc>
        <w:tc>
          <w:tcPr>
            <w:tcW w:w="775" w:type="dxa"/>
            <w:tcBorders>
              <w:top w:val="nil"/>
              <w:left w:val="single" w:sz="8" w:space="0" w:color="auto"/>
              <w:bottom w:val="nil"/>
              <w:right w:val="nil"/>
            </w:tcBorders>
            <w:shd w:val="clear" w:color="auto" w:fill="auto"/>
            <w:vAlign w:val="bottom"/>
            <w:hideMark/>
          </w:tcPr>
          <w:p w14:paraId="75155FEA"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auto" w:fill="auto"/>
            <w:vAlign w:val="bottom"/>
            <w:hideMark/>
          </w:tcPr>
          <w:p w14:paraId="500D879F"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4AF69A24"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7B012B82"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Network spikes/s</w:t>
            </w:r>
          </w:p>
        </w:tc>
        <w:tc>
          <w:tcPr>
            <w:tcW w:w="972" w:type="dxa"/>
            <w:tcBorders>
              <w:top w:val="nil"/>
              <w:left w:val="single" w:sz="4" w:space="0" w:color="auto"/>
              <w:bottom w:val="nil"/>
              <w:right w:val="nil"/>
            </w:tcBorders>
            <w:shd w:val="clear" w:color="000000" w:fill="DDEBF7"/>
            <w:vAlign w:val="bottom"/>
            <w:hideMark/>
          </w:tcPr>
          <w:p w14:paraId="76EF187A"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48.9 ± 12.3</w:t>
            </w:r>
          </w:p>
        </w:tc>
        <w:tc>
          <w:tcPr>
            <w:tcW w:w="977" w:type="dxa"/>
            <w:tcBorders>
              <w:top w:val="nil"/>
              <w:left w:val="single" w:sz="4" w:space="0" w:color="auto"/>
              <w:bottom w:val="nil"/>
              <w:right w:val="nil"/>
            </w:tcBorders>
            <w:shd w:val="clear" w:color="000000" w:fill="DDEBF7"/>
            <w:vAlign w:val="bottom"/>
            <w:hideMark/>
          </w:tcPr>
          <w:p w14:paraId="4D8B0312"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223.0 ± 33.4</w:t>
            </w:r>
          </w:p>
        </w:tc>
        <w:tc>
          <w:tcPr>
            <w:tcW w:w="974" w:type="dxa"/>
            <w:tcBorders>
              <w:top w:val="nil"/>
              <w:left w:val="single" w:sz="4" w:space="0" w:color="auto"/>
              <w:bottom w:val="nil"/>
              <w:right w:val="single" w:sz="4" w:space="0" w:color="auto"/>
            </w:tcBorders>
            <w:shd w:val="clear" w:color="000000" w:fill="DDEBF7"/>
            <w:vAlign w:val="bottom"/>
            <w:hideMark/>
          </w:tcPr>
          <w:p w14:paraId="6901A207" w14:textId="3358FB4A"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20.5 ±   5.2</w:t>
            </w:r>
          </w:p>
        </w:tc>
        <w:tc>
          <w:tcPr>
            <w:tcW w:w="977" w:type="dxa"/>
            <w:tcBorders>
              <w:top w:val="nil"/>
              <w:left w:val="nil"/>
              <w:bottom w:val="nil"/>
              <w:right w:val="nil"/>
            </w:tcBorders>
            <w:shd w:val="clear" w:color="000000" w:fill="DDEBF7"/>
            <w:vAlign w:val="bottom"/>
            <w:hideMark/>
          </w:tcPr>
          <w:p w14:paraId="7EB1D43C" w14:textId="4573673A"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92.2 ± 18.9</w:t>
            </w:r>
          </w:p>
        </w:tc>
        <w:tc>
          <w:tcPr>
            <w:tcW w:w="974" w:type="dxa"/>
            <w:tcBorders>
              <w:top w:val="nil"/>
              <w:left w:val="single" w:sz="4" w:space="0" w:color="auto"/>
              <w:bottom w:val="nil"/>
              <w:right w:val="nil"/>
            </w:tcBorders>
            <w:shd w:val="clear" w:color="000000" w:fill="DDEBF7"/>
            <w:vAlign w:val="bottom"/>
            <w:hideMark/>
          </w:tcPr>
          <w:p w14:paraId="0727FF01" w14:textId="3EA569FF"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6.7 ±   1.6</w:t>
            </w:r>
          </w:p>
        </w:tc>
        <w:tc>
          <w:tcPr>
            <w:tcW w:w="980" w:type="dxa"/>
            <w:tcBorders>
              <w:top w:val="nil"/>
              <w:left w:val="single" w:sz="4" w:space="0" w:color="auto"/>
              <w:bottom w:val="nil"/>
              <w:right w:val="nil"/>
            </w:tcBorders>
            <w:shd w:val="clear" w:color="000000" w:fill="DDEBF7"/>
            <w:vAlign w:val="bottom"/>
            <w:hideMark/>
          </w:tcPr>
          <w:p w14:paraId="246E90EC" w14:textId="37AF6CA3"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24.8 ±   4.2</w:t>
            </w:r>
          </w:p>
        </w:tc>
        <w:tc>
          <w:tcPr>
            <w:tcW w:w="775" w:type="dxa"/>
            <w:tcBorders>
              <w:top w:val="nil"/>
              <w:left w:val="single" w:sz="8" w:space="0" w:color="auto"/>
              <w:bottom w:val="nil"/>
              <w:right w:val="nil"/>
            </w:tcBorders>
            <w:shd w:val="clear" w:color="000000" w:fill="DDEBF7"/>
            <w:vAlign w:val="bottom"/>
            <w:hideMark/>
          </w:tcPr>
          <w:p w14:paraId="40BA731E"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000000" w:fill="DDEBF7"/>
            <w:vAlign w:val="bottom"/>
            <w:hideMark/>
          </w:tcPr>
          <w:p w14:paraId="4BDF2761"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04FFA108"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7184321D"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MFR</w:t>
            </w:r>
          </w:p>
        </w:tc>
        <w:tc>
          <w:tcPr>
            <w:tcW w:w="972" w:type="dxa"/>
            <w:tcBorders>
              <w:top w:val="nil"/>
              <w:left w:val="single" w:sz="4" w:space="0" w:color="auto"/>
              <w:bottom w:val="nil"/>
              <w:right w:val="nil"/>
            </w:tcBorders>
            <w:shd w:val="clear" w:color="auto" w:fill="auto"/>
            <w:vAlign w:val="bottom"/>
            <w:hideMark/>
          </w:tcPr>
          <w:p w14:paraId="778376F8"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1.1 ±   0.3</w:t>
            </w:r>
          </w:p>
        </w:tc>
        <w:tc>
          <w:tcPr>
            <w:tcW w:w="977" w:type="dxa"/>
            <w:tcBorders>
              <w:top w:val="nil"/>
              <w:left w:val="single" w:sz="4" w:space="0" w:color="auto"/>
              <w:bottom w:val="nil"/>
              <w:right w:val="nil"/>
            </w:tcBorders>
            <w:shd w:val="clear" w:color="auto" w:fill="auto"/>
            <w:vAlign w:val="bottom"/>
            <w:hideMark/>
          </w:tcPr>
          <w:p w14:paraId="097812CA"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3.9 ±   0.6</w:t>
            </w:r>
          </w:p>
        </w:tc>
        <w:tc>
          <w:tcPr>
            <w:tcW w:w="974" w:type="dxa"/>
            <w:tcBorders>
              <w:top w:val="nil"/>
              <w:left w:val="single" w:sz="4" w:space="0" w:color="auto"/>
              <w:bottom w:val="nil"/>
              <w:right w:val="single" w:sz="4" w:space="0" w:color="auto"/>
            </w:tcBorders>
            <w:shd w:val="clear" w:color="auto" w:fill="auto"/>
            <w:vAlign w:val="bottom"/>
            <w:hideMark/>
          </w:tcPr>
          <w:p w14:paraId="5E758B40" w14:textId="386ABA37"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0.8 ±   0.2</w:t>
            </w:r>
          </w:p>
        </w:tc>
        <w:tc>
          <w:tcPr>
            <w:tcW w:w="977" w:type="dxa"/>
            <w:tcBorders>
              <w:top w:val="nil"/>
              <w:left w:val="nil"/>
              <w:bottom w:val="nil"/>
              <w:right w:val="nil"/>
            </w:tcBorders>
            <w:shd w:val="clear" w:color="auto" w:fill="auto"/>
            <w:vAlign w:val="bottom"/>
            <w:hideMark/>
          </w:tcPr>
          <w:p w14:paraId="5E6BF51C" w14:textId="6CFF55C2"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2.0 ±   0.4</w:t>
            </w:r>
          </w:p>
        </w:tc>
        <w:tc>
          <w:tcPr>
            <w:tcW w:w="974" w:type="dxa"/>
            <w:tcBorders>
              <w:top w:val="nil"/>
              <w:left w:val="single" w:sz="4" w:space="0" w:color="auto"/>
              <w:bottom w:val="nil"/>
              <w:right w:val="nil"/>
            </w:tcBorders>
            <w:shd w:val="clear" w:color="auto" w:fill="auto"/>
            <w:vAlign w:val="bottom"/>
            <w:hideMark/>
          </w:tcPr>
          <w:p w14:paraId="6EA70B5C" w14:textId="4FFD3D5C"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0.7 ±   0.2</w:t>
            </w:r>
          </w:p>
        </w:tc>
        <w:tc>
          <w:tcPr>
            <w:tcW w:w="980" w:type="dxa"/>
            <w:tcBorders>
              <w:top w:val="nil"/>
              <w:left w:val="single" w:sz="4" w:space="0" w:color="auto"/>
              <w:bottom w:val="nil"/>
              <w:right w:val="nil"/>
            </w:tcBorders>
            <w:shd w:val="clear" w:color="auto" w:fill="auto"/>
            <w:vAlign w:val="bottom"/>
            <w:hideMark/>
          </w:tcPr>
          <w:p w14:paraId="196BC09C" w14:textId="30C261C5"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1.2 ±   0.1</w:t>
            </w:r>
          </w:p>
        </w:tc>
        <w:tc>
          <w:tcPr>
            <w:tcW w:w="775" w:type="dxa"/>
            <w:tcBorders>
              <w:top w:val="nil"/>
              <w:left w:val="single" w:sz="8" w:space="0" w:color="auto"/>
              <w:bottom w:val="nil"/>
              <w:right w:val="nil"/>
            </w:tcBorders>
            <w:shd w:val="clear" w:color="auto" w:fill="auto"/>
            <w:vAlign w:val="bottom"/>
            <w:hideMark/>
          </w:tcPr>
          <w:p w14:paraId="55C8E1A2"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0.0004</w:t>
            </w:r>
          </w:p>
        </w:tc>
        <w:tc>
          <w:tcPr>
            <w:tcW w:w="783" w:type="dxa"/>
            <w:tcBorders>
              <w:top w:val="nil"/>
              <w:left w:val="nil"/>
              <w:bottom w:val="nil"/>
              <w:right w:val="nil"/>
            </w:tcBorders>
            <w:shd w:val="clear" w:color="auto" w:fill="auto"/>
            <w:vAlign w:val="bottom"/>
            <w:hideMark/>
          </w:tcPr>
          <w:p w14:paraId="1684F033"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1421264D"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5DD174D7"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ISI (s)</w:t>
            </w:r>
          </w:p>
        </w:tc>
        <w:tc>
          <w:tcPr>
            <w:tcW w:w="972" w:type="dxa"/>
            <w:tcBorders>
              <w:top w:val="nil"/>
              <w:left w:val="single" w:sz="4" w:space="0" w:color="auto"/>
              <w:bottom w:val="nil"/>
              <w:right w:val="nil"/>
            </w:tcBorders>
            <w:shd w:val="clear" w:color="000000" w:fill="DDEBF7"/>
            <w:vAlign w:val="bottom"/>
            <w:hideMark/>
          </w:tcPr>
          <w:p w14:paraId="477C3A24"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2.4 ±   0.3</w:t>
            </w:r>
          </w:p>
        </w:tc>
        <w:tc>
          <w:tcPr>
            <w:tcW w:w="977" w:type="dxa"/>
            <w:tcBorders>
              <w:top w:val="nil"/>
              <w:left w:val="single" w:sz="4" w:space="0" w:color="auto"/>
              <w:bottom w:val="nil"/>
              <w:right w:val="nil"/>
            </w:tcBorders>
            <w:shd w:val="clear" w:color="000000" w:fill="DDEBF7"/>
            <w:vAlign w:val="bottom"/>
            <w:hideMark/>
          </w:tcPr>
          <w:p w14:paraId="03CF4F59"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1.2 ±   0.2</w:t>
            </w:r>
          </w:p>
        </w:tc>
        <w:tc>
          <w:tcPr>
            <w:tcW w:w="974" w:type="dxa"/>
            <w:tcBorders>
              <w:top w:val="nil"/>
              <w:left w:val="single" w:sz="4" w:space="0" w:color="auto"/>
              <w:bottom w:val="nil"/>
              <w:right w:val="single" w:sz="4" w:space="0" w:color="auto"/>
            </w:tcBorders>
            <w:shd w:val="clear" w:color="000000" w:fill="DDEBF7"/>
            <w:vAlign w:val="bottom"/>
            <w:hideMark/>
          </w:tcPr>
          <w:p w14:paraId="4323BBC2" w14:textId="34D85FB0"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4.2 ±   0.4</w:t>
            </w:r>
          </w:p>
        </w:tc>
        <w:tc>
          <w:tcPr>
            <w:tcW w:w="977" w:type="dxa"/>
            <w:tcBorders>
              <w:top w:val="nil"/>
              <w:left w:val="nil"/>
              <w:bottom w:val="nil"/>
              <w:right w:val="nil"/>
            </w:tcBorders>
            <w:shd w:val="clear" w:color="000000" w:fill="DDEBF7"/>
            <w:vAlign w:val="bottom"/>
            <w:hideMark/>
          </w:tcPr>
          <w:p w14:paraId="4CE6E4AE" w14:textId="68B206C8"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2.9 ±   0.2</w:t>
            </w:r>
          </w:p>
        </w:tc>
        <w:tc>
          <w:tcPr>
            <w:tcW w:w="974" w:type="dxa"/>
            <w:tcBorders>
              <w:top w:val="nil"/>
              <w:left w:val="single" w:sz="4" w:space="0" w:color="auto"/>
              <w:bottom w:val="nil"/>
              <w:right w:val="nil"/>
            </w:tcBorders>
            <w:shd w:val="clear" w:color="000000" w:fill="DDEBF7"/>
            <w:vAlign w:val="bottom"/>
            <w:hideMark/>
          </w:tcPr>
          <w:p w14:paraId="50DFD3EE" w14:textId="6A0773C8"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5.5 ±   0.4</w:t>
            </w:r>
          </w:p>
        </w:tc>
        <w:tc>
          <w:tcPr>
            <w:tcW w:w="980" w:type="dxa"/>
            <w:tcBorders>
              <w:top w:val="nil"/>
              <w:left w:val="single" w:sz="4" w:space="0" w:color="auto"/>
              <w:bottom w:val="nil"/>
              <w:right w:val="nil"/>
            </w:tcBorders>
            <w:shd w:val="clear" w:color="000000" w:fill="DDEBF7"/>
            <w:vAlign w:val="bottom"/>
            <w:hideMark/>
          </w:tcPr>
          <w:p w14:paraId="35D240CE" w14:textId="667436F0"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4.7 ±   0.3</w:t>
            </w:r>
          </w:p>
        </w:tc>
        <w:tc>
          <w:tcPr>
            <w:tcW w:w="775" w:type="dxa"/>
            <w:tcBorders>
              <w:top w:val="nil"/>
              <w:left w:val="single" w:sz="8" w:space="0" w:color="auto"/>
              <w:bottom w:val="nil"/>
              <w:right w:val="nil"/>
            </w:tcBorders>
            <w:shd w:val="clear" w:color="000000" w:fill="DDEBF7"/>
            <w:vAlign w:val="bottom"/>
            <w:hideMark/>
          </w:tcPr>
          <w:p w14:paraId="5E0CF587"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000000" w:fill="DDEBF7"/>
            <w:vAlign w:val="bottom"/>
            <w:hideMark/>
          </w:tcPr>
          <w:p w14:paraId="32341BF4"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02829DB8"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56C71676"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Ch. bursts (n)</w:t>
            </w:r>
          </w:p>
        </w:tc>
        <w:tc>
          <w:tcPr>
            <w:tcW w:w="972" w:type="dxa"/>
            <w:tcBorders>
              <w:top w:val="nil"/>
              <w:left w:val="single" w:sz="4" w:space="0" w:color="auto"/>
              <w:bottom w:val="nil"/>
              <w:right w:val="nil"/>
            </w:tcBorders>
            <w:shd w:val="clear" w:color="auto" w:fill="auto"/>
            <w:vAlign w:val="bottom"/>
            <w:hideMark/>
          </w:tcPr>
          <w:p w14:paraId="2EB59971"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26.9 ±   5.1</w:t>
            </w:r>
          </w:p>
        </w:tc>
        <w:tc>
          <w:tcPr>
            <w:tcW w:w="977" w:type="dxa"/>
            <w:tcBorders>
              <w:top w:val="nil"/>
              <w:left w:val="single" w:sz="4" w:space="0" w:color="auto"/>
              <w:bottom w:val="nil"/>
              <w:right w:val="nil"/>
            </w:tcBorders>
            <w:shd w:val="clear" w:color="auto" w:fill="auto"/>
            <w:vAlign w:val="bottom"/>
            <w:hideMark/>
          </w:tcPr>
          <w:p w14:paraId="07CC3F19"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53.4 ±   1.7</w:t>
            </w:r>
          </w:p>
        </w:tc>
        <w:tc>
          <w:tcPr>
            <w:tcW w:w="974" w:type="dxa"/>
            <w:tcBorders>
              <w:top w:val="nil"/>
              <w:left w:val="single" w:sz="4" w:space="0" w:color="auto"/>
              <w:bottom w:val="nil"/>
              <w:right w:val="single" w:sz="4" w:space="0" w:color="auto"/>
            </w:tcBorders>
            <w:shd w:val="clear" w:color="auto" w:fill="auto"/>
            <w:vAlign w:val="bottom"/>
            <w:hideMark/>
          </w:tcPr>
          <w:p w14:paraId="419D5AA7" w14:textId="732581C0"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14.4 ±   2.5</w:t>
            </w:r>
          </w:p>
        </w:tc>
        <w:tc>
          <w:tcPr>
            <w:tcW w:w="977" w:type="dxa"/>
            <w:tcBorders>
              <w:top w:val="nil"/>
              <w:left w:val="nil"/>
              <w:bottom w:val="nil"/>
              <w:right w:val="nil"/>
            </w:tcBorders>
            <w:shd w:val="clear" w:color="auto" w:fill="auto"/>
            <w:vAlign w:val="bottom"/>
            <w:hideMark/>
          </w:tcPr>
          <w:p w14:paraId="4CAB97D4" w14:textId="0456BBE0"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37.5 ±   1.4</w:t>
            </w:r>
          </w:p>
        </w:tc>
        <w:tc>
          <w:tcPr>
            <w:tcW w:w="974" w:type="dxa"/>
            <w:tcBorders>
              <w:top w:val="nil"/>
              <w:left w:val="single" w:sz="4" w:space="0" w:color="auto"/>
              <w:bottom w:val="nil"/>
              <w:right w:val="nil"/>
            </w:tcBorders>
            <w:shd w:val="clear" w:color="auto" w:fill="auto"/>
            <w:vAlign w:val="bottom"/>
            <w:hideMark/>
          </w:tcPr>
          <w:p w14:paraId="6DEC6DB7" w14:textId="4544CAAD"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3.7 ±   0.8</w:t>
            </w:r>
          </w:p>
        </w:tc>
        <w:tc>
          <w:tcPr>
            <w:tcW w:w="980" w:type="dxa"/>
            <w:tcBorders>
              <w:top w:val="nil"/>
              <w:left w:val="single" w:sz="4" w:space="0" w:color="auto"/>
              <w:bottom w:val="nil"/>
              <w:right w:val="nil"/>
            </w:tcBorders>
            <w:shd w:val="clear" w:color="auto" w:fill="auto"/>
            <w:vAlign w:val="bottom"/>
            <w:hideMark/>
          </w:tcPr>
          <w:p w14:paraId="2239ED2F" w14:textId="1BA33B2A"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13.6 ±   1.2</w:t>
            </w:r>
          </w:p>
        </w:tc>
        <w:tc>
          <w:tcPr>
            <w:tcW w:w="775" w:type="dxa"/>
            <w:tcBorders>
              <w:top w:val="nil"/>
              <w:left w:val="single" w:sz="8" w:space="0" w:color="auto"/>
              <w:bottom w:val="nil"/>
              <w:right w:val="nil"/>
            </w:tcBorders>
            <w:shd w:val="clear" w:color="auto" w:fill="auto"/>
            <w:vAlign w:val="bottom"/>
            <w:hideMark/>
          </w:tcPr>
          <w:p w14:paraId="234CE68A"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0.0423</w:t>
            </w:r>
          </w:p>
        </w:tc>
        <w:tc>
          <w:tcPr>
            <w:tcW w:w="783" w:type="dxa"/>
            <w:tcBorders>
              <w:top w:val="nil"/>
              <w:left w:val="nil"/>
              <w:bottom w:val="nil"/>
              <w:right w:val="nil"/>
            </w:tcBorders>
            <w:shd w:val="clear" w:color="auto" w:fill="auto"/>
            <w:vAlign w:val="bottom"/>
            <w:hideMark/>
          </w:tcPr>
          <w:p w14:paraId="5834F407"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0659E62B"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67E941E8"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Network bursts/min</w:t>
            </w:r>
          </w:p>
        </w:tc>
        <w:tc>
          <w:tcPr>
            <w:tcW w:w="972" w:type="dxa"/>
            <w:tcBorders>
              <w:top w:val="nil"/>
              <w:left w:val="single" w:sz="4" w:space="0" w:color="auto"/>
              <w:bottom w:val="nil"/>
              <w:right w:val="nil"/>
            </w:tcBorders>
            <w:shd w:val="clear" w:color="000000" w:fill="DDEBF7"/>
            <w:vAlign w:val="bottom"/>
            <w:hideMark/>
          </w:tcPr>
          <w:p w14:paraId="7A92459C"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175.0 ± 76.4</w:t>
            </w:r>
          </w:p>
        </w:tc>
        <w:tc>
          <w:tcPr>
            <w:tcW w:w="977" w:type="dxa"/>
            <w:tcBorders>
              <w:top w:val="nil"/>
              <w:left w:val="single" w:sz="4" w:space="0" w:color="auto"/>
              <w:bottom w:val="nil"/>
              <w:right w:val="nil"/>
            </w:tcBorders>
            <w:shd w:val="clear" w:color="000000" w:fill="DDEBF7"/>
            <w:vAlign w:val="bottom"/>
            <w:hideMark/>
          </w:tcPr>
          <w:p w14:paraId="58856AD4"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554.5 ± 56.2</w:t>
            </w:r>
          </w:p>
        </w:tc>
        <w:tc>
          <w:tcPr>
            <w:tcW w:w="974" w:type="dxa"/>
            <w:tcBorders>
              <w:top w:val="nil"/>
              <w:left w:val="single" w:sz="4" w:space="0" w:color="auto"/>
              <w:bottom w:val="nil"/>
              <w:right w:val="single" w:sz="4" w:space="0" w:color="auto"/>
            </w:tcBorders>
            <w:shd w:val="clear" w:color="000000" w:fill="DDEBF7"/>
            <w:vAlign w:val="bottom"/>
            <w:hideMark/>
          </w:tcPr>
          <w:p w14:paraId="11603C48" w14:textId="4CBDC090"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 xml:space="preserve">67.0 ± 22.4 </w:t>
            </w:r>
          </w:p>
        </w:tc>
        <w:tc>
          <w:tcPr>
            <w:tcW w:w="977" w:type="dxa"/>
            <w:tcBorders>
              <w:top w:val="nil"/>
              <w:left w:val="nil"/>
              <w:bottom w:val="nil"/>
              <w:right w:val="nil"/>
            </w:tcBorders>
            <w:shd w:val="clear" w:color="000000" w:fill="DDEBF7"/>
            <w:vAlign w:val="bottom"/>
            <w:hideMark/>
          </w:tcPr>
          <w:p w14:paraId="33F553E6" w14:textId="2D472980"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286.5 ± 36.6</w:t>
            </w:r>
          </w:p>
        </w:tc>
        <w:tc>
          <w:tcPr>
            <w:tcW w:w="974" w:type="dxa"/>
            <w:tcBorders>
              <w:top w:val="nil"/>
              <w:left w:val="single" w:sz="4" w:space="0" w:color="auto"/>
              <w:bottom w:val="nil"/>
              <w:right w:val="nil"/>
            </w:tcBorders>
            <w:shd w:val="clear" w:color="000000" w:fill="DDEBF7"/>
            <w:vAlign w:val="bottom"/>
            <w:hideMark/>
          </w:tcPr>
          <w:p w14:paraId="65A06BCE" w14:textId="7F198458"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29.8 ±   8.8</w:t>
            </w:r>
          </w:p>
        </w:tc>
        <w:tc>
          <w:tcPr>
            <w:tcW w:w="980" w:type="dxa"/>
            <w:tcBorders>
              <w:top w:val="nil"/>
              <w:left w:val="single" w:sz="4" w:space="0" w:color="auto"/>
              <w:bottom w:val="nil"/>
              <w:right w:val="nil"/>
            </w:tcBorders>
            <w:shd w:val="clear" w:color="000000" w:fill="DDEBF7"/>
            <w:vAlign w:val="bottom"/>
            <w:hideMark/>
          </w:tcPr>
          <w:p w14:paraId="5654A217" w14:textId="71705D8B"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91.4 ± 12.4</w:t>
            </w:r>
          </w:p>
        </w:tc>
        <w:tc>
          <w:tcPr>
            <w:tcW w:w="775" w:type="dxa"/>
            <w:tcBorders>
              <w:top w:val="nil"/>
              <w:left w:val="single" w:sz="8" w:space="0" w:color="auto"/>
              <w:bottom w:val="nil"/>
              <w:right w:val="nil"/>
            </w:tcBorders>
            <w:shd w:val="clear" w:color="000000" w:fill="DDEBF7"/>
            <w:vAlign w:val="bottom"/>
            <w:hideMark/>
          </w:tcPr>
          <w:p w14:paraId="07DB278C"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0.0007</w:t>
            </w:r>
          </w:p>
        </w:tc>
        <w:tc>
          <w:tcPr>
            <w:tcW w:w="783" w:type="dxa"/>
            <w:tcBorders>
              <w:top w:val="nil"/>
              <w:left w:val="nil"/>
              <w:bottom w:val="nil"/>
              <w:right w:val="nil"/>
            </w:tcBorders>
            <w:shd w:val="clear" w:color="000000" w:fill="DDEBF7"/>
            <w:vAlign w:val="bottom"/>
            <w:hideMark/>
          </w:tcPr>
          <w:p w14:paraId="7D88DB81"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498F8175"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41DFAE4D"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MBR</w:t>
            </w:r>
          </w:p>
        </w:tc>
        <w:tc>
          <w:tcPr>
            <w:tcW w:w="972" w:type="dxa"/>
            <w:tcBorders>
              <w:top w:val="nil"/>
              <w:left w:val="single" w:sz="4" w:space="0" w:color="auto"/>
              <w:bottom w:val="nil"/>
              <w:right w:val="nil"/>
            </w:tcBorders>
            <w:shd w:val="clear" w:color="auto" w:fill="auto"/>
            <w:vAlign w:val="bottom"/>
            <w:hideMark/>
          </w:tcPr>
          <w:p w14:paraId="3D2EA008"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7.1 ±   2.8</w:t>
            </w:r>
          </w:p>
        </w:tc>
        <w:tc>
          <w:tcPr>
            <w:tcW w:w="977" w:type="dxa"/>
            <w:tcBorders>
              <w:top w:val="nil"/>
              <w:left w:val="single" w:sz="4" w:space="0" w:color="auto"/>
              <w:bottom w:val="nil"/>
              <w:right w:val="nil"/>
            </w:tcBorders>
            <w:shd w:val="clear" w:color="auto" w:fill="auto"/>
            <w:vAlign w:val="bottom"/>
            <w:hideMark/>
          </w:tcPr>
          <w:p w14:paraId="40BE2780"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10.6 ±   1.1</w:t>
            </w:r>
          </w:p>
        </w:tc>
        <w:tc>
          <w:tcPr>
            <w:tcW w:w="974" w:type="dxa"/>
            <w:tcBorders>
              <w:top w:val="nil"/>
              <w:left w:val="single" w:sz="4" w:space="0" w:color="auto"/>
              <w:bottom w:val="nil"/>
              <w:right w:val="single" w:sz="4" w:space="0" w:color="auto"/>
            </w:tcBorders>
            <w:shd w:val="clear" w:color="auto" w:fill="auto"/>
            <w:vAlign w:val="bottom"/>
            <w:hideMark/>
          </w:tcPr>
          <w:p w14:paraId="59FE361C" w14:textId="6302C06F"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5.9 ±   2.0</w:t>
            </w:r>
          </w:p>
        </w:tc>
        <w:tc>
          <w:tcPr>
            <w:tcW w:w="977" w:type="dxa"/>
            <w:tcBorders>
              <w:top w:val="nil"/>
              <w:left w:val="nil"/>
              <w:bottom w:val="nil"/>
              <w:right w:val="nil"/>
            </w:tcBorders>
            <w:shd w:val="clear" w:color="auto" w:fill="auto"/>
            <w:vAlign w:val="bottom"/>
            <w:hideMark/>
          </w:tcPr>
          <w:p w14:paraId="086EBD7F" w14:textId="5A98633D"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7.8 ±   1.0</w:t>
            </w:r>
          </w:p>
        </w:tc>
        <w:tc>
          <w:tcPr>
            <w:tcW w:w="974" w:type="dxa"/>
            <w:tcBorders>
              <w:top w:val="nil"/>
              <w:left w:val="single" w:sz="4" w:space="0" w:color="auto"/>
              <w:bottom w:val="nil"/>
              <w:right w:val="nil"/>
            </w:tcBorders>
            <w:shd w:val="clear" w:color="auto" w:fill="auto"/>
            <w:vAlign w:val="bottom"/>
            <w:hideMark/>
          </w:tcPr>
          <w:p w14:paraId="1B686524" w14:textId="6278A878"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8.7 ±   3.0</w:t>
            </w:r>
          </w:p>
        </w:tc>
        <w:tc>
          <w:tcPr>
            <w:tcW w:w="980" w:type="dxa"/>
            <w:tcBorders>
              <w:top w:val="nil"/>
              <w:left w:val="single" w:sz="4" w:space="0" w:color="auto"/>
              <w:bottom w:val="nil"/>
              <w:right w:val="nil"/>
            </w:tcBorders>
            <w:shd w:val="clear" w:color="auto" w:fill="auto"/>
            <w:vAlign w:val="bottom"/>
            <w:hideMark/>
          </w:tcPr>
          <w:p w14:paraId="0EFCCBCE" w14:textId="47002DFF"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6.7 ±   0.7</w:t>
            </w:r>
          </w:p>
        </w:tc>
        <w:tc>
          <w:tcPr>
            <w:tcW w:w="775" w:type="dxa"/>
            <w:tcBorders>
              <w:top w:val="nil"/>
              <w:left w:val="single" w:sz="8" w:space="0" w:color="auto"/>
              <w:bottom w:val="nil"/>
              <w:right w:val="nil"/>
            </w:tcBorders>
            <w:shd w:val="clear" w:color="auto" w:fill="auto"/>
            <w:vAlign w:val="bottom"/>
            <w:hideMark/>
          </w:tcPr>
          <w:p w14:paraId="13235A62"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0.5659</w:t>
            </w:r>
          </w:p>
        </w:tc>
        <w:tc>
          <w:tcPr>
            <w:tcW w:w="783" w:type="dxa"/>
            <w:tcBorders>
              <w:top w:val="nil"/>
              <w:left w:val="nil"/>
              <w:bottom w:val="nil"/>
              <w:right w:val="nil"/>
            </w:tcBorders>
            <w:shd w:val="clear" w:color="auto" w:fill="auto"/>
            <w:vAlign w:val="bottom"/>
            <w:hideMark/>
          </w:tcPr>
          <w:p w14:paraId="4E4F0C16"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0.0480</w:t>
            </w:r>
          </w:p>
        </w:tc>
      </w:tr>
      <w:tr w:rsidR="00A748D9" w:rsidRPr="00A748D9" w14:paraId="5633FD2B"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21663AB3"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Burst duration (ms)</w:t>
            </w:r>
          </w:p>
        </w:tc>
        <w:tc>
          <w:tcPr>
            <w:tcW w:w="972" w:type="dxa"/>
            <w:tcBorders>
              <w:top w:val="nil"/>
              <w:left w:val="single" w:sz="4" w:space="0" w:color="auto"/>
              <w:bottom w:val="nil"/>
              <w:right w:val="nil"/>
            </w:tcBorders>
            <w:shd w:val="clear" w:color="000000" w:fill="DDEBF7"/>
            <w:vAlign w:val="bottom"/>
            <w:hideMark/>
          </w:tcPr>
          <w:p w14:paraId="69E6ACA8"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420.9 ± 54.7</w:t>
            </w:r>
          </w:p>
        </w:tc>
        <w:tc>
          <w:tcPr>
            <w:tcW w:w="977" w:type="dxa"/>
            <w:tcBorders>
              <w:top w:val="nil"/>
              <w:left w:val="single" w:sz="4" w:space="0" w:color="auto"/>
              <w:bottom w:val="nil"/>
              <w:right w:val="nil"/>
            </w:tcBorders>
            <w:shd w:val="clear" w:color="000000" w:fill="DDEBF7"/>
            <w:vAlign w:val="bottom"/>
            <w:hideMark/>
          </w:tcPr>
          <w:p w14:paraId="517A9BBF"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380.0 ± 50.0</w:t>
            </w:r>
          </w:p>
        </w:tc>
        <w:tc>
          <w:tcPr>
            <w:tcW w:w="974" w:type="dxa"/>
            <w:tcBorders>
              <w:top w:val="nil"/>
              <w:left w:val="single" w:sz="4" w:space="0" w:color="auto"/>
              <w:bottom w:val="nil"/>
              <w:right w:val="single" w:sz="4" w:space="0" w:color="auto"/>
            </w:tcBorders>
            <w:shd w:val="clear" w:color="000000" w:fill="DDEBF7"/>
            <w:vAlign w:val="bottom"/>
            <w:hideMark/>
          </w:tcPr>
          <w:p w14:paraId="67B5CBBF" w14:textId="3701C116"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 xml:space="preserve">471.8 ± 87.1 </w:t>
            </w:r>
          </w:p>
        </w:tc>
        <w:tc>
          <w:tcPr>
            <w:tcW w:w="977" w:type="dxa"/>
            <w:tcBorders>
              <w:top w:val="nil"/>
              <w:left w:val="nil"/>
              <w:bottom w:val="nil"/>
              <w:right w:val="nil"/>
            </w:tcBorders>
            <w:shd w:val="clear" w:color="000000" w:fill="DDEBF7"/>
            <w:vAlign w:val="bottom"/>
            <w:hideMark/>
          </w:tcPr>
          <w:p w14:paraId="445644AA" w14:textId="4CD3A02D"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 xml:space="preserve">290.4 ± 31.8 </w:t>
            </w:r>
          </w:p>
        </w:tc>
        <w:tc>
          <w:tcPr>
            <w:tcW w:w="974" w:type="dxa"/>
            <w:tcBorders>
              <w:top w:val="nil"/>
              <w:left w:val="single" w:sz="4" w:space="0" w:color="auto"/>
              <w:bottom w:val="nil"/>
              <w:right w:val="nil"/>
            </w:tcBorders>
            <w:shd w:val="clear" w:color="000000" w:fill="DDEBF7"/>
            <w:vAlign w:val="bottom"/>
            <w:hideMark/>
          </w:tcPr>
          <w:p w14:paraId="3C950546" w14:textId="01B09E4B"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331.6 ± 23.7</w:t>
            </w:r>
          </w:p>
        </w:tc>
        <w:tc>
          <w:tcPr>
            <w:tcW w:w="980" w:type="dxa"/>
            <w:tcBorders>
              <w:top w:val="nil"/>
              <w:left w:val="single" w:sz="4" w:space="0" w:color="auto"/>
              <w:bottom w:val="nil"/>
              <w:right w:val="nil"/>
            </w:tcBorders>
            <w:shd w:val="clear" w:color="000000" w:fill="DDEBF7"/>
            <w:vAlign w:val="bottom"/>
            <w:hideMark/>
          </w:tcPr>
          <w:p w14:paraId="3BF82E43" w14:textId="1AB5C9EB"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337.8 ± 31.5</w:t>
            </w:r>
          </w:p>
        </w:tc>
        <w:tc>
          <w:tcPr>
            <w:tcW w:w="775" w:type="dxa"/>
            <w:tcBorders>
              <w:top w:val="nil"/>
              <w:left w:val="single" w:sz="8" w:space="0" w:color="auto"/>
              <w:bottom w:val="nil"/>
              <w:right w:val="nil"/>
            </w:tcBorders>
            <w:shd w:val="clear" w:color="000000" w:fill="DDEBF7"/>
            <w:vAlign w:val="bottom"/>
            <w:hideMark/>
          </w:tcPr>
          <w:p w14:paraId="3B13A665"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0.3211</w:t>
            </w:r>
          </w:p>
        </w:tc>
        <w:tc>
          <w:tcPr>
            <w:tcW w:w="783" w:type="dxa"/>
            <w:tcBorders>
              <w:top w:val="nil"/>
              <w:left w:val="nil"/>
              <w:bottom w:val="nil"/>
              <w:right w:val="nil"/>
            </w:tcBorders>
            <w:shd w:val="clear" w:color="000000" w:fill="DDEBF7"/>
            <w:vAlign w:val="bottom"/>
            <w:hideMark/>
          </w:tcPr>
          <w:p w14:paraId="7BE3334D"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0.3036</w:t>
            </w:r>
          </w:p>
        </w:tc>
      </w:tr>
      <w:tr w:rsidR="00A748D9" w:rsidRPr="00A748D9" w14:paraId="29691FF8"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23843F8D"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Burst % spikes</w:t>
            </w:r>
          </w:p>
        </w:tc>
        <w:tc>
          <w:tcPr>
            <w:tcW w:w="972" w:type="dxa"/>
            <w:tcBorders>
              <w:top w:val="nil"/>
              <w:left w:val="single" w:sz="4" w:space="0" w:color="auto"/>
              <w:bottom w:val="nil"/>
              <w:right w:val="nil"/>
            </w:tcBorders>
            <w:shd w:val="clear" w:color="auto" w:fill="auto"/>
            <w:vAlign w:val="bottom"/>
            <w:hideMark/>
          </w:tcPr>
          <w:p w14:paraId="2386D167"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70.9 ±   5.9</w:t>
            </w:r>
          </w:p>
        </w:tc>
        <w:tc>
          <w:tcPr>
            <w:tcW w:w="977" w:type="dxa"/>
            <w:tcBorders>
              <w:top w:val="nil"/>
              <w:left w:val="single" w:sz="4" w:space="0" w:color="auto"/>
              <w:bottom w:val="nil"/>
              <w:right w:val="nil"/>
            </w:tcBorders>
            <w:shd w:val="clear" w:color="auto" w:fill="auto"/>
            <w:vAlign w:val="bottom"/>
            <w:hideMark/>
          </w:tcPr>
          <w:p w14:paraId="061C1358"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89.1 ±   2.4</w:t>
            </w:r>
          </w:p>
        </w:tc>
        <w:tc>
          <w:tcPr>
            <w:tcW w:w="974" w:type="dxa"/>
            <w:tcBorders>
              <w:top w:val="nil"/>
              <w:left w:val="single" w:sz="4" w:space="0" w:color="auto"/>
              <w:bottom w:val="nil"/>
              <w:right w:val="single" w:sz="4" w:space="0" w:color="auto"/>
            </w:tcBorders>
            <w:shd w:val="clear" w:color="auto" w:fill="auto"/>
            <w:vAlign w:val="bottom"/>
            <w:hideMark/>
          </w:tcPr>
          <w:p w14:paraId="7E1ECFE9" w14:textId="49E55148"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69.1 ±   6.6</w:t>
            </w:r>
          </w:p>
        </w:tc>
        <w:tc>
          <w:tcPr>
            <w:tcW w:w="977" w:type="dxa"/>
            <w:tcBorders>
              <w:top w:val="nil"/>
              <w:left w:val="nil"/>
              <w:bottom w:val="nil"/>
              <w:right w:val="nil"/>
            </w:tcBorders>
            <w:shd w:val="clear" w:color="auto" w:fill="auto"/>
            <w:vAlign w:val="bottom"/>
            <w:hideMark/>
          </w:tcPr>
          <w:p w14:paraId="7F1B1FA4" w14:textId="34D7E3B1"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80.2 ±   2.6</w:t>
            </w:r>
          </w:p>
        </w:tc>
        <w:tc>
          <w:tcPr>
            <w:tcW w:w="974" w:type="dxa"/>
            <w:tcBorders>
              <w:top w:val="nil"/>
              <w:left w:val="single" w:sz="4" w:space="0" w:color="auto"/>
              <w:bottom w:val="nil"/>
              <w:right w:val="nil"/>
            </w:tcBorders>
            <w:shd w:val="clear" w:color="auto" w:fill="auto"/>
            <w:vAlign w:val="bottom"/>
            <w:hideMark/>
          </w:tcPr>
          <w:p w14:paraId="4E99DC79" w14:textId="40064BC2"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60.4 ±   3.5</w:t>
            </w:r>
          </w:p>
        </w:tc>
        <w:tc>
          <w:tcPr>
            <w:tcW w:w="980" w:type="dxa"/>
            <w:tcBorders>
              <w:top w:val="nil"/>
              <w:left w:val="single" w:sz="4" w:space="0" w:color="auto"/>
              <w:bottom w:val="nil"/>
              <w:right w:val="nil"/>
            </w:tcBorders>
            <w:shd w:val="clear" w:color="auto" w:fill="auto"/>
            <w:vAlign w:val="bottom"/>
            <w:hideMark/>
          </w:tcPr>
          <w:p w14:paraId="7FABFE92" w14:textId="1349817A"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70.2 ±   2.6</w:t>
            </w:r>
          </w:p>
        </w:tc>
        <w:tc>
          <w:tcPr>
            <w:tcW w:w="775" w:type="dxa"/>
            <w:tcBorders>
              <w:top w:val="nil"/>
              <w:left w:val="single" w:sz="8" w:space="0" w:color="auto"/>
              <w:bottom w:val="nil"/>
              <w:right w:val="nil"/>
            </w:tcBorders>
            <w:shd w:val="clear" w:color="auto" w:fill="auto"/>
            <w:vAlign w:val="bottom"/>
            <w:hideMark/>
          </w:tcPr>
          <w:p w14:paraId="04522778"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0.1484</w:t>
            </w:r>
          </w:p>
        </w:tc>
        <w:tc>
          <w:tcPr>
            <w:tcW w:w="783" w:type="dxa"/>
            <w:tcBorders>
              <w:top w:val="nil"/>
              <w:left w:val="nil"/>
              <w:bottom w:val="nil"/>
              <w:right w:val="nil"/>
            </w:tcBorders>
            <w:shd w:val="clear" w:color="auto" w:fill="auto"/>
            <w:vAlign w:val="bottom"/>
            <w:hideMark/>
          </w:tcPr>
          <w:p w14:paraId="5EC0E6F5"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09BF30E7"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40FC3433"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Burst ISI (ms)</w:t>
            </w:r>
          </w:p>
        </w:tc>
        <w:tc>
          <w:tcPr>
            <w:tcW w:w="972" w:type="dxa"/>
            <w:tcBorders>
              <w:top w:val="nil"/>
              <w:left w:val="single" w:sz="4" w:space="0" w:color="auto"/>
              <w:bottom w:val="nil"/>
              <w:right w:val="nil"/>
            </w:tcBorders>
            <w:shd w:val="clear" w:color="000000" w:fill="DDEBF7"/>
            <w:vAlign w:val="bottom"/>
            <w:hideMark/>
          </w:tcPr>
          <w:p w14:paraId="266B70D4"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33.5 ±   6.3</w:t>
            </w:r>
          </w:p>
        </w:tc>
        <w:tc>
          <w:tcPr>
            <w:tcW w:w="977" w:type="dxa"/>
            <w:tcBorders>
              <w:top w:val="nil"/>
              <w:left w:val="single" w:sz="4" w:space="0" w:color="auto"/>
              <w:bottom w:val="nil"/>
              <w:right w:val="nil"/>
            </w:tcBorders>
            <w:shd w:val="clear" w:color="000000" w:fill="DDEBF7"/>
            <w:vAlign w:val="bottom"/>
            <w:hideMark/>
          </w:tcPr>
          <w:p w14:paraId="02D448DD"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23.4 ±   2.0</w:t>
            </w:r>
          </w:p>
        </w:tc>
        <w:tc>
          <w:tcPr>
            <w:tcW w:w="974" w:type="dxa"/>
            <w:tcBorders>
              <w:top w:val="nil"/>
              <w:left w:val="single" w:sz="4" w:space="0" w:color="auto"/>
              <w:bottom w:val="nil"/>
              <w:right w:val="single" w:sz="4" w:space="0" w:color="auto"/>
            </w:tcBorders>
            <w:shd w:val="clear" w:color="000000" w:fill="DDEBF7"/>
            <w:vAlign w:val="bottom"/>
            <w:hideMark/>
          </w:tcPr>
          <w:p w14:paraId="24FC0394" w14:textId="0A87F67B"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46.2 ±   5.1</w:t>
            </w:r>
          </w:p>
        </w:tc>
        <w:tc>
          <w:tcPr>
            <w:tcW w:w="977" w:type="dxa"/>
            <w:tcBorders>
              <w:top w:val="nil"/>
              <w:left w:val="nil"/>
              <w:bottom w:val="nil"/>
              <w:right w:val="nil"/>
            </w:tcBorders>
            <w:shd w:val="clear" w:color="000000" w:fill="DDEBF7"/>
            <w:vAlign w:val="bottom"/>
            <w:hideMark/>
          </w:tcPr>
          <w:p w14:paraId="73220E92" w14:textId="46A695B8"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29.1 ±   2.0</w:t>
            </w:r>
          </w:p>
        </w:tc>
        <w:tc>
          <w:tcPr>
            <w:tcW w:w="974" w:type="dxa"/>
            <w:tcBorders>
              <w:top w:val="nil"/>
              <w:left w:val="single" w:sz="4" w:space="0" w:color="auto"/>
              <w:bottom w:val="nil"/>
              <w:right w:val="nil"/>
            </w:tcBorders>
            <w:shd w:val="clear" w:color="000000" w:fill="DDEBF7"/>
            <w:vAlign w:val="bottom"/>
            <w:hideMark/>
          </w:tcPr>
          <w:p w14:paraId="7C95E4A8" w14:textId="399E7962"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59.4 ±   3.4</w:t>
            </w:r>
          </w:p>
        </w:tc>
        <w:tc>
          <w:tcPr>
            <w:tcW w:w="980" w:type="dxa"/>
            <w:tcBorders>
              <w:top w:val="nil"/>
              <w:left w:val="single" w:sz="4" w:space="0" w:color="auto"/>
              <w:bottom w:val="nil"/>
              <w:right w:val="nil"/>
            </w:tcBorders>
            <w:shd w:val="clear" w:color="000000" w:fill="DDEBF7"/>
            <w:vAlign w:val="bottom"/>
            <w:hideMark/>
          </w:tcPr>
          <w:p w14:paraId="1D71F758" w14:textId="0AD82D86"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41.1 ±   2.3</w:t>
            </w:r>
          </w:p>
        </w:tc>
        <w:tc>
          <w:tcPr>
            <w:tcW w:w="775" w:type="dxa"/>
            <w:tcBorders>
              <w:top w:val="nil"/>
              <w:left w:val="single" w:sz="8" w:space="0" w:color="auto"/>
              <w:bottom w:val="nil"/>
              <w:right w:val="nil"/>
            </w:tcBorders>
            <w:shd w:val="clear" w:color="000000" w:fill="DDEBF7"/>
            <w:vAlign w:val="bottom"/>
            <w:hideMark/>
          </w:tcPr>
          <w:p w14:paraId="382ABD9E"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0.0072</w:t>
            </w:r>
          </w:p>
        </w:tc>
        <w:tc>
          <w:tcPr>
            <w:tcW w:w="783" w:type="dxa"/>
            <w:tcBorders>
              <w:top w:val="nil"/>
              <w:left w:val="nil"/>
              <w:bottom w:val="nil"/>
              <w:right w:val="nil"/>
            </w:tcBorders>
            <w:shd w:val="clear" w:color="000000" w:fill="DDEBF7"/>
            <w:vAlign w:val="bottom"/>
            <w:hideMark/>
          </w:tcPr>
          <w:p w14:paraId="5AB91749"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230A96CB"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06C3B82E" w14:textId="4D56F4B4"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 xml:space="preserve">Burst </w:t>
            </w:r>
            <w:r w:rsidR="006C7EB7" w:rsidRPr="00A748D9">
              <w:rPr>
                <w:rFonts w:ascii="Arial" w:eastAsia="Times New Roman" w:hAnsi="Arial" w:cs="Arial"/>
                <w:sz w:val="15"/>
                <w:szCs w:val="15"/>
              </w:rPr>
              <w:t>PeakFreq</w:t>
            </w:r>
          </w:p>
        </w:tc>
        <w:tc>
          <w:tcPr>
            <w:tcW w:w="972" w:type="dxa"/>
            <w:tcBorders>
              <w:top w:val="nil"/>
              <w:left w:val="single" w:sz="4" w:space="0" w:color="auto"/>
              <w:bottom w:val="nil"/>
              <w:right w:val="nil"/>
            </w:tcBorders>
            <w:shd w:val="clear" w:color="auto" w:fill="auto"/>
            <w:vAlign w:val="bottom"/>
            <w:hideMark/>
          </w:tcPr>
          <w:p w14:paraId="1D7D8146"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197.2 ± 22.6</w:t>
            </w:r>
          </w:p>
        </w:tc>
        <w:tc>
          <w:tcPr>
            <w:tcW w:w="977" w:type="dxa"/>
            <w:tcBorders>
              <w:top w:val="nil"/>
              <w:left w:val="single" w:sz="4" w:space="0" w:color="auto"/>
              <w:bottom w:val="nil"/>
              <w:right w:val="nil"/>
            </w:tcBorders>
            <w:shd w:val="clear" w:color="auto" w:fill="auto"/>
            <w:vAlign w:val="bottom"/>
            <w:hideMark/>
          </w:tcPr>
          <w:p w14:paraId="72D5159F"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309.2 ± 21.1</w:t>
            </w:r>
          </w:p>
        </w:tc>
        <w:tc>
          <w:tcPr>
            <w:tcW w:w="974" w:type="dxa"/>
            <w:tcBorders>
              <w:top w:val="nil"/>
              <w:left w:val="single" w:sz="4" w:space="0" w:color="auto"/>
              <w:bottom w:val="nil"/>
              <w:right w:val="single" w:sz="4" w:space="0" w:color="auto"/>
            </w:tcBorders>
            <w:shd w:val="clear" w:color="auto" w:fill="auto"/>
            <w:vAlign w:val="bottom"/>
            <w:hideMark/>
          </w:tcPr>
          <w:p w14:paraId="73AB61A1" w14:textId="16F557E8"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169.7 ± 18.1</w:t>
            </w:r>
          </w:p>
        </w:tc>
        <w:tc>
          <w:tcPr>
            <w:tcW w:w="977" w:type="dxa"/>
            <w:tcBorders>
              <w:top w:val="nil"/>
              <w:left w:val="nil"/>
              <w:bottom w:val="nil"/>
              <w:right w:val="nil"/>
            </w:tcBorders>
            <w:shd w:val="clear" w:color="auto" w:fill="auto"/>
            <w:vAlign w:val="bottom"/>
            <w:hideMark/>
          </w:tcPr>
          <w:p w14:paraId="10CD5AD9" w14:textId="19C5D8F1"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225.6 ± 10.8</w:t>
            </w:r>
          </w:p>
        </w:tc>
        <w:tc>
          <w:tcPr>
            <w:tcW w:w="974" w:type="dxa"/>
            <w:tcBorders>
              <w:top w:val="nil"/>
              <w:left w:val="single" w:sz="4" w:space="0" w:color="auto"/>
              <w:bottom w:val="nil"/>
              <w:right w:val="nil"/>
            </w:tcBorders>
            <w:shd w:val="clear" w:color="auto" w:fill="auto"/>
            <w:vAlign w:val="bottom"/>
            <w:hideMark/>
          </w:tcPr>
          <w:p w14:paraId="3122E5F7" w14:textId="04DBFEFB"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94.9 ± 13.4</w:t>
            </w:r>
          </w:p>
        </w:tc>
        <w:tc>
          <w:tcPr>
            <w:tcW w:w="980" w:type="dxa"/>
            <w:tcBorders>
              <w:top w:val="nil"/>
              <w:left w:val="single" w:sz="4" w:space="0" w:color="auto"/>
              <w:bottom w:val="nil"/>
              <w:right w:val="nil"/>
            </w:tcBorders>
            <w:shd w:val="clear" w:color="auto" w:fill="auto"/>
            <w:vAlign w:val="bottom"/>
            <w:hideMark/>
          </w:tcPr>
          <w:p w14:paraId="22DCF1E0" w14:textId="328A97B0"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162.8 ±   9.8</w:t>
            </w:r>
          </w:p>
        </w:tc>
        <w:tc>
          <w:tcPr>
            <w:tcW w:w="775" w:type="dxa"/>
            <w:tcBorders>
              <w:top w:val="nil"/>
              <w:left w:val="single" w:sz="8" w:space="0" w:color="auto"/>
              <w:bottom w:val="nil"/>
              <w:right w:val="nil"/>
            </w:tcBorders>
            <w:shd w:val="clear" w:color="auto" w:fill="auto"/>
            <w:vAlign w:val="bottom"/>
            <w:hideMark/>
          </w:tcPr>
          <w:p w14:paraId="1137DA3F"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0.0015</w:t>
            </w:r>
          </w:p>
        </w:tc>
        <w:tc>
          <w:tcPr>
            <w:tcW w:w="783" w:type="dxa"/>
            <w:tcBorders>
              <w:top w:val="nil"/>
              <w:left w:val="nil"/>
              <w:bottom w:val="nil"/>
              <w:right w:val="nil"/>
            </w:tcBorders>
            <w:shd w:val="clear" w:color="auto" w:fill="auto"/>
            <w:vAlign w:val="bottom"/>
            <w:hideMark/>
          </w:tcPr>
          <w:p w14:paraId="26BC5B62"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7EC3B0F4"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6847BB91"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IBI (s)</w:t>
            </w:r>
          </w:p>
        </w:tc>
        <w:tc>
          <w:tcPr>
            <w:tcW w:w="972" w:type="dxa"/>
            <w:tcBorders>
              <w:top w:val="nil"/>
              <w:left w:val="single" w:sz="4" w:space="0" w:color="auto"/>
              <w:bottom w:val="nil"/>
              <w:right w:val="nil"/>
            </w:tcBorders>
            <w:shd w:val="clear" w:color="000000" w:fill="DDEBF7"/>
            <w:vAlign w:val="bottom"/>
            <w:hideMark/>
          </w:tcPr>
          <w:p w14:paraId="22F39101"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26.9 ±   5.3</w:t>
            </w:r>
          </w:p>
        </w:tc>
        <w:tc>
          <w:tcPr>
            <w:tcW w:w="977" w:type="dxa"/>
            <w:tcBorders>
              <w:top w:val="nil"/>
              <w:left w:val="single" w:sz="4" w:space="0" w:color="auto"/>
              <w:bottom w:val="nil"/>
              <w:right w:val="nil"/>
            </w:tcBorders>
            <w:shd w:val="clear" w:color="000000" w:fill="DDEBF7"/>
            <w:vAlign w:val="bottom"/>
            <w:hideMark/>
          </w:tcPr>
          <w:p w14:paraId="750E9958"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8.1 ±   0.9</w:t>
            </w:r>
          </w:p>
        </w:tc>
        <w:tc>
          <w:tcPr>
            <w:tcW w:w="974" w:type="dxa"/>
            <w:tcBorders>
              <w:top w:val="nil"/>
              <w:left w:val="single" w:sz="4" w:space="0" w:color="auto"/>
              <w:bottom w:val="nil"/>
              <w:right w:val="single" w:sz="4" w:space="0" w:color="auto"/>
            </w:tcBorders>
            <w:shd w:val="clear" w:color="000000" w:fill="DDEBF7"/>
            <w:vAlign w:val="bottom"/>
            <w:hideMark/>
          </w:tcPr>
          <w:p w14:paraId="4C1DB7D5" w14:textId="31C08AA5"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27.7 ±   3.5</w:t>
            </w:r>
          </w:p>
        </w:tc>
        <w:tc>
          <w:tcPr>
            <w:tcW w:w="977" w:type="dxa"/>
            <w:tcBorders>
              <w:top w:val="nil"/>
              <w:left w:val="nil"/>
              <w:bottom w:val="nil"/>
              <w:right w:val="nil"/>
            </w:tcBorders>
            <w:shd w:val="clear" w:color="000000" w:fill="DDEBF7"/>
            <w:vAlign w:val="bottom"/>
            <w:hideMark/>
          </w:tcPr>
          <w:p w14:paraId="2B2251C1" w14:textId="3544A743"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13.8 ±   1.1</w:t>
            </w:r>
          </w:p>
        </w:tc>
        <w:tc>
          <w:tcPr>
            <w:tcW w:w="974" w:type="dxa"/>
            <w:tcBorders>
              <w:top w:val="nil"/>
              <w:left w:val="single" w:sz="4" w:space="0" w:color="auto"/>
              <w:bottom w:val="nil"/>
              <w:right w:val="nil"/>
            </w:tcBorders>
            <w:shd w:val="clear" w:color="000000" w:fill="DDEBF7"/>
            <w:vAlign w:val="bottom"/>
            <w:hideMark/>
          </w:tcPr>
          <w:p w14:paraId="5EA717C0" w14:textId="717FC6BE"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24.6 ±   2.9</w:t>
            </w:r>
          </w:p>
        </w:tc>
        <w:tc>
          <w:tcPr>
            <w:tcW w:w="980" w:type="dxa"/>
            <w:tcBorders>
              <w:top w:val="nil"/>
              <w:left w:val="single" w:sz="4" w:space="0" w:color="auto"/>
              <w:bottom w:val="nil"/>
              <w:right w:val="nil"/>
            </w:tcBorders>
            <w:shd w:val="clear" w:color="000000" w:fill="DDEBF7"/>
            <w:vAlign w:val="bottom"/>
            <w:hideMark/>
          </w:tcPr>
          <w:p w14:paraId="4B471B42" w14:textId="4B0D8B4E"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17.1 ±   1.4</w:t>
            </w:r>
          </w:p>
        </w:tc>
        <w:tc>
          <w:tcPr>
            <w:tcW w:w="775" w:type="dxa"/>
            <w:tcBorders>
              <w:top w:val="nil"/>
              <w:left w:val="single" w:sz="8" w:space="0" w:color="auto"/>
              <w:bottom w:val="nil"/>
              <w:right w:val="nil"/>
            </w:tcBorders>
            <w:shd w:val="clear" w:color="000000" w:fill="DDEBF7"/>
            <w:vAlign w:val="bottom"/>
            <w:hideMark/>
          </w:tcPr>
          <w:p w14:paraId="01ED8C25"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0.9237</w:t>
            </w:r>
          </w:p>
        </w:tc>
        <w:tc>
          <w:tcPr>
            <w:tcW w:w="783" w:type="dxa"/>
            <w:tcBorders>
              <w:top w:val="nil"/>
              <w:left w:val="nil"/>
              <w:bottom w:val="nil"/>
              <w:right w:val="nil"/>
            </w:tcBorders>
            <w:shd w:val="clear" w:color="000000" w:fill="DDEBF7"/>
            <w:vAlign w:val="bottom"/>
            <w:hideMark/>
          </w:tcPr>
          <w:p w14:paraId="112620C4"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0.0001</w:t>
            </w:r>
          </w:p>
        </w:tc>
      </w:tr>
      <w:tr w:rsidR="00A748D9" w:rsidRPr="00A748D9" w14:paraId="4285C09C"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346888DC"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Burst surprise</w:t>
            </w:r>
          </w:p>
        </w:tc>
        <w:tc>
          <w:tcPr>
            <w:tcW w:w="972" w:type="dxa"/>
            <w:tcBorders>
              <w:top w:val="nil"/>
              <w:left w:val="single" w:sz="4" w:space="0" w:color="auto"/>
              <w:bottom w:val="nil"/>
              <w:right w:val="nil"/>
            </w:tcBorders>
            <w:shd w:val="clear" w:color="auto" w:fill="auto"/>
            <w:vAlign w:val="bottom"/>
            <w:hideMark/>
          </w:tcPr>
          <w:p w14:paraId="29574274"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43.6 ± 10.3</w:t>
            </w:r>
          </w:p>
        </w:tc>
        <w:tc>
          <w:tcPr>
            <w:tcW w:w="977" w:type="dxa"/>
            <w:tcBorders>
              <w:top w:val="nil"/>
              <w:left w:val="single" w:sz="4" w:space="0" w:color="auto"/>
              <w:bottom w:val="nil"/>
              <w:right w:val="nil"/>
            </w:tcBorders>
            <w:shd w:val="clear" w:color="auto" w:fill="auto"/>
            <w:vAlign w:val="bottom"/>
            <w:hideMark/>
          </w:tcPr>
          <w:p w14:paraId="139D3083"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27.4 ±   4.2</w:t>
            </w:r>
          </w:p>
        </w:tc>
        <w:tc>
          <w:tcPr>
            <w:tcW w:w="974" w:type="dxa"/>
            <w:tcBorders>
              <w:top w:val="nil"/>
              <w:left w:val="single" w:sz="4" w:space="0" w:color="auto"/>
              <w:bottom w:val="nil"/>
              <w:right w:val="single" w:sz="4" w:space="0" w:color="auto"/>
            </w:tcBorders>
            <w:shd w:val="clear" w:color="auto" w:fill="auto"/>
            <w:vAlign w:val="bottom"/>
            <w:hideMark/>
          </w:tcPr>
          <w:p w14:paraId="105AD94D" w14:textId="74885CB5"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42.5 ±   7.8</w:t>
            </w:r>
          </w:p>
        </w:tc>
        <w:tc>
          <w:tcPr>
            <w:tcW w:w="977" w:type="dxa"/>
            <w:tcBorders>
              <w:top w:val="nil"/>
              <w:left w:val="nil"/>
              <w:bottom w:val="nil"/>
              <w:right w:val="nil"/>
            </w:tcBorders>
            <w:shd w:val="clear" w:color="auto" w:fill="auto"/>
            <w:vAlign w:val="bottom"/>
            <w:hideMark/>
          </w:tcPr>
          <w:p w14:paraId="084F0BEF" w14:textId="3941AB72"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30.7 ±   4.6</w:t>
            </w:r>
          </w:p>
        </w:tc>
        <w:tc>
          <w:tcPr>
            <w:tcW w:w="974" w:type="dxa"/>
            <w:tcBorders>
              <w:top w:val="nil"/>
              <w:left w:val="single" w:sz="4" w:space="0" w:color="auto"/>
              <w:bottom w:val="nil"/>
              <w:right w:val="nil"/>
            </w:tcBorders>
            <w:shd w:val="clear" w:color="auto" w:fill="auto"/>
            <w:vAlign w:val="bottom"/>
            <w:hideMark/>
          </w:tcPr>
          <w:p w14:paraId="5B8982B3" w14:textId="37C98B65"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25.1 ±   4.4</w:t>
            </w:r>
          </w:p>
        </w:tc>
        <w:tc>
          <w:tcPr>
            <w:tcW w:w="980" w:type="dxa"/>
            <w:tcBorders>
              <w:top w:val="nil"/>
              <w:left w:val="single" w:sz="4" w:space="0" w:color="auto"/>
              <w:bottom w:val="nil"/>
              <w:right w:val="nil"/>
            </w:tcBorders>
            <w:shd w:val="clear" w:color="auto" w:fill="auto"/>
            <w:vAlign w:val="bottom"/>
            <w:hideMark/>
          </w:tcPr>
          <w:p w14:paraId="4567F3AE" w14:textId="671B5E66"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20.8 ±   2.8</w:t>
            </w:r>
          </w:p>
        </w:tc>
        <w:tc>
          <w:tcPr>
            <w:tcW w:w="775" w:type="dxa"/>
            <w:tcBorders>
              <w:top w:val="nil"/>
              <w:left w:val="single" w:sz="8" w:space="0" w:color="auto"/>
              <w:bottom w:val="nil"/>
              <w:right w:val="nil"/>
            </w:tcBorders>
            <w:shd w:val="clear" w:color="auto" w:fill="auto"/>
            <w:vAlign w:val="bottom"/>
            <w:hideMark/>
          </w:tcPr>
          <w:p w14:paraId="3FFC2E35"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0.1526</w:t>
            </w:r>
          </w:p>
        </w:tc>
        <w:tc>
          <w:tcPr>
            <w:tcW w:w="783" w:type="dxa"/>
            <w:tcBorders>
              <w:top w:val="nil"/>
              <w:left w:val="nil"/>
              <w:bottom w:val="nil"/>
              <w:right w:val="nil"/>
            </w:tcBorders>
            <w:shd w:val="clear" w:color="auto" w:fill="auto"/>
            <w:vAlign w:val="bottom"/>
            <w:hideMark/>
          </w:tcPr>
          <w:p w14:paraId="4885727B"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0.2756</w:t>
            </w:r>
          </w:p>
        </w:tc>
      </w:tr>
      <w:tr w:rsidR="00A748D9" w:rsidRPr="00A748D9" w14:paraId="699A55DB"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203AF80A"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STTC</w:t>
            </w:r>
          </w:p>
        </w:tc>
        <w:tc>
          <w:tcPr>
            <w:tcW w:w="972" w:type="dxa"/>
            <w:tcBorders>
              <w:top w:val="nil"/>
              <w:left w:val="single" w:sz="4" w:space="0" w:color="auto"/>
              <w:bottom w:val="nil"/>
              <w:right w:val="nil"/>
            </w:tcBorders>
            <w:shd w:val="clear" w:color="000000" w:fill="DDEBF7"/>
            <w:vAlign w:val="bottom"/>
            <w:hideMark/>
          </w:tcPr>
          <w:p w14:paraId="114A6988"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0.6 ±   0.1</w:t>
            </w:r>
          </w:p>
        </w:tc>
        <w:tc>
          <w:tcPr>
            <w:tcW w:w="977" w:type="dxa"/>
            <w:tcBorders>
              <w:top w:val="nil"/>
              <w:left w:val="single" w:sz="4" w:space="0" w:color="auto"/>
              <w:bottom w:val="nil"/>
              <w:right w:val="nil"/>
            </w:tcBorders>
            <w:shd w:val="clear" w:color="000000" w:fill="DDEBF7"/>
            <w:vAlign w:val="bottom"/>
            <w:hideMark/>
          </w:tcPr>
          <w:p w14:paraId="6EBF4E56"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0.8 ±   0.0</w:t>
            </w:r>
          </w:p>
        </w:tc>
        <w:tc>
          <w:tcPr>
            <w:tcW w:w="974" w:type="dxa"/>
            <w:tcBorders>
              <w:top w:val="nil"/>
              <w:left w:val="single" w:sz="4" w:space="0" w:color="auto"/>
              <w:bottom w:val="nil"/>
              <w:right w:val="single" w:sz="4" w:space="0" w:color="auto"/>
            </w:tcBorders>
            <w:shd w:val="clear" w:color="000000" w:fill="DDEBF7"/>
            <w:vAlign w:val="bottom"/>
            <w:hideMark/>
          </w:tcPr>
          <w:p w14:paraId="3C2D2178" w14:textId="6A33514F"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0.5 ±   0.1</w:t>
            </w:r>
          </w:p>
        </w:tc>
        <w:tc>
          <w:tcPr>
            <w:tcW w:w="977" w:type="dxa"/>
            <w:tcBorders>
              <w:top w:val="nil"/>
              <w:left w:val="nil"/>
              <w:bottom w:val="nil"/>
              <w:right w:val="nil"/>
            </w:tcBorders>
            <w:shd w:val="clear" w:color="000000" w:fill="DDEBF7"/>
            <w:vAlign w:val="bottom"/>
            <w:hideMark/>
          </w:tcPr>
          <w:p w14:paraId="2A69C58C" w14:textId="56F12803"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0.7 ±   0.0</w:t>
            </w:r>
          </w:p>
        </w:tc>
        <w:tc>
          <w:tcPr>
            <w:tcW w:w="974" w:type="dxa"/>
            <w:tcBorders>
              <w:top w:val="nil"/>
              <w:left w:val="single" w:sz="4" w:space="0" w:color="auto"/>
              <w:bottom w:val="nil"/>
              <w:right w:val="nil"/>
            </w:tcBorders>
            <w:shd w:val="clear" w:color="000000" w:fill="DDEBF7"/>
            <w:vAlign w:val="bottom"/>
            <w:hideMark/>
          </w:tcPr>
          <w:p w14:paraId="36CC543E" w14:textId="6F4A48D9"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0.3 ±   0.0</w:t>
            </w:r>
          </w:p>
        </w:tc>
        <w:tc>
          <w:tcPr>
            <w:tcW w:w="980" w:type="dxa"/>
            <w:tcBorders>
              <w:top w:val="nil"/>
              <w:left w:val="single" w:sz="4" w:space="0" w:color="auto"/>
              <w:bottom w:val="nil"/>
              <w:right w:val="nil"/>
            </w:tcBorders>
            <w:shd w:val="clear" w:color="000000" w:fill="DDEBF7"/>
            <w:vAlign w:val="bottom"/>
            <w:hideMark/>
          </w:tcPr>
          <w:p w14:paraId="57C893D5" w14:textId="2B4BF56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0.5 ±   0.0</w:t>
            </w:r>
          </w:p>
        </w:tc>
        <w:tc>
          <w:tcPr>
            <w:tcW w:w="775" w:type="dxa"/>
            <w:tcBorders>
              <w:top w:val="nil"/>
              <w:left w:val="single" w:sz="8" w:space="0" w:color="auto"/>
              <w:bottom w:val="nil"/>
              <w:right w:val="nil"/>
            </w:tcBorders>
            <w:shd w:val="clear" w:color="000000" w:fill="DDEBF7"/>
            <w:vAlign w:val="bottom"/>
            <w:hideMark/>
          </w:tcPr>
          <w:p w14:paraId="44DC2CE4"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0.0077</w:t>
            </w:r>
          </w:p>
        </w:tc>
        <w:tc>
          <w:tcPr>
            <w:tcW w:w="783" w:type="dxa"/>
            <w:tcBorders>
              <w:top w:val="nil"/>
              <w:left w:val="nil"/>
              <w:bottom w:val="nil"/>
              <w:right w:val="nil"/>
            </w:tcBorders>
            <w:shd w:val="clear" w:color="000000" w:fill="DDEBF7"/>
            <w:vAlign w:val="bottom"/>
            <w:hideMark/>
          </w:tcPr>
          <w:p w14:paraId="4DB310DA"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47348998"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60DCAA84"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STTC DBSCAN</w:t>
            </w:r>
          </w:p>
        </w:tc>
        <w:tc>
          <w:tcPr>
            <w:tcW w:w="972" w:type="dxa"/>
            <w:tcBorders>
              <w:top w:val="nil"/>
              <w:left w:val="single" w:sz="4" w:space="0" w:color="auto"/>
              <w:bottom w:val="nil"/>
              <w:right w:val="nil"/>
            </w:tcBorders>
            <w:shd w:val="clear" w:color="auto" w:fill="auto"/>
            <w:vAlign w:val="bottom"/>
            <w:hideMark/>
          </w:tcPr>
          <w:p w14:paraId="0C8682BE"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0.6 ±   0.1</w:t>
            </w:r>
          </w:p>
        </w:tc>
        <w:tc>
          <w:tcPr>
            <w:tcW w:w="977" w:type="dxa"/>
            <w:tcBorders>
              <w:top w:val="nil"/>
              <w:left w:val="single" w:sz="4" w:space="0" w:color="auto"/>
              <w:bottom w:val="nil"/>
              <w:right w:val="nil"/>
            </w:tcBorders>
            <w:shd w:val="clear" w:color="auto" w:fill="auto"/>
            <w:vAlign w:val="bottom"/>
            <w:hideMark/>
          </w:tcPr>
          <w:p w14:paraId="1F525F02"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4" w:type="dxa"/>
            <w:tcBorders>
              <w:top w:val="nil"/>
              <w:left w:val="single" w:sz="4" w:space="0" w:color="auto"/>
              <w:bottom w:val="nil"/>
              <w:right w:val="single" w:sz="4" w:space="0" w:color="auto"/>
            </w:tcBorders>
            <w:shd w:val="clear" w:color="auto" w:fill="auto"/>
            <w:vAlign w:val="bottom"/>
            <w:hideMark/>
          </w:tcPr>
          <w:p w14:paraId="36139B1B" w14:textId="0F2794E2"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0.6 ±   0.1</w:t>
            </w:r>
          </w:p>
        </w:tc>
        <w:tc>
          <w:tcPr>
            <w:tcW w:w="977" w:type="dxa"/>
            <w:tcBorders>
              <w:top w:val="nil"/>
              <w:left w:val="nil"/>
              <w:bottom w:val="nil"/>
              <w:right w:val="nil"/>
            </w:tcBorders>
            <w:shd w:val="clear" w:color="auto" w:fill="auto"/>
            <w:vAlign w:val="bottom"/>
            <w:hideMark/>
          </w:tcPr>
          <w:p w14:paraId="29322A4F" w14:textId="729F75C2"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0.8 ±   0.0</w:t>
            </w:r>
          </w:p>
        </w:tc>
        <w:tc>
          <w:tcPr>
            <w:tcW w:w="974" w:type="dxa"/>
            <w:tcBorders>
              <w:top w:val="nil"/>
              <w:left w:val="single" w:sz="4" w:space="0" w:color="auto"/>
              <w:bottom w:val="nil"/>
              <w:right w:val="nil"/>
            </w:tcBorders>
            <w:shd w:val="clear" w:color="auto" w:fill="auto"/>
            <w:vAlign w:val="bottom"/>
            <w:hideMark/>
          </w:tcPr>
          <w:p w14:paraId="048DE7D4" w14:textId="01C95968"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0.2 ±   0.1</w:t>
            </w:r>
          </w:p>
        </w:tc>
        <w:tc>
          <w:tcPr>
            <w:tcW w:w="980" w:type="dxa"/>
            <w:tcBorders>
              <w:top w:val="nil"/>
              <w:left w:val="single" w:sz="4" w:space="0" w:color="auto"/>
              <w:bottom w:val="nil"/>
              <w:right w:val="nil"/>
            </w:tcBorders>
            <w:shd w:val="clear" w:color="auto" w:fill="auto"/>
            <w:vAlign w:val="bottom"/>
            <w:hideMark/>
          </w:tcPr>
          <w:p w14:paraId="53035C4C" w14:textId="1C2479F9"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0.5 ±   0.1</w:t>
            </w:r>
          </w:p>
        </w:tc>
        <w:tc>
          <w:tcPr>
            <w:tcW w:w="775" w:type="dxa"/>
            <w:tcBorders>
              <w:top w:val="nil"/>
              <w:left w:val="single" w:sz="8" w:space="0" w:color="auto"/>
              <w:bottom w:val="nil"/>
              <w:right w:val="nil"/>
            </w:tcBorders>
            <w:shd w:val="clear" w:color="auto" w:fill="auto"/>
            <w:vAlign w:val="bottom"/>
            <w:hideMark/>
          </w:tcPr>
          <w:p w14:paraId="42F8B6DC"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0.0050</w:t>
            </w:r>
          </w:p>
        </w:tc>
        <w:tc>
          <w:tcPr>
            <w:tcW w:w="783" w:type="dxa"/>
            <w:tcBorders>
              <w:top w:val="nil"/>
              <w:left w:val="nil"/>
              <w:bottom w:val="nil"/>
              <w:right w:val="nil"/>
            </w:tcBorders>
            <w:shd w:val="clear" w:color="auto" w:fill="auto"/>
            <w:vAlign w:val="bottom"/>
            <w:hideMark/>
          </w:tcPr>
          <w:p w14:paraId="5A8BFB4C"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050405C4"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458F7724"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Node degree</w:t>
            </w:r>
          </w:p>
        </w:tc>
        <w:tc>
          <w:tcPr>
            <w:tcW w:w="972" w:type="dxa"/>
            <w:tcBorders>
              <w:top w:val="nil"/>
              <w:left w:val="single" w:sz="4" w:space="0" w:color="auto"/>
              <w:bottom w:val="nil"/>
              <w:right w:val="nil"/>
            </w:tcBorders>
            <w:shd w:val="clear" w:color="000000" w:fill="DDEBF7"/>
            <w:vAlign w:val="bottom"/>
            <w:hideMark/>
          </w:tcPr>
          <w:p w14:paraId="2BDA81A3"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38.5 ±   7.1</w:t>
            </w:r>
          </w:p>
        </w:tc>
        <w:tc>
          <w:tcPr>
            <w:tcW w:w="977" w:type="dxa"/>
            <w:tcBorders>
              <w:top w:val="nil"/>
              <w:left w:val="single" w:sz="4" w:space="0" w:color="auto"/>
              <w:bottom w:val="nil"/>
              <w:right w:val="nil"/>
            </w:tcBorders>
            <w:shd w:val="clear" w:color="000000" w:fill="DDEBF7"/>
            <w:vAlign w:val="bottom"/>
            <w:hideMark/>
          </w:tcPr>
          <w:p w14:paraId="78AC10B8"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50.3 ±   2.8</w:t>
            </w:r>
          </w:p>
        </w:tc>
        <w:tc>
          <w:tcPr>
            <w:tcW w:w="974" w:type="dxa"/>
            <w:tcBorders>
              <w:top w:val="nil"/>
              <w:left w:val="single" w:sz="4" w:space="0" w:color="auto"/>
              <w:bottom w:val="nil"/>
              <w:right w:val="single" w:sz="4" w:space="0" w:color="auto"/>
            </w:tcBorders>
            <w:shd w:val="clear" w:color="000000" w:fill="DDEBF7"/>
            <w:vAlign w:val="bottom"/>
            <w:hideMark/>
          </w:tcPr>
          <w:p w14:paraId="7C0A601F" w14:textId="3908EA7B"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18.5 ±   3.9</w:t>
            </w:r>
          </w:p>
        </w:tc>
        <w:tc>
          <w:tcPr>
            <w:tcW w:w="977" w:type="dxa"/>
            <w:tcBorders>
              <w:top w:val="nil"/>
              <w:left w:val="nil"/>
              <w:bottom w:val="nil"/>
              <w:right w:val="nil"/>
            </w:tcBorders>
            <w:shd w:val="clear" w:color="000000" w:fill="DDEBF7"/>
            <w:vAlign w:val="bottom"/>
            <w:hideMark/>
          </w:tcPr>
          <w:p w14:paraId="35167A13" w14:textId="0A2F880A"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32.8 ±   2.7</w:t>
            </w:r>
          </w:p>
        </w:tc>
        <w:tc>
          <w:tcPr>
            <w:tcW w:w="974" w:type="dxa"/>
            <w:tcBorders>
              <w:top w:val="nil"/>
              <w:left w:val="single" w:sz="4" w:space="0" w:color="auto"/>
              <w:bottom w:val="nil"/>
              <w:right w:val="nil"/>
            </w:tcBorders>
            <w:shd w:val="clear" w:color="000000" w:fill="DDEBF7"/>
            <w:vAlign w:val="bottom"/>
            <w:hideMark/>
          </w:tcPr>
          <w:p w14:paraId="3A560BA3" w14:textId="36DF6DD3"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2.5 ±   0.7</w:t>
            </w:r>
          </w:p>
        </w:tc>
        <w:tc>
          <w:tcPr>
            <w:tcW w:w="980" w:type="dxa"/>
            <w:tcBorders>
              <w:top w:val="nil"/>
              <w:left w:val="single" w:sz="4" w:space="0" w:color="auto"/>
              <w:bottom w:val="nil"/>
              <w:right w:val="nil"/>
            </w:tcBorders>
            <w:shd w:val="clear" w:color="000000" w:fill="DDEBF7"/>
            <w:vAlign w:val="bottom"/>
            <w:hideMark/>
          </w:tcPr>
          <w:p w14:paraId="120932CD" w14:textId="6CE38423"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8.1 ±   1.3</w:t>
            </w:r>
          </w:p>
        </w:tc>
        <w:tc>
          <w:tcPr>
            <w:tcW w:w="775" w:type="dxa"/>
            <w:tcBorders>
              <w:top w:val="nil"/>
              <w:left w:val="single" w:sz="8" w:space="0" w:color="auto"/>
              <w:bottom w:val="nil"/>
              <w:right w:val="nil"/>
            </w:tcBorders>
            <w:shd w:val="clear" w:color="000000" w:fill="DDEBF7"/>
            <w:vAlign w:val="bottom"/>
            <w:hideMark/>
          </w:tcPr>
          <w:p w14:paraId="05EE9A00"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0.0002</w:t>
            </w:r>
          </w:p>
        </w:tc>
        <w:tc>
          <w:tcPr>
            <w:tcW w:w="783" w:type="dxa"/>
            <w:tcBorders>
              <w:top w:val="nil"/>
              <w:left w:val="nil"/>
              <w:bottom w:val="nil"/>
              <w:right w:val="nil"/>
            </w:tcBorders>
            <w:shd w:val="clear" w:color="000000" w:fill="DDEBF7"/>
            <w:vAlign w:val="bottom"/>
            <w:hideMark/>
          </w:tcPr>
          <w:p w14:paraId="2D9695F8"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3642EE37"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065DEC4D" w14:textId="739DD5F2"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 xml:space="preserve">Clustering </w:t>
            </w:r>
            <w:r w:rsidR="00ED05E4" w:rsidRPr="00A748D9">
              <w:rPr>
                <w:rFonts w:ascii="Arial" w:eastAsia="Times New Roman" w:hAnsi="Arial" w:cs="Arial"/>
                <w:sz w:val="15"/>
                <w:szCs w:val="15"/>
              </w:rPr>
              <w:t>c</w:t>
            </w:r>
            <w:r w:rsidRPr="00A748D9">
              <w:rPr>
                <w:rFonts w:ascii="Arial" w:eastAsia="Times New Roman" w:hAnsi="Arial" w:cs="Arial"/>
                <w:sz w:val="15"/>
                <w:szCs w:val="15"/>
              </w:rPr>
              <w:t>oeff</w:t>
            </w:r>
          </w:p>
        </w:tc>
        <w:tc>
          <w:tcPr>
            <w:tcW w:w="972" w:type="dxa"/>
            <w:tcBorders>
              <w:top w:val="nil"/>
              <w:left w:val="single" w:sz="4" w:space="0" w:color="auto"/>
              <w:bottom w:val="nil"/>
              <w:right w:val="nil"/>
            </w:tcBorders>
            <w:shd w:val="clear" w:color="auto" w:fill="auto"/>
            <w:vAlign w:val="bottom"/>
            <w:hideMark/>
          </w:tcPr>
          <w:p w14:paraId="5C3EED02"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0.8 ±   0.1</w:t>
            </w:r>
          </w:p>
        </w:tc>
        <w:tc>
          <w:tcPr>
            <w:tcW w:w="977" w:type="dxa"/>
            <w:tcBorders>
              <w:top w:val="nil"/>
              <w:left w:val="single" w:sz="4" w:space="0" w:color="auto"/>
              <w:bottom w:val="nil"/>
              <w:right w:val="nil"/>
            </w:tcBorders>
            <w:shd w:val="clear" w:color="auto" w:fill="auto"/>
            <w:vAlign w:val="bottom"/>
            <w:hideMark/>
          </w:tcPr>
          <w:p w14:paraId="751757EA"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4" w:type="dxa"/>
            <w:tcBorders>
              <w:top w:val="nil"/>
              <w:left w:val="single" w:sz="4" w:space="0" w:color="auto"/>
              <w:bottom w:val="nil"/>
              <w:right w:val="single" w:sz="4" w:space="0" w:color="auto"/>
            </w:tcBorders>
            <w:shd w:val="clear" w:color="auto" w:fill="auto"/>
            <w:vAlign w:val="bottom"/>
            <w:hideMark/>
          </w:tcPr>
          <w:p w14:paraId="1B94A552" w14:textId="1B489E8B"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0.6 ±   0.1</w:t>
            </w:r>
          </w:p>
        </w:tc>
        <w:tc>
          <w:tcPr>
            <w:tcW w:w="977" w:type="dxa"/>
            <w:tcBorders>
              <w:top w:val="nil"/>
              <w:left w:val="nil"/>
              <w:bottom w:val="nil"/>
              <w:right w:val="nil"/>
            </w:tcBorders>
            <w:shd w:val="clear" w:color="auto" w:fill="auto"/>
            <w:vAlign w:val="bottom"/>
            <w:hideMark/>
          </w:tcPr>
          <w:p w14:paraId="3096F143" w14:textId="5BC952FB"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4" w:type="dxa"/>
            <w:tcBorders>
              <w:top w:val="nil"/>
              <w:left w:val="single" w:sz="4" w:space="0" w:color="auto"/>
              <w:bottom w:val="nil"/>
              <w:right w:val="nil"/>
            </w:tcBorders>
            <w:shd w:val="clear" w:color="auto" w:fill="auto"/>
            <w:vAlign w:val="bottom"/>
            <w:hideMark/>
          </w:tcPr>
          <w:p w14:paraId="29B27334" w14:textId="17048B2D"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0.3 ±   0.1</w:t>
            </w:r>
          </w:p>
        </w:tc>
        <w:tc>
          <w:tcPr>
            <w:tcW w:w="980" w:type="dxa"/>
            <w:tcBorders>
              <w:top w:val="nil"/>
              <w:left w:val="single" w:sz="4" w:space="0" w:color="auto"/>
              <w:bottom w:val="nil"/>
              <w:right w:val="nil"/>
            </w:tcBorders>
            <w:shd w:val="clear" w:color="auto" w:fill="auto"/>
            <w:vAlign w:val="bottom"/>
            <w:hideMark/>
          </w:tcPr>
          <w:p w14:paraId="3DFA5FE4" w14:textId="7712D63C"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0.6 ±   0.1</w:t>
            </w:r>
          </w:p>
        </w:tc>
        <w:tc>
          <w:tcPr>
            <w:tcW w:w="775" w:type="dxa"/>
            <w:tcBorders>
              <w:top w:val="nil"/>
              <w:left w:val="single" w:sz="8" w:space="0" w:color="auto"/>
              <w:bottom w:val="nil"/>
              <w:right w:val="nil"/>
            </w:tcBorders>
            <w:shd w:val="clear" w:color="auto" w:fill="auto"/>
            <w:vAlign w:val="bottom"/>
            <w:hideMark/>
          </w:tcPr>
          <w:p w14:paraId="493D8B0A"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0.0019</w:t>
            </w:r>
          </w:p>
        </w:tc>
        <w:tc>
          <w:tcPr>
            <w:tcW w:w="783" w:type="dxa"/>
            <w:tcBorders>
              <w:top w:val="nil"/>
              <w:left w:val="nil"/>
              <w:bottom w:val="nil"/>
              <w:right w:val="nil"/>
            </w:tcBorders>
            <w:shd w:val="clear" w:color="auto" w:fill="auto"/>
            <w:vAlign w:val="bottom"/>
            <w:hideMark/>
          </w:tcPr>
          <w:p w14:paraId="590BD6F9"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7A92ED4E" w14:textId="77777777" w:rsidTr="00ED05E4">
        <w:trPr>
          <w:gridAfter w:val="1"/>
          <w:wAfter w:w="8" w:type="dxa"/>
          <w:trHeight w:val="254"/>
        </w:trPr>
        <w:tc>
          <w:tcPr>
            <w:tcW w:w="1725" w:type="dxa"/>
            <w:tcBorders>
              <w:top w:val="nil"/>
              <w:left w:val="nil"/>
              <w:bottom w:val="single" w:sz="12" w:space="0" w:color="auto"/>
              <w:right w:val="nil"/>
            </w:tcBorders>
            <w:shd w:val="clear" w:color="000000" w:fill="DDEBF7"/>
            <w:vAlign w:val="bottom"/>
            <w:hideMark/>
          </w:tcPr>
          <w:p w14:paraId="40B99311"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Efficiency</w:t>
            </w:r>
          </w:p>
        </w:tc>
        <w:tc>
          <w:tcPr>
            <w:tcW w:w="972" w:type="dxa"/>
            <w:tcBorders>
              <w:top w:val="nil"/>
              <w:left w:val="single" w:sz="4" w:space="0" w:color="auto"/>
              <w:bottom w:val="single" w:sz="12" w:space="0" w:color="auto"/>
              <w:right w:val="nil"/>
            </w:tcBorders>
            <w:shd w:val="clear" w:color="000000" w:fill="DDEBF7"/>
            <w:vAlign w:val="bottom"/>
            <w:hideMark/>
          </w:tcPr>
          <w:p w14:paraId="2A4BB9E9" w14:textId="77777777"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0.8 ±   0.1</w:t>
            </w:r>
          </w:p>
        </w:tc>
        <w:tc>
          <w:tcPr>
            <w:tcW w:w="977" w:type="dxa"/>
            <w:tcBorders>
              <w:top w:val="nil"/>
              <w:left w:val="single" w:sz="4" w:space="0" w:color="auto"/>
              <w:bottom w:val="single" w:sz="12" w:space="0" w:color="auto"/>
              <w:right w:val="nil"/>
            </w:tcBorders>
            <w:shd w:val="clear" w:color="000000" w:fill="DDEBF7"/>
            <w:vAlign w:val="bottom"/>
            <w:hideMark/>
          </w:tcPr>
          <w:p w14:paraId="3627E51B" w14:textId="7777777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4" w:type="dxa"/>
            <w:tcBorders>
              <w:top w:val="nil"/>
              <w:left w:val="single" w:sz="4" w:space="0" w:color="auto"/>
              <w:bottom w:val="single" w:sz="12" w:space="0" w:color="auto"/>
              <w:right w:val="single" w:sz="4" w:space="0" w:color="auto"/>
            </w:tcBorders>
            <w:shd w:val="clear" w:color="000000" w:fill="DDEBF7"/>
            <w:vAlign w:val="bottom"/>
            <w:hideMark/>
          </w:tcPr>
          <w:p w14:paraId="338CFEE5" w14:textId="5BED263C"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0.6 ±   0.1</w:t>
            </w:r>
          </w:p>
        </w:tc>
        <w:tc>
          <w:tcPr>
            <w:tcW w:w="977" w:type="dxa"/>
            <w:tcBorders>
              <w:top w:val="nil"/>
              <w:left w:val="nil"/>
              <w:bottom w:val="single" w:sz="12" w:space="0" w:color="auto"/>
              <w:right w:val="nil"/>
            </w:tcBorders>
            <w:shd w:val="clear" w:color="000000" w:fill="DDEBF7"/>
            <w:vAlign w:val="bottom"/>
            <w:hideMark/>
          </w:tcPr>
          <w:p w14:paraId="431B78F9" w14:textId="512197A1"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0.8 ±   0.0</w:t>
            </w:r>
          </w:p>
        </w:tc>
        <w:tc>
          <w:tcPr>
            <w:tcW w:w="974" w:type="dxa"/>
            <w:tcBorders>
              <w:top w:val="nil"/>
              <w:left w:val="single" w:sz="4" w:space="0" w:color="auto"/>
              <w:bottom w:val="single" w:sz="12" w:space="0" w:color="auto"/>
              <w:right w:val="nil"/>
            </w:tcBorders>
            <w:shd w:val="clear" w:color="000000" w:fill="DDEBF7"/>
            <w:vAlign w:val="bottom"/>
            <w:hideMark/>
          </w:tcPr>
          <w:p w14:paraId="0FFCC3DF" w14:textId="4347379D" w:rsidR="00204C78" w:rsidRPr="00A748D9" w:rsidRDefault="00204C78" w:rsidP="00204C78">
            <w:pPr>
              <w:spacing w:after="0" w:line="240" w:lineRule="auto"/>
              <w:ind w:hanging="143"/>
              <w:jc w:val="right"/>
              <w:rPr>
                <w:rFonts w:ascii="Arial" w:eastAsia="Times New Roman" w:hAnsi="Arial" w:cs="Arial"/>
                <w:sz w:val="15"/>
                <w:szCs w:val="15"/>
              </w:rPr>
            </w:pPr>
            <w:r w:rsidRPr="00A748D9">
              <w:rPr>
                <w:rFonts w:ascii="Arial" w:eastAsia="Times New Roman" w:hAnsi="Arial" w:cs="Arial"/>
                <w:sz w:val="15"/>
                <w:szCs w:val="15"/>
              </w:rPr>
              <w:t>0.3 ±   0.1</w:t>
            </w:r>
          </w:p>
        </w:tc>
        <w:tc>
          <w:tcPr>
            <w:tcW w:w="980" w:type="dxa"/>
            <w:tcBorders>
              <w:top w:val="nil"/>
              <w:left w:val="single" w:sz="4" w:space="0" w:color="auto"/>
              <w:bottom w:val="single" w:sz="12" w:space="0" w:color="auto"/>
              <w:right w:val="nil"/>
            </w:tcBorders>
            <w:shd w:val="clear" w:color="000000" w:fill="DDEBF7"/>
            <w:vAlign w:val="bottom"/>
            <w:hideMark/>
          </w:tcPr>
          <w:p w14:paraId="6EF30C90" w14:textId="4B2DA8F0"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0.5 ±   0.1</w:t>
            </w:r>
          </w:p>
        </w:tc>
        <w:tc>
          <w:tcPr>
            <w:tcW w:w="775" w:type="dxa"/>
            <w:tcBorders>
              <w:top w:val="nil"/>
              <w:left w:val="single" w:sz="8" w:space="0" w:color="auto"/>
              <w:bottom w:val="nil"/>
              <w:right w:val="nil"/>
            </w:tcBorders>
            <w:shd w:val="clear" w:color="000000" w:fill="DDEBF7"/>
            <w:vAlign w:val="bottom"/>
            <w:hideMark/>
          </w:tcPr>
          <w:p w14:paraId="7D35E63F"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0.0240</w:t>
            </w:r>
          </w:p>
        </w:tc>
        <w:tc>
          <w:tcPr>
            <w:tcW w:w="783" w:type="dxa"/>
            <w:tcBorders>
              <w:top w:val="nil"/>
              <w:left w:val="nil"/>
              <w:bottom w:val="nil"/>
              <w:right w:val="nil"/>
            </w:tcBorders>
            <w:shd w:val="clear" w:color="000000" w:fill="DDEBF7"/>
            <w:vAlign w:val="bottom"/>
            <w:hideMark/>
          </w:tcPr>
          <w:p w14:paraId="17CEFB7F"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32A0E748" w14:textId="77777777" w:rsidTr="00ED05E4">
        <w:trPr>
          <w:gridAfter w:val="1"/>
          <w:wAfter w:w="8" w:type="dxa"/>
          <w:trHeight w:val="254"/>
        </w:trPr>
        <w:tc>
          <w:tcPr>
            <w:tcW w:w="1725" w:type="dxa"/>
            <w:tcBorders>
              <w:top w:val="nil"/>
              <w:left w:val="nil"/>
              <w:bottom w:val="single" w:sz="8" w:space="0" w:color="auto"/>
              <w:right w:val="nil"/>
            </w:tcBorders>
            <w:shd w:val="clear" w:color="auto" w:fill="auto"/>
            <w:vAlign w:val="bottom"/>
            <w:hideMark/>
          </w:tcPr>
          <w:p w14:paraId="71A6D60C" w14:textId="77777777" w:rsidR="00B877C6" w:rsidRPr="00A748D9" w:rsidRDefault="00B877C6" w:rsidP="00671AD0">
            <w:pPr>
              <w:spacing w:after="0" w:line="240" w:lineRule="auto"/>
              <w:rPr>
                <w:rFonts w:ascii="Arial" w:eastAsia="Times New Roman" w:hAnsi="Arial" w:cs="Arial"/>
                <w:sz w:val="15"/>
                <w:szCs w:val="15"/>
              </w:rPr>
            </w:pPr>
            <w:r w:rsidRPr="00A748D9">
              <w:rPr>
                <w:rFonts w:ascii="Arial" w:eastAsia="Times New Roman" w:hAnsi="Arial" w:cs="Arial"/>
                <w:sz w:val="15"/>
                <w:szCs w:val="15"/>
              </w:rPr>
              <w:t> </w:t>
            </w:r>
          </w:p>
        </w:tc>
        <w:tc>
          <w:tcPr>
            <w:tcW w:w="5854" w:type="dxa"/>
            <w:gridSpan w:val="6"/>
            <w:tcBorders>
              <w:top w:val="single" w:sz="12" w:space="0" w:color="auto"/>
              <w:left w:val="nil"/>
              <w:bottom w:val="single" w:sz="8" w:space="0" w:color="auto"/>
              <w:right w:val="nil"/>
            </w:tcBorders>
            <w:shd w:val="clear" w:color="auto" w:fill="auto"/>
            <w:vAlign w:val="bottom"/>
            <w:hideMark/>
          </w:tcPr>
          <w:p w14:paraId="286E8F5C" w14:textId="77777777" w:rsidR="00B877C6" w:rsidRPr="00A748D9" w:rsidRDefault="00B877C6" w:rsidP="00671AD0">
            <w:pPr>
              <w:spacing w:after="0" w:line="240" w:lineRule="auto"/>
              <w:ind w:hanging="93"/>
              <w:jc w:val="center"/>
              <w:rPr>
                <w:rFonts w:ascii="Arial" w:eastAsia="Times New Roman" w:hAnsi="Arial" w:cs="Arial"/>
                <w:b/>
                <w:bCs/>
                <w:sz w:val="18"/>
                <w:szCs w:val="18"/>
              </w:rPr>
            </w:pPr>
            <w:r w:rsidRPr="00A748D9">
              <w:rPr>
                <w:rFonts w:ascii="Arial" w:eastAsia="Times New Roman" w:hAnsi="Arial" w:cs="Arial"/>
                <w:b/>
                <w:bCs/>
                <w:sz w:val="18"/>
                <w:szCs w:val="18"/>
              </w:rPr>
              <w:t>STTC</w:t>
            </w:r>
          </w:p>
        </w:tc>
        <w:tc>
          <w:tcPr>
            <w:tcW w:w="775" w:type="dxa"/>
            <w:tcBorders>
              <w:top w:val="single" w:sz="12" w:space="0" w:color="auto"/>
              <w:left w:val="nil"/>
              <w:bottom w:val="single" w:sz="8" w:space="0" w:color="auto"/>
              <w:right w:val="nil"/>
            </w:tcBorders>
            <w:shd w:val="clear" w:color="auto" w:fill="auto"/>
            <w:vAlign w:val="bottom"/>
            <w:hideMark/>
          </w:tcPr>
          <w:p w14:paraId="347E7FC9" w14:textId="77777777" w:rsidR="00B877C6" w:rsidRPr="00A748D9" w:rsidRDefault="00B877C6" w:rsidP="00671AD0">
            <w:pPr>
              <w:spacing w:after="0" w:line="240" w:lineRule="auto"/>
              <w:rPr>
                <w:rFonts w:ascii="Arial" w:eastAsia="Times New Roman" w:hAnsi="Arial" w:cs="Arial"/>
                <w:sz w:val="15"/>
                <w:szCs w:val="15"/>
              </w:rPr>
            </w:pPr>
            <w:r w:rsidRPr="00A748D9">
              <w:rPr>
                <w:rFonts w:ascii="Arial" w:eastAsia="Times New Roman" w:hAnsi="Arial" w:cs="Arial"/>
                <w:sz w:val="15"/>
                <w:szCs w:val="15"/>
              </w:rPr>
              <w:t> </w:t>
            </w:r>
          </w:p>
        </w:tc>
        <w:tc>
          <w:tcPr>
            <w:tcW w:w="783" w:type="dxa"/>
            <w:tcBorders>
              <w:top w:val="single" w:sz="12" w:space="0" w:color="auto"/>
              <w:left w:val="nil"/>
              <w:bottom w:val="single" w:sz="8" w:space="0" w:color="auto"/>
              <w:right w:val="nil"/>
            </w:tcBorders>
            <w:shd w:val="clear" w:color="auto" w:fill="auto"/>
            <w:vAlign w:val="bottom"/>
            <w:hideMark/>
          </w:tcPr>
          <w:p w14:paraId="73F900CE" w14:textId="77777777" w:rsidR="00B877C6" w:rsidRPr="00A748D9" w:rsidRDefault="00B877C6" w:rsidP="00671AD0">
            <w:pPr>
              <w:spacing w:after="0" w:line="240" w:lineRule="auto"/>
              <w:rPr>
                <w:rFonts w:ascii="Arial" w:eastAsia="Times New Roman" w:hAnsi="Arial" w:cs="Arial"/>
                <w:sz w:val="15"/>
                <w:szCs w:val="15"/>
              </w:rPr>
            </w:pPr>
            <w:r w:rsidRPr="00A748D9">
              <w:rPr>
                <w:rFonts w:ascii="Arial" w:eastAsia="Times New Roman" w:hAnsi="Arial" w:cs="Arial"/>
                <w:sz w:val="15"/>
                <w:szCs w:val="15"/>
              </w:rPr>
              <w:t> </w:t>
            </w:r>
          </w:p>
        </w:tc>
      </w:tr>
      <w:tr w:rsidR="00A748D9" w:rsidRPr="00A748D9" w14:paraId="5643C41E" w14:textId="77777777" w:rsidTr="00ED05E4">
        <w:trPr>
          <w:gridAfter w:val="1"/>
          <w:wAfter w:w="8" w:type="dxa"/>
          <w:trHeight w:val="254"/>
        </w:trPr>
        <w:tc>
          <w:tcPr>
            <w:tcW w:w="1725" w:type="dxa"/>
            <w:vMerge w:val="restart"/>
            <w:tcBorders>
              <w:top w:val="nil"/>
              <w:left w:val="nil"/>
              <w:right w:val="nil"/>
            </w:tcBorders>
            <w:shd w:val="clear" w:color="auto" w:fill="auto"/>
            <w:vAlign w:val="bottom"/>
            <w:hideMark/>
          </w:tcPr>
          <w:p w14:paraId="040632EC" w14:textId="723FF174" w:rsidR="00ED05E4" w:rsidRPr="00A748D9" w:rsidRDefault="00ED05E4" w:rsidP="00ED05E4">
            <w:pPr>
              <w:spacing w:after="0" w:line="240" w:lineRule="auto"/>
              <w:ind w:right="-81"/>
              <w:rPr>
                <w:rFonts w:ascii="Arial" w:eastAsia="Times New Roman" w:hAnsi="Arial" w:cs="Arial"/>
                <w:b/>
                <w:bCs/>
                <w:sz w:val="15"/>
                <w:szCs w:val="15"/>
              </w:rPr>
            </w:pPr>
            <w:bookmarkStart w:id="2" w:name="OLE_LINK1"/>
            <w:r w:rsidRPr="00A748D9">
              <w:rPr>
                <w:rFonts w:ascii="Arial" w:eastAsia="Times New Roman" w:hAnsi="Arial" w:cs="Arial"/>
                <w:b/>
                <w:bCs/>
                <w:sz w:val="15"/>
                <w:szCs w:val="15"/>
              </w:rPr>
              <w:t>Electrophysiological </w:t>
            </w:r>
          </w:p>
          <w:p w14:paraId="61D58627" w14:textId="59D7ECBF" w:rsidR="00ED05E4" w:rsidRPr="00A748D9" w:rsidRDefault="00ED05E4" w:rsidP="00ED05E4">
            <w:pPr>
              <w:spacing w:after="0" w:line="240" w:lineRule="auto"/>
              <w:ind w:right="60"/>
              <w:rPr>
                <w:rFonts w:ascii="Arial" w:eastAsia="Times New Roman" w:hAnsi="Arial" w:cs="Arial"/>
                <w:sz w:val="15"/>
                <w:szCs w:val="15"/>
              </w:rPr>
            </w:pPr>
            <w:r w:rsidRPr="00A748D9">
              <w:rPr>
                <w:rFonts w:ascii="Arial" w:eastAsia="Times New Roman" w:hAnsi="Arial" w:cs="Arial"/>
                <w:b/>
                <w:bCs/>
                <w:sz w:val="15"/>
                <w:szCs w:val="15"/>
              </w:rPr>
              <w:t>features</w:t>
            </w:r>
            <w:bookmarkEnd w:id="2"/>
          </w:p>
        </w:tc>
        <w:tc>
          <w:tcPr>
            <w:tcW w:w="1949" w:type="dxa"/>
            <w:gridSpan w:val="2"/>
            <w:tcBorders>
              <w:top w:val="single" w:sz="8" w:space="0" w:color="auto"/>
              <w:left w:val="single" w:sz="4" w:space="0" w:color="auto"/>
              <w:bottom w:val="single" w:sz="8" w:space="0" w:color="auto"/>
              <w:right w:val="nil"/>
            </w:tcBorders>
            <w:shd w:val="clear" w:color="auto" w:fill="auto"/>
            <w:vAlign w:val="bottom"/>
            <w:hideMark/>
          </w:tcPr>
          <w:p w14:paraId="57886D91" w14:textId="0CEBCE86" w:rsidR="00ED05E4" w:rsidRPr="00A748D9" w:rsidRDefault="00ED05E4" w:rsidP="00671AD0">
            <w:pPr>
              <w:spacing w:after="0" w:line="240" w:lineRule="auto"/>
              <w:ind w:hanging="93"/>
              <w:jc w:val="center"/>
              <w:rPr>
                <w:rFonts w:ascii="Arial" w:eastAsia="Times New Roman" w:hAnsi="Arial" w:cs="Arial"/>
                <w:sz w:val="18"/>
                <w:szCs w:val="18"/>
              </w:rPr>
            </w:pPr>
            <w:r w:rsidRPr="00A748D9">
              <w:rPr>
                <w:rFonts w:ascii="Arial" w:eastAsia="Times New Roman" w:hAnsi="Arial" w:cs="Arial"/>
                <w:b/>
                <w:bCs/>
                <w:sz w:val="18"/>
                <w:szCs w:val="18"/>
              </w:rPr>
              <w:t xml:space="preserve">Cluster 1 </w:t>
            </w:r>
            <w:r w:rsidRPr="00A748D9">
              <w:rPr>
                <w:rFonts w:ascii="Arial" w:eastAsia="Times New Roman" w:hAnsi="Arial" w:cs="Arial"/>
                <w:sz w:val="18"/>
                <w:szCs w:val="18"/>
              </w:rPr>
              <w:t>(n = 15)</w:t>
            </w:r>
          </w:p>
        </w:tc>
        <w:tc>
          <w:tcPr>
            <w:tcW w:w="1951" w:type="dxa"/>
            <w:gridSpan w:val="2"/>
            <w:tcBorders>
              <w:top w:val="single" w:sz="8" w:space="0" w:color="auto"/>
              <w:left w:val="single" w:sz="4" w:space="0" w:color="auto"/>
              <w:bottom w:val="single" w:sz="8" w:space="0" w:color="auto"/>
              <w:right w:val="single" w:sz="4" w:space="0" w:color="000000"/>
            </w:tcBorders>
            <w:shd w:val="clear" w:color="auto" w:fill="auto"/>
            <w:vAlign w:val="bottom"/>
            <w:hideMark/>
          </w:tcPr>
          <w:p w14:paraId="27E046FE" w14:textId="4330C755" w:rsidR="00ED05E4" w:rsidRPr="00A748D9" w:rsidRDefault="00ED05E4" w:rsidP="00671AD0">
            <w:pPr>
              <w:spacing w:after="0" w:line="240" w:lineRule="auto"/>
              <w:jc w:val="center"/>
              <w:rPr>
                <w:rFonts w:ascii="Arial" w:eastAsia="Times New Roman" w:hAnsi="Arial" w:cs="Arial"/>
                <w:sz w:val="18"/>
                <w:szCs w:val="18"/>
              </w:rPr>
            </w:pPr>
            <w:r w:rsidRPr="00A748D9">
              <w:rPr>
                <w:rFonts w:ascii="Arial" w:eastAsia="Times New Roman" w:hAnsi="Arial" w:cs="Arial"/>
                <w:b/>
                <w:bCs/>
                <w:sz w:val="18"/>
                <w:szCs w:val="18"/>
              </w:rPr>
              <w:t xml:space="preserve">Cluster 2 </w:t>
            </w:r>
            <w:r w:rsidRPr="00A748D9">
              <w:rPr>
                <w:rFonts w:ascii="Arial" w:eastAsia="Times New Roman" w:hAnsi="Arial" w:cs="Arial"/>
                <w:sz w:val="18"/>
                <w:szCs w:val="18"/>
              </w:rPr>
              <w:t>(n = 16)</w:t>
            </w:r>
          </w:p>
        </w:tc>
        <w:tc>
          <w:tcPr>
            <w:tcW w:w="1954" w:type="dxa"/>
            <w:gridSpan w:val="2"/>
            <w:tcBorders>
              <w:top w:val="single" w:sz="8" w:space="0" w:color="auto"/>
              <w:left w:val="nil"/>
              <w:bottom w:val="single" w:sz="8" w:space="0" w:color="auto"/>
              <w:right w:val="single" w:sz="8" w:space="0" w:color="000000"/>
            </w:tcBorders>
            <w:shd w:val="clear" w:color="auto" w:fill="auto"/>
            <w:vAlign w:val="bottom"/>
            <w:hideMark/>
          </w:tcPr>
          <w:p w14:paraId="621046A7" w14:textId="77777777" w:rsidR="00ED05E4" w:rsidRPr="00A748D9" w:rsidRDefault="00ED05E4" w:rsidP="00671AD0">
            <w:pPr>
              <w:spacing w:after="0" w:line="240" w:lineRule="auto"/>
              <w:jc w:val="center"/>
              <w:rPr>
                <w:rFonts w:ascii="Arial" w:eastAsia="Times New Roman" w:hAnsi="Arial" w:cs="Arial"/>
                <w:sz w:val="18"/>
                <w:szCs w:val="18"/>
              </w:rPr>
            </w:pPr>
            <w:r w:rsidRPr="00A748D9">
              <w:rPr>
                <w:rFonts w:ascii="Arial" w:eastAsia="Times New Roman" w:hAnsi="Arial" w:cs="Arial"/>
                <w:b/>
                <w:bCs/>
                <w:sz w:val="18"/>
                <w:szCs w:val="18"/>
              </w:rPr>
              <w:t xml:space="preserve">Cluster 3 </w:t>
            </w:r>
            <w:r w:rsidRPr="00A748D9">
              <w:rPr>
                <w:rFonts w:ascii="Arial" w:eastAsia="Times New Roman" w:hAnsi="Arial" w:cs="Arial"/>
                <w:sz w:val="18"/>
                <w:szCs w:val="18"/>
              </w:rPr>
              <w:t>(n = 16)</w:t>
            </w:r>
          </w:p>
        </w:tc>
        <w:tc>
          <w:tcPr>
            <w:tcW w:w="1558" w:type="dxa"/>
            <w:gridSpan w:val="2"/>
            <w:tcBorders>
              <w:top w:val="single" w:sz="8" w:space="0" w:color="auto"/>
              <w:left w:val="nil"/>
              <w:bottom w:val="single" w:sz="8" w:space="0" w:color="auto"/>
              <w:right w:val="nil"/>
            </w:tcBorders>
            <w:shd w:val="clear" w:color="auto" w:fill="auto"/>
            <w:vAlign w:val="bottom"/>
            <w:hideMark/>
          </w:tcPr>
          <w:p w14:paraId="25736058" w14:textId="77777777" w:rsidR="00ED05E4" w:rsidRPr="00A748D9" w:rsidRDefault="00ED05E4" w:rsidP="00671AD0">
            <w:pPr>
              <w:spacing w:after="0" w:line="240" w:lineRule="auto"/>
              <w:jc w:val="center"/>
              <w:rPr>
                <w:rFonts w:ascii="Arial" w:eastAsia="Times New Roman" w:hAnsi="Arial" w:cs="Arial"/>
                <w:b/>
                <w:bCs/>
                <w:sz w:val="15"/>
                <w:szCs w:val="15"/>
              </w:rPr>
            </w:pPr>
            <w:r w:rsidRPr="00A748D9">
              <w:rPr>
                <w:rFonts w:ascii="Arial" w:eastAsia="Times New Roman" w:hAnsi="Arial" w:cs="Arial"/>
                <w:b/>
                <w:bCs/>
                <w:sz w:val="15"/>
                <w:szCs w:val="15"/>
              </w:rPr>
              <w:t>P-value</w:t>
            </w:r>
          </w:p>
        </w:tc>
      </w:tr>
      <w:tr w:rsidR="00A748D9" w:rsidRPr="00A748D9" w14:paraId="324474FC" w14:textId="77777777" w:rsidTr="00ED05E4">
        <w:trPr>
          <w:gridAfter w:val="1"/>
          <w:wAfter w:w="8" w:type="dxa"/>
          <w:trHeight w:val="271"/>
        </w:trPr>
        <w:tc>
          <w:tcPr>
            <w:tcW w:w="1725" w:type="dxa"/>
            <w:vMerge/>
            <w:tcBorders>
              <w:left w:val="nil"/>
              <w:bottom w:val="single" w:sz="8" w:space="0" w:color="auto"/>
              <w:right w:val="nil"/>
            </w:tcBorders>
            <w:shd w:val="clear" w:color="auto" w:fill="auto"/>
            <w:vAlign w:val="bottom"/>
            <w:hideMark/>
          </w:tcPr>
          <w:p w14:paraId="00C79CED" w14:textId="6B7F0C42" w:rsidR="00ED05E4" w:rsidRPr="00A748D9" w:rsidRDefault="00ED05E4" w:rsidP="00671AD0">
            <w:pPr>
              <w:spacing w:after="0" w:line="240" w:lineRule="auto"/>
              <w:rPr>
                <w:rFonts w:ascii="Arial" w:eastAsia="Times New Roman" w:hAnsi="Arial" w:cs="Arial"/>
                <w:b/>
                <w:bCs/>
                <w:sz w:val="15"/>
                <w:szCs w:val="15"/>
              </w:rPr>
            </w:pPr>
          </w:p>
        </w:tc>
        <w:tc>
          <w:tcPr>
            <w:tcW w:w="972" w:type="dxa"/>
            <w:tcBorders>
              <w:top w:val="nil"/>
              <w:left w:val="single" w:sz="4" w:space="0" w:color="auto"/>
              <w:bottom w:val="single" w:sz="8" w:space="0" w:color="auto"/>
              <w:right w:val="nil"/>
            </w:tcBorders>
            <w:shd w:val="clear" w:color="auto" w:fill="auto"/>
            <w:vAlign w:val="bottom"/>
            <w:hideMark/>
          </w:tcPr>
          <w:p w14:paraId="04DBE467" w14:textId="77777777" w:rsidR="00ED05E4" w:rsidRPr="00A748D9" w:rsidRDefault="00ED05E4" w:rsidP="00671AD0">
            <w:pPr>
              <w:spacing w:after="0" w:line="240" w:lineRule="auto"/>
              <w:ind w:hanging="93"/>
              <w:jc w:val="center"/>
              <w:rPr>
                <w:rFonts w:ascii="Arial" w:eastAsia="Times New Roman" w:hAnsi="Arial" w:cs="Arial"/>
                <w:sz w:val="15"/>
                <w:szCs w:val="15"/>
              </w:rPr>
            </w:pPr>
            <w:r w:rsidRPr="00A748D9">
              <w:rPr>
                <w:rFonts w:ascii="Arial" w:eastAsia="Times New Roman" w:hAnsi="Arial" w:cs="Arial"/>
                <w:sz w:val="15"/>
                <w:szCs w:val="15"/>
              </w:rPr>
              <w:t>DIV 6-8</w:t>
            </w:r>
          </w:p>
        </w:tc>
        <w:tc>
          <w:tcPr>
            <w:tcW w:w="977" w:type="dxa"/>
            <w:tcBorders>
              <w:top w:val="nil"/>
              <w:left w:val="single" w:sz="4" w:space="0" w:color="auto"/>
              <w:bottom w:val="single" w:sz="8" w:space="0" w:color="auto"/>
              <w:right w:val="nil"/>
            </w:tcBorders>
            <w:shd w:val="clear" w:color="auto" w:fill="auto"/>
            <w:vAlign w:val="bottom"/>
            <w:hideMark/>
          </w:tcPr>
          <w:p w14:paraId="02D5EEA8"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13-18</w:t>
            </w:r>
          </w:p>
        </w:tc>
        <w:tc>
          <w:tcPr>
            <w:tcW w:w="974" w:type="dxa"/>
            <w:tcBorders>
              <w:top w:val="nil"/>
              <w:left w:val="single" w:sz="4" w:space="0" w:color="auto"/>
              <w:bottom w:val="single" w:sz="8" w:space="0" w:color="auto"/>
              <w:right w:val="nil"/>
            </w:tcBorders>
            <w:shd w:val="clear" w:color="auto" w:fill="auto"/>
            <w:vAlign w:val="bottom"/>
            <w:hideMark/>
          </w:tcPr>
          <w:p w14:paraId="64315A96"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6-8</w:t>
            </w:r>
          </w:p>
        </w:tc>
        <w:tc>
          <w:tcPr>
            <w:tcW w:w="977" w:type="dxa"/>
            <w:tcBorders>
              <w:top w:val="nil"/>
              <w:left w:val="single" w:sz="4" w:space="0" w:color="auto"/>
              <w:bottom w:val="single" w:sz="8" w:space="0" w:color="auto"/>
              <w:right w:val="nil"/>
            </w:tcBorders>
            <w:shd w:val="clear" w:color="auto" w:fill="auto"/>
            <w:vAlign w:val="bottom"/>
            <w:hideMark/>
          </w:tcPr>
          <w:p w14:paraId="546D05DC"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13-18</w:t>
            </w:r>
          </w:p>
        </w:tc>
        <w:tc>
          <w:tcPr>
            <w:tcW w:w="974" w:type="dxa"/>
            <w:tcBorders>
              <w:top w:val="nil"/>
              <w:left w:val="single" w:sz="4" w:space="0" w:color="auto"/>
              <w:bottom w:val="single" w:sz="8" w:space="0" w:color="auto"/>
              <w:right w:val="single" w:sz="4" w:space="0" w:color="auto"/>
            </w:tcBorders>
            <w:shd w:val="clear" w:color="auto" w:fill="auto"/>
            <w:vAlign w:val="bottom"/>
            <w:hideMark/>
          </w:tcPr>
          <w:p w14:paraId="7586AE5F"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6-8</w:t>
            </w:r>
          </w:p>
        </w:tc>
        <w:tc>
          <w:tcPr>
            <w:tcW w:w="980" w:type="dxa"/>
            <w:tcBorders>
              <w:top w:val="nil"/>
              <w:left w:val="nil"/>
              <w:bottom w:val="single" w:sz="8" w:space="0" w:color="auto"/>
              <w:right w:val="single" w:sz="8" w:space="0" w:color="auto"/>
            </w:tcBorders>
            <w:shd w:val="clear" w:color="auto" w:fill="auto"/>
            <w:vAlign w:val="bottom"/>
            <w:hideMark/>
          </w:tcPr>
          <w:p w14:paraId="4ADC7077"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13-18</w:t>
            </w:r>
          </w:p>
        </w:tc>
        <w:tc>
          <w:tcPr>
            <w:tcW w:w="775" w:type="dxa"/>
            <w:tcBorders>
              <w:top w:val="nil"/>
              <w:left w:val="nil"/>
              <w:bottom w:val="single" w:sz="8" w:space="0" w:color="auto"/>
              <w:right w:val="nil"/>
            </w:tcBorders>
            <w:shd w:val="clear" w:color="auto" w:fill="auto"/>
            <w:vAlign w:val="bottom"/>
            <w:hideMark/>
          </w:tcPr>
          <w:p w14:paraId="05D36C1C" w14:textId="77777777" w:rsidR="00ED05E4" w:rsidRPr="00A748D9" w:rsidRDefault="00ED05E4" w:rsidP="00671AD0">
            <w:pPr>
              <w:spacing w:after="0" w:line="240" w:lineRule="auto"/>
              <w:jc w:val="center"/>
              <w:rPr>
                <w:rFonts w:ascii="Arial" w:eastAsia="Times New Roman" w:hAnsi="Arial" w:cs="Arial"/>
                <w:sz w:val="15"/>
                <w:szCs w:val="15"/>
              </w:rPr>
            </w:pPr>
            <w:r w:rsidRPr="00A748D9">
              <w:rPr>
                <w:rFonts w:ascii="Arial" w:eastAsia="Times New Roman" w:hAnsi="Arial" w:cs="Arial"/>
                <w:sz w:val="15"/>
                <w:szCs w:val="15"/>
              </w:rPr>
              <w:t>DIV 6-8</w:t>
            </w:r>
          </w:p>
        </w:tc>
        <w:tc>
          <w:tcPr>
            <w:tcW w:w="783" w:type="dxa"/>
            <w:tcBorders>
              <w:top w:val="nil"/>
              <w:left w:val="nil"/>
              <w:bottom w:val="single" w:sz="8" w:space="0" w:color="auto"/>
              <w:right w:val="nil"/>
            </w:tcBorders>
            <w:shd w:val="clear" w:color="auto" w:fill="auto"/>
            <w:vAlign w:val="bottom"/>
            <w:hideMark/>
          </w:tcPr>
          <w:p w14:paraId="1AE730B6" w14:textId="77777777" w:rsidR="00ED05E4" w:rsidRPr="00A748D9" w:rsidRDefault="00ED05E4" w:rsidP="00671AD0">
            <w:pPr>
              <w:spacing w:after="0" w:line="240" w:lineRule="auto"/>
              <w:ind w:hanging="148"/>
              <w:jc w:val="right"/>
              <w:rPr>
                <w:rFonts w:ascii="Arial" w:eastAsia="Times New Roman" w:hAnsi="Arial" w:cs="Arial"/>
                <w:sz w:val="15"/>
                <w:szCs w:val="15"/>
              </w:rPr>
            </w:pPr>
            <w:r w:rsidRPr="00A748D9">
              <w:rPr>
                <w:rFonts w:ascii="Arial" w:eastAsia="Times New Roman" w:hAnsi="Arial" w:cs="Arial"/>
                <w:sz w:val="15"/>
                <w:szCs w:val="15"/>
              </w:rPr>
              <w:t>DIV 13-18</w:t>
            </w:r>
          </w:p>
        </w:tc>
      </w:tr>
      <w:tr w:rsidR="00A748D9" w:rsidRPr="00A748D9" w14:paraId="0EF70B52"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0748AA3D"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Ch. spikes (n)</w:t>
            </w:r>
          </w:p>
        </w:tc>
        <w:tc>
          <w:tcPr>
            <w:tcW w:w="972" w:type="dxa"/>
            <w:tcBorders>
              <w:top w:val="nil"/>
              <w:left w:val="single" w:sz="4" w:space="0" w:color="auto"/>
              <w:bottom w:val="nil"/>
              <w:right w:val="nil"/>
            </w:tcBorders>
            <w:shd w:val="clear" w:color="auto" w:fill="auto"/>
            <w:vAlign w:val="bottom"/>
            <w:hideMark/>
          </w:tcPr>
          <w:p w14:paraId="09B78C9A" w14:textId="60100DDC"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37.7 ±   3.3</w:t>
            </w:r>
          </w:p>
        </w:tc>
        <w:tc>
          <w:tcPr>
            <w:tcW w:w="977" w:type="dxa"/>
            <w:tcBorders>
              <w:top w:val="nil"/>
              <w:left w:val="single" w:sz="4" w:space="0" w:color="auto"/>
              <w:bottom w:val="nil"/>
              <w:right w:val="nil"/>
            </w:tcBorders>
            <w:shd w:val="clear" w:color="auto" w:fill="auto"/>
            <w:vAlign w:val="bottom"/>
            <w:hideMark/>
          </w:tcPr>
          <w:p w14:paraId="6199AA63" w14:textId="45C535F0"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47.9 ±   2.6</w:t>
            </w:r>
          </w:p>
        </w:tc>
        <w:tc>
          <w:tcPr>
            <w:tcW w:w="974" w:type="dxa"/>
            <w:tcBorders>
              <w:top w:val="nil"/>
              <w:left w:val="single" w:sz="4" w:space="0" w:color="auto"/>
              <w:bottom w:val="nil"/>
              <w:right w:val="nil"/>
            </w:tcBorders>
            <w:shd w:val="clear" w:color="auto" w:fill="auto"/>
            <w:vAlign w:val="bottom"/>
            <w:hideMark/>
          </w:tcPr>
          <w:p w14:paraId="5F2A8BE1" w14:textId="534990D3"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13.3 ±   2.8</w:t>
            </w:r>
          </w:p>
        </w:tc>
        <w:tc>
          <w:tcPr>
            <w:tcW w:w="977" w:type="dxa"/>
            <w:tcBorders>
              <w:top w:val="nil"/>
              <w:left w:val="single" w:sz="4" w:space="0" w:color="auto"/>
              <w:bottom w:val="nil"/>
              <w:right w:val="nil"/>
            </w:tcBorders>
            <w:shd w:val="clear" w:color="auto" w:fill="auto"/>
            <w:vAlign w:val="bottom"/>
            <w:hideMark/>
          </w:tcPr>
          <w:p w14:paraId="7E451080" w14:textId="37070882"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41.8 ±   2.6</w:t>
            </w:r>
          </w:p>
        </w:tc>
        <w:tc>
          <w:tcPr>
            <w:tcW w:w="974" w:type="dxa"/>
            <w:tcBorders>
              <w:top w:val="nil"/>
              <w:left w:val="single" w:sz="4" w:space="0" w:color="auto"/>
              <w:bottom w:val="nil"/>
              <w:right w:val="single" w:sz="4" w:space="0" w:color="auto"/>
            </w:tcBorders>
            <w:shd w:val="clear" w:color="auto" w:fill="auto"/>
            <w:vAlign w:val="bottom"/>
            <w:hideMark/>
          </w:tcPr>
          <w:p w14:paraId="3A96EF91"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16.3 ±   3.3</w:t>
            </w:r>
          </w:p>
        </w:tc>
        <w:tc>
          <w:tcPr>
            <w:tcW w:w="980" w:type="dxa"/>
            <w:tcBorders>
              <w:top w:val="nil"/>
              <w:left w:val="nil"/>
              <w:bottom w:val="nil"/>
              <w:right w:val="single" w:sz="8" w:space="0" w:color="auto"/>
            </w:tcBorders>
            <w:shd w:val="clear" w:color="auto" w:fill="auto"/>
            <w:vAlign w:val="bottom"/>
            <w:hideMark/>
          </w:tcPr>
          <w:p w14:paraId="4B716B43"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22.2 ±   2.5</w:t>
            </w:r>
          </w:p>
        </w:tc>
        <w:tc>
          <w:tcPr>
            <w:tcW w:w="775" w:type="dxa"/>
            <w:tcBorders>
              <w:top w:val="nil"/>
              <w:left w:val="nil"/>
              <w:bottom w:val="nil"/>
              <w:right w:val="nil"/>
            </w:tcBorders>
            <w:shd w:val="clear" w:color="auto" w:fill="auto"/>
            <w:vAlign w:val="bottom"/>
            <w:hideMark/>
          </w:tcPr>
          <w:p w14:paraId="592CBE28"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auto" w:fill="auto"/>
            <w:vAlign w:val="bottom"/>
            <w:hideMark/>
          </w:tcPr>
          <w:p w14:paraId="2487F60D"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1FF16A61"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3679FDEA"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Network spikes/s</w:t>
            </w:r>
          </w:p>
        </w:tc>
        <w:tc>
          <w:tcPr>
            <w:tcW w:w="972" w:type="dxa"/>
            <w:tcBorders>
              <w:top w:val="nil"/>
              <w:left w:val="single" w:sz="4" w:space="0" w:color="auto"/>
              <w:bottom w:val="nil"/>
              <w:right w:val="nil"/>
            </w:tcBorders>
            <w:shd w:val="clear" w:color="000000" w:fill="DDEBF7"/>
            <w:vAlign w:val="bottom"/>
            <w:hideMark/>
          </w:tcPr>
          <w:p w14:paraId="010ECB89" w14:textId="23CD7EFA"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20.3 ±   3.8</w:t>
            </w:r>
          </w:p>
        </w:tc>
        <w:tc>
          <w:tcPr>
            <w:tcW w:w="977" w:type="dxa"/>
            <w:tcBorders>
              <w:top w:val="nil"/>
              <w:left w:val="single" w:sz="4" w:space="0" w:color="auto"/>
              <w:bottom w:val="nil"/>
              <w:right w:val="nil"/>
            </w:tcBorders>
            <w:shd w:val="clear" w:color="000000" w:fill="DDEBF7"/>
            <w:vAlign w:val="bottom"/>
            <w:hideMark/>
          </w:tcPr>
          <w:p w14:paraId="2FA2EBDC" w14:textId="480FEA0D"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142.4 ± 29.7</w:t>
            </w:r>
          </w:p>
        </w:tc>
        <w:tc>
          <w:tcPr>
            <w:tcW w:w="974" w:type="dxa"/>
            <w:tcBorders>
              <w:top w:val="nil"/>
              <w:left w:val="single" w:sz="4" w:space="0" w:color="auto"/>
              <w:bottom w:val="nil"/>
              <w:right w:val="nil"/>
            </w:tcBorders>
            <w:shd w:val="clear" w:color="000000" w:fill="DDEBF7"/>
            <w:vAlign w:val="bottom"/>
            <w:hideMark/>
          </w:tcPr>
          <w:p w14:paraId="183F2D65" w14:textId="1EEAF196"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20.2 ±   8.4</w:t>
            </w:r>
          </w:p>
        </w:tc>
        <w:tc>
          <w:tcPr>
            <w:tcW w:w="977" w:type="dxa"/>
            <w:tcBorders>
              <w:top w:val="nil"/>
              <w:left w:val="single" w:sz="4" w:space="0" w:color="auto"/>
              <w:bottom w:val="nil"/>
              <w:right w:val="nil"/>
            </w:tcBorders>
            <w:shd w:val="clear" w:color="000000" w:fill="DDEBF7"/>
            <w:vAlign w:val="bottom"/>
            <w:hideMark/>
          </w:tcPr>
          <w:p w14:paraId="4ABD2BD5" w14:textId="387EB41A"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96.1 ± 18.8</w:t>
            </w:r>
          </w:p>
        </w:tc>
        <w:tc>
          <w:tcPr>
            <w:tcW w:w="974" w:type="dxa"/>
            <w:tcBorders>
              <w:top w:val="nil"/>
              <w:left w:val="single" w:sz="4" w:space="0" w:color="auto"/>
              <w:bottom w:val="nil"/>
              <w:right w:val="single" w:sz="4" w:space="0" w:color="auto"/>
            </w:tcBorders>
            <w:shd w:val="clear" w:color="000000" w:fill="DDEBF7"/>
            <w:vAlign w:val="bottom"/>
            <w:hideMark/>
          </w:tcPr>
          <w:p w14:paraId="56476C0C"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15.2 ±   5.9</w:t>
            </w:r>
          </w:p>
        </w:tc>
        <w:tc>
          <w:tcPr>
            <w:tcW w:w="980" w:type="dxa"/>
            <w:tcBorders>
              <w:top w:val="nil"/>
              <w:left w:val="nil"/>
              <w:bottom w:val="nil"/>
              <w:right w:val="single" w:sz="8" w:space="0" w:color="auto"/>
            </w:tcBorders>
            <w:shd w:val="clear" w:color="000000" w:fill="DDEBF7"/>
            <w:vAlign w:val="bottom"/>
            <w:hideMark/>
          </w:tcPr>
          <w:p w14:paraId="0D08EC78"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 xml:space="preserve">38.8 ± 15.0 </w:t>
            </w:r>
          </w:p>
        </w:tc>
        <w:tc>
          <w:tcPr>
            <w:tcW w:w="775" w:type="dxa"/>
            <w:tcBorders>
              <w:top w:val="nil"/>
              <w:left w:val="nil"/>
              <w:bottom w:val="nil"/>
              <w:right w:val="nil"/>
            </w:tcBorders>
            <w:shd w:val="clear" w:color="000000" w:fill="DDEBF7"/>
            <w:vAlign w:val="bottom"/>
            <w:hideMark/>
          </w:tcPr>
          <w:p w14:paraId="2A645E7C"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0.0618</w:t>
            </w:r>
          </w:p>
        </w:tc>
        <w:tc>
          <w:tcPr>
            <w:tcW w:w="783" w:type="dxa"/>
            <w:tcBorders>
              <w:top w:val="nil"/>
              <w:left w:val="nil"/>
              <w:bottom w:val="nil"/>
              <w:right w:val="nil"/>
            </w:tcBorders>
            <w:shd w:val="clear" w:color="000000" w:fill="DDEBF7"/>
            <w:vAlign w:val="bottom"/>
            <w:hideMark/>
          </w:tcPr>
          <w:p w14:paraId="678978F0"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0.0003</w:t>
            </w:r>
          </w:p>
        </w:tc>
      </w:tr>
      <w:tr w:rsidR="00A748D9" w:rsidRPr="00A748D9" w14:paraId="3F699605"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0B8AC0E4"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MFR</w:t>
            </w:r>
          </w:p>
        </w:tc>
        <w:tc>
          <w:tcPr>
            <w:tcW w:w="972" w:type="dxa"/>
            <w:tcBorders>
              <w:top w:val="nil"/>
              <w:left w:val="single" w:sz="4" w:space="0" w:color="auto"/>
              <w:bottom w:val="nil"/>
              <w:right w:val="nil"/>
            </w:tcBorders>
            <w:shd w:val="clear" w:color="auto" w:fill="auto"/>
            <w:vAlign w:val="bottom"/>
            <w:hideMark/>
          </w:tcPr>
          <w:p w14:paraId="6516A066" w14:textId="0AD4C9F5"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0.5 ±   0.1</w:t>
            </w:r>
          </w:p>
        </w:tc>
        <w:tc>
          <w:tcPr>
            <w:tcW w:w="977" w:type="dxa"/>
            <w:tcBorders>
              <w:top w:val="nil"/>
              <w:left w:val="single" w:sz="4" w:space="0" w:color="auto"/>
              <w:bottom w:val="nil"/>
              <w:right w:val="nil"/>
            </w:tcBorders>
            <w:shd w:val="clear" w:color="auto" w:fill="auto"/>
            <w:vAlign w:val="bottom"/>
            <w:hideMark/>
          </w:tcPr>
          <w:p w14:paraId="30146463" w14:textId="5FE9EE83"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2.7 ±   0.5</w:t>
            </w:r>
          </w:p>
        </w:tc>
        <w:tc>
          <w:tcPr>
            <w:tcW w:w="974" w:type="dxa"/>
            <w:tcBorders>
              <w:top w:val="nil"/>
              <w:left w:val="single" w:sz="4" w:space="0" w:color="auto"/>
              <w:bottom w:val="nil"/>
              <w:right w:val="nil"/>
            </w:tcBorders>
            <w:shd w:val="clear" w:color="auto" w:fill="auto"/>
            <w:vAlign w:val="bottom"/>
            <w:hideMark/>
          </w:tcPr>
          <w:p w14:paraId="195C030F" w14:textId="20594883"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1.3 ±   0.3</w:t>
            </w:r>
          </w:p>
        </w:tc>
        <w:tc>
          <w:tcPr>
            <w:tcW w:w="977" w:type="dxa"/>
            <w:tcBorders>
              <w:top w:val="nil"/>
              <w:left w:val="single" w:sz="4" w:space="0" w:color="auto"/>
              <w:bottom w:val="nil"/>
              <w:right w:val="nil"/>
            </w:tcBorders>
            <w:shd w:val="clear" w:color="auto" w:fill="auto"/>
            <w:vAlign w:val="bottom"/>
            <w:hideMark/>
          </w:tcPr>
          <w:p w14:paraId="79EE08CC" w14:textId="4B713E0E"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2.2 ±   0.3</w:t>
            </w:r>
          </w:p>
        </w:tc>
        <w:tc>
          <w:tcPr>
            <w:tcW w:w="974" w:type="dxa"/>
            <w:tcBorders>
              <w:top w:val="nil"/>
              <w:left w:val="single" w:sz="4" w:space="0" w:color="auto"/>
              <w:bottom w:val="nil"/>
              <w:right w:val="single" w:sz="4" w:space="0" w:color="auto"/>
            </w:tcBorders>
            <w:shd w:val="clear" w:color="auto" w:fill="auto"/>
            <w:vAlign w:val="bottom"/>
            <w:hideMark/>
          </w:tcPr>
          <w:p w14:paraId="3BD47CB6"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0.8 ±   0.2</w:t>
            </w:r>
          </w:p>
        </w:tc>
        <w:tc>
          <w:tcPr>
            <w:tcW w:w="980" w:type="dxa"/>
            <w:tcBorders>
              <w:top w:val="nil"/>
              <w:left w:val="nil"/>
              <w:bottom w:val="nil"/>
              <w:right w:val="single" w:sz="8" w:space="0" w:color="auto"/>
            </w:tcBorders>
            <w:shd w:val="clear" w:color="auto" w:fill="auto"/>
            <w:vAlign w:val="bottom"/>
            <w:hideMark/>
          </w:tcPr>
          <w:p w14:paraId="61C11CAB"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 xml:space="preserve">1.4 ±   0.3 </w:t>
            </w:r>
          </w:p>
        </w:tc>
        <w:tc>
          <w:tcPr>
            <w:tcW w:w="775" w:type="dxa"/>
            <w:tcBorders>
              <w:top w:val="nil"/>
              <w:left w:val="nil"/>
              <w:bottom w:val="nil"/>
              <w:right w:val="nil"/>
            </w:tcBorders>
            <w:shd w:val="clear" w:color="auto" w:fill="auto"/>
            <w:vAlign w:val="bottom"/>
            <w:hideMark/>
          </w:tcPr>
          <w:p w14:paraId="4875C20F"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0.2514</w:t>
            </w:r>
          </w:p>
        </w:tc>
        <w:tc>
          <w:tcPr>
            <w:tcW w:w="783" w:type="dxa"/>
            <w:tcBorders>
              <w:top w:val="nil"/>
              <w:left w:val="nil"/>
              <w:bottom w:val="nil"/>
              <w:right w:val="nil"/>
            </w:tcBorders>
            <w:shd w:val="clear" w:color="auto" w:fill="auto"/>
            <w:vAlign w:val="bottom"/>
            <w:hideMark/>
          </w:tcPr>
          <w:p w14:paraId="68A28F8A"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0.0693</w:t>
            </w:r>
          </w:p>
        </w:tc>
      </w:tr>
      <w:tr w:rsidR="00A748D9" w:rsidRPr="00A748D9" w14:paraId="3DC0A37B"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50AD2571"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ISI (s)</w:t>
            </w:r>
          </w:p>
        </w:tc>
        <w:tc>
          <w:tcPr>
            <w:tcW w:w="972" w:type="dxa"/>
            <w:tcBorders>
              <w:top w:val="nil"/>
              <w:left w:val="single" w:sz="4" w:space="0" w:color="auto"/>
              <w:bottom w:val="nil"/>
              <w:right w:val="nil"/>
            </w:tcBorders>
            <w:shd w:val="clear" w:color="000000" w:fill="DDEBF7"/>
            <w:vAlign w:val="bottom"/>
            <w:hideMark/>
          </w:tcPr>
          <w:p w14:paraId="1D8241E9" w14:textId="60B2B66B"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3.8 ±   0.4</w:t>
            </w:r>
          </w:p>
        </w:tc>
        <w:tc>
          <w:tcPr>
            <w:tcW w:w="977" w:type="dxa"/>
            <w:tcBorders>
              <w:top w:val="nil"/>
              <w:left w:val="single" w:sz="4" w:space="0" w:color="auto"/>
              <w:bottom w:val="nil"/>
              <w:right w:val="nil"/>
            </w:tcBorders>
            <w:shd w:val="clear" w:color="000000" w:fill="DDEBF7"/>
            <w:vAlign w:val="bottom"/>
            <w:hideMark/>
          </w:tcPr>
          <w:p w14:paraId="292743AA" w14:textId="6A1C9B85"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2.5 ±   0.4</w:t>
            </w:r>
          </w:p>
        </w:tc>
        <w:tc>
          <w:tcPr>
            <w:tcW w:w="974" w:type="dxa"/>
            <w:tcBorders>
              <w:top w:val="nil"/>
              <w:left w:val="single" w:sz="4" w:space="0" w:color="auto"/>
              <w:bottom w:val="nil"/>
              <w:right w:val="nil"/>
            </w:tcBorders>
            <w:shd w:val="clear" w:color="000000" w:fill="DDEBF7"/>
            <w:vAlign w:val="bottom"/>
            <w:hideMark/>
          </w:tcPr>
          <w:p w14:paraId="625B9730" w14:textId="3E6842B9"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4.8 ±   0.6</w:t>
            </w:r>
          </w:p>
        </w:tc>
        <w:tc>
          <w:tcPr>
            <w:tcW w:w="977" w:type="dxa"/>
            <w:tcBorders>
              <w:top w:val="nil"/>
              <w:left w:val="single" w:sz="4" w:space="0" w:color="auto"/>
              <w:bottom w:val="nil"/>
              <w:right w:val="nil"/>
            </w:tcBorders>
            <w:shd w:val="clear" w:color="000000" w:fill="DDEBF7"/>
            <w:vAlign w:val="bottom"/>
            <w:hideMark/>
          </w:tcPr>
          <w:p w14:paraId="6EC402BF" w14:textId="31B2FF62"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2.5 ±   0.2</w:t>
            </w:r>
          </w:p>
        </w:tc>
        <w:tc>
          <w:tcPr>
            <w:tcW w:w="974" w:type="dxa"/>
            <w:tcBorders>
              <w:top w:val="nil"/>
              <w:left w:val="single" w:sz="4" w:space="0" w:color="auto"/>
              <w:bottom w:val="nil"/>
              <w:right w:val="single" w:sz="4" w:space="0" w:color="auto"/>
            </w:tcBorders>
            <w:shd w:val="clear" w:color="000000" w:fill="DDEBF7"/>
            <w:vAlign w:val="bottom"/>
            <w:hideMark/>
          </w:tcPr>
          <w:p w14:paraId="70AA5251"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5.1 ±   0.5</w:t>
            </w:r>
          </w:p>
        </w:tc>
        <w:tc>
          <w:tcPr>
            <w:tcW w:w="980" w:type="dxa"/>
            <w:tcBorders>
              <w:top w:val="nil"/>
              <w:left w:val="nil"/>
              <w:bottom w:val="nil"/>
              <w:right w:val="single" w:sz="8" w:space="0" w:color="auto"/>
            </w:tcBorders>
            <w:shd w:val="clear" w:color="000000" w:fill="DDEBF7"/>
            <w:vAlign w:val="bottom"/>
            <w:hideMark/>
          </w:tcPr>
          <w:p w14:paraId="5124F439"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4.6 ±   0.3</w:t>
            </w:r>
          </w:p>
        </w:tc>
        <w:tc>
          <w:tcPr>
            <w:tcW w:w="775" w:type="dxa"/>
            <w:tcBorders>
              <w:top w:val="nil"/>
              <w:left w:val="nil"/>
              <w:bottom w:val="nil"/>
              <w:right w:val="nil"/>
            </w:tcBorders>
            <w:shd w:val="clear" w:color="000000" w:fill="DDEBF7"/>
            <w:vAlign w:val="bottom"/>
            <w:hideMark/>
          </w:tcPr>
          <w:p w14:paraId="11B9FFDC"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0.1079</w:t>
            </w:r>
          </w:p>
        </w:tc>
        <w:tc>
          <w:tcPr>
            <w:tcW w:w="783" w:type="dxa"/>
            <w:tcBorders>
              <w:top w:val="nil"/>
              <w:left w:val="nil"/>
              <w:bottom w:val="nil"/>
              <w:right w:val="nil"/>
            </w:tcBorders>
            <w:shd w:val="clear" w:color="000000" w:fill="DDEBF7"/>
            <w:vAlign w:val="bottom"/>
            <w:hideMark/>
          </w:tcPr>
          <w:p w14:paraId="27994389"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0.0001</w:t>
            </w:r>
          </w:p>
        </w:tc>
      </w:tr>
      <w:tr w:rsidR="00A748D9" w:rsidRPr="00A748D9" w14:paraId="48AA97C2"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224C6ED1"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Ch. bursts (n)</w:t>
            </w:r>
          </w:p>
        </w:tc>
        <w:tc>
          <w:tcPr>
            <w:tcW w:w="972" w:type="dxa"/>
            <w:tcBorders>
              <w:top w:val="nil"/>
              <w:left w:val="single" w:sz="4" w:space="0" w:color="auto"/>
              <w:bottom w:val="nil"/>
              <w:right w:val="nil"/>
            </w:tcBorders>
            <w:shd w:val="clear" w:color="auto" w:fill="auto"/>
            <w:vAlign w:val="bottom"/>
            <w:hideMark/>
          </w:tcPr>
          <w:p w14:paraId="69440630" w14:textId="6CE86DA4"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19.3 ±   3.1</w:t>
            </w:r>
          </w:p>
        </w:tc>
        <w:tc>
          <w:tcPr>
            <w:tcW w:w="977" w:type="dxa"/>
            <w:tcBorders>
              <w:top w:val="nil"/>
              <w:left w:val="single" w:sz="4" w:space="0" w:color="auto"/>
              <w:bottom w:val="nil"/>
              <w:right w:val="nil"/>
            </w:tcBorders>
            <w:shd w:val="clear" w:color="auto" w:fill="auto"/>
            <w:vAlign w:val="bottom"/>
            <w:hideMark/>
          </w:tcPr>
          <w:p w14:paraId="71AE5D77" w14:textId="78C50FF8"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42.6 ±   3.1</w:t>
            </w:r>
          </w:p>
        </w:tc>
        <w:tc>
          <w:tcPr>
            <w:tcW w:w="974" w:type="dxa"/>
            <w:tcBorders>
              <w:top w:val="nil"/>
              <w:left w:val="single" w:sz="4" w:space="0" w:color="auto"/>
              <w:bottom w:val="nil"/>
              <w:right w:val="nil"/>
            </w:tcBorders>
            <w:shd w:val="clear" w:color="auto" w:fill="auto"/>
            <w:vAlign w:val="bottom"/>
            <w:hideMark/>
          </w:tcPr>
          <w:p w14:paraId="49448C00" w14:textId="74679D92"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5.9 ±   2.1</w:t>
            </w:r>
          </w:p>
        </w:tc>
        <w:tc>
          <w:tcPr>
            <w:tcW w:w="977" w:type="dxa"/>
            <w:tcBorders>
              <w:top w:val="nil"/>
              <w:left w:val="single" w:sz="4" w:space="0" w:color="auto"/>
              <w:bottom w:val="nil"/>
              <w:right w:val="nil"/>
            </w:tcBorders>
            <w:shd w:val="clear" w:color="auto" w:fill="auto"/>
            <w:vAlign w:val="bottom"/>
            <w:hideMark/>
          </w:tcPr>
          <w:p w14:paraId="65BBB9E2" w14:textId="273DCE62"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36.1 ±   2.7</w:t>
            </w:r>
          </w:p>
        </w:tc>
        <w:tc>
          <w:tcPr>
            <w:tcW w:w="974" w:type="dxa"/>
            <w:tcBorders>
              <w:top w:val="nil"/>
              <w:left w:val="single" w:sz="4" w:space="0" w:color="auto"/>
              <w:bottom w:val="nil"/>
              <w:right w:val="single" w:sz="4" w:space="0" w:color="auto"/>
            </w:tcBorders>
            <w:shd w:val="clear" w:color="auto" w:fill="auto"/>
            <w:vAlign w:val="bottom"/>
            <w:hideMark/>
          </w:tcPr>
          <w:p w14:paraId="6DD703CB"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8.2 ±   2.7</w:t>
            </w:r>
          </w:p>
        </w:tc>
        <w:tc>
          <w:tcPr>
            <w:tcW w:w="980" w:type="dxa"/>
            <w:tcBorders>
              <w:top w:val="nil"/>
              <w:left w:val="nil"/>
              <w:bottom w:val="nil"/>
              <w:right w:val="single" w:sz="8" w:space="0" w:color="auto"/>
            </w:tcBorders>
            <w:shd w:val="clear" w:color="auto" w:fill="auto"/>
            <w:vAlign w:val="bottom"/>
            <w:hideMark/>
          </w:tcPr>
          <w:p w14:paraId="6CB963C7"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15.0 ±   2.3</w:t>
            </w:r>
          </w:p>
        </w:tc>
        <w:tc>
          <w:tcPr>
            <w:tcW w:w="775" w:type="dxa"/>
            <w:tcBorders>
              <w:top w:val="nil"/>
              <w:left w:val="nil"/>
              <w:bottom w:val="nil"/>
              <w:right w:val="nil"/>
            </w:tcBorders>
            <w:shd w:val="clear" w:color="auto" w:fill="auto"/>
            <w:vAlign w:val="bottom"/>
            <w:hideMark/>
          </w:tcPr>
          <w:p w14:paraId="1F35ABD3"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0.0240</w:t>
            </w:r>
          </w:p>
        </w:tc>
        <w:tc>
          <w:tcPr>
            <w:tcW w:w="783" w:type="dxa"/>
            <w:tcBorders>
              <w:top w:val="nil"/>
              <w:left w:val="nil"/>
              <w:bottom w:val="nil"/>
              <w:right w:val="nil"/>
            </w:tcBorders>
            <w:shd w:val="clear" w:color="auto" w:fill="auto"/>
            <w:vAlign w:val="bottom"/>
            <w:hideMark/>
          </w:tcPr>
          <w:p w14:paraId="690D9218"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482EE3D4"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538CBCAD"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Network bursts/min</w:t>
            </w:r>
          </w:p>
        </w:tc>
        <w:tc>
          <w:tcPr>
            <w:tcW w:w="972" w:type="dxa"/>
            <w:tcBorders>
              <w:top w:val="nil"/>
              <w:left w:val="single" w:sz="4" w:space="0" w:color="auto"/>
              <w:bottom w:val="nil"/>
              <w:right w:val="nil"/>
            </w:tcBorders>
            <w:shd w:val="clear" w:color="000000" w:fill="DDEBF7"/>
            <w:vAlign w:val="bottom"/>
            <w:hideMark/>
          </w:tcPr>
          <w:p w14:paraId="592F1276" w14:textId="6F089664"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49.5 ± 12.6</w:t>
            </w:r>
          </w:p>
        </w:tc>
        <w:tc>
          <w:tcPr>
            <w:tcW w:w="977" w:type="dxa"/>
            <w:tcBorders>
              <w:top w:val="nil"/>
              <w:left w:val="single" w:sz="4" w:space="0" w:color="auto"/>
              <w:bottom w:val="nil"/>
              <w:right w:val="nil"/>
            </w:tcBorders>
            <w:shd w:val="clear" w:color="000000" w:fill="DDEBF7"/>
            <w:vAlign w:val="bottom"/>
            <w:hideMark/>
          </w:tcPr>
          <w:p w14:paraId="7DE41BFE" w14:textId="06F0CA9B"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352.5 ± 55.3</w:t>
            </w:r>
          </w:p>
        </w:tc>
        <w:tc>
          <w:tcPr>
            <w:tcW w:w="974" w:type="dxa"/>
            <w:tcBorders>
              <w:top w:val="nil"/>
              <w:left w:val="single" w:sz="4" w:space="0" w:color="auto"/>
              <w:bottom w:val="nil"/>
              <w:right w:val="nil"/>
            </w:tcBorders>
            <w:shd w:val="clear" w:color="000000" w:fill="DDEBF7"/>
            <w:vAlign w:val="bottom"/>
            <w:hideMark/>
          </w:tcPr>
          <w:p w14:paraId="3312EB64" w14:textId="28121D46"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117.2 ± 54.5</w:t>
            </w:r>
          </w:p>
        </w:tc>
        <w:tc>
          <w:tcPr>
            <w:tcW w:w="977" w:type="dxa"/>
            <w:tcBorders>
              <w:top w:val="nil"/>
              <w:left w:val="single" w:sz="4" w:space="0" w:color="auto"/>
              <w:bottom w:val="nil"/>
              <w:right w:val="nil"/>
            </w:tcBorders>
            <w:shd w:val="clear" w:color="000000" w:fill="DDEBF7"/>
            <w:vAlign w:val="bottom"/>
            <w:hideMark/>
          </w:tcPr>
          <w:p w14:paraId="77DD2893" w14:textId="60E9F693"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324.6 ± 50.4</w:t>
            </w:r>
          </w:p>
        </w:tc>
        <w:tc>
          <w:tcPr>
            <w:tcW w:w="974" w:type="dxa"/>
            <w:tcBorders>
              <w:top w:val="nil"/>
              <w:left w:val="single" w:sz="4" w:space="0" w:color="auto"/>
              <w:bottom w:val="nil"/>
              <w:right w:val="single" w:sz="4" w:space="0" w:color="auto"/>
            </w:tcBorders>
            <w:shd w:val="clear" w:color="000000" w:fill="DDEBF7"/>
            <w:vAlign w:val="bottom"/>
            <w:hideMark/>
          </w:tcPr>
          <w:p w14:paraId="7A6A9A04"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51.1 ± 19.5</w:t>
            </w:r>
          </w:p>
        </w:tc>
        <w:tc>
          <w:tcPr>
            <w:tcW w:w="980" w:type="dxa"/>
            <w:tcBorders>
              <w:top w:val="nil"/>
              <w:left w:val="nil"/>
              <w:bottom w:val="nil"/>
              <w:right w:val="single" w:sz="8" w:space="0" w:color="auto"/>
            </w:tcBorders>
            <w:shd w:val="clear" w:color="000000" w:fill="DDEBF7"/>
            <w:vAlign w:val="bottom"/>
            <w:hideMark/>
          </w:tcPr>
          <w:p w14:paraId="66A38D27"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120.2 ± 28.8</w:t>
            </w:r>
          </w:p>
        </w:tc>
        <w:tc>
          <w:tcPr>
            <w:tcW w:w="775" w:type="dxa"/>
            <w:tcBorders>
              <w:top w:val="nil"/>
              <w:left w:val="nil"/>
              <w:bottom w:val="nil"/>
              <w:right w:val="nil"/>
            </w:tcBorders>
            <w:shd w:val="clear" w:color="000000" w:fill="DDEBF7"/>
            <w:vAlign w:val="bottom"/>
            <w:hideMark/>
          </w:tcPr>
          <w:p w14:paraId="2B6AFB31"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0.6793</w:t>
            </w:r>
          </w:p>
        </w:tc>
        <w:tc>
          <w:tcPr>
            <w:tcW w:w="783" w:type="dxa"/>
            <w:tcBorders>
              <w:top w:val="nil"/>
              <w:left w:val="nil"/>
              <w:bottom w:val="nil"/>
              <w:right w:val="nil"/>
            </w:tcBorders>
            <w:shd w:val="clear" w:color="000000" w:fill="DDEBF7"/>
            <w:vAlign w:val="bottom"/>
            <w:hideMark/>
          </w:tcPr>
          <w:p w14:paraId="42336177"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0.0001</w:t>
            </w:r>
          </w:p>
        </w:tc>
      </w:tr>
      <w:tr w:rsidR="00A748D9" w:rsidRPr="00A748D9" w14:paraId="0F26A933"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49E70E70"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MBR</w:t>
            </w:r>
          </w:p>
        </w:tc>
        <w:tc>
          <w:tcPr>
            <w:tcW w:w="972" w:type="dxa"/>
            <w:tcBorders>
              <w:top w:val="nil"/>
              <w:left w:val="single" w:sz="4" w:space="0" w:color="auto"/>
              <w:bottom w:val="nil"/>
              <w:right w:val="nil"/>
            </w:tcBorders>
            <w:shd w:val="clear" w:color="auto" w:fill="auto"/>
            <w:vAlign w:val="bottom"/>
            <w:hideMark/>
          </w:tcPr>
          <w:p w14:paraId="4021B109" w14:textId="3CDE2970"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2.7 ±   0.8</w:t>
            </w:r>
          </w:p>
        </w:tc>
        <w:tc>
          <w:tcPr>
            <w:tcW w:w="977" w:type="dxa"/>
            <w:tcBorders>
              <w:top w:val="nil"/>
              <w:left w:val="single" w:sz="4" w:space="0" w:color="auto"/>
              <w:bottom w:val="nil"/>
              <w:right w:val="nil"/>
            </w:tcBorders>
            <w:shd w:val="clear" w:color="auto" w:fill="auto"/>
            <w:vAlign w:val="bottom"/>
            <w:hideMark/>
          </w:tcPr>
          <w:p w14:paraId="679171A5" w14:textId="41AF6BB0"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7.7 ±   1.0</w:t>
            </w:r>
          </w:p>
        </w:tc>
        <w:tc>
          <w:tcPr>
            <w:tcW w:w="974" w:type="dxa"/>
            <w:tcBorders>
              <w:top w:val="nil"/>
              <w:left w:val="single" w:sz="4" w:space="0" w:color="auto"/>
              <w:bottom w:val="nil"/>
              <w:right w:val="nil"/>
            </w:tcBorders>
            <w:shd w:val="clear" w:color="auto" w:fill="auto"/>
            <w:vAlign w:val="bottom"/>
            <w:hideMark/>
          </w:tcPr>
          <w:p w14:paraId="51C1BCCE" w14:textId="033DFF41"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13.0 ±   3.1</w:t>
            </w:r>
          </w:p>
        </w:tc>
        <w:tc>
          <w:tcPr>
            <w:tcW w:w="977" w:type="dxa"/>
            <w:tcBorders>
              <w:top w:val="nil"/>
              <w:left w:val="single" w:sz="4" w:space="0" w:color="auto"/>
              <w:bottom w:val="nil"/>
              <w:right w:val="nil"/>
            </w:tcBorders>
            <w:shd w:val="clear" w:color="auto" w:fill="auto"/>
            <w:vAlign w:val="bottom"/>
            <w:hideMark/>
          </w:tcPr>
          <w:p w14:paraId="1074F9F7" w14:textId="5B8B49E5"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9.0 ±   1.2</w:t>
            </w:r>
          </w:p>
        </w:tc>
        <w:tc>
          <w:tcPr>
            <w:tcW w:w="974" w:type="dxa"/>
            <w:tcBorders>
              <w:top w:val="nil"/>
              <w:left w:val="single" w:sz="4" w:space="0" w:color="auto"/>
              <w:bottom w:val="nil"/>
              <w:right w:val="single" w:sz="4" w:space="0" w:color="auto"/>
            </w:tcBorders>
            <w:shd w:val="clear" w:color="auto" w:fill="auto"/>
            <w:vAlign w:val="bottom"/>
            <w:hideMark/>
          </w:tcPr>
          <w:p w14:paraId="72A62503"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8.0 ±   3.6</w:t>
            </w:r>
          </w:p>
        </w:tc>
        <w:tc>
          <w:tcPr>
            <w:tcW w:w="980" w:type="dxa"/>
            <w:tcBorders>
              <w:top w:val="nil"/>
              <w:left w:val="nil"/>
              <w:bottom w:val="nil"/>
              <w:right w:val="single" w:sz="8" w:space="0" w:color="auto"/>
            </w:tcBorders>
            <w:shd w:val="clear" w:color="auto" w:fill="auto"/>
            <w:vAlign w:val="bottom"/>
            <w:hideMark/>
          </w:tcPr>
          <w:p w14:paraId="6AE6CB57"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7.2 ±   0.8</w:t>
            </w:r>
          </w:p>
        </w:tc>
        <w:tc>
          <w:tcPr>
            <w:tcW w:w="775" w:type="dxa"/>
            <w:tcBorders>
              <w:top w:val="nil"/>
              <w:left w:val="nil"/>
              <w:bottom w:val="nil"/>
              <w:right w:val="nil"/>
            </w:tcBorders>
            <w:shd w:val="clear" w:color="auto" w:fill="auto"/>
            <w:vAlign w:val="bottom"/>
            <w:hideMark/>
          </w:tcPr>
          <w:p w14:paraId="3313AE22"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0.1270</w:t>
            </w:r>
          </w:p>
        </w:tc>
        <w:tc>
          <w:tcPr>
            <w:tcW w:w="783" w:type="dxa"/>
            <w:tcBorders>
              <w:top w:val="nil"/>
              <w:left w:val="nil"/>
              <w:bottom w:val="nil"/>
              <w:right w:val="nil"/>
            </w:tcBorders>
            <w:shd w:val="clear" w:color="auto" w:fill="auto"/>
            <w:vAlign w:val="bottom"/>
            <w:hideMark/>
          </w:tcPr>
          <w:p w14:paraId="150C2CFD"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0.7455</w:t>
            </w:r>
          </w:p>
        </w:tc>
      </w:tr>
      <w:tr w:rsidR="00A748D9" w:rsidRPr="00A748D9" w14:paraId="594329D6"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5935C159"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Burst duration (ms)</w:t>
            </w:r>
          </w:p>
        </w:tc>
        <w:tc>
          <w:tcPr>
            <w:tcW w:w="972" w:type="dxa"/>
            <w:tcBorders>
              <w:top w:val="nil"/>
              <w:left w:val="single" w:sz="4" w:space="0" w:color="auto"/>
              <w:bottom w:val="nil"/>
              <w:right w:val="nil"/>
            </w:tcBorders>
            <w:shd w:val="clear" w:color="000000" w:fill="DDEBF7"/>
            <w:vAlign w:val="bottom"/>
            <w:hideMark/>
          </w:tcPr>
          <w:p w14:paraId="7E475988" w14:textId="34977C18"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467.9 ± 85.1</w:t>
            </w:r>
          </w:p>
        </w:tc>
        <w:tc>
          <w:tcPr>
            <w:tcW w:w="977" w:type="dxa"/>
            <w:tcBorders>
              <w:top w:val="nil"/>
              <w:left w:val="single" w:sz="4" w:space="0" w:color="auto"/>
              <w:bottom w:val="nil"/>
              <w:right w:val="nil"/>
            </w:tcBorders>
            <w:shd w:val="clear" w:color="000000" w:fill="DDEBF7"/>
            <w:vAlign w:val="bottom"/>
            <w:hideMark/>
          </w:tcPr>
          <w:p w14:paraId="1242AD52" w14:textId="0710F64A"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317.2 ± 39.3</w:t>
            </w:r>
          </w:p>
        </w:tc>
        <w:tc>
          <w:tcPr>
            <w:tcW w:w="974" w:type="dxa"/>
            <w:tcBorders>
              <w:top w:val="nil"/>
              <w:left w:val="single" w:sz="4" w:space="0" w:color="auto"/>
              <w:bottom w:val="nil"/>
              <w:right w:val="nil"/>
            </w:tcBorders>
            <w:shd w:val="clear" w:color="000000" w:fill="DDEBF7"/>
            <w:vAlign w:val="bottom"/>
            <w:hideMark/>
          </w:tcPr>
          <w:p w14:paraId="22FFE075" w14:textId="2B0A0F98"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318.8 ± 32.4</w:t>
            </w:r>
          </w:p>
        </w:tc>
        <w:tc>
          <w:tcPr>
            <w:tcW w:w="977" w:type="dxa"/>
            <w:tcBorders>
              <w:top w:val="nil"/>
              <w:left w:val="single" w:sz="4" w:space="0" w:color="auto"/>
              <w:bottom w:val="nil"/>
              <w:right w:val="nil"/>
            </w:tcBorders>
            <w:shd w:val="clear" w:color="000000" w:fill="DDEBF7"/>
            <w:vAlign w:val="bottom"/>
            <w:hideMark/>
          </w:tcPr>
          <w:p w14:paraId="4D52AEC9" w14:textId="25A685C0"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302.8 ± 25.6</w:t>
            </w:r>
          </w:p>
        </w:tc>
        <w:tc>
          <w:tcPr>
            <w:tcW w:w="974" w:type="dxa"/>
            <w:tcBorders>
              <w:top w:val="nil"/>
              <w:left w:val="single" w:sz="4" w:space="0" w:color="auto"/>
              <w:bottom w:val="nil"/>
              <w:right w:val="single" w:sz="4" w:space="0" w:color="auto"/>
            </w:tcBorders>
            <w:shd w:val="clear" w:color="000000" w:fill="DDEBF7"/>
            <w:vAlign w:val="bottom"/>
            <w:hideMark/>
          </w:tcPr>
          <w:p w14:paraId="78083D64"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391.0 ± 46.5</w:t>
            </w:r>
          </w:p>
        </w:tc>
        <w:tc>
          <w:tcPr>
            <w:tcW w:w="980" w:type="dxa"/>
            <w:tcBorders>
              <w:top w:val="nil"/>
              <w:left w:val="nil"/>
              <w:bottom w:val="nil"/>
              <w:right w:val="single" w:sz="8" w:space="0" w:color="auto"/>
            </w:tcBorders>
            <w:shd w:val="clear" w:color="000000" w:fill="DDEBF7"/>
            <w:vAlign w:val="bottom"/>
            <w:hideMark/>
          </w:tcPr>
          <w:p w14:paraId="6F282680"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363.7 ± 39.6</w:t>
            </w:r>
          </w:p>
        </w:tc>
        <w:tc>
          <w:tcPr>
            <w:tcW w:w="775" w:type="dxa"/>
            <w:tcBorders>
              <w:top w:val="nil"/>
              <w:left w:val="nil"/>
              <w:bottom w:val="nil"/>
              <w:right w:val="nil"/>
            </w:tcBorders>
            <w:shd w:val="clear" w:color="000000" w:fill="DDEBF7"/>
            <w:vAlign w:val="bottom"/>
            <w:hideMark/>
          </w:tcPr>
          <w:p w14:paraId="725A0265"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0.1931</w:t>
            </w:r>
          </w:p>
        </w:tc>
        <w:tc>
          <w:tcPr>
            <w:tcW w:w="783" w:type="dxa"/>
            <w:tcBorders>
              <w:top w:val="nil"/>
              <w:left w:val="nil"/>
              <w:bottom w:val="nil"/>
              <w:right w:val="nil"/>
            </w:tcBorders>
            <w:shd w:val="clear" w:color="000000" w:fill="DDEBF7"/>
            <w:vAlign w:val="bottom"/>
            <w:hideMark/>
          </w:tcPr>
          <w:p w14:paraId="021ACD50"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0.5203</w:t>
            </w:r>
          </w:p>
        </w:tc>
      </w:tr>
      <w:tr w:rsidR="00A748D9" w:rsidRPr="00A748D9" w14:paraId="6D292207"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00A8E44B"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Burst % spikes</w:t>
            </w:r>
          </w:p>
        </w:tc>
        <w:tc>
          <w:tcPr>
            <w:tcW w:w="972" w:type="dxa"/>
            <w:tcBorders>
              <w:top w:val="nil"/>
              <w:left w:val="single" w:sz="4" w:space="0" w:color="auto"/>
              <w:bottom w:val="nil"/>
              <w:right w:val="nil"/>
            </w:tcBorders>
            <w:shd w:val="clear" w:color="auto" w:fill="auto"/>
            <w:vAlign w:val="bottom"/>
            <w:hideMark/>
          </w:tcPr>
          <w:p w14:paraId="6A4ACACA" w14:textId="1978C2C4"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85.0 ±   2.4</w:t>
            </w:r>
          </w:p>
        </w:tc>
        <w:tc>
          <w:tcPr>
            <w:tcW w:w="977" w:type="dxa"/>
            <w:tcBorders>
              <w:top w:val="nil"/>
              <w:left w:val="single" w:sz="4" w:space="0" w:color="auto"/>
              <w:bottom w:val="nil"/>
              <w:right w:val="nil"/>
            </w:tcBorders>
            <w:shd w:val="clear" w:color="auto" w:fill="auto"/>
            <w:vAlign w:val="bottom"/>
            <w:hideMark/>
          </w:tcPr>
          <w:p w14:paraId="52529467" w14:textId="1DE9381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86.8 ±   2.2</w:t>
            </w:r>
          </w:p>
        </w:tc>
        <w:tc>
          <w:tcPr>
            <w:tcW w:w="974" w:type="dxa"/>
            <w:tcBorders>
              <w:top w:val="nil"/>
              <w:left w:val="single" w:sz="4" w:space="0" w:color="auto"/>
              <w:bottom w:val="nil"/>
              <w:right w:val="nil"/>
            </w:tcBorders>
            <w:shd w:val="clear" w:color="auto" w:fill="auto"/>
            <w:vAlign w:val="bottom"/>
            <w:hideMark/>
          </w:tcPr>
          <w:p w14:paraId="451423BC" w14:textId="5E398BA7"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45.1 ±   4.4</w:t>
            </w:r>
          </w:p>
        </w:tc>
        <w:tc>
          <w:tcPr>
            <w:tcW w:w="977" w:type="dxa"/>
            <w:tcBorders>
              <w:top w:val="nil"/>
              <w:left w:val="single" w:sz="4" w:space="0" w:color="auto"/>
              <w:bottom w:val="nil"/>
              <w:right w:val="nil"/>
            </w:tcBorders>
            <w:shd w:val="clear" w:color="auto" w:fill="auto"/>
            <w:vAlign w:val="bottom"/>
            <w:hideMark/>
          </w:tcPr>
          <w:p w14:paraId="30ABC7DA" w14:textId="43CA5475"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80.9 ±   2.4</w:t>
            </w:r>
          </w:p>
        </w:tc>
        <w:tc>
          <w:tcPr>
            <w:tcW w:w="974" w:type="dxa"/>
            <w:tcBorders>
              <w:top w:val="nil"/>
              <w:left w:val="single" w:sz="4" w:space="0" w:color="auto"/>
              <w:bottom w:val="nil"/>
              <w:right w:val="single" w:sz="4" w:space="0" w:color="auto"/>
            </w:tcBorders>
            <w:shd w:val="clear" w:color="auto" w:fill="auto"/>
            <w:vAlign w:val="bottom"/>
            <w:hideMark/>
          </w:tcPr>
          <w:p w14:paraId="491EC6E5"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60.2 ±   4.5</w:t>
            </w:r>
          </w:p>
        </w:tc>
        <w:tc>
          <w:tcPr>
            <w:tcW w:w="980" w:type="dxa"/>
            <w:tcBorders>
              <w:top w:val="nil"/>
              <w:left w:val="nil"/>
              <w:bottom w:val="nil"/>
              <w:right w:val="single" w:sz="8" w:space="0" w:color="auto"/>
            </w:tcBorders>
            <w:shd w:val="clear" w:color="auto" w:fill="auto"/>
            <w:vAlign w:val="bottom"/>
            <w:hideMark/>
          </w:tcPr>
          <w:p w14:paraId="3CC10AB8"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66.8 ±   2.8</w:t>
            </w:r>
          </w:p>
        </w:tc>
        <w:tc>
          <w:tcPr>
            <w:tcW w:w="775" w:type="dxa"/>
            <w:tcBorders>
              <w:top w:val="nil"/>
              <w:left w:val="nil"/>
              <w:bottom w:val="nil"/>
              <w:right w:val="nil"/>
            </w:tcBorders>
            <w:shd w:val="clear" w:color="auto" w:fill="auto"/>
            <w:vAlign w:val="bottom"/>
            <w:hideMark/>
          </w:tcPr>
          <w:p w14:paraId="54C51247"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auto" w:fill="auto"/>
            <w:vAlign w:val="bottom"/>
            <w:hideMark/>
          </w:tcPr>
          <w:p w14:paraId="275B1B0A"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0.0001</w:t>
            </w:r>
          </w:p>
        </w:tc>
      </w:tr>
      <w:tr w:rsidR="00A748D9" w:rsidRPr="00A748D9" w14:paraId="05B4391F"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5E0B46C0"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Burst ISI (ms)</w:t>
            </w:r>
          </w:p>
        </w:tc>
        <w:tc>
          <w:tcPr>
            <w:tcW w:w="972" w:type="dxa"/>
            <w:tcBorders>
              <w:top w:val="nil"/>
              <w:left w:val="single" w:sz="4" w:space="0" w:color="auto"/>
              <w:bottom w:val="nil"/>
              <w:right w:val="nil"/>
            </w:tcBorders>
            <w:shd w:val="clear" w:color="000000" w:fill="DDEBF7"/>
            <w:vAlign w:val="bottom"/>
            <w:hideMark/>
          </w:tcPr>
          <w:p w14:paraId="71A61647" w14:textId="4BEB38C9"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30.0 ±   2.3</w:t>
            </w:r>
          </w:p>
        </w:tc>
        <w:tc>
          <w:tcPr>
            <w:tcW w:w="977" w:type="dxa"/>
            <w:tcBorders>
              <w:top w:val="nil"/>
              <w:left w:val="single" w:sz="4" w:space="0" w:color="auto"/>
              <w:bottom w:val="nil"/>
              <w:right w:val="nil"/>
            </w:tcBorders>
            <w:shd w:val="clear" w:color="000000" w:fill="DDEBF7"/>
            <w:vAlign w:val="bottom"/>
            <w:hideMark/>
          </w:tcPr>
          <w:p w14:paraId="0BB19C87" w14:textId="68DFBFBA"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23.5 ±   1.1</w:t>
            </w:r>
          </w:p>
        </w:tc>
        <w:tc>
          <w:tcPr>
            <w:tcW w:w="974" w:type="dxa"/>
            <w:tcBorders>
              <w:top w:val="nil"/>
              <w:left w:val="single" w:sz="4" w:space="0" w:color="auto"/>
              <w:bottom w:val="nil"/>
              <w:right w:val="nil"/>
            </w:tcBorders>
            <w:shd w:val="clear" w:color="000000" w:fill="DDEBF7"/>
            <w:vAlign w:val="bottom"/>
            <w:hideMark/>
          </w:tcPr>
          <w:p w14:paraId="37CEAEE6" w14:textId="3BD4E38F"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66.5 ±   4.6</w:t>
            </w:r>
          </w:p>
        </w:tc>
        <w:tc>
          <w:tcPr>
            <w:tcW w:w="977" w:type="dxa"/>
            <w:tcBorders>
              <w:top w:val="nil"/>
              <w:left w:val="single" w:sz="4" w:space="0" w:color="auto"/>
              <w:bottom w:val="nil"/>
              <w:right w:val="nil"/>
            </w:tcBorders>
            <w:shd w:val="clear" w:color="000000" w:fill="DDEBF7"/>
            <w:vAlign w:val="bottom"/>
            <w:hideMark/>
          </w:tcPr>
          <w:p w14:paraId="0F188ED1" w14:textId="0D343C19"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30.0 ±   1.8</w:t>
            </w:r>
          </w:p>
        </w:tc>
        <w:tc>
          <w:tcPr>
            <w:tcW w:w="974" w:type="dxa"/>
            <w:tcBorders>
              <w:top w:val="nil"/>
              <w:left w:val="single" w:sz="4" w:space="0" w:color="auto"/>
              <w:bottom w:val="nil"/>
              <w:right w:val="single" w:sz="4" w:space="0" w:color="auto"/>
            </w:tcBorders>
            <w:shd w:val="clear" w:color="000000" w:fill="DDEBF7"/>
            <w:vAlign w:val="bottom"/>
            <w:hideMark/>
          </w:tcPr>
          <w:p w14:paraId="3C2B928F"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58.9 ±   3.7</w:t>
            </w:r>
          </w:p>
        </w:tc>
        <w:tc>
          <w:tcPr>
            <w:tcW w:w="980" w:type="dxa"/>
            <w:tcBorders>
              <w:top w:val="nil"/>
              <w:left w:val="nil"/>
              <w:bottom w:val="nil"/>
              <w:right w:val="single" w:sz="8" w:space="0" w:color="auto"/>
            </w:tcBorders>
            <w:shd w:val="clear" w:color="000000" w:fill="DDEBF7"/>
            <w:vAlign w:val="bottom"/>
            <w:hideMark/>
          </w:tcPr>
          <w:p w14:paraId="6EA25F59"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44.5 ±   2.6</w:t>
            </w:r>
          </w:p>
        </w:tc>
        <w:tc>
          <w:tcPr>
            <w:tcW w:w="775" w:type="dxa"/>
            <w:tcBorders>
              <w:top w:val="nil"/>
              <w:left w:val="nil"/>
              <w:bottom w:val="nil"/>
              <w:right w:val="nil"/>
            </w:tcBorders>
            <w:shd w:val="clear" w:color="000000" w:fill="DDEBF7"/>
            <w:vAlign w:val="bottom"/>
            <w:hideMark/>
          </w:tcPr>
          <w:p w14:paraId="6630CCA5"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000000" w:fill="DDEBF7"/>
            <w:vAlign w:val="bottom"/>
            <w:hideMark/>
          </w:tcPr>
          <w:p w14:paraId="7927C4C2"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528476E3"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6E000A70" w14:textId="163498CF"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 xml:space="preserve">Burst </w:t>
            </w:r>
            <w:r w:rsidR="006C7EB7" w:rsidRPr="00A748D9">
              <w:rPr>
                <w:rFonts w:ascii="Arial" w:eastAsia="Times New Roman" w:hAnsi="Arial" w:cs="Arial"/>
                <w:sz w:val="15"/>
                <w:szCs w:val="15"/>
              </w:rPr>
              <w:t>PeakFreq</w:t>
            </w:r>
          </w:p>
        </w:tc>
        <w:tc>
          <w:tcPr>
            <w:tcW w:w="972" w:type="dxa"/>
            <w:tcBorders>
              <w:top w:val="nil"/>
              <w:left w:val="single" w:sz="4" w:space="0" w:color="auto"/>
              <w:bottom w:val="nil"/>
              <w:right w:val="nil"/>
            </w:tcBorders>
            <w:shd w:val="clear" w:color="auto" w:fill="auto"/>
            <w:vAlign w:val="bottom"/>
            <w:hideMark/>
          </w:tcPr>
          <w:p w14:paraId="129D6307" w14:textId="0FF35874"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218.7 ± 11.7</w:t>
            </w:r>
          </w:p>
        </w:tc>
        <w:tc>
          <w:tcPr>
            <w:tcW w:w="977" w:type="dxa"/>
            <w:tcBorders>
              <w:top w:val="nil"/>
              <w:left w:val="single" w:sz="4" w:space="0" w:color="auto"/>
              <w:bottom w:val="nil"/>
              <w:right w:val="nil"/>
            </w:tcBorders>
            <w:shd w:val="clear" w:color="auto" w:fill="auto"/>
            <w:vAlign w:val="bottom"/>
            <w:hideMark/>
          </w:tcPr>
          <w:p w14:paraId="3AECAC3B" w14:textId="43CAA5F7"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276.6 ± 17.7</w:t>
            </w:r>
          </w:p>
        </w:tc>
        <w:tc>
          <w:tcPr>
            <w:tcW w:w="974" w:type="dxa"/>
            <w:tcBorders>
              <w:top w:val="nil"/>
              <w:left w:val="single" w:sz="4" w:space="0" w:color="auto"/>
              <w:bottom w:val="nil"/>
              <w:right w:val="nil"/>
            </w:tcBorders>
            <w:shd w:val="clear" w:color="auto" w:fill="auto"/>
            <w:vAlign w:val="bottom"/>
            <w:hideMark/>
          </w:tcPr>
          <w:p w14:paraId="24981F1D" w14:textId="120954A0"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83.7 ± 12.6</w:t>
            </w:r>
          </w:p>
        </w:tc>
        <w:tc>
          <w:tcPr>
            <w:tcW w:w="977" w:type="dxa"/>
            <w:tcBorders>
              <w:top w:val="nil"/>
              <w:left w:val="single" w:sz="4" w:space="0" w:color="auto"/>
              <w:bottom w:val="nil"/>
              <w:right w:val="nil"/>
            </w:tcBorders>
            <w:shd w:val="clear" w:color="auto" w:fill="auto"/>
            <w:vAlign w:val="bottom"/>
            <w:hideMark/>
          </w:tcPr>
          <w:p w14:paraId="7AEE608A" w14:textId="2410D4E0"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226.3 ± 12.8</w:t>
            </w:r>
          </w:p>
        </w:tc>
        <w:tc>
          <w:tcPr>
            <w:tcW w:w="974" w:type="dxa"/>
            <w:tcBorders>
              <w:top w:val="nil"/>
              <w:left w:val="single" w:sz="4" w:space="0" w:color="auto"/>
              <w:bottom w:val="nil"/>
              <w:right w:val="single" w:sz="4" w:space="0" w:color="auto"/>
            </w:tcBorders>
            <w:shd w:val="clear" w:color="auto" w:fill="auto"/>
            <w:vAlign w:val="bottom"/>
            <w:hideMark/>
          </w:tcPr>
          <w:p w14:paraId="25FA9980"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100.0 ± 14.9</w:t>
            </w:r>
          </w:p>
        </w:tc>
        <w:tc>
          <w:tcPr>
            <w:tcW w:w="980" w:type="dxa"/>
            <w:tcBorders>
              <w:top w:val="nil"/>
              <w:left w:val="nil"/>
              <w:bottom w:val="nil"/>
              <w:right w:val="single" w:sz="8" w:space="0" w:color="auto"/>
            </w:tcBorders>
            <w:shd w:val="clear" w:color="auto" w:fill="auto"/>
            <w:vAlign w:val="bottom"/>
            <w:hideMark/>
          </w:tcPr>
          <w:p w14:paraId="19DF97A6"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151.8 ±   8.7</w:t>
            </w:r>
          </w:p>
        </w:tc>
        <w:tc>
          <w:tcPr>
            <w:tcW w:w="775" w:type="dxa"/>
            <w:tcBorders>
              <w:top w:val="nil"/>
              <w:left w:val="nil"/>
              <w:bottom w:val="nil"/>
              <w:right w:val="nil"/>
            </w:tcBorders>
            <w:shd w:val="clear" w:color="auto" w:fill="auto"/>
            <w:vAlign w:val="bottom"/>
            <w:hideMark/>
          </w:tcPr>
          <w:p w14:paraId="31C96E1B"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auto" w:fill="auto"/>
            <w:vAlign w:val="bottom"/>
            <w:hideMark/>
          </w:tcPr>
          <w:p w14:paraId="1791E17F"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4610CB17"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3ED1D3AF"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IBI (s)</w:t>
            </w:r>
          </w:p>
        </w:tc>
        <w:tc>
          <w:tcPr>
            <w:tcW w:w="972" w:type="dxa"/>
            <w:tcBorders>
              <w:top w:val="nil"/>
              <w:left w:val="single" w:sz="4" w:space="0" w:color="auto"/>
              <w:bottom w:val="nil"/>
              <w:right w:val="nil"/>
            </w:tcBorders>
            <w:shd w:val="clear" w:color="000000" w:fill="DDEBF7"/>
            <w:vAlign w:val="bottom"/>
            <w:hideMark/>
          </w:tcPr>
          <w:p w14:paraId="12B2A5A9" w14:textId="53AFCC13"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34.2 ±   3.0</w:t>
            </w:r>
          </w:p>
        </w:tc>
        <w:tc>
          <w:tcPr>
            <w:tcW w:w="977" w:type="dxa"/>
            <w:tcBorders>
              <w:top w:val="nil"/>
              <w:left w:val="single" w:sz="4" w:space="0" w:color="auto"/>
              <w:bottom w:val="nil"/>
              <w:right w:val="nil"/>
            </w:tcBorders>
            <w:shd w:val="clear" w:color="000000" w:fill="DDEBF7"/>
            <w:vAlign w:val="bottom"/>
            <w:hideMark/>
          </w:tcPr>
          <w:p w14:paraId="6A8A0A00" w14:textId="75AA2F2D"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12.6 ±   1.7</w:t>
            </w:r>
          </w:p>
        </w:tc>
        <w:tc>
          <w:tcPr>
            <w:tcW w:w="974" w:type="dxa"/>
            <w:tcBorders>
              <w:top w:val="nil"/>
              <w:left w:val="single" w:sz="4" w:space="0" w:color="auto"/>
              <w:bottom w:val="nil"/>
              <w:right w:val="nil"/>
            </w:tcBorders>
            <w:shd w:val="clear" w:color="000000" w:fill="DDEBF7"/>
            <w:vAlign w:val="bottom"/>
            <w:hideMark/>
          </w:tcPr>
          <w:p w14:paraId="4CAE9863" w14:textId="446C923F"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15.5 ±   2.4</w:t>
            </w:r>
          </w:p>
        </w:tc>
        <w:tc>
          <w:tcPr>
            <w:tcW w:w="977" w:type="dxa"/>
            <w:tcBorders>
              <w:top w:val="nil"/>
              <w:left w:val="single" w:sz="4" w:space="0" w:color="auto"/>
              <w:bottom w:val="nil"/>
              <w:right w:val="nil"/>
            </w:tcBorders>
            <w:shd w:val="clear" w:color="000000" w:fill="DDEBF7"/>
            <w:vAlign w:val="bottom"/>
            <w:hideMark/>
          </w:tcPr>
          <w:p w14:paraId="6118E781" w14:textId="0D83150F"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12.7 ±   1.5</w:t>
            </w:r>
          </w:p>
        </w:tc>
        <w:tc>
          <w:tcPr>
            <w:tcW w:w="974" w:type="dxa"/>
            <w:tcBorders>
              <w:top w:val="nil"/>
              <w:left w:val="single" w:sz="4" w:space="0" w:color="auto"/>
              <w:bottom w:val="nil"/>
              <w:right w:val="single" w:sz="4" w:space="0" w:color="auto"/>
            </w:tcBorders>
            <w:shd w:val="clear" w:color="000000" w:fill="DDEBF7"/>
            <w:vAlign w:val="bottom"/>
            <w:hideMark/>
          </w:tcPr>
          <w:p w14:paraId="13761C07"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25.8 ±   3.6</w:t>
            </w:r>
          </w:p>
        </w:tc>
        <w:tc>
          <w:tcPr>
            <w:tcW w:w="980" w:type="dxa"/>
            <w:tcBorders>
              <w:top w:val="nil"/>
              <w:left w:val="nil"/>
              <w:bottom w:val="nil"/>
              <w:right w:val="single" w:sz="8" w:space="0" w:color="auto"/>
            </w:tcBorders>
            <w:shd w:val="clear" w:color="000000" w:fill="DDEBF7"/>
            <w:vAlign w:val="bottom"/>
            <w:hideMark/>
          </w:tcPr>
          <w:p w14:paraId="351DFC0E"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16.4 ±   1.3</w:t>
            </w:r>
          </w:p>
        </w:tc>
        <w:tc>
          <w:tcPr>
            <w:tcW w:w="775" w:type="dxa"/>
            <w:tcBorders>
              <w:top w:val="nil"/>
              <w:left w:val="nil"/>
              <w:bottom w:val="nil"/>
              <w:right w:val="nil"/>
            </w:tcBorders>
            <w:shd w:val="clear" w:color="000000" w:fill="DDEBF7"/>
            <w:vAlign w:val="bottom"/>
            <w:hideMark/>
          </w:tcPr>
          <w:p w14:paraId="5A5B71D0" w14:textId="77777777" w:rsidR="00204C78" w:rsidRPr="00A748D9" w:rsidRDefault="00204C78" w:rsidP="00204C78">
            <w:pPr>
              <w:spacing w:after="0" w:line="240" w:lineRule="auto"/>
              <w:jc w:val="right"/>
              <w:rPr>
                <w:rFonts w:ascii="Arial" w:eastAsia="Times New Roman" w:hAnsi="Arial" w:cs="Arial"/>
                <w:sz w:val="15"/>
                <w:szCs w:val="15"/>
              </w:rPr>
            </w:pPr>
            <w:r w:rsidRPr="00A748D9">
              <w:rPr>
                <w:rFonts w:ascii="Arial" w:eastAsia="Times New Roman" w:hAnsi="Arial" w:cs="Arial"/>
                <w:sz w:val="15"/>
                <w:szCs w:val="15"/>
              </w:rPr>
              <w:t>0.0016</w:t>
            </w:r>
          </w:p>
        </w:tc>
        <w:tc>
          <w:tcPr>
            <w:tcW w:w="783" w:type="dxa"/>
            <w:tcBorders>
              <w:top w:val="nil"/>
              <w:left w:val="nil"/>
              <w:bottom w:val="nil"/>
              <w:right w:val="nil"/>
            </w:tcBorders>
            <w:shd w:val="clear" w:color="000000" w:fill="DDEBF7"/>
            <w:vAlign w:val="bottom"/>
            <w:hideMark/>
          </w:tcPr>
          <w:p w14:paraId="012A1268"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0.0376</w:t>
            </w:r>
          </w:p>
        </w:tc>
      </w:tr>
      <w:tr w:rsidR="00A748D9" w:rsidRPr="00A748D9" w14:paraId="0DEA084F"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0D4C0AC0"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Burst surprise</w:t>
            </w:r>
          </w:p>
        </w:tc>
        <w:tc>
          <w:tcPr>
            <w:tcW w:w="972" w:type="dxa"/>
            <w:tcBorders>
              <w:top w:val="nil"/>
              <w:left w:val="single" w:sz="4" w:space="0" w:color="auto"/>
              <w:bottom w:val="nil"/>
              <w:right w:val="nil"/>
            </w:tcBorders>
            <w:shd w:val="clear" w:color="auto" w:fill="auto"/>
            <w:vAlign w:val="bottom"/>
            <w:hideMark/>
          </w:tcPr>
          <w:p w14:paraId="39451B14" w14:textId="77F09EAC"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57.4 ±   6.0</w:t>
            </w:r>
          </w:p>
        </w:tc>
        <w:tc>
          <w:tcPr>
            <w:tcW w:w="977" w:type="dxa"/>
            <w:tcBorders>
              <w:top w:val="nil"/>
              <w:left w:val="single" w:sz="4" w:space="0" w:color="auto"/>
              <w:bottom w:val="nil"/>
              <w:right w:val="nil"/>
            </w:tcBorders>
            <w:shd w:val="clear" w:color="auto" w:fill="auto"/>
            <w:vAlign w:val="bottom"/>
            <w:hideMark/>
          </w:tcPr>
          <w:p w14:paraId="2B2C9201" w14:textId="6CC00745"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31.3 ±   3.8</w:t>
            </w:r>
          </w:p>
        </w:tc>
        <w:tc>
          <w:tcPr>
            <w:tcW w:w="974" w:type="dxa"/>
            <w:tcBorders>
              <w:top w:val="nil"/>
              <w:left w:val="single" w:sz="4" w:space="0" w:color="auto"/>
              <w:bottom w:val="nil"/>
              <w:right w:val="nil"/>
            </w:tcBorders>
            <w:shd w:val="clear" w:color="auto" w:fill="auto"/>
            <w:vAlign w:val="bottom"/>
            <w:hideMark/>
          </w:tcPr>
          <w:p w14:paraId="67E9EBA1" w14:textId="3758215A"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11.5 ±   4.2</w:t>
            </w:r>
          </w:p>
        </w:tc>
        <w:tc>
          <w:tcPr>
            <w:tcW w:w="977" w:type="dxa"/>
            <w:tcBorders>
              <w:top w:val="nil"/>
              <w:left w:val="single" w:sz="4" w:space="0" w:color="auto"/>
              <w:bottom w:val="nil"/>
              <w:right w:val="nil"/>
            </w:tcBorders>
            <w:shd w:val="clear" w:color="auto" w:fill="auto"/>
            <w:vAlign w:val="bottom"/>
            <w:hideMark/>
          </w:tcPr>
          <w:p w14:paraId="14017355" w14:textId="014771F6"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30.5 ±   5.3</w:t>
            </w:r>
          </w:p>
        </w:tc>
        <w:tc>
          <w:tcPr>
            <w:tcW w:w="974" w:type="dxa"/>
            <w:tcBorders>
              <w:top w:val="nil"/>
              <w:left w:val="single" w:sz="4" w:space="0" w:color="auto"/>
              <w:bottom w:val="nil"/>
              <w:right w:val="single" w:sz="4" w:space="0" w:color="auto"/>
            </w:tcBorders>
            <w:shd w:val="clear" w:color="auto" w:fill="auto"/>
            <w:vAlign w:val="bottom"/>
            <w:hideMark/>
          </w:tcPr>
          <w:p w14:paraId="16B23050"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28.6 ±   5.5</w:t>
            </w:r>
          </w:p>
        </w:tc>
        <w:tc>
          <w:tcPr>
            <w:tcW w:w="980" w:type="dxa"/>
            <w:tcBorders>
              <w:top w:val="nil"/>
              <w:left w:val="nil"/>
              <w:bottom w:val="nil"/>
              <w:right w:val="single" w:sz="8" w:space="0" w:color="auto"/>
            </w:tcBorders>
            <w:shd w:val="clear" w:color="auto" w:fill="auto"/>
            <w:vAlign w:val="bottom"/>
            <w:hideMark/>
          </w:tcPr>
          <w:p w14:paraId="4CF43BE3"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16.7 ±   2.3</w:t>
            </w:r>
          </w:p>
        </w:tc>
        <w:tc>
          <w:tcPr>
            <w:tcW w:w="775" w:type="dxa"/>
            <w:tcBorders>
              <w:top w:val="nil"/>
              <w:left w:val="nil"/>
              <w:bottom w:val="nil"/>
              <w:right w:val="nil"/>
            </w:tcBorders>
            <w:shd w:val="clear" w:color="auto" w:fill="auto"/>
            <w:vAlign w:val="bottom"/>
            <w:hideMark/>
          </w:tcPr>
          <w:p w14:paraId="50AA509A"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auto" w:fill="auto"/>
            <w:vAlign w:val="bottom"/>
            <w:hideMark/>
          </w:tcPr>
          <w:p w14:paraId="30E2F552"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0.0258</w:t>
            </w:r>
          </w:p>
        </w:tc>
      </w:tr>
      <w:tr w:rsidR="00A748D9" w:rsidRPr="00A748D9" w14:paraId="4737B78D"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664D770B"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STTC</w:t>
            </w:r>
          </w:p>
        </w:tc>
        <w:tc>
          <w:tcPr>
            <w:tcW w:w="972" w:type="dxa"/>
            <w:tcBorders>
              <w:top w:val="nil"/>
              <w:left w:val="single" w:sz="4" w:space="0" w:color="auto"/>
              <w:bottom w:val="nil"/>
              <w:right w:val="nil"/>
            </w:tcBorders>
            <w:shd w:val="clear" w:color="000000" w:fill="DDEBF7"/>
            <w:vAlign w:val="bottom"/>
            <w:hideMark/>
          </w:tcPr>
          <w:p w14:paraId="44DCD19D" w14:textId="48D6F51F"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0.7 ±   0.0</w:t>
            </w:r>
          </w:p>
        </w:tc>
        <w:tc>
          <w:tcPr>
            <w:tcW w:w="977" w:type="dxa"/>
            <w:tcBorders>
              <w:top w:val="nil"/>
              <w:left w:val="single" w:sz="4" w:space="0" w:color="auto"/>
              <w:bottom w:val="nil"/>
              <w:right w:val="nil"/>
            </w:tcBorders>
            <w:shd w:val="clear" w:color="000000" w:fill="DDEBF7"/>
            <w:vAlign w:val="bottom"/>
            <w:hideMark/>
          </w:tcPr>
          <w:p w14:paraId="66624E19" w14:textId="3ACA3624"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0.8 ±   0.0</w:t>
            </w:r>
          </w:p>
        </w:tc>
        <w:tc>
          <w:tcPr>
            <w:tcW w:w="974" w:type="dxa"/>
            <w:tcBorders>
              <w:top w:val="nil"/>
              <w:left w:val="single" w:sz="4" w:space="0" w:color="auto"/>
              <w:bottom w:val="nil"/>
              <w:right w:val="nil"/>
            </w:tcBorders>
            <w:shd w:val="clear" w:color="000000" w:fill="DDEBF7"/>
            <w:vAlign w:val="bottom"/>
            <w:hideMark/>
          </w:tcPr>
          <w:p w14:paraId="645AFBA8" w14:textId="65D3FBFC"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0.2 ±   0.0</w:t>
            </w:r>
          </w:p>
        </w:tc>
        <w:tc>
          <w:tcPr>
            <w:tcW w:w="977" w:type="dxa"/>
            <w:tcBorders>
              <w:top w:val="nil"/>
              <w:left w:val="single" w:sz="4" w:space="0" w:color="auto"/>
              <w:bottom w:val="nil"/>
              <w:right w:val="nil"/>
            </w:tcBorders>
            <w:shd w:val="clear" w:color="000000" w:fill="DDEBF7"/>
            <w:vAlign w:val="bottom"/>
            <w:hideMark/>
          </w:tcPr>
          <w:p w14:paraId="11754F6D" w14:textId="3C4A688B"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0.7 ±   0.0</w:t>
            </w:r>
          </w:p>
        </w:tc>
        <w:tc>
          <w:tcPr>
            <w:tcW w:w="974" w:type="dxa"/>
            <w:tcBorders>
              <w:top w:val="nil"/>
              <w:left w:val="single" w:sz="4" w:space="0" w:color="auto"/>
              <w:bottom w:val="nil"/>
              <w:right w:val="single" w:sz="4" w:space="0" w:color="auto"/>
            </w:tcBorders>
            <w:shd w:val="clear" w:color="000000" w:fill="DDEBF7"/>
            <w:vAlign w:val="bottom"/>
            <w:hideMark/>
          </w:tcPr>
          <w:p w14:paraId="5C74B195"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0.4 ±   0.0</w:t>
            </w:r>
          </w:p>
        </w:tc>
        <w:tc>
          <w:tcPr>
            <w:tcW w:w="980" w:type="dxa"/>
            <w:tcBorders>
              <w:top w:val="nil"/>
              <w:left w:val="nil"/>
              <w:bottom w:val="nil"/>
              <w:right w:val="single" w:sz="8" w:space="0" w:color="auto"/>
            </w:tcBorders>
            <w:shd w:val="clear" w:color="000000" w:fill="DDEBF7"/>
            <w:vAlign w:val="bottom"/>
            <w:hideMark/>
          </w:tcPr>
          <w:p w14:paraId="03CD88AF"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0.4 ±   0.0</w:t>
            </w:r>
          </w:p>
        </w:tc>
        <w:tc>
          <w:tcPr>
            <w:tcW w:w="775" w:type="dxa"/>
            <w:tcBorders>
              <w:top w:val="nil"/>
              <w:left w:val="nil"/>
              <w:bottom w:val="nil"/>
              <w:right w:val="nil"/>
            </w:tcBorders>
            <w:shd w:val="clear" w:color="000000" w:fill="DDEBF7"/>
            <w:vAlign w:val="bottom"/>
            <w:hideMark/>
          </w:tcPr>
          <w:p w14:paraId="7F015618"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000000" w:fill="DDEBF7"/>
            <w:vAlign w:val="bottom"/>
            <w:hideMark/>
          </w:tcPr>
          <w:p w14:paraId="7150E395"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46D48A20"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3F896FC5"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STTC DBSCAN</w:t>
            </w:r>
          </w:p>
        </w:tc>
        <w:tc>
          <w:tcPr>
            <w:tcW w:w="972" w:type="dxa"/>
            <w:tcBorders>
              <w:top w:val="nil"/>
              <w:left w:val="single" w:sz="4" w:space="0" w:color="auto"/>
              <w:bottom w:val="nil"/>
              <w:right w:val="nil"/>
            </w:tcBorders>
            <w:shd w:val="clear" w:color="auto" w:fill="auto"/>
            <w:vAlign w:val="bottom"/>
            <w:hideMark/>
          </w:tcPr>
          <w:p w14:paraId="1691A05A" w14:textId="6056CFAF"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0.8 ±   0.0</w:t>
            </w:r>
          </w:p>
        </w:tc>
        <w:tc>
          <w:tcPr>
            <w:tcW w:w="977" w:type="dxa"/>
            <w:tcBorders>
              <w:top w:val="nil"/>
              <w:left w:val="single" w:sz="4" w:space="0" w:color="auto"/>
              <w:bottom w:val="nil"/>
              <w:right w:val="nil"/>
            </w:tcBorders>
            <w:shd w:val="clear" w:color="auto" w:fill="auto"/>
            <w:vAlign w:val="bottom"/>
            <w:hideMark/>
          </w:tcPr>
          <w:p w14:paraId="6BC1509E" w14:textId="71C89A6B"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4" w:type="dxa"/>
            <w:tcBorders>
              <w:top w:val="nil"/>
              <w:left w:val="single" w:sz="4" w:space="0" w:color="auto"/>
              <w:bottom w:val="nil"/>
              <w:right w:val="nil"/>
            </w:tcBorders>
            <w:shd w:val="clear" w:color="auto" w:fill="auto"/>
            <w:vAlign w:val="bottom"/>
            <w:hideMark/>
          </w:tcPr>
          <w:p w14:paraId="723EB8E1" w14:textId="54D3421A"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0.1 ±   0.1</w:t>
            </w:r>
          </w:p>
        </w:tc>
        <w:tc>
          <w:tcPr>
            <w:tcW w:w="977" w:type="dxa"/>
            <w:tcBorders>
              <w:top w:val="nil"/>
              <w:left w:val="single" w:sz="4" w:space="0" w:color="auto"/>
              <w:bottom w:val="nil"/>
              <w:right w:val="nil"/>
            </w:tcBorders>
            <w:shd w:val="clear" w:color="auto" w:fill="auto"/>
            <w:vAlign w:val="bottom"/>
            <w:hideMark/>
          </w:tcPr>
          <w:p w14:paraId="6B4776C3" w14:textId="3C4275A4"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0.8 ±   0.0</w:t>
            </w:r>
          </w:p>
        </w:tc>
        <w:tc>
          <w:tcPr>
            <w:tcW w:w="974" w:type="dxa"/>
            <w:tcBorders>
              <w:top w:val="nil"/>
              <w:left w:val="single" w:sz="4" w:space="0" w:color="auto"/>
              <w:bottom w:val="nil"/>
              <w:right w:val="single" w:sz="4" w:space="0" w:color="auto"/>
            </w:tcBorders>
            <w:shd w:val="clear" w:color="auto" w:fill="auto"/>
            <w:vAlign w:val="bottom"/>
            <w:hideMark/>
          </w:tcPr>
          <w:p w14:paraId="2FA40DC1"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0.3 ±   0.1</w:t>
            </w:r>
          </w:p>
        </w:tc>
        <w:tc>
          <w:tcPr>
            <w:tcW w:w="980" w:type="dxa"/>
            <w:tcBorders>
              <w:top w:val="nil"/>
              <w:left w:val="nil"/>
              <w:bottom w:val="nil"/>
              <w:right w:val="single" w:sz="8" w:space="0" w:color="auto"/>
            </w:tcBorders>
            <w:shd w:val="clear" w:color="auto" w:fill="auto"/>
            <w:vAlign w:val="bottom"/>
            <w:hideMark/>
          </w:tcPr>
          <w:p w14:paraId="43B062C8"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0.4 ±   0.1</w:t>
            </w:r>
          </w:p>
        </w:tc>
        <w:tc>
          <w:tcPr>
            <w:tcW w:w="775" w:type="dxa"/>
            <w:tcBorders>
              <w:top w:val="nil"/>
              <w:left w:val="nil"/>
              <w:bottom w:val="nil"/>
              <w:right w:val="nil"/>
            </w:tcBorders>
            <w:shd w:val="clear" w:color="auto" w:fill="auto"/>
            <w:vAlign w:val="bottom"/>
            <w:hideMark/>
          </w:tcPr>
          <w:p w14:paraId="60CA58F0"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auto" w:fill="auto"/>
            <w:vAlign w:val="bottom"/>
            <w:hideMark/>
          </w:tcPr>
          <w:p w14:paraId="4DC2D790"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75C315FC"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62C3CD28"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Node degree</w:t>
            </w:r>
          </w:p>
        </w:tc>
        <w:tc>
          <w:tcPr>
            <w:tcW w:w="972" w:type="dxa"/>
            <w:tcBorders>
              <w:top w:val="nil"/>
              <w:left w:val="single" w:sz="4" w:space="0" w:color="auto"/>
              <w:bottom w:val="nil"/>
              <w:right w:val="nil"/>
            </w:tcBorders>
            <w:shd w:val="clear" w:color="000000" w:fill="DDEBF7"/>
            <w:vAlign w:val="bottom"/>
            <w:hideMark/>
          </w:tcPr>
          <w:p w14:paraId="0CA26814" w14:textId="1789F7A8"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33.9 ±   3.7</w:t>
            </w:r>
          </w:p>
        </w:tc>
        <w:tc>
          <w:tcPr>
            <w:tcW w:w="977" w:type="dxa"/>
            <w:tcBorders>
              <w:top w:val="nil"/>
              <w:left w:val="single" w:sz="4" w:space="0" w:color="auto"/>
              <w:bottom w:val="nil"/>
              <w:right w:val="nil"/>
            </w:tcBorders>
            <w:shd w:val="clear" w:color="000000" w:fill="DDEBF7"/>
            <w:vAlign w:val="bottom"/>
            <w:hideMark/>
          </w:tcPr>
          <w:p w14:paraId="4D7F73FF" w14:textId="3757B5D2"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41.5 ±   3.2</w:t>
            </w:r>
          </w:p>
        </w:tc>
        <w:tc>
          <w:tcPr>
            <w:tcW w:w="974" w:type="dxa"/>
            <w:tcBorders>
              <w:top w:val="nil"/>
              <w:left w:val="single" w:sz="4" w:space="0" w:color="auto"/>
              <w:bottom w:val="nil"/>
              <w:right w:val="nil"/>
            </w:tcBorders>
            <w:shd w:val="clear" w:color="000000" w:fill="DDEBF7"/>
            <w:vAlign w:val="bottom"/>
            <w:hideMark/>
          </w:tcPr>
          <w:p w14:paraId="2D91E856" w14:textId="2FB7A476"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1.5 ±   0.1</w:t>
            </w:r>
          </w:p>
        </w:tc>
        <w:tc>
          <w:tcPr>
            <w:tcW w:w="977" w:type="dxa"/>
            <w:tcBorders>
              <w:top w:val="nil"/>
              <w:left w:val="single" w:sz="4" w:space="0" w:color="auto"/>
              <w:bottom w:val="nil"/>
              <w:right w:val="nil"/>
            </w:tcBorders>
            <w:shd w:val="clear" w:color="000000" w:fill="DDEBF7"/>
            <w:vAlign w:val="bottom"/>
            <w:hideMark/>
          </w:tcPr>
          <w:p w14:paraId="518AF7E5" w14:textId="62013C76"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31.2 ±   3.0</w:t>
            </w:r>
          </w:p>
        </w:tc>
        <w:tc>
          <w:tcPr>
            <w:tcW w:w="974" w:type="dxa"/>
            <w:tcBorders>
              <w:top w:val="nil"/>
              <w:left w:val="single" w:sz="4" w:space="0" w:color="auto"/>
              <w:bottom w:val="nil"/>
              <w:right w:val="single" w:sz="4" w:space="0" w:color="auto"/>
            </w:tcBorders>
            <w:shd w:val="clear" w:color="000000" w:fill="DDEBF7"/>
            <w:vAlign w:val="bottom"/>
            <w:hideMark/>
          </w:tcPr>
          <w:p w14:paraId="5B54DF10"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5.0 ±   2.3</w:t>
            </w:r>
          </w:p>
        </w:tc>
        <w:tc>
          <w:tcPr>
            <w:tcW w:w="980" w:type="dxa"/>
            <w:tcBorders>
              <w:top w:val="nil"/>
              <w:left w:val="nil"/>
              <w:bottom w:val="nil"/>
              <w:right w:val="single" w:sz="8" w:space="0" w:color="auto"/>
            </w:tcBorders>
            <w:shd w:val="clear" w:color="000000" w:fill="DDEBF7"/>
            <w:vAlign w:val="bottom"/>
            <w:hideMark/>
          </w:tcPr>
          <w:p w14:paraId="61FE3E9B"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6.9 ±   2.1</w:t>
            </w:r>
          </w:p>
        </w:tc>
        <w:tc>
          <w:tcPr>
            <w:tcW w:w="775" w:type="dxa"/>
            <w:tcBorders>
              <w:top w:val="nil"/>
              <w:left w:val="nil"/>
              <w:bottom w:val="nil"/>
              <w:right w:val="nil"/>
            </w:tcBorders>
            <w:shd w:val="clear" w:color="000000" w:fill="DDEBF7"/>
            <w:vAlign w:val="bottom"/>
            <w:hideMark/>
          </w:tcPr>
          <w:p w14:paraId="71B49952"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000000" w:fill="DDEBF7"/>
            <w:vAlign w:val="bottom"/>
            <w:hideMark/>
          </w:tcPr>
          <w:p w14:paraId="386AD6E6"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54C4A583" w14:textId="77777777" w:rsidTr="00ED05E4">
        <w:trPr>
          <w:gridAfter w:val="1"/>
          <w:wAfter w:w="8" w:type="dxa"/>
          <w:trHeight w:val="254"/>
        </w:trPr>
        <w:tc>
          <w:tcPr>
            <w:tcW w:w="1725" w:type="dxa"/>
            <w:tcBorders>
              <w:top w:val="nil"/>
              <w:left w:val="nil"/>
              <w:bottom w:val="nil"/>
              <w:right w:val="nil"/>
            </w:tcBorders>
            <w:shd w:val="clear" w:color="auto" w:fill="auto"/>
            <w:vAlign w:val="bottom"/>
            <w:hideMark/>
          </w:tcPr>
          <w:p w14:paraId="582F5BFB" w14:textId="00738D4F"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 xml:space="preserve">Clustering </w:t>
            </w:r>
            <w:r w:rsidR="00ED05E4" w:rsidRPr="00A748D9">
              <w:rPr>
                <w:rFonts w:ascii="Arial" w:eastAsia="Times New Roman" w:hAnsi="Arial" w:cs="Arial"/>
                <w:sz w:val="15"/>
                <w:szCs w:val="15"/>
              </w:rPr>
              <w:t>c</w:t>
            </w:r>
            <w:r w:rsidRPr="00A748D9">
              <w:rPr>
                <w:rFonts w:ascii="Arial" w:eastAsia="Times New Roman" w:hAnsi="Arial" w:cs="Arial"/>
                <w:sz w:val="15"/>
                <w:szCs w:val="15"/>
              </w:rPr>
              <w:t>oeff</w:t>
            </w:r>
          </w:p>
        </w:tc>
        <w:tc>
          <w:tcPr>
            <w:tcW w:w="972" w:type="dxa"/>
            <w:tcBorders>
              <w:top w:val="nil"/>
              <w:left w:val="single" w:sz="4" w:space="0" w:color="auto"/>
              <w:bottom w:val="nil"/>
              <w:right w:val="nil"/>
            </w:tcBorders>
            <w:shd w:val="clear" w:color="auto" w:fill="auto"/>
            <w:vAlign w:val="bottom"/>
            <w:hideMark/>
          </w:tcPr>
          <w:p w14:paraId="2BE89AB4" w14:textId="4D7C8EAB"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7" w:type="dxa"/>
            <w:tcBorders>
              <w:top w:val="nil"/>
              <w:left w:val="single" w:sz="4" w:space="0" w:color="auto"/>
              <w:bottom w:val="nil"/>
              <w:right w:val="nil"/>
            </w:tcBorders>
            <w:shd w:val="clear" w:color="auto" w:fill="auto"/>
            <w:vAlign w:val="bottom"/>
            <w:hideMark/>
          </w:tcPr>
          <w:p w14:paraId="1583C229" w14:textId="6D97ACF5"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4" w:type="dxa"/>
            <w:tcBorders>
              <w:top w:val="nil"/>
              <w:left w:val="single" w:sz="4" w:space="0" w:color="auto"/>
              <w:bottom w:val="nil"/>
              <w:right w:val="nil"/>
            </w:tcBorders>
            <w:shd w:val="clear" w:color="auto" w:fill="auto"/>
            <w:vAlign w:val="bottom"/>
            <w:hideMark/>
          </w:tcPr>
          <w:p w14:paraId="7ABC5F68" w14:textId="22200279"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0.1 ±   0.1</w:t>
            </w:r>
          </w:p>
        </w:tc>
        <w:tc>
          <w:tcPr>
            <w:tcW w:w="977" w:type="dxa"/>
            <w:tcBorders>
              <w:top w:val="nil"/>
              <w:left w:val="single" w:sz="4" w:space="0" w:color="auto"/>
              <w:bottom w:val="nil"/>
              <w:right w:val="nil"/>
            </w:tcBorders>
            <w:shd w:val="clear" w:color="auto" w:fill="auto"/>
            <w:vAlign w:val="bottom"/>
            <w:hideMark/>
          </w:tcPr>
          <w:p w14:paraId="27A501AF" w14:textId="775BBB06"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4" w:type="dxa"/>
            <w:tcBorders>
              <w:top w:val="nil"/>
              <w:left w:val="single" w:sz="4" w:space="0" w:color="auto"/>
              <w:bottom w:val="nil"/>
              <w:right w:val="single" w:sz="4" w:space="0" w:color="auto"/>
            </w:tcBorders>
            <w:shd w:val="clear" w:color="auto" w:fill="auto"/>
            <w:vAlign w:val="bottom"/>
            <w:hideMark/>
          </w:tcPr>
          <w:p w14:paraId="003E5571"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0.4 ±   0.1</w:t>
            </w:r>
          </w:p>
        </w:tc>
        <w:tc>
          <w:tcPr>
            <w:tcW w:w="980" w:type="dxa"/>
            <w:tcBorders>
              <w:top w:val="nil"/>
              <w:left w:val="nil"/>
              <w:bottom w:val="nil"/>
              <w:right w:val="single" w:sz="8" w:space="0" w:color="auto"/>
            </w:tcBorders>
            <w:shd w:val="clear" w:color="auto" w:fill="auto"/>
            <w:vAlign w:val="bottom"/>
            <w:hideMark/>
          </w:tcPr>
          <w:p w14:paraId="726092BC"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0.5 ±   0.1</w:t>
            </w:r>
          </w:p>
        </w:tc>
        <w:tc>
          <w:tcPr>
            <w:tcW w:w="775" w:type="dxa"/>
            <w:tcBorders>
              <w:top w:val="nil"/>
              <w:left w:val="nil"/>
              <w:bottom w:val="nil"/>
              <w:right w:val="nil"/>
            </w:tcBorders>
            <w:shd w:val="clear" w:color="auto" w:fill="auto"/>
            <w:vAlign w:val="bottom"/>
            <w:hideMark/>
          </w:tcPr>
          <w:p w14:paraId="7DEA2976"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nil"/>
              <w:right w:val="nil"/>
            </w:tcBorders>
            <w:shd w:val="clear" w:color="auto" w:fill="auto"/>
            <w:vAlign w:val="bottom"/>
            <w:hideMark/>
          </w:tcPr>
          <w:p w14:paraId="1B458323"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0D627F42" w14:textId="77777777" w:rsidTr="00ED05E4">
        <w:trPr>
          <w:gridAfter w:val="1"/>
          <w:wAfter w:w="8" w:type="dxa"/>
          <w:trHeight w:val="254"/>
        </w:trPr>
        <w:tc>
          <w:tcPr>
            <w:tcW w:w="1725" w:type="dxa"/>
            <w:tcBorders>
              <w:top w:val="nil"/>
              <w:left w:val="nil"/>
              <w:bottom w:val="nil"/>
              <w:right w:val="nil"/>
            </w:tcBorders>
            <w:shd w:val="clear" w:color="000000" w:fill="DDEBF7"/>
            <w:vAlign w:val="bottom"/>
            <w:hideMark/>
          </w:tcPr>
          <w:p w14:paraId="170E7D97" w14:textId="77777777" w:rsidR="00204C78" w:rsidRPr="00A748D9" w:rsidRDefault="00204C78" w:rsidP="00204C78">
            <w:pPr>
              <w:spacing w:after="0" w:line="240" w:lineRule="auto"/>
              <w:rPr>
                <w:rFonts w:ascii="Arial" w:eastAsia="Times New Roman" w:hAnsi="Arial" w:cs="Arial"/>
                <w:sz w:val="15"/>
                <w:szCs w:val="15"/>
              </w:rPr>
            </w:pPr>
            <w:r w:rsidRPr="00A748D9">
              <w:rPr>
                <w:rFonts w:ascii="Arial" w:eastAsia="Times New Roman" w:hAnsi="Arial" w:cs="Arial"/>
                <w:sz w:val="15"/>
                <w:szCs w:val="15"/>
              </w:rPr>
              <w:t>Efficiency</w:t>
            </w:r>
          </w:p>
        </w:tc>
        <w:tc>
          <w:tcPr>
            <w:tcW w:w="972" w:type="dxa"/>
            <w:tcBorders>
              <w:top w:val="nil"/>
              <w:left w:val="single" w:sz="4" w:space="0" w:color="auto"/>
              <w:bottom w:val="single" w:sz="8" w:space="0" w:color="auto"/>
              <w:right w:val="nil"/>
            </w:tcBorders>
            <w:shd w:val="clear" w:color="000000" w:fill="DDEBF7"/>
            <w:vAlign w:val="bottom"/>
            <w:hideMark/>
          </w:tcPr>
          <w:p w14:paraId="21F4CC05" w14:textId="3460CC75" w:rsidR="00204C78" w:rsidRPr="00A748D9" w:rsidRDefault="00204C78" w:rsidP="00204C78">
            <w:pPr>
              <w:spacing w:after="0" w:line="240" w:lineRule="auto"/>
              <w:ind w:hanging="93"/>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7" w:type="dxa"/>
            <w:tcBorders>
              <w:top w:val="nil"/>
              <w:left w:val="single" w:sz="4" w:space="0" w:color="auto"/>
              <w:bottom w:val="single" w:sz="8" w:space="0" w:color="auto"/>
              <w:right w:val="nil"/>
            </w:tcBorders>
            <w:shd w:val="clear" w:color="000000" w:fill="DDEBF7"/>
            <w:vAlign w:val="bottom"/>
            <w:hideMark/>
          </w:tcPr>
          <w:p w14:paraId="47439E34" w14:textId="4068DD5E" w:rsidR="00204C78" w:rsidRPr="00A748D9" w:rsidRDefault="00204C78" w:rsidP="00204C78">
            <w:pPr>
              <w:spacing w:after="0" w:line="240" w:lineRule="auto"/>
              <w:ind w:hanging="102"/>
              <w:jc w:val="right"/>
              <w:rPr>
                <w:rFonts w:ascii="Arial" w:eastAsia="Times New Roman" w:hAnsi="Arial" w:cs="Arial"/>
                <w:sz w:val="15"/>
                <w:szCs w:val="15"/>
              </w:rPr>
            </w:pPr>
            <w:r w:rsidRPr="00A748D9">
              <w:rPr>
                <w:rFonts w:ascii="Arial" w:eastAsia="Times New Roman" w:hAnsi="Arial" w:cs="Arial"/>
                <w:sz w:val="15"/>
                <w:szCs w:val="15"/>
              </w:rPr>
              <w:t>0.9 ±   0.0</w:t>
            </w:r>
          </w:p>
        </w:tc>
        <w:tc>
          <w:tcPr>
            <w:tcW w:w="974" w:type="dxa"/>
            <w:tcBorders>
              <w:top w:val="nil"/>
              <w:left w:val="single" w:sz="4" w:space="0" w:color="auto"/>
              <w:bottom w:val="single" w:sz="12" w:space="0" w:color="auto"/>
              <w:right w:val="nil"/>
            </w:tcBorders>
            <w:shd w:val="clear" w:color="000000" w:fill="DDEBF7"/>
            <w:vAlign w:val="bottom"/>
            <w:hideMark/>
          </w:tcPr>
          <w:p w14:paraId="08190830" w14:textId="714D45C8" w:rsidR="00204C78" w:rsidRPr="00A748D9" w:rsidRDefault="00204C78" w:rsidP="00204C78">
            <w:pPr>
              <w:spacing w:after="0" w:line="240" w:lineRule="auto"/>
              <w:ind w:hanging="125"/>
              <w:jc w:val="right"/>
              <w:rPr>
                <w:rFonts w:ascii="Arial" w:eastAsia="Times New Roman" w:hAnsi="Arial" w:cs="Arial"/>
                <w:sz w:val="15"/>
                <w:szCs w:val="15"/>
              </w:rPr>
            </w:pPr>
            <w:r w:rsidRPr="00A748D9">
              <w:rPr>
                <w:rFonts w:ascii="Arial" w:eastAsia="Times New Roman" w:hAnsi="Arial" w:cs="Arial"/>
                <w:sz w:val="15"/>
                <w:szCs w:val="15"/>
              </w:rPr>
              <w:t>0.1 ±   0.1</w:t>
            </w:r>
          </w:p>
        </w:tc>
        <w:tc>
          <w:tcPr>
            <w:tcW w:w="977" w:type="dxa"/>
            <w:tcBorders>
              <w:top w:val="nil"/>
              <w:left w:val="single" w:sz="4" w:space="0" w:color="auto"/>
              <w:bottom w:val="single" w:sz="8" w:space="0" w:color="auto"/>
              <w:right w:val="nil"/>
            </w:tcBorders>
            <w:shd w:val="clear" w:color="000000" w:fill="DDEBF7"/>
            <w:vAlign w:val="bottom"/>
            <w:hideMark/>
          </w:tcPr>
          <w:p w14:paraId="435BBE01" w14:textId="54EE88D9" w:rsidR="00204C78" w:rsidRPr="00A748D9" w:rsidRDefault="00204C78" w:rsidP="00204C78">
            <w:pPr>
              <w:spacing w:after="0" w:line="240" w:lineRule="auto"/>
              <w:ind w:hanging="134"/>
              <w:jc w:val="right"/>
              <w:rPr>
                <w:rFonts w:ascii="Arial" w:eastAsia="Times New Roman" w:hAnsi="Arial" w:cs="Arial"/>
                <w:sz w:val="15"/>
                <w:szCs w:val="15"/>
              </w:rPr>
            </w:pPr>
            <w:r w:rsidRPr="00A748D9">
              <w:rPr>
                <w:rFonts w:ascii="Arial" w:eastAsia="Times New Roman" w:hAnsi="Arial" w:cs="Arial"/>
                <w:sz w:val="15"/>
                <w:szCs w:val="15"/>
              </w:rPr>
              <w:t>0.8 ±   0.1</w:t>
            </w:r>
          </w:p>
        </w:tc>
        <w:tc>
          <w:tcPr>
            <w:tcW w:w="974" w:type="dxa"/>
            <w:tcBorders>
              <w:top w:val="nil"/>
              <w:left w:val="single" w:sz="4" w:space="0" w:color="auto"/>
              <w:bottom w:val="single" w:sz="12" w:space="0" w:color="auto"/>
              <w:right w:val="single" w:sz="4" w:space="0" w:color="auto"/>
            </w:tcBorders>
            <w:shd w:val="clear" w:color="000000" w:fill="DDEBF7"/>
            <w:vAlign w:val="bottom"/>
            <w:hideMark/>
          </w:tcPr>
          <w:p w14:paraId="3194F86B" w14:textId="77777777" w:rsidR="00204C78" w:rsidRPr="00A748D9" w:rsidRDefault="00204C78" w:rsidP="00204C78">
            <w:pPr>
              <w:spacing w:after="0" w:line="240" w:lineRule="auto"/>
              <w:ind w:hanging="156"/>
              <w:jc w:val="right"/>
              <w:rPr>
                <w:rFonts w:ascii="Arial" w:eastAsia="Times New Roman" w:hAnsi="Arial" w:cs="Arial"/>
                <w:sz w:val="15"/>
                <w:szCs w:val="15"/>
              </w:rPr>
            </w:pPr>
            <w:r w:rsidRPr="00A748D9">
              <w:rPr>
                <w:rFonts w:ascii="Arial" w:eastAsia="Times New Roman" w:hAnsi="Arial" w:cs="Arial"/>
                <w:sz w:val="15"/>
                <w:szCs w:val="15"/>
              </w:rPr>
              <w:t>0.3 ±   0.1</w:t>
            </w:r>
          </w:p>
        </w:tc>
        <w:tc>
          <w:tcPr>
            <w:tcW w:w="980" w:type="dxa"/>
            <w:tcBorders>
              <w:top w:val="nil"/>
              <w:left w:val="nil"/>
              <w:bottom w:val="single" w:sz="12" w:space="0" w:color="auto"/>
              <w:right w:val="single" w:sz="8" w:space="0" w:color="auto"/>
            </w:tcBorders>
            <w:shd w:val="clear" w:color="000000" w:fill="DDEBF7"/>
            <w:vAlign w:val="bottom"/>
            <w:hideMark/>
          </w:tcPr>
          <w:p w14:paraId="3B0AE25C" w14:textId="77777777" w:rsidR="00204C78" w:rsidRPr="00A748D9" w:rsidRDefault="00204C78" w:rsidP="00204C78">
            <w:pPr>
              <w:spacing w:after="0" w:line="240" w:lineRule="auto"/>
              <w:ind w:hanging="165"/>
              <w:jc w:val="right"/>
              <w:rPr>
                <w:rFonts w:ascii="Arial" w:eastAsia="Times New Roman" w:hAnsi="Arial" w:cs="Arial"/>
                <w:sz w:val="15"/>
                <w:szCs w:val="15"/>
              </w:rPr>
            </w:pPr>
            <w:r w:rsidRPr="00A748D9">
              <w:rPr>
                <w:rFonts w:ascii="Arial" w:eastAsia="Times New Roman" w:hAnsi="Arial" w:cs="Arial"/>
                <w:sz w:val="15"/>
                <w:szCs w:val="15"/>
              </w:rPr>
              <w:t xml:space="preserve">0.4 ±   0.1 </w:t>
            </w:r>
          </w:p>
        </w:tc>
        <w:tc>
          <w:tcPr>
            <w:tcW w:w="775" w:type="dxa"/>
            <w:tcBorders>
              <w:top w:val="nil"/>
              <w:left w:val="nil"/>
              <w:bottom w:val="single" w:sz="12" w:space="0" w:color="auto"/>
              <w:right w:val="nil"/>
            </w:tcBorders>
            <w:shd w:val="clear" w:color="000000" w:fill="DDEBF7"/>
            <w:vAlign w:val="bottom"/>
            <w:hideMark/>
          </w:tcPr>
          <w:p w14:paraId="2B9AB3D2"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c>
          <w:tcPr>
            <w:tcW w:w="783" w:type="dxa"/>
            <w:tcBorders>
              <w:top w:val="nil"/>
              <w:left w:val="nil"/>
              <w:bottom w:val="single" w:sz="12" w:space="0" w:color="auto"/>
              <w:right w:val="nil"/>
            </w:tcBorders>
            <w:shd w:val="clear" w:color="000000" w:fill="DDEBF7"/>
            <w:vAlign w:val="bottom"/>
            <w:hideMark/>
          </w:tcPr>
          <w:p w14:paraId="68F1554E" w14:textId="77777777" w:rsidR="00204C78" w:rsidRPr="00A748D9" w:rsidRDefault="00204C78" w:rsidP="00204C78">
            <w:pPr>
              <w:spacing w:after="0" w:line="240" w:lineRule="auto"/>
              <w:jc w:val="right"/>
              <w:rPr>
                <w:rFonts w:ascii="Arial" w:eastAsia="Times New Roman" w:hAnsi="Arial" w:cs="Arial"/>
                <w:b/>
                <w:bCs/>
                <w:sz w:val="15"/>
                <w:szCs w:val="15"/>
              </w:rPr>
            </w:pPr>
            <w:r w:rsidRPr="00A748D9">
              <w:rPr>
                <w:rFonts w:ascii="Arial" w:eastAsia="Times New Roman" w:hAnsi="Arial" w:cs="Arial"/>
                <w:b/>
                <w:bCs/>
                <w:sz w:val="15"/>
                <w:szCs w:val="15"/>
              </w:rPr>
              <w:t>&lt;0.0001</w:t>
            </w:r>
          </w:p>
        </w:tc>
      </w:tr>
      <w:tr w:rsidR="00A748D9" w:rsidRPr="00A748D9" w14:paraId="4A84C6E7" w14:textId="77777777" w:rsidTr="00ED05E4">
        <w:trPr>
          <w:trHeight w:val="462"/>
        </w:trPr>
        <w:tc>
          <w:tcPr>
            <w:tcW w:w="9145" w:type="dxa"/>
            <w:gridSpan w:val="10"/>
            <w:tcBorders>
              <w:top w:val="single" w:sz="12" w:space="0" w:color="auto"/>
              <w:left w:val="nil"/>
              <w:bottom w:val="nil"/>
              <w:right w:val="nil"/>
            </w:tcBorders>
            <w:shd w:val="clear" w:color="auto" w:fill="auto"/>
            <w:vAlign w:val="center"/>
            <w:hideMark/>
          </w:tcPr>
          <w:p w14:paraId="16B8CC5D" w14:textId="7A0E5ACC"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The number of MEAs included in each cluster (n) is shown on the top row. Values are mean ± SEM. Kruskal-Wallis test was used to compare differences in electrophysiological features between clusters in each DIV interval. P</w:t>
            </w:r>
            <w:r w:rsidR="00F347E3">
              <w:rPr>
                <w:rFonts w:ascii="Arial" w:eastAsia="Times New Roman" w:hAnsi="Arial" w:cs="Arial"/>
                <w:sz w:val="20"/>
                <w:szCs w:val="20"/>
              </w:rPr>
              <w:t>-values</w:t>
            </w:r>
            <w:r w:rsidRPr="00A748D9">
              <w:rPr>
                <w:rFonts w:ascii="Arial" w:eastAsia="Times New Roman" w:hAnsi="Arial" w:cs="Arial"/>
                <w:sz w:val="20"/>
                <w:szCs w:val="20"/>
              </w:rPr>
              <w:t xml:space="preserve"> &lt; 0.05 in bold font. </w:t>
            </w:r>
          </w:p>
        </w:tc>
      </w:tr>
    </w:tbl>
    <w:p w14:paraId="074A88E4" w14:textId="77777777" w:rsidR="00204C78" w:rsidRPr="00A748D9" w:rsidRDefault="00B877C6">
      <w:r w:rsidRPr="00A748D9">
        <w:br w:type="page"/>
      </w:r>
    </w:p>
    <w:tbl>
      <w:tblPr>
        <w:tblW w:w="8689" w:type="dxa"/>
        <w:tblLook w:val="04A0" w:firstRow="1" w:lastRow="0" w:firstColumn="1" w:lastColumn="0" w:noHBand="0" w:noVBand="1"/>
      </w:tblPr>
      <w:tblGrid>
        <w:gridCol w:w="1461"/>
        <w:gridCol w:w="794"/>
        <w:gridCol w:w="717"/>
        <w:gridCol w:w="717"/>
        <w:gridCol w:w="272"/>
        <w:gridCol w:w="794"/>
        <w:gridCol w:w="717"/>
        <w:gridCol w:w="717"/>
        <w:gridCol w:w="272"/>
        <w:gridCol w:w="794"/>
        <w:gridCol w:w="717"/>
        <w:gridCol w:w="717"/>
      </w:tblGrid>
      <w:tr w:rsidR="00A748D9" w:rsidRPr="00A748D9" w14:paraId="559E3909" w14:textId="77777777" w:rsidTr="00357E5D">
        <w:trPr>
          <w:trHeight w:val="600"/>
        </w:trPr>
        <w:tc>
          <w:tcPr>
            <w:tcW w:w="8689" w:type="dxa"/>
            <w:gridSpan w:val="12"/>
            <w:tcBorders>
              <w:top w:val="nil"/>
              <w:left w:val="nil"/>
              <w:bottom w:val="single" w:sz="12" w:space="0" w:color="auto"/>
              <w:right w:val="nil"/>
            </w:tcBorders>
            <w:shd w:val="clear" w:color="auto" w:fill="auto"/>
            <w:vAlign w:val="bottom"/>
            <w:hideMark/>
          </w:tcPr>
          <w:p w14:paraId="18D24498" w14:textId="746E50DA"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lastRenderedPageBreak/>
              <w:t>Table S</w:t>
            </w:r>
            <w:r w:rsidR="008F6544">
              <w:rPr>
                <w:rFonts w:ascii="Arial" w:eastAsia="Times New Roman" w:hAnsi="Arial" w:cs="Arial"/>
                <w:b/>
                <w:bCs/>
                <w:sz w:val="20"/>
                <w:szCs w:val="20"/>
              </w:rPr>
              <w:t>4</w:t>
            </w:r>
            <w:r w:rsidRPr="00A748D9">
              <w:rPr>
                <w:rFonts w:ascii="Arial" w:eastAsia="Times New Roman" w:hAnsi="Arial" w:cs="Arial"/>
                <w:b/>
                <w:bCs/>
                <w:sz w:val="20"/>
                <w:szCs w:val="20"/>
              </w:rPr>
              <w:t xml:space="preserve">. Performance results of machine learning models for the variables Ch. bursts, STTC and MFR. </w:t>
            </w:r>
          </w:p>
        </w:tc>
      </w:tr>
      <w:tr w:rsidR="00A748D9" w:rsidRPr="00A748D9" w14:paraId="01C62766" w14:textId="77777777" w:rsidTr="00357E5D">
        <w:trPr>
          <w:trHeight w:val="315"/>
        </w:trPr>
        <w:tc>
          <w:tcPr>
            <w:tcW w:w="1461" w:type="dxa"/>
            <w:tcBorders>
              <w:top w:val="nil"/>
              <w:left w:val="nil"/>
              <w:bottom w:val="single" w:sz="8" w:space="0" w:color="auto"/>
              <w:right w:val="nil"/>
            </w:tcBorders>
            <w:shd w:val="clear" w:color="auto" w:fill="auto"/>
            <w:noWrap/>
            <w:vAlign w:val="bottom"/>
            <w:hideMark/>
          </w:tcPr>
          <w:p w14:paraId="31FEE27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2228" w:type="dxa"/>
            <w:gridSpan w:val="3"/>
            <w:tcBorders>
              <w:top w:val="single" w:sz="12" w:space="0" w:color="auto"/>
              <w:left w:val="nil"/>
              <w:bottom w:val="single" w:sz="8" w:space="0" w:color="auto"/>
              <w:right w:val="nil"/>
            </w:tcBorders>
            <w:shd w:val="clear" w:color="auto" w:fill="auto"/>
            <w:noWrap/>
            <w:vAlign w:val="bottom"/>
            <w:hideMark/>
          </w:tcPr>
          <w:p w14:paraId="1A43B58C"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Ch. bursts</w:t>
            </w:r>
          </w:p>
        </w:tc>
        <w:tc>
          <w:tcPr>
            <w:tcW w:w="272" w:type="dxa"/>
            <w:tcBorders>
              <w:top w:val="nil"/>
              <w:left w:val="nil"/>
              <w:bottom w:val="single" w:sz="8" w:space="0" w:color="auto"/>
              <w:right w:val="nil"/>
            </w:tcBorders>
            <w:shd w:val="clear" w:color="auto" w:fill="auto"/>
            <w:noWrap/>
            <w:vAlign w:val="bottom"/>
            <w:hideMark/>
          </w:tcPr>
          <w:p w14:paraId="3298710F"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 </w:t>
            </w:r>
          </w:p>
        </w:tc>
        <w:tc>
          <w:tcPr>
            <w:tcW w:w="2228" w:type="dxa"/>
            <w:gridSpan w:val="3"/>
            <w:tcBorders>
              <w:top w:val="single" w:sz="12" w:space="0" w:color="auto"/>
              <w:left w:val="nil"/>
              <w:bottom w:val="single" w:sz="8" w:space="0" w:color="auto"/>
              <w:right w:val="nil"/>
            </w:tcBorders>
            <w:shd w:val="clear" w:color="auto" w:fill="auto"/>
            <w:noWrap/>
            <w:vAlign w:val="bottom"/>
            <w:hideMark/>
          </w:tcPr>
          <w:p w14:paraId="1D3624F1"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STTC</w:t>
            </w:r>
          </w:p>
        </w:tc>
        <w:tc>
          <w:tcPr>
            <w:tcW w:w="272" w:type="dxa"/>
            <w:tcBorders>
              <w:top w:val="nil"/>
              <w:left w:val="nil"/>
              <w:bottom w:val="single" w:sz="8" w:space="0" w:color="auto"/>
              <w:right w:val="nil"/>
            </w:tcBorders>
            <w:shd w:val="clear" w:color="auto" w:fill="auto"/>
            <w:noWrap/>
            <w:vAlign w:val="bottom"/>
            <w:hideMark/>
          </w:tcPr>
          <w:p w14:paraId="4133F8E2"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 </w:t>
            </w:r>
          </w:p>
        </w:tc>
        <w:tc>
          <w:tcPr>
            <w:tcW w:w="2228" w:type="dxa"/>
            <w:gridSpan w:val="3"/>
            <w:tcBorders>
              <w:top w:val="single" w:sz="12" w:space="0" w:color="auto"/>
              <w:left w:val="nil"/>
              <w:bottom w:val="single" w:sz="8" w:space="0" w:color="auto"/>
              <w:right w:val="nil"/>
            </w:tcBorders>
            <w:shd w:val="clear" w:color="auto" w:fill="auto"/>
            <w:noWrap/>
            <w:vAlign w:val="bottom"/>
            <w:hideMark/>
          </w:tcPr>
          <w:p w14:paraId="01DFCCF3"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MFR</w:t>
            </w:r>
          </w:p>
        </w:tc>
      </w:tr>
      <w:tr w:rsidR="00A748D9" w:rsidRPr="00A748D9" w14:paraId="7CFC6D21" w14:textId="77777777" w:rsidTr="00357E5D">
        <w:trPr>
          <w:trHeight w:val="300"/>
        </w:trPr>
        <w:tc>
          <w:tcPr>
            <w:tcW w:w="1461" w:type="dxa"/>
            <w:tcBorders>
              <w:top w:val="nil"/>
              <w:left w:val="nil"/>
              <w:bottom w:val="single" w:sz="8" w:space="0" w:color="auto"/>
              <w:right w:val="nil"/>
            </w:tcBorders>
            <w:shd w:val="clear" w:color="auto" w:fill="auto"/>
            <w:noWrap/>
            <w:vAlign w:val="bottom"/>
            <w:hideMark/>
          </w:tcPr>
          <w:p w14:paraId="29E23279" w14:textId="77777777"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Performance</w:t>
            </w:r>
          </w:p>
        </w:tc>
        <w:tc>
          <w:tcPr>
            <w:tcW w:w="794" w:type="dxa"/>
            <w:tcBorders>
              <w:top w:val="nil"/>
              <w:left w:val="nil"/>
              <w:bottom w:val="single" w:sz="8" w:space="0" w:color="auto"/>
              <w:right w:val="nil"/>
            </w:tcBorders>
            <w:shd w:val="clear" w:color="auto" w:fill="auto"/>
            <w:noWrap/>
            <w:vAlign w:val="bottom"/>
            <w:hideMark/>
          </w:tcPr>
          <w:p w14:paraId="65B72231"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MARS</w:t>
            </w:r>
          </w:p>
        </w:tc>
        <w:tc>
          <w:tcPr>
            <w:tcW w:w="717" w:type="dxa"/>
            <w:tcBorders>
              <w:top w:val="nil"/>
              <w:left w:val="nil"/>
              <w:bottom w:val="single" w:sz="8" w:space="0" w:color="auto"/>
              <w:right w:val="nil"/>
            </w:tcBorders>
            <w:shd w:val="clear" w:color="auto" w:fill="auto"/>
            <w:noWrap/>
            <w:vAlign w:val="bottom"/>
            <w:hideMark/>
          </w:tcPr>
          <w:p w14:paraId="3DA7ACFC"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SVM</w:t>
            </w:r>
          </w:p>
        </w:tc>
        <w:tc>
          <w:tcPr>
            <w:tcW w:w="717" w:type="dxa"/>
            <w:tcBorders>
              <w:top w:val="nil"/>
              <w:left w:val="nil"/>
              <w:bottom w:val="single" w:sz="8" w:space="0" w:color="auto"/>
              <w:right w:val="nil"/>
            </w:tcBorders>
            <w:shd w:val="clear" w:color="auto" w:fill="auto"/>
            <w:noWrap/>
            <w:vAlign w:val="bottom"/>
            <w:hideMark/>
          </w:tcPr>
          <w:p w14:paraId="64A40AB3"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RF</w:t>
            </w:r>
          </w:p>
        </w:tc>
        <w:tc>
          <w:tcPr>
            <w:tcW w:w="272" w:type="dxa"/>
            <w:tcBorders>
              <w:top w:val="nil"/>
              <w:left w:val="nil"/>
              <w:bottom w:val="single" w:sz="8" w:space="0" w:color="auto"/>
              <w:right w:val="nil"/>
            </w:tcBorders>
            <w:shd w:val="clear" w:color="auto" w:fill="auto"/>
            <w:noWrap/>
            <w:vAlign w:val="bottom"/>
            <w:hideMark/>
          </w:tcPr>
          <w:p w14:paraId="043B55FD"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 </w:t>
            </w:r>
          </w:p>
        </w:tc>
        <w:tc>
          <w:tcPr>
            <w:tcW w:w="794" w:type="dxa"/>
            <w:tcBorders>
              <w:top w:val="nil"/>
              <w:left w:val="nil"/>
              <w:bottom w:val="single" w:sz="8" w:space="0" w:color="auto"/>
              <w:right w:val="nil"/>
            </w:tcBorders>
            <w:shd w:val="clear" w:color="auto" w:fill="auto"/>
            <w:noWrap/>
            <w:vAlign w:val="bottom"/>
            <w:hideMark/>
          </w:tcPr>
          <w:p w14:paraId="735E8008"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MARS</w:t>
            </w:r>
          </w:p>
        </w:tc>
        <w:tc>
          <w:tcPr>
            <w:tcW w:w="717" w:type="dxa"/>
            <w:tcBorders>
              <w:top w:val="nil"/>
              <w:left w:val="nil"/>
              <w:bottom w:val="single" w:sz="8" w:space="0" w:color="auto"/>
              <w:right w:val="nil"/>
            </w:tcBorders>
            <w:shd w:val="clear" w:color="auto" w:fill="auto"/>
            <w:noWrap/>
            <w:vAlign w:val="bottom"/>
            <w:hideMark/>
          </w:tcPr>
          <w:p w14:paraId="0B62AACC"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SVM</w:t>
            </w:r>
          </w:p>
        </w:tc>
        <w:tc>
          <w:tcPr>
            <w:tcW w:w="717" w:type="dxa"/>
            <w:tcBorders>
              <w:top w:val="nil"/>
              <w:left w:val="nil"/>
              <w:bottom w:val="single" w:sz="8" w:space="0" w:color="auto"/>
              <w:right w:val="nil"/>
            </w:tcBorders>
            <w:shd w:val="clear" w:color="auto" w:fill="auto"/>
            <w:noWrap/>
            <w:vAlign w:val="bottom"/>
            <w:hideMark/>
          </w:tcPr>
          <w:p w14:paraId="633EF932"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RF</w:t>
            </w:r>
          </w:p>
        </w:tc>
        <w:tc>
          <w:tcPr>
            <w:tcW w:w="272" w:type="dxa"/>
            <w:tcBorders>
              <w:top w:val="nil"/>
              <w:left w:val="nil"/>
              <w:bottom w:val="single" w:sz="8" w:space="0" w:color="auto"/>
              <w:right w:val="nil"/>
            </w:tcBorders>
            <w:shd w:val="clear" w:color="auto" w:fill="auto"/>
            <w:noWrap/>
            <w:vAlign w:val="bottom"/>
            <w:hideMark/>
          </w:tcPr>
          <w:p w14:paraId="01EAF000"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 </w:t>
            </w:r>
          </w:p>
        </w:tc>
        <w:tc>
          <w:tcPr>
            <w:tcW w:w="794" w:type="dxa"/>
            <w:tcBorders>
              <w:top w:val="nil"/>
              <w:left w:val="nil"/>
              <w:bottom w:val="single" w:sz="8" w:space="0" w:color="auto"/>
              <w:right w:val="nil"/>
            </w:tcBorders>
            <w:shd w:val="clear" w:color="auto" w:fill="auto"/>
            <w:noWrap/>
            <w:vAlign w:val="bottom"/>
            <w:hideMark/>
          </w:tcPr>
          <w:p w14:paraId="2D05D4A4"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MARS</w:t>
            </w:r>
          </w:p>
        </w:tc>
        <w:tc>
          <w:tcPr>
            <w:tcW w:w="717" w:type="dxa"/>
            <w:tcBorders>
              <w:top w:val="nil"/>
              <w:left w:val="nil"/>
              <w:bottom w:val="single" w:sz="8" w:space="0" w:color="auto"/>
              <w:right w:val="nil"/>
            </w:tcBorders>
            <w:shd w:val="clear" w:color="auto" w:fill="auto"/>
            <w:noWrap/>
            <w:vAlign w:val="bottom"/>
            <w:hideMark/>
          </w:tcPr>
          <w:p w14:paraId="53BB6A9A"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SVM</w:t>
            </w:r>
          </w:p>
        </w:tc>
        <w:tc>
          <w:tcPr>
            <w:tcW w:w="717" w:type="dxa"/>
            <w:tcBorders>
              <w:top w:val="nil"/>
              <w:left w:val="nil"/>
              <w:bottom w:val="single" w:sz="8" w:space="0" w:color="auto"/>
              <w:right w:val="nil"/>
            </w:tcBorders>
            <w:shd w:val="clear" w:color="auto" w:fill="auto"/>
            <w:noWrap/>
            <w:vAlign w:val="bottom"/>
            <w:hideMark/>
          </w:tcPr>
          <w:p w14:paraId="57F56A50"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RF</w:t>
            </w:r>
          </w:p>
        </w:tc>
      </w:tr>
      <w:tr w:rsidR="00A748D9" w:rsidRPr="00A748D9" w14:paraId="5B937381" w14:textId="77777777" w:rsidTr="00357E5D">
        <w:trPr>
          <w:trHeight w:val="285"/>
        </w:trPr>
        <w:tc>
          <w:tcPr>
            <w:tcW w:w="1461" w:type="dxa"/>
            <w:tcBorders>
              <w:top w:val="nil"/>
              <w:left w:val="nil"/>
              <w:bottom w:val="nil"/>
              <w:right w:val="nil"/>
            </w:tcBorders>
            <w:shd w:val="clear" w:color="auto" w:fill="auto"/>
            <w:noWrap/>
            <w:vAlign w:val="bottom"/>
            <w:hideMark/>
          </w:tcPr>
          <w:p w14:paraId="7AF384A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Training (R</w:t>
            </w:r>
            <w:r w:rsidRPr="00A748D9">
              <w:rPr>
                <w:rFonts w:ascii="Arial" w:eastAsia="Times New Roman" w:hAnsi="Arial" w:cs="Arial"/>
                <w:sz w:val="20"/>
                <w:szCs w:val="20"/>
                <w:vertAlign w:val="superscript"/>
              </w:rPr>
              <w:t>2</w:t>
            </w:r>
            <w:r w:rsidRPr="00A748D9">
              <w:rPr>
                <w:rFonts w:ascii="Arial" w:eastAsia="Times New Roman" w:hAnsi="Arial" w:cs="Arial"/>
                <w:sz w:val="20"/>
                <w:szCs w:val="20"/>
              </w:rPr>
              <w:t>)</w:t>
            </w:r>
          </w:p>
        </w:tc>
        <w:tc>
          <w:tcPr>
            <w:tcW w:w="794" w:type="dxa"/>
            <w:tcBorders>
              <w:top w:val="nil"/>
              <w:left w:val="nil"/>
              <w:bottom w:val="nil"/>
              <w:right w:val="nil"/>
            </w:tcBorders>
            <w:shd w:val="clear" w:color="auto" w:fill="auto"/>
            <w:noWrap/>
            <w:vAlign w:val="bottom"/>
            <w:hideMark/>
          </w:tcPr>
          <w:p w14:paraId="6B3593B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0.995</w:t>
            </w:r>
          </w:p>
        </w:tc>
        <w:tc>
          <w:tcPr>
            <w:tcW w:w="717" w:type="dxa"/>
            <w:tcBorders>
              <w:top w:val="nil"/>
              <w:left w:val="nil"/>
              <w:bottom w:val="nil"/>
              <w:right w:val="nil"/>
            </w:tcBorders>
            <w:shd w:val="clear" w:color="auto" w:fill="auto"/>
            <w:noWrap/>
            <w:vAlign w:val="bottom"/>
            <w:hideMark/>
          </w:tcPr>
          <w:p w14:paraId="017106F0"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0.991</w:t>
            </w:r>
          </w:p>
        </w:tc>
        <w:tc>
          <w:tcPr>
            <w:tcW w:w="717" w:type="dxa"/>
            <w:tcBorders>
              <w:top w:val="nil"/>
              <w:left w:val="nil"/>
              <w:bottom w:val="nil"/>
              <w:right w:val="nil"/>
            </w:tcBorders>
            <w:shd w:val="clear" w:color="auto" w:fill="auto"/>
            <w:noWrap/>
            <w:vAlign w:val="bottom"/>
            <w:hideMark/>
          </w:tcPr>
          <w:p w14:paraId="6823D9D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0.996</w:t>
            </w:r>
          </w:p>
        </w:tc>
        <w:tc>
          <w:tcPr>
            <w:tcW w:w="272" w:type="dxa"/>
            <w:tcBorders>
              <w:top w:val="nil"/>
              <w:left w:val="nil"/>
              <w:bottom w:val="nil"/>
              <w:right w:val="nil"/>
            </w:tcBorders>
            <w:shd w:val="clear" w:color="auto" w:fill="auto"/>
            <w:noWrap/>
            <w:vAlign w:val="bottom"/>
            <w:hideMark/>
          </w:tcPr>
          <w:p w14:paraId="4269C15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94" w:type="dxa"/>
            <w:tcBorders>
              <w:top w:val="nil"/>
              <w:left w:val="nil"/>
              <w:bottom w:val="nil"/>
              <w:right w:val="nil"/>
            </w:tcBorders>
            <w:shd w:val="clear" w:color="auto" w:fill="auto"/>
            <w:noWrap/>
            <w:vAlign w:val="bottom"/>
            <w:hideMark/>
          </w:tcPr>
          <w:p w14:paraId="6E2BD610"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0.993</w:t>
            </w:r>
          </w:p>
        </w:tc>
        <w:tc>
          <w:tcPr>
            <w:tcW w:w="717" w:type="dxa"/>
            <w:tcBorders>
              <w:top w:val="nil"/>
              <w:left w:val="nil"/>
              <w:bottom w:val="nil"/>
              <w:right w:val="nil"/>
            </w:tcBorders>
            <w:shd w:val="clear" w:color="auto" w:fill="auto"/>
            <w:noWrap/>
            <w:vAlign w:val="bottom"/>
            <w:hideMark/>
          </w:tcPr>
          <w:p w14:paraId="22C0166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0.989</w:t>
            </w:r>
          </w:p>
        </w:tc>
        <w:tc>
          <w:tcPr>
            <w:tcW w:w="717" w:type="dxa"/>
            <w:tcBorders>
              <w:top w:val="nil"/>
              <w:left w:val="nil"/>
              <w:bottom w:val="nil"/>
              <w:right w:val="nil"/>
            </w:tcBorders>
            <w:shd w:val="clear" w:color="auto" w:fill="auto"/>
            <w:noWrap/>
            <w:vAlign w:val="bottom"/>
            <w:hideMark/>
          </w:tcPr>
          <w:p w14:paraId="3E2756B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0.942</w:t>
            </w:r>
          </w:p>
        </w:tc>
        <w:tc>
          <w:tcPr>
            <w:tcW w:w="272" w:type="dxa"/>
            <w:tcBorders>
              <w:top w:val="nil"/>
              <w:left w:val="nil"/>
              <w:bottom w:val="nil"/>
              <w:right w:val="nil"/>
            </w:tcBorders>
            <w:shd w:val="clear" w:color="auto" w:fill="auto"/>
            <w:noWrap/>
            <w:vAlign w:val="bottom"/>
            <w:hideMark/>
          </w:tcPr>
          <w:p w14:paraId="06375FCA"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94" w:type="dxa"/>
            <w:tcBorders>
              <w:top w:val="nil"/>
              <w:left w:val="nil"/>
              <w:bottom w:val="nil"/>
              <w:right w:val="nil"/>
            </w:tcBorders>
            <w:shd w:val="clear" w:color="auto" w:fill="auto"/>
            <w:noWrap/>
            <w:vAlign w:val="bottom"/>
            <w:hideMark/>
          </w:tcPr>
          <w:p w14:paraId="156274A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0.997</w:t>
            </w:r>
          </w:p>
        </w:tc>
        <w:tc>
          <w:tcPr>
            <w:tcW w:w="717" w:type="dxa"/>
            <w:tcBorders>
              <w:top w:val="nil"/>
              <w:left w:val="nil"/>
              <w:bottom w:val="nil"/>
              <w:right w:val="nil"/>
            </w:tcBorders>
            <w:shd w:val="clear" w:color="auto" w:fill="auto"/>
            <w:noWrap/>
            <w:vAlign w:val="bottom"/>
            <w:hideMark/>
          </w:tcPr>
          <w:p w14:paraId="7D22850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0.975</w:t>
            </w:r>
          </w:p>
        </w:tc>
        <w:tc>
          <w:tcPr>
            <w:tcW w:w="717" w:type="dxa"/>
            <w:tcBorders>
              <w:top w:val="nil"/>
              <w:left w:val="nil"/>
              <w:bottom w:val="nil"/>
              <w:right w:val="nil"/>
            </w:tcBorders>
            <w:shd w:val="clear" w:color="auto" w:fill="auto"/>
            <w:noWrap/>
            <w:vAlign w:val="bottom"/>
            <w:hideMark/>
          </w:tcPr>
          <w:p w14:paraId="3055831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0.978</w:t>
            </w:r>
          </w:p>
        </w:tc>
      </w:tr>
      <w:tr w:rsidR="00A748D9" w:rsidRPr="00A748D9" w14:paraId="4F5C47D8" w14:textId="77777777" w:rsidTr="00357E5D">
        <w:trPr>
          <w:trHeight w:val="300"/>
        </w:trPr>
        <w:tc>
          <w:tcPr>
            <w:tcW w:w="1461" w:type="dxa"/>
            <w:tcBorders>
              <w:top w:val="nil"/>
              <w:left w:val="nil"/>
              <w:bottom w:val="nil"/>
              <w:right w:val="nil"/>
            </w:tcBorders>
            <w:shd w:val="clear" w:color="000000" w:fill="DDEBF7"/>
            <w:noWrap/>
            <w:vAlign w:val="bottom"/>
            <w:hideMark/>
          </w:tcPr>
          <w:p w14:paraId="42C30DC1"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Test (R</w:t>
            </w:r>
            <w:r w:rsidRPr="00A748D9">
              <w:rPr>
                <w:rFonts w:ascii="Arial" w:eastAsia="Times New Roman" w:hAnsi="Arial" w:cs="Arial"/>
                <w:sz w:val="20"/>
                <w:szCs w:val="20"/>
                <w:vertAlign w:val="superscript"/>
              </w:rPr>
              <w:t>2</w:t>
            </w:r>
            <w:r w:rsidRPr="00A748D9">
              <w:rPr>
                <w:rFonts w:ascii="Arial" w:eastAsia="Times New Roman" w:hAnsi="Arial" w:cs="Arial"/>
                <w:sz w:val="20"/>
                <w:szCs w:val="20"/>
              </w:rPr>
              <w:t>)</w:t>
            </w:r>
          </w:p>
        </w:tc>
        <w:tc>
          <w:tcPr>
            <w:tcW w:w="794" w:type="dxa"/>
            <w:tcBorders>
              <w:top w:val="nil"/>
              <w:left w:val="nil"/>
              <w:bottom w:val="nil"/>
              <w:right w:val="nil"/>
            </w:tcBorders>
            <w:shd w:val="clear" w:color="000000" w:fill="DDEBF7"/>
            <w:noWrap/>
            <w:vAlign w:val="bottom"/>
            <w:hideMark/>
          </w:tcPr>
          <w:p w14:paraId="4FF3828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0.994</w:t>
            </w:r>
          </w:p>
        </w:tc>
        <w:tc>
          <w:tcPr>
            <w:tcW w:w="717" w:type="dxa"/>
            <w:tcBorders>
              <w:top w:val="nil"/>
              <w:left w:val="nil"/>
              <w:bottom w:val="nil"/>
              <w:right w:val="nil"/>
            </w:tcBorders>
            <w:shd w:val="clear" w:color="000000" w:fill="DDEBF7"/>
            <w:noWrap/>
            <w:vAlign w:val="bottom"/>
            <w:hideMark/>
          </w:tcPr>
          <w:p w14:paraId="4BE4221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0.993</w:t>
            </w:r>
          </w:p>
        </w:tc>
        <w:tc>
          <w:tcPr>
            <w:tcW w:w="717" w:type="dxa"/>
            <w:tcBorders>
              <w:top w:val="nil"/>
              <w:left w:val="nil"/>
              <w:bottom w:val="nil"/>
              <w:right w:val="nil"/>
            </w:tcBorders>
            <w:shd w:val="clear" w:color="000000" w:fill="DDEBF7"/>
            <w:noWrap/>
            <w:vAlign w:val="bottom"/>
            <w:hideMark/>
          </w:tcPr>
          <w:p w14:paraId="09FD393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0.981</w:t>
            </w:r>
          </w:p>
        </w:tc>
        <w:tc>
          <w:tcPr>
            <w:tcW w:w="272" w:type="dxa"/>
            <w:tcBorders>
              <w:top w:val="nil"/>
              <w:left w:val="nil"/>
              <w:bottom w:val="nil"/>
              <w:right w:val="nil"/>
            </w:tcBorders>
            <w:shd w:val="clear" w:color="000000" w:fill="DDEBF7"/>
            <w:noWrap/>
            <w:vAlign w:val="bottom"/>
            <w:hideMark/>
          </w:tcPr>
          <w:p w14:paraId="52886019"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94" w:type="dxa"/>
            <w:tcBorders>
              <w:top w:val="nil"/>
              <w:left w:val="nil"/>
              <w:bottom w:val="nil"/>
              <w:right w:val="nil"/>
            </w:tcBorders>
            <w:shd w:val="clear" w:color="000000" w:fill="DDEBF7"/>
            <w:noWrap/>
            <w:vAlign w:val="bottom"/>
            <w:hideMark/>
          </w:tcPr>
          <w:p w14:paraId="54DB819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0.970</w:t>
            </w:r>
          </w:p>
        </w:tc>
        <w:tc>
          <w:tcPr>
            <w:tcW w:w="717" w:type="dxa"/>
            <w:tcBorders>
              <w:top w:val="nil"/>
              <w:left w:val="nil"/>
              <w:bottom w:val="nil"/>
              <w:right w:val="nil"/>
            </w:tcBorders>
            <w:shd w:val="clear" w:color="000000" w:fill="DDEBF7"/>
            <w:noWrap/>
            <w:vAlign w:val="bottom"/>
            <w:hideMark/>
          </w:tcPr>
          <w:p w14:paraId="0408386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0.986</w:t>
            </w:r>
          </w:p>
        </w:tc>
        <w:tc>
          <w:tcPr>
            <w:tcW w:w="717" w:type="dxa"/>
            <w:tcBorders>
              <w:top w:val="nil"/>
              <w:left w:val="nil"/>
              <w:bottom w:val="nil"/>
              <w:right w:val="nil"/>
            </w:tcBorders>
            <w:shd w:val="clear" w:color="000000" w:fill="DDEBF7"/>
            <w:noWrap/>
            <w:vAlign w:val="bottom"/>
            <w:hideMark/>
          </w:tcPr>
          <w:p w14:paraId="4A68B57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0.916</w:t>
            </w:r>
          </w:p>
        </w:tc>
        <w:tc>
          <w:tcPr>
            <w:tcW w:w="272" w:type="dxa"/>
            <w:tcBorders>
              <w:top w:val="nil"/>
              <w:left w:val="nil"/>
              <w:bottom w:val="nil"/>
              <w:right w:val="nil"/>
            </w:tcBorders>
            <w:shd w:val="clear" w:color="000000" w:fill="DDEBF7"/>
            <w:noWrap/>
            <w:vAlign w:val="bottom"/>
            <w:hideMark/>
          </w:tcPr>
          <w:p w14:paraId="2E074FB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94" w:type="dxa"/>
            <w:tcBorders>
              <w:top w:val="nil"/>
              <w:left w:val="nil"/>
              <w:bottom w:val="nil"/>
              <w:right w:val="nil"/>
            </w:tcBorders>
            <w:shd w:val="clear" w:color="000000" w:fill="DDEBF7"/>
            <w:noWrap/>
            <w:vAlign w:val="bottom"/>
            <w:hideMark/>
          </w:tcPr>
          <w:p w14:paraId="698A922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0.904</w:t>
            </w:r>
          </w:p>
        </w:tc>
        <w:tc>
          <w:tcPr>
            <w:tcW w:w="717" w:type="dxa"/>
            <w:tcBorders>
              <w:top w:val="nil"/>
              <w:left w:val="nil"/>
              <w:bottom w:val="nil"/>
              <w:right w:val="nil"/>
            </w:tcBorders>
            <w:shd w:val="clear" w:color="000000" w:fill="DDEBF7"/>
            <w:noWrap/>
            <w:vAlign w:val="bottom"/>
            <w:hideMark/>
          </w:tcPr>
          <w:p w14:paraId="041688A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0.875</w:t>
            </w:r>
          </w:p>
        </w:tc>
        <w:tc>
          <w:tcPr>
            <w:tcW w:w="717" w:type="dxa"/>
            <w:tcBorders>
              <w:top w:val="nil"/>
              <w:left w:val="nil"/>
              <w:bottom w:val="nil"/>
              <w:right w:val="nil"/>
            </w:tcBorders>
            <w:shd w:val="clear" w:color="000000" w:fill="DDEBF7"/>
            <w:noWrap/>
            <w:vAlign w:val="bottom"/>
            <w:hideMark/>
          </w:tcPr>
          <w:p w14:paraId="6F84A93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0.817</w:t>
            </w:r>
          </w:p>
        </w:tc>
      </w:tr>
      <w:tr w:rsidR="00A748D9" w:rsidRPr="00A748D9" w14:paraId="09A8810D" w14:textId="77777777" w:rsidTr="00357E5D">
        <w:trPr>
          <w:trHeight w:val="315"/>
        </w:trPr>
        <w:tc>
          <w:tcPr>
            <w:tcW w:w="1461" w:type="dxa"/>
            <w:tcBorders>
              <w:top w:val="nil"/>
              <w:left w:val="nil"/>
              <w:bottom w:val="single" w:sz="12" w:space="0" w:color="auto"/>
              <w:right w:val="nil"/>
            </w:tcBorders>
            <w:shd w:val="clear" w:color="000000" w:fill="DDEBF7"/>
            <w:noWrap/>
            <w:vAlign w:val="bottom"/>
            <w:hideMark/>
          </w:tcPr>
          <w:p w14:paraId="223D1165"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Test (RMSE)</w:t>
            </w:r>
          </w:p>
        </w:tc>
        <w:tc>
          <w:tcPr>
            <w:tcW w:w="794" w:type="dxa"/>
            <w:tcBorders>
              <w:top w:val="nil"/>
              <w:left w:val="nil"/>
              <w:bottom w:val="single" w:sz="12" w:space="0" w:color="auto"/>
              <w:right w:val="nil"/>
            </w:tcBorders>
            <w:shd w:val="clear" w:color="000000" w:fill="DDEBF7"/>
            <w:noWrap/>
            <w:vAlign w:val="bottom"/>
            <w:hideMark/>
          </w:tcPr>
          <w:p w14:paraId="1BD1270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1.233</w:t>
            </w:r>
          </w:p>
        </w:tc>
        <w:tc>
          <w:tcPr>
            <w:tcW w:w="717" w:type="dxa"/>
            <w:tcBorders>
              <w:top w:val="nil"/>
              <w:left w:val="nil"/>
              <w:bottom w:val="single" w:sz="12" w:space="0" w:color="auto"/>
              <w:right w:val="nil"/>
            </w:tcBorders>
            <w:shd w:val="clear" w:color="000000" w:fill="DDEBF7"/>
            <w:noWrap/>
            <w:vAlign w:val="bottom"/>
            <w:hideMark/>
          </w:tcPr>
          <w:p w14:paraId="41D43C5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1.379</w:t>
            </w:r>
          </w:p>
        </w:tc>
        <w:tc>
          <w:tcPr>
            <w:tcW w:w="717" w:type="dxa"/>
            <w:tcBorders>
              <w:top w:val="nil"/>
              <w:left w:val="nil"/>
              <w:bottom w:val="single" w:sz="12" w:space="0" w:color="auto"/>
              <w:right w:val="nil"/>
            </w:tcBorders>
            <w:shd w:val="clear" w:color="000000" w:fill="DDEBF7"/>
            <w:noWrap/>
            <w:vAlign w:val="bottom"/>
            <w:hideMark/>
          </w:tcPr>
          <w:p w14:paraId="061BEA4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2.253</w:t>
            </w:r>
          </w:p>
        </w:tc>
        <w:tc>
          <w:tcPr>
            <w:tcW w:w="272" w:type="dxa"/>
            <w:tcBorders>
              <w:top w:val="nil"/>
              <w:left w:val="nil"/>
              <w:bottom w:val="single" w:sz="12" w:space="0" w:color="auto"/>
              <w:right w:val="nil"/>
            </w:tcBorders>
            <w:shd w:val="clear" w:color="000000" w:fill="DDEBF7"/>
            <w:noWrap/>
            <w:vAlign w:val="bottom"/>
            <w:hideMark/>
          </w:tcPr>
          <w:p w14:paraId="77F6F490"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94" w:type="dxa"/>
            <w:tcBorders>
              <w:top w:val="nil"/>
              <w:left w:val="nil"/>
              <w:bottom w:val="single" w:sz="12" w:space="0" w:color="auto"/>
              <w:right w:val="nil"/>
            </w:tcBorders>
            <w:shd w:val="clear" w:color="000000" w:fill="DDEBF7"/>
            <w:noWrap/>
            <w:vAlign w:val="bottom"/>
            <w:hideMark/>
          </w:tcPr>
          <w:p w14:paraId="58112B8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0.038</w:t>
            </w:r>
          </w:p>
        </w:tc>
        <w:tc>
          <w:tcPr>
            <w:tcW w:w="717" w:type="dxa"/>
            <w:tcBorders>
              <w:top w:val="nil"/>
              <w:left w:val="nil"/>
              <w:bottom w:val="single" w:sz="12" w:space="0" w:color="auto"/>
              <w:right w:val="nil"/>
            </w:tcBorders>
            <w:shd w:val="clear" w:color="000000" w:fill="DDEBF7"/>
            <w:noWrap/>
            <w:vAlign w:val="bottom"/>
            <w:hideMark/>
          </w:tcPr>
          <w:p w14:paraId="25C0A826"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0.025</w:t>
            </w:r>
          </w:p>
        </w:tc>
        <w:tc>
          <w:tcPr>
            <w:tcW w:w="717" w:type="dxa"/>
            <w:tcBorders>
              <w:top w:val="nil"/>
              <w:left w:val="nil"/>
              <w:bottom w:val="single" w:sz="12" w:space="0" w:color="auto"/>
              <w:right w:val="nil"/>
            </w:tcBorders>
            <w:shd w:val="clear" w:color="000000" w:fill="DDEBF7"/>
            <w:noWrap/>
            <w:vAlign w:val="bottom"/>
            <w:hideMark/>
          </w:tcPr>
          <w:p w14:paraId="6AFF912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0.064</w:t>
            </w:r>
          </w:p>
        </w:tc>
        <w:tc>
          <w:tcPr>
            <w:tcW w:w="272" w:type="dxa"/>
            <w:tcBorders>
              <w:top w:val="nil"/>
              <w:left w:val="nil"/>
              <w:bottom w:val="single" w:sz="12" w:space="0" w:color="auto"/>
              <w:right w:val="nil"/>
            </w:tcBorders>
            <w:shd w:val="clear" w:color="000000" w:fill="DDEBF7"/>
            <w:noWrap/>
            <w:vAlign w:val="bottom"/>
            <w:hideMark/>
          </w:tcPr>
          <w:p w14:paraId="697116E1"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94" w:type="dxa"/>
            <w:tcBorders>
              <w:top w:val="nil"/>
              <w:left w:val="nil"/>
              <w:bottom w:val="single" w:sz="12" w:space="0" w:color="auto"/>
              <w:right w:val="nil"/>
            </w:tcBorders>
            <w:shd w:val="clear" w:color="000000" w:fill="DDEBF7"/>
            <w:noWrap/>
            <w:vAlign w:val="bottom"/>
            <w:hideMark/>
          </w:tcPr>
          <w:p w14:paraId="3287A41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0.652</w:t>
            </w:r>
          </w:p>
        </w:tc>
        <w:tc>
          <w:tcPr>
            <w:tcW w:w="717" w:type="dxa"/>
            <w:tcBorders>
              <w:top w:val="nil"/>
              <w:left w:val="nil"/>
              <w:bottom w:val="single" w:sz="12" w:space="0" w:color="auto"/>
              <w:right w:val="nil"/>
            </w:tcBorders>
            <w:shd w:val="clear" w:color="000000" w:fill="DDEBF7"/>
            <w:noWrap/>
            <w:vAlign w:val="bottom"/>
            <w:hideMark/>
          </w:tcPr>
          <w:p w14:paraId="18AF8F0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0.746</w:t>
            </w:r>
          </w:p>
        </w:tc>
        <w:tc>
          <w:tcPr>
            <w:tcW w:w="717" w:type="dxa"/>
            <w:tcBorders>
              <w:top w:val="nil"/>
              <w:left w:val="nil"/>
              <w:bottom w:val="single" w:sz="12" w:space="0" w:color="auto"/>
              <w:right w:val="nil"/>
            </w:tcBorders>
            <w:shd w:val="clear" w:color="000000" w:fill="DDEBF7"/>
            <w:noWrap/>
            <w:vAlign w:val="bottom"/>
            <w:hideMark/>
          </w:tcPr>
          <w:p w14:paraId="220DE21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0.900</w:t>
            </w:r>
          </w:p>
        </w:tc>
      </w:tr>
      <w:tr w:rsidR="00A748D9" w:rsidRPr="00A748D9" w14:paraId="5A582D62" w14:textId="77777777" w:rsidTr="00357E5D">
        <w:trPr>
          <w:trHeight w:val="300"/>
        </w:trPr>
        <w:tc>
          <w:tcPr>
            <w:tcW w:w="8689" w:type="dxa"/>
            <w:gridSpan w:val="12"/>
            <w:tcBorders>
              <w:top w:val="single" w:sz="12" w:space="0" w:color="auto"/>
              <w:left w:val="nil"/>
              <w:bottom w:val="nil"/>
              <w:right w:val="nil"/>
            </w:tcBorders>
            <w:shd w:val="clear" w:color="auto" w:fill="auto"/>
            <w:noWrap/>
            <w:vAlign w:val="bottom"/>
            <w:hideMark/>
          </w:tcPr>
          <w:p w14:paraId="206B95A2"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Root mean squared error (RMSE). RF: Random Forest. </w:t>
            </w:r>
          </w:p>
        </w:tc>
      </w:tr>
    </w:tbl>
    <w:p w14:paraId="03D1F806" w14:textId="77777777" w:rsidR="00B877C6" w:rsidRPr="00A748D9" w:rsidRDefault="00B877C6" w:rsidP="00B877C6">
      <w:r w:rsidRPr="00A748D9">
        <w:br w:type="page"/>
      </w:r>
    </w:p>
    <w:tbl>
      <w:tblPr>
        <w:tblW w:w="8850" w:type="dxa"/>
        <w:tblLook w:val="04A0" w:firstRow="1" w:lastRow="0" w:firstColumn="1" w:lastColumn="0" w:noHBand="0" w:noVBand="1"/>
      </w:tblPr>
      <w:tblGrid>
        <w:gridCol w:w="1853"/>
        <w:gridCol w:w="794"/>
        <w:gridCol w:w="717"/>
        <w:gridCol w:w="717"/>
        <w:gridCol w:w="272"/>
        <w:gridCol w:w="794"/>
        <w:gridCol w:w="717"/>
        <w:gridCol w:w="717"/>
        <w:gridCol w:w="272"/>
        <w:gridCol w:w="794"/>
        <w:gridCol w:w="717"/>
        <w:gridCol w:w="717"/>
      </w:tblGrid>
      <w:tr w:rsidR="00A748D9" w:rsidRPr="00A748D9" w14:paraId="0052E51D" w14:textId="77777777" w:rsidTr="00671AD0">
        <w:trPr>
          <w:trHeight w:val="600"/>
        </w:trPr>
        <w:tc>
          <w:tcPr>
            <w:tcW w:w="8850" w:type="dxa"/>
            <w:gridSpan w:val="12"/>
            <w:tcBorders>
              <w:top w:val="nil"/>
              <w:left w:val="nil"/>
              <w:bottom w:val="single" w:sz="12" w:space="0" w:color="auto"/>
              <w:right w:val="nil"/>
            </w:tcBorders>
            <w:shd w:val="clear" w:color="auto" w:fill="auto"/>
            <w:vAlign w:val="bottom"/>
            <w:hideMark/>
          </w:tcPr>
          <w:p w14:paraId="2924B57A" w14:textId="502874B6"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lastRenderedPageBreak/>
              <w:t>Table S</w:t>
            </w:r>
            <w:r w:rsidR="008F6544">
              <w:rPr>
                <w:rFonts w:ascii="Arial" w:eastAsia="Times New Roman" w:hAnsi="Arial" w:cs="Arial"/>
                <w:b/>
                <w:bCs/>
                <w:sz w:val="20"/>
                <w:szCs w:val="20"/>
              </w:rPr>
              <w:t>5</w:t>
            </w:r>
            <w:r w:rsidRPr="00A748D9">
              <w:rPr>
                <w:rFonts w:ascii="Arial" w:eastAsia="Times New Roman" w:hAnsi="Arial" w:cs="Arial"/>
                <w:b/>
                <w:bCs/>
                <w:sz w:val="20"/>
                <w:szCs w:val="20"/>
              </w:rPr>
              <w:t>. Relative importance of electrophysiological features in each machine learning model for the prediction of Ch. bursts, STTC and MFR at DIV 13-18.</w:t>
            </w:r>
          </w:p>
        </w:tc>
      </w:tr>
      <w:tr w:rsidR="00A748D9" w:rsidRPr="00A748D9" w14:paraId="607ED49E" w14:textId="77777777" w:rsidTr="00671AD0">
        <w:trPr>
          <w:trHeight w:val="315"/>
        </w:trPr>
        <w:tc>
          <w:tcPr>
            <w:tcW w:w="1853" w:type="dxa"/>
            <w:tcBorders>
              <w:top w:val="nil"/>
              <w:left w:val="nil"/>
              <w:bottom w:val="single" w:sz="8" w:space="0" w:color="auto"/>
              <w:right w:val="nil"/>
            </w:tcBorders>
            <w:shd w:val="clear" w:color="auto" w:fill="auto"/>
            <w:noWrap/>
            <w:vAlign w:val="bottom"/>
            <w:hideMark/>
          </w:tcPr>
          <w:p w14:paraId="072C2A35"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2151" w:type="dxa"/>
            <w:gridSpan w:val="3"/>
            <w:tcBorders>
              <w:top w:val="single" w:sz="12" w:space="0" w:color="auto"/>
              <w:left w:val="nil"/>
              <w:bottom w:val="single" w:sz="8" w:space="0" w:color="auto"/>
              <w:right w:val="nil"/>
            </w:tcBorders>
            <w:shd w:val="clear" w:color="auto" w:fill="auto"/>
            <w:noWrap/>
            <w:vAlign w:val="bottom"/>
            <w:hideMark/>
          </w:tcPr>
          <w:p w14:paraId="445BEE39"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Ch. bursts</w:t>
            </w:r>
          </w:p>
        </w:tc>
        <w:tc>
          <w:tcPr>
            <w:tcW w:w="272" w:type="dxa"/>
            <w:tcBorders>
              <w:top w:val="nil"/>
              <w:left w:val="nil"/>
              <w:bottom w:val="single" w:sz="8" w:space="0" w:color="auto"/>
              <w:right w:val="nil"/>
            </w:tcBorders>
            <w:shd w:val="clear" w:color="auto" w:fill="auto"/>
            <w:noWrap/>
            <w:vAlign w:val="bottom"/>
            <w:hideMark/>
          </w:tcPr>
          <w:p w14:paraId="15CEE70D"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 </w:t>
            </w:r>
          </w:p>
        </w:tc>
        <w:tc>
          <w:tcPr>
            <w:tcW w:w="2151" w:type="dxa"/>
            <w:gridSpan w:val="3"/>
            <w:tcBorders>
              <w:top w:val="single" w:sz="12" w:space="0" w:color="auto"/>
              <w:left w:val="nil"/>
              <w:bottom w:val="single" w:sz="8" w:space="0" w:color="auto"/>
              <w:right w:val="nil"/>
            </w:tcBorders>
            <w:shd w:val="clear" w:color="auto" w:fill="auto"/>
            <w:noWrap/>
            <w:vAlign w:val="bottom"/>
            <w:hideMark/>
          </w:tcPr>
          <w:p w14:paraId="3D82ACEC"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STTC</w:t>
            </w:r>
          </w:p>
        </w:tc>
        <w:tc>
          <w:tcPr>
            <w:tcW w:w="272" w:type="dxa"/>
            <w:tcBorders>
              <w:top w:val="nil"/>
              <w:left w:val="nil"/>
              <w:bottom w:val="single" w:sz="8" w:space="0" w:color="auto"/>
              <w:right w:val="nil"/>
            </w:tcBorders>
            <w:shd w:val="clear" w:color="auto" w:fill="auto"/>
            <w:noWrap/>
            <w:vAlign w:val="bottom"/>
            <w:hideMark/>
          </w:tcPr>
          <w:p w14:paraId="5930B359"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 </w:t>
            </w:r>
          </w:p>
        </w:tc>
        <w:tc>
          <w:tcPr>
            <w:tcW w:w="2151" w:type="dxa"/>
            <w:gridSpan w:val="3"/>
            <w:tcBorders>
              <w:top w:val="single" w:sz="12" w:space="0" w:color="auto"/>
              <w:left w:val="nil"/>
              <w:bottom w:val="single" w:sz="8" w:space="0" w:color="auto"/>
              <w:right w:val="nil"/>
            </w:tcBorders>
            <w:shd w:val="clear" w:color="auto" w:fill="auto"/>
            <w:noWrap/>
            <w:vAlign w:val="bottom"/>
            <w:hideMark/>
          </w:tcPr>
          <w:p w14:paraId="3C5D4076" w14:textId="77777777" w:rsidR="00B877C6" w:rsidRPr="00A748D9" w:rsidRDefault="00B877C6" w:rsidP="00671AD0">
            <w:pPr>
              <w:spacing w:after="0" w:line="240" w:lineRule="auto"/>
              <w:jc w:val="center"/>
              <w:rPr>
                <w:rFonts w:ascii="Arial" w:eastAsia="Times New Roman" w:hAnsi="Arial" w:cs="Arial"/>
                <w:b/>
                <w:bCs/>
                <w:sz w:val="20"/>
                <w:szCs w:val="20"/>
              </w:rPr>
            </w:pPr>
            <w:r w:rsidRPr="00A748D9">
              <w:rPr>
                <w:rFonts w:ascii="Arial" w:eastAsia="Times New Roman" w:hAnsi="Arial" w:cs="Arial"/>
                <w:b/>
                <w:bCs/>
                <w:sz w:val="20"/>
                <w:szCs w:val="20"/>
              </w:rPr>
              <w:t>MFR</w:t>
            </w:r>
          </w:p>
        </w:tc>
      </w:tr>
      <w:tr w:rsidR="00A748D9" w:rsidRPr="00A748D9" w14:paraId="72B17232" w14:textId="77777777" w:rsidTr="00671AD0">
        <w:trPr>
          <w:trHeight w:val="300"/>
        </w:trPr>
        <w:tc>
          <w:tcPr>
            <w:tcW w:w="1853" w:type="dxa"/>
            <w:tcBorders>
              <w:top w:val="nil"/>
              <w:left w:val="nil"/>
              <w:bottom w:val="single" w:sz="8" w:space="0" w:color="auto"/>
              <w:right w:val="nil"/>
            </w:tcBorders>
            <w:shd w:val="clear" w:color="auto" w:fill="auto"/>
            <w:noWrap/>
            <w:vAlign w:val="bottom"/>
            <w:hideMark/>
          </w:tcPr>
          <w:p w14:paraId="7CAFA4DC" w14:textId="5186893C"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Feature</w:t>
            </w:r>
            <w:r w:rsidR="009813C3" w:rsidRPr="00A748D9">
              <w:rPr>
                <w:rFonts w:ascii="Arial" w:eastAsia="Times New Roman" w:hAnsi="Arial" w:cs="Arial"/>
                <w:b/>
                <w:bCs/>
                <w:sz w:val="20"/>
                <w:szCs w:val="20"/>
              </w:rPr>
              <w:t>s</w:t>
            </w:r>
          </w:p>
        </w:tc>
        <w:tc>
          <w:tcPr>
            <w:tcW w:w="717" w:type="dxa"/>
            <w:tcBorders>
              <w:top w:val="nil"/>
              <w:left w:val="nil"/>
              <w:bottom w:val="single" w:sz="8" w:space="0" w:color="auto"/>
              <w:right w:val="nil"/>
            </w:tcBorders>
            <w:shd w:val="clear" w:color="auto" w:fill="auto"/>
            <w:noWrap/>
            <w:vAlign w:val="bottom"/>
            <w:hideMark/>
          </w:tcPr>
          <w:p w14:paraId="79548899"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MARS</w:t>
            </w:r>
          </w:p>
        </w:tc>
        <w:tc>
          <w:tcPr>
            <w:tcW w:w="717" w:type="dxa"/>
            <w:tcBorders>
              <w:top w:val="nil"/>
              <w:left w:val="nil"/>
              <w:bottom w:val="single" w:sz="8" w:space="0" w:color="auto"/>
              <w:right w:val="nil"/>
            </w:tcBorders>
            <w:shd w:val="clear" w:color="auto" w:fill="auto"/>
            <w:noWrap/>
            <w:vAlign w:val="bottom"/>
            <w:hideMark/>
          </w:tcPr>
          <w:p w14:paraId="3B095F60"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SVM</w:t>
            </w:r>
          </w:p>
        </w:tc>
        <w:tc>
          <w:tcPr>
            <w:tcW w:w="717" w:type="dxa"/>
            <w:tcBorders>
              <w:top w:val="nil"/>
              <w:left w:val="nil"/>
              <w:bottom w:val="single" w:sz="8" w:space="0" w:color="auto"/>
              <w:right w:val="nil"/>
            </w:tcBorders>
            <w:shd w:val="clear" w:color="auto" w:fill="auto"/>
            <w:noWrap/>
            <w:vAlign w:val="bottom"/>
            <w:hideMark/>
          </w:tcPr>
          <w:p w14:paraId="719CC136"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RF</w:t>
            </w:r>
          </w:p>
        </w:tc>
        <w:tc>
          <w:tcPr>
            <w:tcW w:w="272" w:type="dxa"/>
            <w:tcBorders>
              <w:top w:val="nil"/>
              <w:left w:val="nil"/>
              <w:bottom w:val="single" w:sz="8" w:space="0" w:color="auto"/>
              <w:right w:val="nil"/>
            </w:tcBorders>
            <w:shd w:val="clear" w:color="auto" w:fill="auto"/>
            <w:noWrap/>
            <w:vAlign w:val="bottom"/>
            <w:hideMark/>
          </w:tcPr>
          <w:p w14:paraId="25AD1E91"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8" w:space="0" w:color="auto"/>
              <w:right w:val="nil"/>
            </w:tcBorders>
            <w:shd w:val="clear" w:color="auto" w:fill="auto"/>
            <w:noWrap/>
            <w:vAlign w:val="bottom"/>
            <w:hideMark/>
          </w:tcPr>
          <w:p w14:paraId="7D7A7484"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MARS</w:t>
            </w:r>
          </w:p>
        </w:tc>
        <w:tc>
          <w:tcPr>
            <w:tcW w:w="717" w:type="dxa"/>
            <w:tcBorders>
              <w:top w:val="nil"/>
              <w:left w:val="nil"/>
              <w:bottom w:val="single" w:sz="8" w:space="0" w:color="auto"/>
              <w:right w:val="nil"/>
            </w:tcBorders>
            <w:shd w:val="clear" w:color="auto" w:fill="auto"/>
            <w:noWrap/>
            <w:vAlign w:val="bottom"/>
            <w:hideMark/>
          </w:tcPr>
          <w:p w14:paraId="5DD4F5F8"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SVM</w:t>
            </w:r>
          </w:p>
        </w:tc>
        <w:tc>
          <w:tcPr>
            <w:tcW w:w="717" w:type="dxa"/>
            <w:tcBorders>
              <w:top w:val="nil"/>
              <w:left w:val="nil"/>
              <w:bottom w:val="single" w:sz="8" w:space="0" w:color="auto"/>
              <w:right w:val="nil"/>
            </w:tcBorders>
            <w:shd w:val="clear" w:color="auto" w:fill="auto"/>
            <w:noWrap/>
            <w:vAlign w:val="bottom"/>
            <w:hideMark/>
          </w:tcPr>
          <w:p w14:paraId="4DED1B69"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RF</w:t>
            </w:r>
          </w:p>
        </w:tc>
        <w:tc>
          <w:tcPr>
            <w:tcW w:w="272" w:type="dxa"/>
            <w:tcBorders>
              <w:top w:val="nil"/>
              <w:left w:val="nil"/>
              <w:bottom w:val="single" w:sz="8" w:space="0" w:color="auto"/>
              <w:right w:val="nil"/>
            </w:tcBorders>
            <w:shd w:val="clear" w:color="auto" w:fill="auto"/>
            <w:noWrap/>
            <w:vAlign w:val="bottom"/>
            <w:hideMark/>
          </w:tcPr>
          <w:p w14:paraId="1C416FB3"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8" w:space="0" w:color="auto"/>
              <w:right w:val="nil"/>
            </w:tcBorders>
            <w:shd w:val="clear" w:color="auto" w:fill="auto"/>
            <w:noWrap/>
            <w:vAlign w:val="bottom"/>
            <w:hideMark/>
          </w:tcPr>
          <w:p w14:paraId="1566F6BA"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MARS</w:t>
            </w:r>
          </w:p>
        </w:tc>
        <w:tc>
          <w:tcPr>
            <w:tcW w:w="717" w:type="dxa"/>
            <w:tcBorders>
              <w:top w:val="nil"/>
              <w:left w:val="nil"/>
              <w:bottom w:val="single" w:sz="8" w:space="0" w:color="auto"/>
              <w:right w:val="nil"/>
            </w:tcBorders>
            <w:shd w:val="clear" w:color="auto" w:fill="auto"/>
            <w:noWrap/>
            <w:vAlign w:val="bottom"/>
            <w:hideMark/>
          </w:tcPr>
          <w:p w14:paraId="2A14091A"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SVM</w:t>
            </w:r>
          </w:p>
        </w:tc>
        <w:tc>
          <w:tcPr>
            <w:tcW w:w="717" w:type="dxa"/>
            <w:tcBorders>
              <w:top w:val="nil"/>
              <w:left w:val="nil"/>
              <w:bottom w:val="single" w:sz="8" w:space="0" w:color="auto"/>
              <w:right w:val="nil"/>
            </w:tcBorders>
            <w:shd w:val="clear" w:color="auto" w:fill="auto"/>
            <w:noWrap/>
            <w:vAlign w:val="bottom"/>
            <w:hideMark/>
          </w:tcPr>
          <w:p w14:paraId="5DADE184" w14:textId="77777777" w:rsidR="00B877C6" w:rsidRPr="00A748D9" w:rsidRDefault="00B877C6" w:rsidP="00671AD0">
            <w:pPr>
              <w:spacing w:after="0" w:line="240" w:lineRule="auto"/>
              <w:jc w:val="center"/>
              <w:rPr>
                <w:rFonts w:ascii="Arial" w:eastAsia="Times New Roman" w:hAnsi="Arial" w:cs="Arial"/>
                <w:sz w:val="20"/>
                <w:szCs w:val="20"/>
              </w:rPr>
            </w:pPr>
            <w:r w:rsidRPr="00A748D9">
              <w:rPr>
                <w:rFonts w:ascii="Arial" w:eastAsia="Times New Roman" w:hAnsi="Arial" w:cs="Arial"/>
                <w:sz w:val="20"/>
                <w:szCs w:val="20"/>
              </w:rPr>
              <w:t>RF</w:t>
            </w:r>
          </w:p>
        </w:tc>
      </w:tr>
      <w:tr w:rsidR="00A748D9" w:rsidRPr="00A748D9" w14:paraId="01E300A6" w14:textId="77777777" w:rsidTr="00671AD0">
        <w:trPr>
          <w:trHeight w:val="285"/>
        </w:trPr>
        <w:tc>
          <w:tcPr>
            <w:tcW w:w="1853" w:type="dxa"/>
            <w:tcBorders>
              <w:top w:val="nil"/>
              <w:left w:val="nil"/>
              <w:bottom w:val="nil"/>
              <w:right w:val="nil"/>
            </w:tcBorders>
            <w:shd w:val="clear" w:color="auto" w:fill="auto"/>
            <w:noWrap/>
            <w:vAlign w:val="bottom"/>
            <w:hideMark/>
          </w:tcPr>
          <w:p w14:paraId="1C76E1E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Ch. spikes *</w:t>
            </w:r>
          </w:p>
        </w:tc>
        <w:tc>
          <w:tcPr>
            <w:tcW w:w="717" w:type="dxa"/>
            <w:tcBorders>
              <w:top w:val="nil"/>
              <w:left w:val="nil"/>
              <w:bottom w:val="nil"/>
              <w:right w:val="nil"/>
            </w:tcBorders>
            <w:shd w:val="clear" w:color="auto" w:fill="auto"/>
            <w:noWrap/>
            <w:vAlign w:val="bottom"/>
            <w:hideMark/>
          </w:tcPr>
          <w:p w14:paraId="17C5FB05"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717" w:type="dxa"/>
            <w:tcBorders>
              <w:top w:val="nil"/>
              <w:left w:val="nil"/>
              <w:bottom w:val="nil"/>
              <w:right w:val="nil"/>
            </w:tcBorders>
            <w:shd w:val="clear" w:color="auto" w:fill="auto"/>
            <w:noWrap/>
            <w:vAlign w:val="bottom"/>
            <w:hideMark/>
          </w:tcPr>
          <w:p w14:paraId="213BB1F4"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717" w:type="dxa"/>
            <w:tcBorders>
              <w:top w:val="nil"/>
              <w:left w:val="nil"/>
              <w:bottom w:val="nil"/>
              <w:right w:val="nil"/>
            </w:tcBorders>
            <w:shd w:val="clear" w:color="auto" w:fill="auto"/>
            <w:noWrap/>
            <w:vAlign w:val="bottom"/>
            <w:hideMark/>
          </w:tcPr>
          <w:p w14:paraId="0A26ADE4"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272" w:type="dxa"/>
            <w:tcBorders>
              <w:top w:val="nil"/>
              <w:left w:val="nil"/>
              <w:bottom w:val="nil"/>
              <w:right w:val="nil"/>
            </w:tcBorders>
            <w:shd w:val="clear" w:color="auto" w:fill="auto"/>
            <w:noWrap/>
            <w:vAlign w:val="bottom"/>
            <w:hideMark/>
          </w:tcPr>
          <w:p w14:paraId="08E9CBEA"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auto" w:fill="auto"/>
            <w:noWrap/>
            <w:vAlign w:val="bottom"/>
            <w:hideMark/>
          </w:tcPr>
          <w:p w14:paraId="0C407972"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93.1</w:t>
            </w:r>
          </w:p>
        </w:tc>
        <w:tc>
          <w:tcPr>
            <w:tcW w:w="717" w:type="dxa"/>
            <w:tcBorders>
              <w:top w:val="nil"/>
              <w:left w:val="nil"/>
              <w:bottom w:val="nil"/>
              <w:right w:val="nil"/>
            </w:tcBorders>
            <w:shd w:val="clear" w:color="auto" w:fill="auto"/>
            <w:noWrap/>
            <w:vAlign w:val="bottom"/>
            <w:hideMark/>
          </w:tcPr>
          <w:p w14:paraId="207FCF0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62.9</w:t>
            </w:r>
          </w:p>
        </w:tc>
        <w:tc>
          <w:tcPr>
            <w:tcW w:w="717" w:type="dxa"/>
            <w:tcBorders>
              <w:top w:val="nil"/>
              <w:left w:val="nil"/>
              <w:bottom w:val="nil"/>
              <w:right w:val="nil"/>
            </w:tcBorders>
            <w:shd w:val="clear" w:color="auto" w:fill="auto"/>
            <w:noWrap/>
            <w:vAlign w:val="bottom"/>
            <w:hideMark/>
          </w:tcPr>
          <w:p w14:paraId="6236E7E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29.9</w:t>
            </w:r>
          </w:p>
        </w:tc>
        <w:tc>
          <w:tcPr>
            <w:tcW w:w="272" w:type="dxa"/>
            <w:tcBorders>
              <w:top w:val="nil"/>
              <w:left w:val="nil"/>
              <w:bottom w:val="nil"/>
              <w:right w:val="nil"/>
            </w:tcBorders>
            <w:shd w:val="clear" w:color="auto" w:fill="auto"/>
            <w:noWrap/>
            <w:vAlign w:val="bottom"/>
            <w:hideMark/>
          </w:tcPr>
          <w:p w14:paraId="6F6AB1D9" w14:textId="77777777"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 </w:t>
            </w:r>
          </w:p>
        </w:tc>
        <w:tc>
          <w:tcPr>
            <w:tcW w:w="717" w:type="dxa"/>
            <w:tcBorders>
              <w:top w:val="nil"/>
              <w:left w:val="nil"/>
              <w:bottom w:val="nil"/>
              <w:right w:val="nil"/>
            </w:tcBorders>
            <w:shd w:val="clear" w:color="auto" w:fill="auto"/>
            <w:noWrap/>
            <w:vAlign w:val="bottom"/>
            <w:hideMark/>
          </w:tcPr>
          <w:p w14:paraId="6B35CF7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43.5</w:t>
            </w:r>
          </w:p>
        </w:tc>
        <w:tc>
          <w:tcPr>
            <w:tcW w:w="717" w:type="dxa"/>
            <w:tcBorders>
              <w:top w:val="nil"/>
              <w:left w:val="nil"/>
              <w:bottom w:val="nil"/>
              <w:right w:val="nil"/>
            </w:tcBorders>
            <w:shd w:val="clear" w:color="auto" w:fill="auto"/>
            <w:noWrap/>
            <w:vAlign w:val="bottom"/>
            <w:hideMark/>
          </w:tcPr>
          <w:p w14:paraId="0A65B96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79.9</w:t>
            </w:r>
          </w:p>
        </w:tc>
        <w:tc>
          <w:tcPr>
            <w:tcW w:w="717" w:type="dxa"/>
            <w:tcBorders>
              <w:top w:val="nil"/>
              <w:left w:val="nil"/>
              <w:bottom w:val="nil"/>
              <w:right w:val="nil"/>
            </w:tcBorders>
            <w:shd w:val="clear" w:color="auto" w:fill="auto"/>
            <w:noWrap/>
            <w:vAlign w:val="bottom"/>
            <w:hideMark/>
          </w:tcPr>
          <w:p w14:paraId="7B86EA9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66.3</w:t>
            </w:r>
          </w:p>
        </w:tc>
      </w:tr>
      <w:tr w:rsidR="00A748D9" w:rsidRPr="00A748D9" w14:paraId="141EB8E8" w14:textId="77777777" w:rsidTr="00671AD0">
        <w:trPr>
          <w:trHeight w:val="300"/>
        </w:trPr>
        <w:tc>
          <w:tcPr>
            <w:tcW w:w="1853" w:type="dxa"/>
            <w:tcBorders>
              <w:top w:val="nil"/>
              <w:left w:val="nil"/>
              <w:bottom w:val="nil"/>
              <w:right w:val="nil"/>
            </w:tcBorders>
            <w:shd w:val="clear" w:color="000000" w:fill="DDEBF7"/>
            <w:noWrap/>
            <w:vAlign w:val="bottom"/>
            <w:hideMark/>
          </w:tcPr>
          <w:p w14:paraId="7C9C8697"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Network spikes *</w:t>
            </w:r>
          </w:p>
        </w:tc>
        <w:tc>
          <w:tcPr>
            <w:tcW w:w="717" w:type="dxa"/>
            <w:tcBorders>
              <w:top w:val="nil"/>
              <w:left w:val="nil"/>
              <w:bottom w:val="nil"/>
              <w:right w:val="nil"/>
            </w:tcBorders>
            <w:shd w:val="clear" w:color="000000" w:fill="DDEBF7"/>
            <w:noWrap/>
            <w:vAlign w:val="bottom"/>
            <w:hideMark/>
          </w:tcPr>
          <w:p w14:paraId="1BE4481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31.2</w:t>
            </w:r>
          </w:p>
        </w:tc>
        <w:tc>
          <w:tcPr>
            <w:tcW w:w="717" w:type="dxa"/>
            <w:tcBorders>
              <w:top w:val="nil"/>
              <w:left w:val="nil"/>
              <w:bottom w:val="nil"/>
              <w:right w:val="nil"/>
            </w:tcBorders>
            <w:shd w:val="clear" w:color="000000" w:fill="DDEBF7"/>
            <w:noWrap/>
            <w:vAlign w:val="bottom"/>
            <w:hideMark/>
          </w:tcPr>
          <w:p w14:paraId="1FAE873B"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89.8</w:t>
            </w:r>
          </w:p>
        </w:tc>
        <w:tc>
          <w:tcPr>
            <w:tcW w:w="717" w:type="dxa"/>
            <w:tcBorders>
              <w:top w:val="nil"/>
              <w:left w:val="nil"/>
              <w:bottom w:val="nil"/>
              <w:right w:val="nil"/>
            </w:tcBorders>
            <w:shd w:val="clear" w:color="000000" w:fill="DDEBF7"/>
            <w:noWrap/>
            <w:vAlign w:val="bottom"/>
            <w:hideMark/>
          </w:tcPr>
          <w:p w14:paraId="058692FE"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19.6</w:t>
            </w:r>
          </w:p>
        </w:tc>
        <w:tc>
          <w:tcPr>
            <w:tcW w:w="272" w:type="dxa"/>
            <w:tcBorders>
              <w:top w:val="nil"/>
              <w:left w:val="nil"/>
              <w:bottom w:val="nil"/>
              <w:right w:val="nil"/>
            </w:tcBorders>
            <w:shd w:val="clear" w:color="000000" w:fill="DDEBF7"/>
            <w:noWrap/>
            <w:vAlign w:val="bottom"/>
            <w:hideMark/>
          </w:tcPr>
          <w:p w14:paraId="16C1C25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224A241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37.4</w:t>
            </w:r>
          </w:p>
        </w:tc>
        <w:tc>
          <w:tcPr>
            <w:tcW w:w="717" w:type="dxa"/>
            <w:tcBorders>
              <w:top w:val="nil"/>
              <w:left w:val="nil"/>
              <w:bottom w:val="nil"/>
              <w:right w:val="nil"/>
            </w:tcBorders>
            <w:shd w:val="clear" w:color="000000" w:fill="DDEBF7"/>
            <w:noWrap/>
            <w:vAlign w:val="bottom"/>
            <w:hideMark/>
          </w:tcPr>
          <w:p w14:paraId="1156F93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4.2</w:t>
            </w:r>
          </w:p>
        </w:tc>
        <w:tc>
          <w:tcPr>
            <w:tcW w:w="717" w:type="dxa"/>
            <w:tcBorders>
              <w:top w:val="nil"/>
              <w:left w:val="nil"/>
              <w:bottom w:val="nil"/>
              <w:right w:val="nil"/>
            </w:tcBorders>
            <w:shd w:val="clear" w:color="000000" w:fill="DDEBF7"/>
            <w:noWrap/>
            <w:vAlign w:val="bottom"/>
            <w:hideMark/>
          </w:tcPr>
          <w:p w14:paraId="50A4A187"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3.4</w:t>
            </w:r>
          </w:p>
        </w:tc>
        <w:tc>
          <w:tcPr>
            <w:tcW w:w="272" w:type="dxa"/>
            <w:tcBorders>
              <w:top w:val="nil"/>
              <w:left w:val="nil"/>
              <w:bottom w:val="nil"/>
              <w:right w:val="nil"/>
            </w:tcBorders>
            <w:shd w:val="clear" w:color="000000" w:fill="DDEBF7"/>
            <w:noWrap/>
            <w:vAlign w:val="bottom"/>
            <w:hideMark/>
          </w:tcPr>
          <w:p w14:paraId="56D5A85C" w14:textId="77777777"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 </w:t>
            </w:r>
          </w:p>
        </w:tc>
        <w:tc>
          <w:tcPr>
            <w:tcW w:w="717" w:type="dxa"/>
            <w:tcBorders>
              <w:top w:val="nil"/>
              <w:left w:val="nil"/>
              <w:bottom w:val="nil"/>
              <w:right w:val="nil"/>
            </w:tcBorders>
            <w:shd w:val="clear" w:color="000000" w:fill="DDEBF7"/>
            <w:noWrap/>
            <w:vAlign w:val="bottom"/>
            <w:hideMark/>
          </w:tcPr>
          <w:p w14:paraId="5DA8B5F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39.3</w:t>
            </w:r>
          </w:p>
        </w:tc>
        <w:tc>
          <w:tcPr>
            <w:tcW w:w="717" w:type="dxa"/>
            <w:tcBorders>
              <w:top w:val="nil"/>
              <w:left w:val="nil"/>
              <w:bottom w:val="nil"/>
              <w:right w:val="nil"/>
            </w:tcBorders>
            <w:shd w:val="clear" w:color="000000" w:fill="DDEBF7"/>
            <w:noWrap/>
            <w:vAlign w:val="bottom"/>
            <w:hideMark/>
          </w:tcPr>
          <w:p w14:paraId="2C5A0885"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717" w:type="dxa"/>
            <w:tcBorders>
              <w:top w:val="nil"/>
              <w:left w:val="nil"/>
              <w:bottom w:val="nil"/>
              <w:right w:val="nil"/>
            </w:tcBorders>
            <w:shd w:val="clear" w:color="000000" w:fill="DDEBF7"/>
            <w:noWrap/>
            <w:vAlign w:val="bottom"/>
            <w:hideMark/>
          </w:tcPr>
          <w:p w14:paraId="1505A1D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67.9</w:t>
            </w:r>
          </w:p>
        </w:tc>
      </w:tr>
      <w:tr w:rsidR="00A748D9" w:rsidRPr="00A748D9" w14:paraId="441B05E3" w14:textId="77777777" w:rsidTr="00671AD0">
        <w:trPr>
          <w:trHeight w:val="300"/>
        </w:trPr>
        <w:tc>
          <w:tcPr>
            <w:tcW w:w="1853" w:type="dxa"/>
            <w:tcBorders>
              <w:top w:val="nil"/>
              <w:left w:val="nil"/>
              <w:bottom w:val="nil"/>
              <w:right w:val="nil"/>
            </w:tcBorders>
            <w:shd w:val="clear" w:color="auto" w:fill="auto"/>
            <w:noWrap/>
            <w:vAlign w:val="bottom"/>
            <w:hideMark/>
          </w:tcPr>
          <w:p w14:paraId="79A86329"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MFR</w:t>
            </w:r>
          </w:p>
        </w:tc>
        <w:tc>
          <w:tcPr>
            <w:tcW w:w="717" w:type="dxa"/>
            <w:tcBorders>
              <w:top w:val="nil"/>
              <w:left w:val="nil"/>
              <w:bottom w:val="nil"/>
              <w:right w:val="nil"/>
            </w:tcBorders>
            <w:shd w:val="clear" w:color="auto" w:fill="auto"/>
            <w:noWrap/>
            <w:vAlign w:val="bottom"/>
            <w:hideMark/>
          </w:tcPr>
          <w:p w14:paraId="4BF115A7"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44.9</w:t>
            </w:r>
          </w:p>
        </w:tc>
        <w:tc>
          <w:tcPr>
            <w:tcW w:w="717" w:type="dxa"/>
            <w:tcBorders>
              <w:top w:val="nil"/>
              <w:left w:val="nil"/>
              <w:bottom w:val="nil"/>
              <w:right w:val="nil"/>
            </w:tcBorders>
            <w:shd w:val="clear" w:color="auto" w:fill="auto"/>
            <w:noWrap/>
            <w:vAlign w:val="bottom"/>
            <w:hideMark/>
          </w:tcPr>
          <w:p w14:paraId="7AD887F3"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26.4</w:t>
            </w:r>
          </w:p>
        </w:tc>
        <w:tc>
          <w:tcPr>
            <w:tcW w:w="717" w:type="dxa"/>
            <w:tcBorders>
              <w:top w:val="nil"/>
              <w:left w:val="nil"/>
              <w:bottom w:val="nil"/>
              <w:right w:val="nil"/>
            </w:tcBorders>
            <w:shd w:val="clear" w:color="auto" w:fill="auto"/>
            <w:noWrap/>
            <w:vAlign w:val="bottom"/>
            <w:hideMark/>
          </w:tcPr>
          <w:p w14:paraId="5FE45EC6"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w:t>
            </w:r>
          </w:p>
        </w:tc>
        <w:tc>
          <w:tcPr>
            <w:tcW w:w="272" w:type="dxa"/>
            <w:tcBorders>
              <w:top w:val="nil"/>
              <w:left w:val="nil"/>
              <w:bottom w:val="nil"/>
              <w:right w:val="nil"/>
            </w:tcBorders>
            <w:shd w:val="clear" w:color="auto" w:fill="auto"/>
            <w:noWrap/>
            <w:vAlign w:val="bottom"/>
            <w:hideMark/>
          </w:tcPr>
          <w:p w14:paraId="5714C88A" w14:textId="77777777" w:rsidR="00B877C6" w:rsidRPr="00A748D9" w:rsidRDefault="00B877C6" w:rsidP="00671AD0">
            <w:pPr>
              <w:spacing w:after="0" w:line="240" w:lineRule="auto"/>
              <w:jc w:val="right"/>
              <w:rPr>
                <w:rFonts w:ascii="Arial" w:eastAsia="Times New Roman" w:hAnsi="Arial" w:cs="Arial"/>
                <w:sz w:val="20"/>
                <w:szCs w:val="20"/>
              </w:rPr>
            </w:pPr>
          </w:p>
        </w:tc>
        <w:tc>
          <w:tcPr>
            <w:tcW w:w="717" w:type="dxa"/>
            <w:tcBorders>
              <w:top w:val="nil"/>
              <w:left w:val="nil"/>
              <w:bottom w:val="nil"/>
              <w:right w:val="nil"/>
            </w:tcBorders>
            <w:shd w:val="clear" w:color="auto" w:fill="auto"/>
            <w:noWrap/>
            <w:vAlign w:val="bottom"/>
            <w:hideMark/>
          </w:tcPr>
          <w:p w14:paraId="535E449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auto" w:fill="auto"/>
            <w:noWrap/>
            <w:vAlign w:val="bottom"/>
            <w:hideMark/>
          </w:tcPr>
          <w:p w14:paraId="6279B190"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w:t>
            </w:r>
          </w:p>
        </w:tc>
        <w:tc>
          <w:tcPr>
            <w:tcW w:w="717" w:type="dxa"/>
            <w:tcBorders>
              <w:top w:val="nil"/>
              <w:left w:val="nil"/>
              <w:bottom w:val="nil"/>
              <w:right w:val="nil"/>
            </w:tcBorders>
            <w:shd w:val="clear" w:color="auto" w:fill="auto"/>
            <w:noWrap/>
            <w:vAlign w:val="bottom"/>
            <w:hideMark/>
          </w:tcPr>
          <w:p w14:paraId="719DCC4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1.0</w:t>
            </w:r>
          </w:p>
        </w:tc>
        <w:tc>
          <w:tcPr>
            <w:tcW w:w="272" w:type="dxa"/>
            <w:tcBorders>
              <w:top w:val="nil"/>
              <w:left w:val="nil"/>
              <w:bottom w:val="nil"/>
              <w:right w:val="nil"/>
            </w:tcBorders>
            <w:shd w:val="clear" w:color="auto" w:fill="auto"/>
            <w:noWrap/>
            <w:vAlign w:val="bottom"/>
            <w:hideMark/>
          </w:tcPr>
          <w:p w14:paraId="4DB3DB39" w14:textId="77777777" w:rsidR="00B877C6" w:rsidRPr="00A748D9" w:rsidRDefault="00B877C6" w:rsidP="00671AD0">
            <w:pPr>
              <w:spacing w:after="0" w:line="240" w:lineRule="auto"/>
              <w:jc w:val="right"/>
              <w:rPr>
                <w:rFonts w:ascii="Arial" w:eastAsia="Times New Roman" w:hAnsi="Arial" w:cs="Arial"/>
                <w:sz w:val="20"/>
                <w:szCs w:val="20"/>
              </w:rPr>
            </w:pPr>
          </w:p>
        </w:tc>
        <w:tc>
          <w:tcPr>
            <w:tcW w:w="717" w:type="dxa"/>
            <w:tcBorders>
              <w:top w:val="nil"/>
              <w:left w:val="nil"/>
              <w:bottom w:val="nil"/>
              <w:right w:val="nil"/>
            </w:tcBorders>
            <w:shd w:val="clear" w:color="auto" w:fill="auto"/>
            <w:noWrap/>
            <w:vAlign w:val="bottom"/>
            <w:hideMark/>
          </w:tcPr>
          <w:p w14:paraId="07EE028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auto" w:fill="auto"/>
            <w:noWrap/>
            <w:vAlign w:val="bottom"/>
            <w:hideMark/>
          </w:tcPr>
          <w:p w14:paraId="50E3F9A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23.5</w:t>
            </w:r>
          </w:p>
        </w:tc>
        <w:tc>
          <w:tcPr>
            <w:tcW w:w="717" w:type="dxa"/>
            <w:tcBorders>
              <w:top w:val="nil"/>
              <w:left w:val="nil"/>
              <w:bottom w:val="nil"/>
              <w:right w:val="nil"/>
            </w:tcBorders>
            <w:shd w:val="clear" w:color="auto" w:fill="auto"/>
            <w:noWrap/>
            <w:vAlign w:val="bottom"/>
            <w:hideMark/>
          </w:tcPr>
          <w:p w14:paraId="54EDDBE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5.0</w:t>
            </w:r>
          </w:p>
        </w:tc>
      </w:tr>
      <w:tr w:rsidR="00A748D9" w:rsidRPr="00A748D9" w14:paraId="78BB4F3E" w14:textId="77777777" w:rsidTr="00671AD0">
        <w:trPr>
          <w:trHeight w:val="285"/>
        </w:trPr>
        <w:tc>
          <w:tcPr>
            <w:tcW w:w="1853" w:type="dxa"/>
            <w:tcBorders>
              <w:top w:val="nil"/>
              <w:left w:val="nil"/>
              <w:bottom w:val="single" w:sz="4" w:space="0" w:color="auto"/>
              <w:right w:val="nil"/>
            </w:tcBorders>
            <w:shd w:val="clear" w:color="000000" w:fill="DDEBF7"/>
            <w:noWrap/>
            <w:vAlign w:val="bottom"/>
            <w:hideMark/>
          </w:tcPr>
          <w:p w14:paraId="5BBDB9C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ISI</w:t>
            </w:r>
          </w:p>
        </w:tc>
        <w:tc>
          <w:tcPr>
            <w:tcW w:w="717" w:type="dxa"/>
            <w:tcBorders>
              <w:top w:val="nil"/>
              <w:left w:val="nil"/>
              <w:bottom w:val="single" w:sz="4" w:space="0" w:color="auto"/>
              <w:right w:val="nil"/>
            </w:tcBorders>
            <w:shd w:val="clear" w:color="000000" w:fill="DDEBF7"/>
            <w:noWrap/>
            <w:vAlign w:val="bottom"/>
            <w:hideMark/>
          </w:tcPr>
          <w:p w14:paraId="188D82E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single" w:sz="4" w:space="0" w:color="auto"/>
              <w:right w:val="nil"/>
            </w:tcBorders>
            <w:shd w:val="clear" w:color="000000" w:fill="DDEBF7"/>
            <w:noWrap/>
            <w:vAlign w:val="bottom"/>
            <w:hideMark/>
          </w:tcPr>
          <w:p w14:paraId="07E3AFD0"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56.3</w:t>
            </w:r>
          </w:p>
        </w:tc>
        <w:tc>
          <w:tcPr>
            <w:tcW w:w="717" w:type="dxa"/>
            <w:tcBorders>
              <w:top w:val="nil"/>
              <w:left w:val="nil"/>
              <w:bottom w:val="single" w:sz="4" w:space="0" w:color="auto"/>
              <w:right w:val="nil"/>
            </w:tcBorders>
            <w:shd w:val="clear" w:color="000000" w:fill="DDEBF7"/>
            <w:noWrap/>
            <w:vAlign w:val="bottom"/>
            <w:hideMark/>
          </w:tcPr>
          <w:p w14:paraId="44DC7483"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19.2</w:t>
            </w:r>
          </w:p>
        </w:tc>
        <w:tc>
          <w:tcPr>
            <w:tcW w:w="272" w:type="dxa"/>
            <w:tcBorders>
              <w:top w:val="nil"/>
              <w:left w:val="nil"/>
              <w:bottom w:val="nil"/>
              <w:right w:val="nil"/>
            </w:tcBorders>
            <w:shd w:val="clear" w:color="000000" w:fill="DDEBF7"/>
            <w:noWrap/>
            <w:vAlign w:val="bottom"/>
            <w:hideMark/>
          </w:tcPr>
          <w:p w14:paraId="586E9709"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25A51F1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83.5</w:t>
            </w:r>
          </w:p>
        </w:tc>
        <w:tc>
          <w:tcPr>
            <w:tcW w:w="717" w:type="dxa"/>
            <w:tcBorders>
              <w:top w:val="nil"/>
              <w:left w:val="nil"/>
              <w:bottom w:val="single" w:sz="4" w:space="0" w:color="auto"/>
              <w:right w:val="nil"/>
            </w:tcBorders>
            <w:shd w:val="clear" w:color="000000" w:fill="DDEBF7"/>
            <w:noWrap/>
            <w:vAlign w:val="bottom"/>
            <w:hideMark/>
          </w:tcPr>
          <w:p w14:paraId="4AA79C7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16.0</w:t>
            </w:r>
          </w:p>
        </w:tc>
        <w:tc>
          <w:tcPr>
            <w:tcW w:w="717" w:type="dxa"/>
            <w:tcBorders>
              <w:top w:val="nil"/>
              <w:left w:val="nil"/>
              <w:bottom w:val="single" w:sz="4" w:space="0" w:color="auto"/>
              <w:right w:val="nil"/>
            </w:tcBorders>
            <w:shd w:val="clear" w:color="000000" w:fill="DDEBF7"/>
            <w:noWrap/>
            <w:vAlign w:val="bottom"/>
            <w:hideMark/>
          </w:tcPr>
          <w:p w14:paraId="1B2B320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23.7</w:t>
            </w:r>
          </w:p>
        </w:tc>
        <w:tc>
          <w:tcPr>
            <w:tcW w:w="272" w:type="dxa"/>
            <w:tcBorders>
              <w:top w:val="nil"/>
              <w:left w:val="nil"/>
              <w:bottom w:val="single" w:sz="4" w:space="0" w:color="auto"/>
              <w:right w:val="nil"/>
            </w:tcBorders>
            <w:shd w:val="clear" w:color="000000" w:fill="DDEBF7"/>
            <w:noWrap/>
            <w:vAlign w:val="bottom"/>
            <w:hideMark/>
          </w:tcPr>
          <w:p w14:paraId="632B802C"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4" w:space="0" w:color="auto"/>
              <w:right w:val="nil"/>
            </w:tcBorders>
            <w:shd w:val="clear" w:color="000000" w:fill="DDEBF7"/>
            <w:noWrap/>
            <w:vAlign w:val="bottom"/>
            <w:hideMark/>
          </w:tcPr>
          <w:p w14:paraId="16E11052"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717" w:type="dxa"/>
            <w:tcBorders>
              <w:top w:val="nil"/>
              <w:left w:val="nil"/>
              <w:bottom w:val="single" w:sz="4" w:space="0" w:color="auto"/>
              <w:right w:val="nil"/>
            </w:tcBorders>
            <w:shd w:val="clear" w:color="000000" w:fill="DDEBF7"/>
            <w:noWrap/>
            <w:vAlign w:val="bottom"/>
            <w:hideMark/>
          </w:tcPr>
          <w:p w14:paraId="533BE8B0"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90.7</w:t>
            </w:r>
          </w:p>
        </w:tc>
        <w:tc>
          <w:tcPr>
            <w:tcW w:w="717" w:type="dxa"/>
            <w:tcBorders>
              <w:top w:val="nil"/>
              <w:left w:val="nil"/>
              <w:bottom w:val="single" w:sz="4" w:space="0" w:color="auto"/>
              <w:right w:val="nil"/>
            </w:tcBorders>
            <w:shd w:val="clear" w:color="000000" w:fill="DDEBF7"/>
            <w:noWrap/>
            <w:vAlign w:val="bottom"/>
            <w:hideMark/>
          </w:tcPr>
          <w:p w14:paraId="3C5A8C0B"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r>
      <w:tr w:rsidR="00A748D9" w:rsidRPr="00A748D9" w14:paraId="6FD44ED0" w14:textId="77777777" w:rsidTr="00671AD0">
        <w:trPr>
          <w:trHeight w:val="285"/>
        </w:trPr>
        <w:tc>
          <w:tcPr>
            <w:tcW w:w="1853" w:type="dxa"/>
            <w:tcBorders>
              <w:top w:val="nil"/>
              <w:left w:val="nil"/>
              <w:bottom w:val="nil"/>
              <w:right w:val="nil"/>
            </w:tcBorders>
            <w:shd w:val="clear" w:color="auto" w:fill="auto"/>
            <w:noWrap/>
            <w:vAlign w:val="bottom"/>
            <w:hideMark/>
          </w:tcPr>
          <w:p w14:paraId="44DC0824"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Ch. bursts *</w:t>
            </w:r>
          </w:p>
        </w:tc>
        <w:tc>
          <w:tcPr>
            <w:tcW w:w="717" w:type="dxa"/>
            <w:tcBorders>
              <w:top w:val="nil"/>
              <w:left w:val="nil"/>
              <w:bottom w:val="nil"/>
              <w:right w:val="nil"/>
            </w:tcBorders>
            <w:shd w:val="clear" w:color="auto" w:fill="auto"/>
            <w:noWrap/>
            <w:vAlign w:val="bottom"/>
            <w:hideMark/>
          </w:tcPr>
          <w:p w14:paraId="4831286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40.7</w:t>
            </w:r>
          </w:p>
        </w:tc>
        <w:tc>
          <w:tcPr>
            <w:tcW w:w="717" w:type="dxa"/>
            <w:tcBorders>
              <w:top w:val="nil"/>
              <w:left w:val="nil"/>
              <w:bottom w:val="nil"/>
              <w:right w:val="nil"/>
            </w:tcBorders>
            <w:shd w:val="clear" w:color="auto" w:fill="auto"/>
            <w:noWrap/>
            <w:vAlign w:val="bottom"/>
            <w:hideMark/>
          </w:tcPr>
          <w:p w14:paraId="20E8547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64.5</w:t>
            </w:r>
          </w:p>
        </w:tc>
        <w:tc>
          <w:tcPr>
            <w:tcW w:w="717" w:type="dxa"/>
            <w:tcBorders>
              <w:top w:val="nil"/>
              <w:left w:val="nil"/>
              <w:bottom w:val="nil"/>
              <w:right w:val="nil"/>
            </w:tcBorders>
            <w:shd w:val="clear" w:color="auto" w:fill="auto"/>
            <w:noWrap/>
            <w:vAlign w:val="bottom"/>
            <w:hideMark/>
          </w:tcPr>
          <w:p w14:paraId="0BFCE03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13.7</w:t>
            </w:r>
          </w:p>
        </w:tc>
        <w:tc>
          <w:tcPr>
            <w:tcW w:w="272" w:type="dxa"/>
            <w:tcBorders>
              <w:top w:val="single" w:sz="4" w:space="0" w:color="auto"/>
              <w:left w:val="nil"/>
              <w:bottom w:val="nil"/>
              <w:right w:val="nil"/>
            </w:tcBorders>
            <w:shd w:val="clear" w:color="auto" w:fill="auto"/>
            <w:noWrap/>
            <w:vAlign w:val="bottom"/>
            <w:hideMark/>
          </w:tcPr>
          <w:p w14:paraId="7F31DA3E"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single" w:sz="4" w:space="0" w:color="auto"/>
              <w:left w:val="nil"/>
              <w:bottom w:val="nil"/>
              <w:right w:val="nil"/>
            </w:tcBorders>
            <w:shd w:val="clear" w:color="auto" w:fill="auto"/>
            <w:noWrap/>
            <w:vAlign w:val="bottom"/>
            <w:hideMark/>
          </w:tcPr>
          <w:p w14:paraId="368E74E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auto" w:fill="auto"/>
            <w:noWrap/>
            <w:vAlign w:val="bottom"/>
            <w:hideMark/>
          </w:tcPr>
          <w:p w14:paraId="1228CAC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18.4</w:t>
            </w:r>
          </w:p>
        </w:tc>
        <w:tc>
          <w:tcPr>
            <w:tcW w:w="717" w:type="dxa"/>
            <w:tcBorders>
              <w:top w:val="nil"/>
              <w:left w:val="nil"/>
              <w:bottom w:val="nil"/>
              <w:right w:val="nil"/>
            </w:tcBorders>
            <w:shd w:val="clear" w:color="auto" w:fill="auto"/>
            <w:noWrap/>
            <w:vAlign w:val="bottom"/>
            <w:hideMark/>
          </w:tcPr>
          <w:p w14:paraId="41F7A82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w:t>
            </w:r>
          </w:p>
        </w:tc>
        <w:tc>
          <w:tcPr>
            <w:tcW w:w="272" w:type="dxa"/>
            <w:tcBorders>
              <w:top w:val="nil"/>
              <w:left w:val="nil"/>
              <w:bottom w:val="nil"/>
              <w:right w:val="nil"/>
            </w:tcBorders>
            <w:shd w:val="clear" w:color="auto" w:fill="auto"/>
            <w:noWrap/>
            <w:vAlign w:val="bottom"/>
            <w:hideMark/>
          </w:tcPr>
          <w:p w14:paraId="54FAD009"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auto" w:fill="auto"/>
            <w:noWrap/>
            <w:vAlign w:val="bottom"/>
            <w:hideMark/>
          </w:tcPr>
          <w:p w14:paraId="350BCA6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42.0</w:t>
            </w:r>
          </w:p>
        </w:tc>
        <w:tc>
          <w:tcPr>
            <w:tcW w:w="717" w:type="dxa"/>
            <w:tcBorders>
              <w:top w:val="nil"/>
              <w:left w:val="nil"/>
              <w:bottom w:val="nil"/>
              <w:right w:val="nil"/>
            </w:tcBorders>
            <w:shd w:val="clear" w:color="auto" w:fill="auto"/>
            <w:noWrap/>
            <w:vAlign w:val="bottom"/>
            <w:hideMark/>
          </w:tcPr>
          <w:p w14:paraId="205FAE4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88.1</w:t>
            </w:r>
          </w:p>
        </w:tc>
        <w:tc>
          <w:tcPr>
            <w:tcW w:w="717" w:type="dxa"/>
            <w:tcBorders>
              <w:top w:val="nil"/>
              <w:left w:val="nil"/>
              <w:bottom w:val="nil"/>
              <w:right w:val="nil"/>
            </w:tcBorders>
            <w:shd w:val="clear" w:color="auto" w:fill="auto"/>
            <w:noWrap/>
            <w:vAlign w:val="bottom"/>
            <w:hideMark/>
          </w:tcPr>
          <w:p w14:paraId="11AE8941"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38.8</w:t>
            </w:r>
          </w:p>
        </w:tc>
      </w:tr>
      <w:tr w:rsidR="00A748D9" w:rsidRPr="00A748D9" w14:paraId="7F5057A4" w14:textId="77777777" w:rsidTr="00671AD0">
        <w:trPr>
          <w:trHeight w:val="285"/>
        </w:trPr>
        <w:tc>
          <w:tcPr>
            <w:tcW w:w="1853" w:type="dxa"/>
            <w:tcBorders>
              <w:top w:val="nil"/>
              <w:left w:val="nil"/>
              <w:bottom w:val="nil"/>
              <w:right w:val="nil"/>
            </w:tcBorders>
            <w:shd w:val="clear" w:color="000000" w:fill="DDEBF7"/>
            <w:noWrap/>
            <w:vAlign w:val="bottom"/>
            <w:hideMark/>
          </w:tcPr>
          <w:p w14:paraId="3EE0775A"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Network bursts *</w:t>
            </w:r>
          </w:p>
        </w:tc>
        <w:tc>
          <w:tcPr>
            <w:tcW w:w="717" w:type="dxa"/>
            <w:tcBorders>
              <w:top w:val="nil"/>
              <w:left w:val="nil"/>
              <w:bottom w:val="nil"/>
              <w:right w:val="nil"/>
            </w:tcBorders>
            <w:shd w:val="clear" w:color="000000" w:fill="DDEBF7"/>
            <w:noWrap/>
            <w:vAlign w:val="bottom"/>
            <w:hideMark/>
          </w:tcPr>
          <w:p w14:paraId="444F7FD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000000" w:fill="DDEBF7"/>
            <w:noWrap/>
            <w:vAlign w:val="bottom"/>
            <w:hideMark/>
          </w:tcPr>
          <w:p w14:paraId="38E8A4F7"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31.1</w:t>
            </w:r>
          </w:p>
        </w:tc>
        <w:tc>
          <w:tcPr>
            <w:tcW w:w="717" w:type="dxa"/>
            <w:tcBorders>
              <w:top w:val="nil"/>
              <w:left w:val="nil"/>
              <w:bottom w:val="nil"/>
              <w:right w:val="nil"/>
            </w:tcBorders>
            <w:shd w:val="clear" w:color="000000" w:fill="DDEBF7"/>
            <w:noWrap/>
            <w:vAlign w:val="bottom"/>
            <w:hideMark/>
          </w:tcPr>
          <w:p w14:paraId="500D583E"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2.6</w:t>
            </w:r>
          </w:p>
        </w:tc>
        <w:tc>
          <w:tcPr>
            <w:tcW w:w="272" w:type="dxa"/>
            <w:tcBorders>
              <w:top w:val="nil"/>
              <w:left w:val="nil"/>
              <w:bottom w:val="nil"/>
              <w:right w:val="nil"/>
            </w:tcBorders>
            <w:shd w:val="clear" w:color="000000" w:fill="DDEBF7"/>
            <w:noWrap/>
            <w:vAlign w:val="bottom"/>
            <w:hideMark/>
          </w:tcPr>
          <w:p w14:paraId="2AFF2B6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1A31B377"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93.1</w:t>
            </w:r>
          </w:p>
        </w:tc>
        <w:tc>
          <w:tcPr>
            <w:tcW w:w="717" w:type="dxa"/>
            <w:tcBorders>
              <w:top w:val="nil"/>
              <w:left w:val="nil"/>
              <w:bottom w:val="nil"/>
              <w:right w:val="nil"/>
            </w:tcBorders>
            <w:shd w:val="clear" w:color="000000" w:fill="DDEBF7"/>
            <w:noWrap/>
            <w:vAlign w:val="bottom"/>
            <w:hideMark/>
          </w:tcPr>
          <w:p w14:paraId="7FBE9EE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15.6</w:t>
            </w:r>
          </w:p>
        </w:tc>
        <w:tc>
          <w:tcPr>
            <w:tcW w:w="717" w:type="dxa"/>
            <w:tcBorders>
              <w:top w:val="nil"/>
              <w:left w:val="nil"/>
              <w:bottom w:val="nil"/>
              <w:right w:val="nil"/>
            </w:tcBorders>
            <w:shd w:val="clear" w:color="000000" w:fill="DDEBF7"/>
            <w:noWrap/>
            <w:vAlign w:val="bottom"/>
            <w:hideMark/>
          </w:tcPr>
          <w:p w14:paraId="4EE36A2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1.4</w:t>
            </w:r>
          </w:p>
        </w:tc>
        <w:tc>
          <w:tcPr>
            <w:tcW w:w="272" w:type="dxa"/>
            <w:tcBorders>
              <w:top w:val="nil"/>
              <w:left w:val="nil"/>
              <w:bottom w:val="nil"/>
              <w:right w:val="nil"/>
            </w:tcBorders>
            <w:shd w:val="clear" w:color="000000" w:fill="DDEBF7"/>
            <w:noWrap/>
            <w:vAlign w:val="bottom"/>
            <w:hideMark/>
          </w:tcPr>
          <w:p w14:paraId="056CFADF"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40E0EB2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000000" w:fill="DDEBF7"/>
            <w:noWrap/>
            <w:vAlign w:val="bottom"/>
            <w:hideMark/>
          </w:tcPr>
          <w:p w14:paraId="0FAAA64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75.2</w:t>
            </w:r>
          </w:p>
        </w:tc>
        <w:tc>
          <w:tcPr>
            <w:tcW w:w="717" w:type="dxa"/>
            <w:tcBorders>
              <w:top w:val="nil"/>
              <w:left w:val="nil"/>
              <w:bottom w:val="nil"/>
              <w:right w:val="nil"/>
            </w:tcBorders>
            <w:shd w:val="clear" w:color="000000" w:fill="DDEBF7"/>
            <w:noWrap/>
            <w:vAlign w:val="bottom"/>
            <w:hideMark/>
          </w:tcPr>
          <w:p w14:paraId="20B949C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31.1</w:t>
            </w:r>
          </w:p>
        </w:tc>
      </w:tr>
      <w:tr w:rsidR="00A748D9" w:rsidRPr="00A748D9" w14:paraId="71C18F51" w14:textId="77777777" w:rsidTr="00671AD0">
        <w:trPr>
          <w:trHeight w:val="285"/>
        </w:trPr>
        <w:tc>
          <w:tcPr>
            <w:tcW w:w="1853" w:type="dxa"/>
            <w:tcBorders>
              <w:top w:val="nil"/>
              <w:left w:val="nil"/>
              <w:bottom w:val="nil"/>
              <w:right w:val="nil"/>
            </w:tcBorders>
            <w:shd w:val="clear" w:color="auto" w:fill="auto"/>
            <w:noWrap/>
            <w:vAlign w:val="bottom"/>
            <w:hideMark/>
          </w:tcPr>
          <w:p w14:paraId="483F348D"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MBR</w:t>
            </w:r>
          </w:p>
        </w:tc>
        <w:tc>
          <w:tcPr>
            <w:tcW w:w="717" w:type="dxa"/>
            <w:tcBorders>
              <w:top w:val="nil"/>
              <w:left w:val="nil"/>
              <w:bottom w:val="nil"/>
              <w:right w:val="nil"/>
            </w:tcBorders>
            <w:shd w:val="clear" w:color="auto" w:fill="auto"/>
            <w:noWrap/>
            <w:vAlign w:val="bottom"/>
            <w:hideMark/>
          </w:tcPr>
          <w:p w14:paraId="3BCFD65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auto" w:fill="auto"/>
            <w:noWrap/>
            <w:vAlign w:val="bottom"/>
            <w:hideMark/>
          </w:tcPr>
          <w:p w14:paraId="2F5FC97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24.8</w:t>
            </w:r>
          </w:p>
        </w:tc>
        <w:tc>
          <w:tcPr>
            <w:tcW w:w="717" w:type="dxa"/>
            <w:tcBorders>
              <w:top w:val="nil"/>
              <w:left w:val="nil"/>
              <w:bottom w:val="nil"/>
              <w:right w:val="nil"/>
            </w:tcBorders>
            <w:shd w:val="clear" w:color="auto" w:fill="auto"/>
            <w:noWrap/>
            <w:vAlign w:val="bottom"/>
            <w:hideMark/>
          </w:tcPr>
          <w:p w14:paraId="08C18520"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2.0</w:t>
            </w:r>
          </w:p>
        </w:tc>
        <w:tc>
          <w:tcPr>
            <w:tcW w:w="272" w:type="dxa"/>
            <w:tcBorders>
              <w:top w:val="nil"/>
              <w:left w:val="nil"/>
              <w:bottom w:val="nil"/>
              <w:right w:val="nil"/>
            </w:tcBorders>
            <w:shd w:val="clear" w:color="auto" w:fill="auto"/>
            <w:noWrap/>
            <w:vAlign w:val="bottom"/>
            <w:hideMark/>
          </w:tcPr>
          <w:p w14:paraId="031CBF65" w14:textId="77777777" w:rsidR="00B877C6" w:rsidRPr="00A748D9" w:rsidRDefault="00B877C6" w:rsidP="00671AD0">
            <w:pPr>
              <w:spacing w:after="0" w:line="240" w:lineRule="auto"/>
              <w:jc w:val="right"/>
              <w:rPr>
                <w:rFonts w:ascii="Arial" w:eastAsia="Times New Roman" w:hAnsi="Arial" w:cs="Arial"/>
                <w:sz w:val="20"/>
                <w:szCs w:val="20"/>
              </w:rPr>
            </w:pPr>
          </w:p>
        </w:tc>
        <w:tc>
          <w:tcPr>
            <w:tcW w:w="717" w:type="dxa"/>
            <w:tcBorders>
              <w:top w:val="nil"/>
              <w:left w:val="nil"/>
              <w:bottom w:val="nil"/>
              <w:right w:val="nil"/>
            </w:tcBorders>
            <w:shd w:val="clear" w:color="auto" w:fill="auto"/>
            <w:noWrap/>
            <w:vAlign w:val="bottom"/>
            <w:hideMark/>
          </w:tcPr>
          <w:p w14:paraId="00E743F6"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93.1</w:t>
            </w:r>
          </w:p>
        </w:tc>
        <w:tc>
          <w:tcPr>
            <w:tcW w:w="717" w:type="dxa"/>
            <w:tcBorders>
              <w:top w:val="nil"/>
              <w:left w:val="nil"/>
              <w:bottom w:val="nil"/>
              <w:right w:val="nil"/>
            </w:tcBorders>
            <w:shd w:val="clear" w:color="auto" w:fill="auto"/>
            <w:noWrap/>
            <w:vAlign w:val="bottom"/>
            <w:hideMark/>
          </w:tcPr>
          <w:p w14:paraId="4326E5A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6.2</w:t>
            </w:r>
          </w:p>
        </w:tc>
        <w:tc>
          <w:tcPr>
            <w:tcW w:w="717" w:type="dxa"/>
            <w:tcBorders>
              <w:top w:val="nil"/>
              <w:left w:val="nil"/>
              <w:bottom w:val="nil"/>
              <w:right w:val="nil"/>
            </w:tcBorders>
            <w:shd w:val="clear" w:color="auto" w:fill="auto"/>
            <w:noWrap/>
            <w:vAlign w:val="bottom"/>
            <w:hideMark/>
          </w:tcPr>
          <w:p w14:paraId="4645D5E3"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10.0</w:t>
            </w:r>
          </w:p>
        </w:tc>
        <w:tc>
          <w:tcPr>
            <w:tcW w:w="272" w:type="dxa"/>
            <w:tcBorders>
              <w:top w:val="nil"/>
              <w:left w:val="nil"/>
              <w:bottom w:val="nil"/>
              <w:right w:val="nil"/>
            </w:tcBorders>
            <w:shd w:val="clear" w:color="auto" w:fill="auto"/>
            <w:noWrap/>
            <w:vAlign w:val="bottom"/>
            <w:hideMark/>
          </w:tcPr>
          <w:p w14:paraId="002B4D78" w14:textId="77777777" w:rsidR="00B877C6" w:rsidRPr="00A748D9" w:rsidRDefault="00B877C6" w:rsidP="00671AD0">
            <w:pPr>
              <w:spacing w:after="0" w:line="240" w:lineRule="auto"/>
              <w:jc w:val="right"/>
              <w:rPr>
                <w:rFonts w:ascii="Arial" w:eastAsia="Times New Roman" w:hAnsi="Arial" w:cs="Arial"/>
                <w:sz w:val="20"/>
                <w:szCs w:val="20"/>
              </w:rPr>
            </w:pPr>
          </w:p>
        </w:tc>
        <w:tc>
          <w:tcPr>
            <w:tcW w:w="717" w:type="dxa"/>
            <w:tcBorders>
              <w:top w:val="nil"/>
              <w:left w:val="nil"/>
              <w:bottom w:val="nil"/>
              <w:right w:val="nil"/>
            </w:tcBorders>
            <w:shd w:val="clear" w:color="auto" w:fill="auto"/>
            <w:noWrap/>
            <w:vAlign w:val="bottom"/>
            <w:hideMark/>
          </w:tcPr>
          <w:p w14:paraId="1847AC9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49.6</w:t>
            </w:r>
          </w:p>
        </w:tc>
        <w:tc>
          <w:tcPr>
            <w:tcW w:w="717" w:type="dxa"/>
            <w:tcBorders>
              <w:top w:val="nil"/>
              <w:left w:val="nil"/>
              <w:bottom w:val="nil"/>
              <w:right w:val="nil"/>
            </w:tcBorders>
            <w:shd w:val="clear" w:color="auto" w:fill="auto"/>
            <w:noWrap/>
            <w:vAlign w:val="bottom"/>
            <w:hideMark/>
          </w:tcPr>
          <w:p w14:paraId="10B4047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14.6</w:t>
            </w:r>
          </w:p>
        </w:tc>
        <w:tc>
          <w:tcPr>
            <w:tcW w:w="717" w:type="dxa"/>
            <w:tcBorders>
              <w:top w:val="nil"/>
              <w:left w:val="nil"/>
              <w:bottom w:val="nil"/>
              <w:right w:val="nil"/>
            </w:tcBorders>
            <w:shd w:val="clear" w:color="auto" w:fill="auto"/>
            <w:noWrap/>
            <w:vAlign w:val="bottom"/>
            <w:hideMark/>
          </w:tcPr>
          <w:p w14:paraId="651BACD0"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5.2</w:t>
            </w:r>
          </w:p>
        </w:tc>
      </w:tr>
      <w:tr w:rsidR="00A748D9" w:rsidRPr="00A748D9" w14:paraId="5DF26A62" w14:textId="77777777" w:rsidTr="00671AD0">
        <w:trPr>
          <w:trHeight w:val="285"/>
        </w:trPr>
        <w:tc>
          <w:tcPr>
            <w:tcW w:w="1853" w:type="dxa"/>
            <w:tcBorders>
              <w:top w:val="nil"/>
              <w:left w:val="nil"/>
              <w:bottom w:val="nil"/>
              <w:right w:val="nil"/>
            </w:tcBorders>
            <w:shd w:val="clear" w:color="000000" w:fill="DDEBF7"/>
            <w:noWrap/>
            <w:vAlign w:val="bottom"/>
            <w:hideMark/>
          </w:tcPr>
          <w:p w14:paraId="29A40E17"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duration</w:t>
            </w:r>
          </w:p>
        </w:tc>
        <w:tc>
          <w:tcPr>
            <w:tcW w:w="717" w:type="dxa"/>
            <w:tcBorders>
              <w:top w:val="nil"/>
              <w:left w:val="nil"/>
              <w:bottom w:val="nil"/>
              <w:right w:val="nil"/>
            </w:tcBorders>
            <w:shd w:val="clear" w:color="000000" w:fill="DDEBF7"/>
            <w:noWrap/>
            <w:vAlign w:val="bottom"/>
            <w:hideMark/>
          </w:tcPr>
          <w:p w14:paraId="15BD3EF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000000" w:fill="DDEBF7"/>
            <w:noWrap/>
            <w:vAlign w:val="bottom"/>
            <w:hideMark/>
          </w:tcPr>
          <w:p w14:paraId="1825E69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21.7</w:t>
            </w:r>
          </w:p>
        </w:tc>
        <w:tc>
          <w:tcPr>
            <w:tcW w:w="717" w:type="dxa"/>
            <w:tcBorders>
              <w:top w:val="nil"/>
              <w:left w:val="nil"/>
              <w:bottom w:val="nil"/>
              <w:right w:val="nil"/>
            </w:tcBorders>
            <w:shd w:val="clear" w:color="000000" w:fill="DDEBF7"/>
            <w:noWrap/>
            <w:vAlign w:val="bottom"/>
            <w:hideMark/>
          </w:tcPr>
          <w:p w14:paraId="010D2786"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2.4</w:t>
            </w:r>
          </w:p>
        </w:tc>
        <w:tc>
          <w:tcPr>
            <w:tcW w:w="272" w:type="dxa"/>
            <w:tcBorders>
              <w:top w:val="nil"/>
              <w:left w:val="nil"/>
              <w:bottom w:val="nil"/>
              <w:right w:val="nil"/>
            </w:tcBorders>
            <w:shd w:val="clear" w:color="000000" w:fill="DDEBF7"/>
            <w:noWrap/>
            <w:vAlign w:val="bottom"/>
            <w:hideMark/>
          </w:tcPr>
          <w:p w14:paraId="70B1F74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76683017"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55.6</w:t>
            </w:r>
          </w:p>
        </w:tc>
        <w:tc>
          <w:tcPr>
            <w:tcW w:w="717" w:type="dxa"/>
            <w:tcBorders>
              <w:top w:val="nil"/>
              <w:left w:val="nil"/>
              <w:bottom w:val="nil"/>
              <w:right w:val="nil"/>
            </w:tcBorders>
            <w:shd w:val="clear" w:color="000000" w:fill="DDEBF7"/>
            <w:noWrap/>
            <w:vAlign w:val="bottom"/>
            <w:hideMark/>
          </w:tcPr>
          <w:p w14:paraId="1609CAE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1.5</w:t>
            </w:r>
          </w:p>
        </w:tc>
        <w:tc>
          <w:tcPr>
            <w:tcW w:w="717" w:type="dxa"/>
            <w:tcBorders>
              <w:top w:val="nil"/>
              <w:left w:val="nil"/>
              <w:bottom w:val="nil"/>
              <w:right w:val="nil"/>
            </w:tcBorders>
            <w:shd w:val="clear" w:color="000000" w:fill="DDEBF7"/>
            <w:noWrap/>
            <w:vAlign w:val="bottom"/>
            <w:hideMark/>
          </w:tcPr>
          <w:p w14:paraId="10B9029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2.9</w:t>
            </w:r>
          </w:p>
        </w:tc>
        <w:tc>
          <w:tcPr>
            <w:tcW w:w="272" w:type="dxa"/>
            <w:tcBorders>
              <w:top w:val="nil"/>
              <w:left w:val="nil"/>
              <w:bottom w:val="nil"/>
              <w:right w:val="nil"/>
            </w:tcBorders>
            <w:shd w:val="clear" w:color="000000" w:fill="DDEBF7"/>
            <w:noWrap/>
            <w:vAlign w:val="bottom"/>
            <w:hideMark/>
          </w:tcPr>
          <w:p w14:paraId="24A42C93"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494ECA36"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717" w:type="dxa"/>
            <w:tcBorders>
              <w:top w:val="nil"/>
              <w:left w:val="nil"/>
              <w:bottom w:val="nil"/>
              <w:right w:val="nil"/>
            </w:tcBorders>
            <w:shd w:val="clear" w:color="000000" w:fill="DDEBF7"/>
            <w:noWrap/>
            <w:vAlign w:val="bottom"/>
            <w:hideMark/>
          </w:tcPr>
          <w:p w14:paraId="6EB0460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36.5</w:t>
            </w:r>
          </w:p>
        </w:tc>
        <w:tc>
          <w:tcPr>
            <w:tcW w:w="717" w:type="dxa"/>
            <w:tcBorders>
              <w:top w:val="nil"/>
              <w:left w:val="nil"/>
              <w:bottom w:val="nil"/>
              <w:right w:val="nil"/>
            </w:tcBorders>
            <w:shd w:val="clear" w:color="000000" w:fill="DDEBF7"/>
            <w:noWrap/>
            <w:vAlign w:val="bottom"/>
            <w:hideMark/>
          </w:tcPr>
          <w:p w14:paraId="7B7BF852"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69.6</w:t>
            </w:r>
          </w:p>
        </w:tc>
      </w:tr>
      <w:tr w:rsidR="00A748D9" w:rsidRPr="00A748D9" w14:paraId="425F6ABC" w14:textId="77777777" w:rsidTr="00671AD0">
        <w:trPr>
          <w:trHeight w:val="285"/>
        </w:trPr>
        <w:tc>
          <w:tcPr>
            <w:tcW w:w="1853" w:type="dxa"/>
            <w:tcBorders>
              <w:top w:val="nil"/>
              <w:left w:val="nil"/>
              <w:bottom w:val="nil"/>
              <w:right w:val="nil"/>
            </w:tcBorders>
            <w:shd w:val="clear" w:color="auto" w:fill="auto"/>
            <w:noWrap/>
            <w:vAlign w:val="bottom"/>
            <w:hideMark/>
          </w:tcPr>
          <w:p w14:paraId="37E81089"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 spikes</w:t>
            </w:r>
          </w:p>
        </w:tc>
        <w:tc>
          <w:tcPr>
            <w:tcW w:w="717" w:type="dxa"/>
            <w:tcBorders>
              <w:top w:val="nil"/>
              <w:left w:val="nil"/>
              <w:bottom w:val="nil"/>
              <w:right w:val="nil"/>
            </w:tcBorders>
            <w:shd w:val="clear" w:color="auto" w:fill="auto"/>
            <w:noWrap/>
            <w:vAlign w:val="bottom"/>
            <w:hideMark/>
          </w:tcPr>
          <w:p w14:paraId="5CCF36ED"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64.9</w:t>
            </w:r>
          </w:p>
        </w:tc>
        <w:tc>
          <w:tcPr>
            <w:tcW w:w="717" w:type="dxa"/>
            <w:tcBorders>
              <w:top w:val="nil"/>
              <w:left w:val="nil"/>
              <w:bottom w:val="nil"/>
              <w:right w:val="nil"/>
            </w:tcBorders>
            <w:shd w:val="clear" w:color="auto" w:fill="auto"/>
            <w:noWrap/>
            <w:vAlign w:val="bottom"/>
            <w:hideMark/>
          </w:tcPr>
          <w:p w14:paraId="147B162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22.8</w:t>
            </w:r>
          </w:p>
        </w:tc>
        <w:tc>
          <w:tcPr>
            <w:tcW w:w="717" w:type="dxa"/>
            <w:tcBorders>
              <w:top w:val="nil"/>
              <w:left w:val="nil"/>
              <w:bottom w:val="nil"/>
              <w:right w:val="nil"/>
            </w:tcBorders>
            <w:shd w:val="clear" w:color="auto" w:fill="auto"/>
            <w:noWrap/>
            <w:vAlign w:val="bottom"/>
            <w:hideMark/>
          </w:tcPr>
          <w:p w14:paraId="510E0A9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20.6</w:t>
            </w:r>
          </w:p>
        </w:tc>
        <w:tc>
          <w:tcPr>
            <w:tcW w:w="272" w:type="dxa"/>
            <w:tcBorders>
              <w:top w:val="nil"/>
              <w:left w:val="nil"/>
              <w:bottom w:val="nil"/>
              <w:right w:val="nil"/>
            </w:tcBorders>
            <w:shd w:val="clear" w:color="auto" w:fill="auto"/>
            <w:noWrap/>
            <w:vAlign w:val="bottom"/>
            <w:hideMark/>
          </w:tcPr>
          <w:p w14:paraId="22B9520C" w14:textId="77777777" w:rsidR="00B877C6" w:rsidRPr="00A748D9" w:rsidRDefault="00B877C6" w:rsidP="00671AD0">
            <w:pPr>
              <w:spacing w:after="0" w:line="240" w:lineRule="auto"/>
              <w:jc w:val="right"/>
              <w:rPr>
                <w:rFonts w:ascii="Arial" w:eastAsia="Times New Roman" w:hAnsi="Arial" w:cs="Arial"/>
                <w:sz w:val="20"/>
                <w:szCs w:val="20"/>
              </w:rPr>
            </w:pPr>
          </w:p>
        </w:tc>
        <w:tc>
          <w:tcPr>
            <w:tcW w:w="717" w:type="dxa"/>
            <w:tcBorders>
              <w:top w:val="nil"/>
              <w:left w:val="nil"/>
              <w:bottom w:val="nil"/>
              <w:right w:val="nil"/>
            </w:tcBorders>
            <w:shd w:val="clear" w:color="auto" w:fill="auto"/>
            <w:noWrap/>
            <w:vAlign w:val="bottom"/>
            <w:hideMark/>
          </w:tcPr>
          <w:p w14:paraId="3A8D4E4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auto" w:fill="auto"/>
            <w:noWrap/>
            <w:vAlign w:val="bottom"/>
            <w:hideMark/>
          </w:tcPr>
          <w:p w14:paraId="5A0000C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23.0</w:t>
            </w:r>
          </w:p>
        </w:tc>
        <w:tc>
          <w:tcPr>
            <w:tcW w:w="717" w:type="dxa"/>
            <w:tcBorders>
              <w:top w:val="nil"/>
              <w:left w:val="nil"/>
              <w:bottom w:val="nil"/>
              <w:right w:val="nil"/>
            </w:tcBorders>
            <w:shd w:val="clear" w:color="auto" w:fill="auto"/>
            <w:noWrap/>
            <w:vAlign w:val="bottom"/>
            <w:hideMark/>
          </w:tcPr>
          <w:p w14:paraId="4D2AEB7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19.7</w:t>
            </w:r>
          </w:p>
        </w:tc>
        <w:tc>
          <w:tcPr>
            <w:tcW w:w="272" w:type="dxa"/>
            <w:tcBorders>
              <w:top w:val="nil"/>
              <w:left w:val="nil"/>
              <w:bottom w:val="nil"/>
              <w:right w:val="nil"/>
            </w:tcBorders>
            <w:shd w:val="clear" w:color="auto" w:fill="auto"/>
            <w:noWrap/>
            <w:vAlign w:val="bottom"/>
            <w:hideMark/>
          </w:tcPr>
          <w:p w14:paraId="029758BF" w14:textId="77777777" w:rsidR="00B877C6" w:rsidRPr="00A748D9" w:rsidRDefault="00B877C6" w:rsidP="00671AD0">
            <w:pPr>
              <w:spacing w:after="0" w:line="240" w:lineRule="auto"/>
              <w:jc w:val="right"/>
              <w:rPr>
                <w:rFonts w:ascii="Arial" w:eastAsia="Times New Roman" w:hAnsi="Arial" w:cs="Arial"/>
                <w:sz w:val="20"/>
                <w:szCs w:val="20"/>
              </w:rPr>
            </w:pPr>
          </w:p>
        </w:tc>
        <w:tc>
          <w:tcPr>
            <w:tcW w:w="717" w:type="dxa"/>
            <w:tcBorders>
              <w:top w:val="nil"/>
              <w:left w:val="nil"/>
              <w:bottom w:val="nil"/>
              <w:right w:val="nil"/>
            </w:tcBorders>
            <w:shd w:val="clear" w:color="auto" w:fill="auto"/>
            <w:noWrap/>
            <w:vAlign w:val="bottom"/>
            <w:hideMark/>
          </w:tcPr>
          <w:p w14:paraId="0334532F"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62.6</w:t>
            </w:r>
          </w:p>
        </w:tc>
        <w:tc>
          <w:tcPr>
            <w:tcW w:w="717" w:type="dxa"/>
            <w:tcBorders>
              <w:top w:val="nil"/>
              <w:left w:val="nil"/>
              <w:bottom w:val="nil"/>
              <w:right w:val="nil"/>
            </w:tcBorders>
            <w:shd w:val="clear" w:color="auto" w:fill="auto"/>
            <w:noWrap/>
            <w:vAlign w:val="bottom"/>
            <w:hideMark/>
          </w:tcPr>
          <w:p w14:paraId="0967E39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w:t>
            </w:r>
          </w:p>
        </w:tc>
        <w:tc>
          <w:tcPr>
            <w:tcW w:w="717" w:type="dxa"/>
            <w:tcBorders>
              <w:top w:val="nil"/>
              <w:left w:val="nil"/>
              <w:bottom w:val="nil"/>
              <w:right w:val="nil"/>
            </w:tcBorders>
            <w:shd w:val="clear" w:color="auto" w:fill="auto"/>
            <w:noWrap/>
            <w:vAlign w:val="bottom"/>
            <w:hideMark/>
          </w:tcPr>
          <w:p w14:paraId="71937E4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w:t>
            </w:r>
          </w:p>
        </w:tc>
      </w:tr>
      <w:tr w:rsidR="00A748D9" w:rsidRPr="00A748D9" w14:paraId="7B7F7932" w14:textId="77777777" w:rsidTr="00671AD0">
        <w:trPr>
          <w:trHeight w:val="285"/>
        </w:trPr>
        <w:tc>
          <w:tcPr>
            <w:tcW w:w="1853" w:type="dxa"/>
            <w:tcBorders>
              <w:top w:val="nil"/>
              <w:left w:val="nil"/>
              <w:bottom w:val="nil"/>
              <w:right w:val="nil"/>
            </w:tcBorders>
            <w:shd w:val="clear" w:color="000000" w:fill="DDEBF7"/>
            <w:noWrap/>
            <w:vAlign w:val="bottom"/>
            <w:hideMark/>
          </w:tcPr>
          <w:p w14:paraId="618E7DF2"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ISI</w:t>
            </w:r>
          </w:p>
        </w:tc>
        <w:tc>
          <w:tcPr>
            <w:tcW w:w="717" w:type="dxa"/>
            <w:tcBorders>
              <w:top w:val="nil"/>
              <w:left w:val="nil"/>
              <w:bottom w:val="nil"/>
              <w:right w:val="nil"/>
            </w:tcBorders>
            <w:shd w:val="clear" w:color="000000" w:fill="DDEBF7"/>
            <w:noWrap/>
            <w:vAlign w:val="bottom"/>
            <w:hideMark/>
          </w:tcPr>
          <w:p w14:paraId="328289F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38.9</w:t>
            </w:r>
          </w:p>
        </w:tc>
        <w:tc>
          <w:tcPr>
            <w:tcW w:w="717" w:type="dxa"/>
            <w:tcBorders>
              <w:top w:val="nil"/>
              <w:left w:val="nil"/>
              <w:bottom w:val="nil"/>
              <w:right w:val="nil"/>
            </w:tcBorders>
            <w:shd w:val="clear" w:color="000000" w:fill="DDEBF7"/>
            <w:noWrap/>
            <w:vAlign w:val="bottom"/>
            <w:hideMark/>
          </w:tcPr>
          <w:p w14:paraId="54F4063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57.1</w:t>
            </w:r>
          </w:p>
        </w:tc>
        <w:tc>
          <w:tcPr>
            <w:tcW w:w="717" w:type="dxa"/>
            <w:tcBorders>
              <w:top w:val="nil"/>
              <w:left w:val="nil"/>
              <w:bottom w:val="nil"/>
              <w:right w:val="nil"/>
            </w:tcBorders>
            <w:shd w:val="clear" w:color="000000" w:fill="DDEBF7"/>
            <w:noWrap/>
            <w:vAlign w:val="bottom"/>
            <w:hideMark/>
          </w:tcPr>
          <w:p w14:paraId="309FA0B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7.4</w:t>
            </w:r>
          </w:p>
        </w:tc>
        <w:tc>
          <w:tcPr>
            <w:tcW w:w="272" w:type="dxa"/>
            <w:tcBorders>
              <w:top w:val="nil"/>
              <w:left w:val="nil"/>
              <w:bottom w:val="nil"/>
              <w:right w:val="nil"/>
            </w:tcBorders>
            <w:shd w:val="clear" w:color="000000" w:fill="DDEBF7"/>
            <w:noWrap/>
            <w:vAlign w:val="bottom"/>
            <w:hideMark/>
          </w:tcPr>
          <w:p w14:paraId="76E51E1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4EC0262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000000" w:fill="DDEBF7"/>
            <w:noWrap/>
            <w:vAlign w:val="bottom"/>
            <w:hideMark/>
          </w:tcPr>
          <w:p w14:paraId="3C83AEC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74.4</w:t>
            </w:r>
          </w:p>
        </w:tc>
        <w:tc>
          <w:tcPr>
            <w:tcW w:w="717" w:type="dxa"/>
            <w:tcBorders>
              <w:top w:val="nil"/>
              <w:left w:val="nil"/>
              <w:bottom w:val="nil"/>
              <w:right w:val="nil"/>
            </w:tcBorders>
            <w:shd w:val="clear" w:color="000000" w:fill="DDEBF7"/>
            <w:noWrap/>
            <w:vAlign w:val="bottom"/>
            <w:hideMark/>
          </w:tcPr>
          <w:p w14:paraId="22D6077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28.2</w:t>
            </w:r>
          </w:p>
        </w:tc>
        <w:tc>
          <w:tcPr>
            <w:tcW w:w="272" w:type="dxa"/>
            <w:tcBorders>
              <w:top w:val="nil"/>
              <w:left w:val="nil"/>
              <w:bottom w:val="nil"/>
              <w:right w:val="nil"/>
            </w:tcBorders>
            <w:shd w:val="clear" w:color="000000" w:fill="DDEBF7"/>
            <w:noWrap/>
            <w:vAlign w:val="bottom"/>
            <w:hideMark/>
          </w:tcPr>
          <w:p w14:paraId="07E9A9B7"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2A20958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49.6</w:t>
            </w:r>
          </w:p>
        </w:tc>
        <w:tc>
          <w:tcPr>
            <w:tcW w:w="717" w:type="dxa"/>
            <w:tcBorders>
              <w:top w:val="nil"/>
              <w:left w:val="nil"/>
              <w:bottom w:val="nil"/>
              <w:right w:val="nil"/>
            </w:tcBorders>
            <w:shd w:val="clear" w:color="000000" w:fill="DDEBF7"/>
            <w:noWrap/>
            <w:vAlign w:val="bottom"/>
            <w:hideMark/>
          </w:tcPr>
          <w:p w14:paraId="3F14C01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33.4</w:t>
            </w:r>
          </w:p>
        </w:tc>
        <w:tc>
          <w:tcPr>
            <w:tcW w:w="717" w:type="dxa"/>
            <w:tcBorders>
              <w:top w:val="nil"/>
              <w:left w:val="nil"/>
              <w:bottom w:val="nil"/>
              <w:right w:val="nil"/>
            </w:tcBorders>
            <w:shd w:val="clear" w:color="000000" w:fill="DDEBF7"/>
            <w:noWrap/>
            <w:vAlign w:val="bottom"/>
            <w:hideMark/>
          </w:tcPr>
          <w:p w14:paraId="1A1A3C1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w:t>
            </w:r>
          </w:p>
        </w:tc>
      </w:tr>
      <w:tr w:rsidR="00A748D9" w:rsidRPr="00A748D9" w14:paraId="2BB4E779" w14:textId="77777777" w:rsidTr="00671AD0">
        <w:trPr>
          <w:trHeight w:val="285"/>
        </w:trPr>
        <w:tc>
          <w:tcPr>
            <w:tcW w:w="1853" w:type="dxa"/>
            <w:tcBorders>
              <w:top w:val="nil"/>
              <w:left w:val="nil"/>
              <w:bottom w:val="nil"/>
              <w:right w:val="nil"/>
            </w:tcBorders>
            <w:shd w:val="clear" w:color="auto" w:fill="auto"/>
            <w:noWrap/>
            <w:vAlign w:val="bottom"/>
            <w:hideMark/>
          </w:tcPr>
          <w:p w14:paraId="64595A43" w14:textId="2A9B6026"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Burst </w:t>
            </w:r>
            <w:r w:rsidR="00094A02" w:rsidRPr="00A748D9">
              <w:rPr>
                <w:rFonts w:ascii="Arial" w:eastAsia="Times New Roman" w:hAnsi="Arial" w:cs="Arial"/>
                <w:sz w:val="20"/>
                <w:szCs w:val="20"/>
              </w:rPr>
              <w:t>PeakFreq</w:t>
            </w:r>
          </w:p>
        </w:tc>
        <w:tc>
          <w:tcPr>
            <w:tcW w:w="717" w:type="dxa"/>
            <w:tcBorders>
              <w:top w:val="nil"/>
              <w:left w:val="nil"/>
              <w:bottom w:val="nil"/>
              <w:right w:val="nil"/>
            </w:tcBorders>
            <w:shd w:val="clear" w:color="auto" w:fill="auto"/>
            <w:noWrap/>
            <w:vAlign w:val="bottom"/>
            <w:hideMark/>
          </w:tcPr>
          <w:p w14:paraId="52E8BA2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auto" w:fill="auto"/>
            <w:noWrap/>
            <w:vAlign w:val="bottom"/>
            <w:hideMark/>
          </w:tcPr>
          <w:p w14:paraId="4539F64E"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35.7</w:t>
            </w:r>
          </w:p>
        </w:tc>
        <w:tc>
          <w:tcPr>
            <w:tcW w:w="717" w:type="dxa"/>
            <w:tcBorders>
              <w:top w:val="nil"/>
              <w:left w:val="nil"/>
              <w:bottom w:val="nil"/>
              <w:right w:val="nil"/>
            </w:tcBorders>
            <w:shd w:val="clear" w:color="auto" w:fill="auto"/>
            <w:noWrap/>
            <w:vAlign w:val="bottom"/>
            <w:hideMark/>
          </w:tcPr>
          <w:p w14:paraId="5BAAF88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5.9</w:t>
            </w:r>
          </w:p>
        </w:tc>
        <w:tc>
          <w:tcPr>
            <w:tcW w:w="272" w:type="dxa"/>
            <w:tcBorders>
              <w:top w:val="nil"/>
              <w:left w:val="nil"/>
              <w:bottom w:val="nil"/>
              <w:right w:val="nil"/>
            </w:tcBorders>
            <w:shd w:val="clear" w:color="auto" w:fill="auto"/>
            <w:noWrap/>
            <w:vAlign w:val="bottom"/>
            <w:hideMark/>
          </w:tcPr>
          <w:p w14:paraId="490C7BD4" w14:textId="77777777" w:rsidR="00B877C6" w:rsidRPr="00A748D9" w:rsidRDefault="00B877C6" w:rsidP="00671AD0">
            <w:pPr>
              <w:spacing w:after="0" w:line="240" w:lineRule="auto"/>
              <w:jc w:val="right"/>
              <w:rPr>
                <w:rFonts w:ascii="Arial" w:eastAsia="Times New Roman" w:hAnsi="Arial" w:cs="Arial"/>
                <w:sz w:val="20"/>
                <w:szCs w:val="20"/>
              </w:rPr>
            </w:pPr>
          </w:p>
        </w:tc>
        <w:tc>
          <w:tcPr>
            <w:tcW w:w="717" w:type="dxa"/>
            <w:tcBorders>
              <w:top w:val="nil"/>
              <w:left w:val="nil"/>
              <w:bottom w:val="nil"/>
              <w:right w:val="nil"/>
            </w:tcBorders>
            <w:shd w:val="clear" w:color="auto" w:fill="auto"/>
            <w:noWrap/>
            <w:vAlign w:val="bottom"/>
            <w:hideMark/>
          </w:tcPr>
          <w:p w14:paraId="7EF73D5E"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auto" w:fill="auto"/>
            <w:noWrap/>
            <w:vAlign w:val="bottom"/>
            <w:hideMark/>
          </w:tcPr>
          <w:p w14:paraId="6DFA38AE"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80.3</w:t>
            </w:r>
          </w:p>
        </w:tc>
        <w:tc>
          <w:tcPr>
            <w:tcW w:w="717" w:type="dxa"/>
            <w:tcBorders>
              <w:top w:val="nil"/>
              <w:left w:val="nil"/>
              <w:bottom w:val="nil"/>
              <w:right w:val="nil"/>
            </w:tcBorders>
            <w:shd w:val="clear" w:color="auto" w:fill="auto"/>
            <w:noWrap/>
            <w:vAlign w:val="bottom"/>
            <w:hideMark/>
          </w:tcPr>
          <w:p w14:paraId="335D5D07"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61.9</w:t>
            </w:r>
          </w:p>
        </w:tc>
        <w:tc>
          <w:tcPr>
            <w:tcW w:w="272" w:type="dxa"/>
            <w:tcBorders>
              <w:top w:val="nil"/>
              <w:left w:val="nil"/>
              <w:bottom w:val="nil"/>
              <w:right w:val="nil"/>
            </w:tcBorders>
            <w:shd w:val="clear" w:color="auto" w:fill="auto"/>
            <w:noWrap/>
            <w:vAlign w:val="bottom"/>
            <w:hideMark/>
          </w:tcPr>
          <w:p w14:paraId="1FC6AC16" w14:textId="77777777" w:rsidR="00B877C6" w:rsidRPr="00A748D9" w:rsidRDefault="00B877C6" w:rsidP="00671AD0">
            <w:pPr>
              <w:spacing w:after="0" w:line="240" w:lineRule="auto"/>
              <w:jc w:val="right"/>
              <w:rPr>
                <w:rFonts w:ascii="Arial" w:eastAsia="Times New Roman" w:hAnsi="Arial" w:cs="Arial"/>
                <w:b/>
                <w:bCs/>
                <w:sz w:val="20"/>
                <w:szCs w:val="20"/>
              </w:rPr>
            </w:pPr>
          </w:p>
        </w:tc>
        <w:tc>
          <w:tcPr>
            <w:tcW w:w="717" w:type="dxa"/>
            <w:tcBorders>
              <w:top w:val="nil"/>
              <w:left w:val="nil"/>
              <w:bottom w:val="nil"/>
              <w:right w:val="nil"/>
            </w:tcBorders>
            <w:shd w:val="clear" w:color="auto" w:fill="auto"/>
            <w:noWrap/>
            <w:vAlign w:val="bottom"/>
            <w:hideMark/>
          </w:tcPr>
          <w:p w14:paraId="23C499F7"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33.6</w:t>
            </w:r>
          </w:p>
        </w:tc>
        <w:tc>
          <w:tcPr>
            <w:tcW w:w="717" w:type="dxa"/>
            <w:tcBorders>
              <w:top w:val="nil"/>
              <w:left w:val="nil"/>
              <w:bottom w:val="nil"/>
              <w:right w:val="nil"/>
            </w:tcBorders>
            <w:shd w:val="clear" w:color="auto" w:fill="auto"/>
            <w:noWrap/>
            <w:vAlign w:val="bottom"/>
            <w:hideMark/>
          </w:tcPr>
          <w:p w14:paraId="485367A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6.8</w:t>
            </w:r>
          </w:p>
        </w:tc>
        <w:tc>
          <w:tcPr>
            <w:tcW w:w="717" w:type="dxa"/>
            <w:tcBorders>
              <w:top w:val="nil"/>
              <w:left w:val="nil"/>
              <w:bottom w:val="nil"/>
              <w:right w:val="nil"/>
            </w:tcBorders>
            <w:shd w:val="clear" w:color="auto" w:fill="auto"/>
            <w:noWrap/>
            <w:vAlign w:val="bottom"/>
            <w:hideMark/>
          </w:tcPr>
          <w:p w14:paraId="42BB6F9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7.5</w:t>
            </w:r>
          </w:p>
        </w:tc>
      </w:tr>
      <w:tr w:rsidR="00A748D9" w:rsidRPr="00A748D9" w14:paraId="77429F28" w14:textId="77777777" w:rsidTr="00671AD0">
        <w:trPr>
          <w:trHeight w:val="285"/>
        </w:trPr>
        <w:tc>
          <w:tcPr>
            <w:tcW w:w="1853" w:type="dxa"/>
            <w:tcBorders>
              <w:top w:val="nil"/>
              <w:left w:val="nil"/>
              <w:bottom w:val="nil"/>
              <w:right w:val="nil"/>
            </w:tcBorders>
            <w:shd w:val="clear" w:color="000000" w:fill="DDEBF7"/>
            <w:noWrap/>
            <w:vAlign w:val="bottom"/>
            <w:hideMark/>
          </w:tcPr>
          <w:p w14:paraId="5620CAD9"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IBI</w:t>
            </w:r>
          </w:p>
        </w:tc>
        <w:tc>
          <w:tcPr>
            <w:tcW w:w="717" w:type="dxa"/>
            <w:tcBorders>
              <w:top w:val="nil"/>
              <w:left w:val="nil"/>
              <w:bottom w:val="nil"/>
              <w:right w:val="nil"/>
            </w:tcBorders>
            <w:shd w:val="clear" w:color="000000" w:fill="DDEBF7"/>
            <w:noWrap/>
            <w:vAlign w:val="bottom"/>
            <w:hideMark/>
          </w:tcPr>
          <w:p w14:paraId="4312C205"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53.0</w:t>
            </w:r>
          </w:p>
        </w:tc>
        <w:tc>
          <w:tcPr>
            <w:tcW w:w="717" w:type="dxa"/>
            <w:tcBorders>
              <w:top w:val="nil"/>
              <w:left w:val="nil"/>
              <w:bottom w:val="nil"/>
              <w:right w:val="nil"/>
            </w:tcBorders>
            <w:shd w:val="clear" w:color="000000" w:fill="DDEBF7"/>
            <w:noWrap/>
            <w:vAlign w:val="bottom"/>
            <w:hideMark/>
          </w:tcPr>
          <w:p w14:paraId="41AA15D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16.9</w:t>
            </w:r>
          </w:p>
        </w:tc>
        <w:tc>
          <w:tcPr>
            <w:tcW w:w="717" w:type="dxa"/>
            <w:tcBorders>
              <w:top w:val="nil"/>
              <w:left w:val="nil"/>
              <w:bottom w:val="nil"/>
              <w:right w:val="nil"/>
            </w:tcBorders>
            <w:shd w:val="clear" w:color="000000" w:fill="DDEBF7"/>
            <w:noWrap/>
            <w:vAlign w:val="bottom"/>
            <w:hideMark/>
          </w:tcPr>
          <w:p w14:paraId="351441F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7.8</w:t>
            </w:r>
          </w:p>
        </w:tc>
        <w:tc>
          <w:tcPr>
            <w:tcW w:w="272" w:type="dxa"/>
            <w:tcBorders>
              <w:top w:val="nil"/>
              <w:left w:val="nil"/>
              <w:bottom w:val="nil"/>
              <w:right w:val="nil"/>
            </w:tcBorders>
            <w:shd w:val="clear" w:color="000000" w:fill="DDEBF7"/>
            <w:noWrap/>
            <w:vAlign w:val="bottom"/>
            <w:hideMark/>
          </w:tcPr>
          <w:p w14:paraId="6533029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70F7F3C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15.8</w:t>
            </w:r>
          </w:p>
        </w:tc>
        <w:tc>
          <w:tcPr>
            <w:tcW w:w="717" w:type="dxa"/>
            <w:tcBorders>
              <w:top w:val="nil"/>
              <w:left w:val="nil"/>
              <w:bottom w:val="nil"/>
              <w:right w:val="nil"/>
            </w:tcBorders>
            <w:shd w:val="clear" w:color="000000" w:fill="DDEBF7"/>
            <w:noWrap/>
            <w:vAlign w:val="bottom"/>
            <w:hideMark/>
          </w:tcPr>
          <w:p w14:paraId="734F588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48.4</w:t>
            </w:r>
          </w:p>
        </w:tc>
        <w:tc>
          <w:tcPr>
            <w:tcW w:w="717" w:type="dxa"/>
            <w:tcBorders>
              <w:top w:val="nil"/>
              <w:left w:val="nil"/>
              <w:bottom w:val="nil"/>
              <w:right w:val="nil"/>
            </w:tcBorders>
            <w:shd w:val="clear" w:color="000000" w:fill="DDEBF7"/>
            <w:noWrap/>
            <w:vAlign w:val="bottom"/>
            <w:hideMark/>
          </w:tcPr>
          <w:p w14:paraId="46051BD3"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16.5</w:t>
            </w:r>
          </w:p>
        </w:tc>
        <w:tc>
          <w:tcPr>
            <w:tcW w:w="272" w:type="dxa"/>
            <w:tcBorders>
              <w:top w:val="nil"/>
              <w:left w:val="nil"/>
              <w:bottom w:val="nil"/>
              <w:right w:val="nil"/>
            </w:tcBorders>
            <w:shd w:val="clear" w:color="000000" w:fill="DDEBF7"/>
            <w:noWrap/>
            <w:vAlign w:val="bottom"/>
            <w:hideMark/>
          </w:tcPr>
          <w:p w14:paraId="4D093835"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75BE18D3"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46.6</w:t>
            </w:r>
          </w:p>
        </w:tc>
        <w:tc>
          <w:tcPr>
            <w:tcW w:w="717" w:type="dxa"/>
            <w:tcBorders>
              <w:top w:val="nil"/>
              <w:left w:val="nil"/>
              <w:bottom w:val="nil"/>
              <w:right w:val="nil"/>
            </w:tcBorders>
            <w:shd w:val="clear" w:color="000000" w:fill="DDEBF7"/>
            <w:noWrap/>
            <w:vAlign w:val="bottom"/>
            <w:hideMark/>
          </w:tcPr>
          <w:p w14:paraId="18CB531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3.8</w:t>
            </w:r>
          </w:p>
        </w:tc>
        <w:tc>
          <w:tcPr>
            <w:tcW w:w="717" w:type="dxa"/>
            <w:tcBorders>
              <w:top w:val="nil"/>
              <w:left w:val="nil"/>
              <w:bottom w:val="nil"/>
              <w:right w:val="nil"/>
            </w:tcBorders>
            <w:shd w:val="clear" w:color="000000" w:fill="DDEBF7"/>
            <w:noWrap/>
            <w:vAlign w:val="bottom"/>
            <w:hideMark/>
          </w:tcPr>
          <w:p w14:paraId="4B4027C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14.2</w:t>
            </w:r>
          </w:p>
        </w:tc>
      </w:tr>
      <w:tr w:rsidR="00A748D9" w:rsidRPr="00A748D9" w14:paraId="6EFEB096" w14:textId="77777777" w:rsidTr="00671AD0">
        <w:trPr>
          <w:trHeight w:val="285"/>
        </w:trPr>
        <w:tc>
          <w:tcPr>
            <w:tcW w:w="1853" w:type="dxa"/>
            <w:tcBorders>
              <w:top w:val="nil"/>
              <w:left w:val="nil"/>
              <w:bottom w:val="single" w:sz="4" w:space="0" w:color="auto"/>
              <w:right w:val="nil"/>
            </w:tcBorders>
            <w:shd w:val="clear" w:color="auto" w:fill="auto"/>
            <w:noWrap/>
            <w:vAlign w:val="bottom"/>
            <w:hideMark/>
          </w:tcPr>
          <w:p w14:paraId="51E0C5A1"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Burst surprise</w:t>
            </w:r>
          </w:p>
        </w:tc>
        <w:tc>
          <w:tcPr>
            <w:tcW w:w="717" w:type="dxa"/>
            <w:tcBorders>
              <w:top w:val="nil"/>
              <w:left w:val="nil"/>
              <w:bottom w:val="single" w:sz="4" w:space="0" w:color="auto"/>
              <w:right w:val="nil"/>
            </w:tcBorders>
            <w:shd w:val="clear" w:color="auto" w:fill="auto"/>
            <w:noWrap/>
            <w:vAlign w:val="bottom"/>
            <w:hideMark/>
          </w:tcPr>
          <w:p w14:paraId="370A945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16.9</w:t>
            </w:r>
          </w:p>
        </w:tc>
        <w:tc>
          <w:tcPr>
            <w:tcW w:w="717" w:type="dxa"/>
            <w:tcBorders>
              <w:top w:val="nil"/>
              <w:left w:val="nil"/>
              <w:bottom w:val="single" w:sz="4" w:space="0" w:color="auto"/>
              <w:right w:val="nil"/>
            </w:tcBorders>
            <w:shd w:val="clear" w:color="auto" w:fill="auto"/>
            <w:noWrap/>
            <w:vAlign w:val="bottom"/>
            <w:hideMark/>
          </w:tcPr>
          <w:p w14:paraId="2BE8D7A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0.0</w:t>
            </w:r>
          </w:p>
        </w:tc>
        <w:tc>
          <w:tcPr>
            <w:tcW w:w="717" w:type="dxa"/>
            <w:tcBorders>
              <w:top w:val="nil"/>
              <w:left w:val="nil"/>
              <w:bottom w:val="single" w:sz="4" w:space="0" w:color="auto"/>
              <w:right w:val="nil"/>
            </w:tcBorders>
            <w:shd w:val="clear" w:color="auto" w:fill="auto"/>
            <w:noWrap/>
            <w:vAlign w:val="bottom"/>
            <w:hideMark/>
          </w:tcPr>
          <w:p w14:paraId="1EA698B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7.6</w:t>
            </w:r>
          </w:p>
        </w:tc>
        <w:tc>
          <w:tcPr>
            <w:tcW w:w="272" w:type="dxa"/>
            <w:tcBorders>
              <w:top w:val="nil"/>
              <w:left w:val="nil"/>
              <w:bottom w:val="single" w:sz="4" w:space="0" w:color="auto"/>
              <w:right w:val="nil"/>
            </w:tcBorders>
            <w:shd w:val="clear" w:color="auto" w:fill="auto"/>
            <w:noWrap/>
            <w:vAlign w:val="bottom"/>
            <w:hideMark/>
          </w:tcPr>
          <w:p w14:paraId="783D2C92"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4" w:space="0" w:color="auto"/>
              <w:right w:val="nil"/>
            </w:tcBorders>
            <w:shd w:val="clear" w:color="auto" w:fill="auto"/>
            <w:noWrap/>
            <w:vAlign w:val="bottom"/>
            <w:hideMark/>
          </w:tcPr>
          <w:p w14:paraId="5DE3CE8E"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15.8</w:t>
            </w:r>
          </w:p>
        </w:tc>
        <w:tc>
          <w:tcPr>
            <w:tcW w:w="717" w:type="dxa"/>
            <w:tcBorders>
              <w:top w:val="nil"/>
              <w:left w:val="nil"/>
              <w:bottom w:val="single" w:sz="4" w:space="0" w:color="auto"/>
              <w:right w:val="nil"/>
            </w:tcBorders>
            <w:shd w:val="clear" w:color="auto" w:fill="auto"/>
            <w:noWrap/>
            <w:vAlign w:val="bottom"/>
            <w:hideMark/>
          </w:tcPr>
          <w:p w14:paraId="0777FE9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11.1</w:t>
            </w:r>
          </w:p>
        </w:tc>
        <w:tc>
          <w:tcPr>
            <w:tcW w:w="717" w:type="dxa"/>
            <w:tcBorders>
              <w:top w:val="nil"/>
              <w:left w:val="nil"/>
              <w:bottom w:val="single" w:sz="4" w:space="0" w:color="auto"/>
              <w:right w:val="nil"/>
            </w:tcBorders>
            <w:shd w:val="clear" w:color="auto" w:fill="auto"/>
            <w:noWrap/>
            <w:vAlign w:val="bottom"/>
            <w:hideMark/>
          </w:tcPr>
          <w:p w14:paraId="216FD5D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9.2</w:t>
            </w:r>
          </w:p>
        </w:tc>
        <w:tc>
          <w:tcPr>
            <w:tcW w:w="272" w:type="dxa"/>
            <w:tcBorders>
              <w:top w:val="nil"/>
              <w:left w:val="nil"/>
              <w:bottom w:val="single" w:sz="4" w:space="0" w:color="auto"/>
              <w:right w:val="nil"/>
            </w:tcBorders>
            <w:shd w:val="clear" w:color="auto" w:fill="auto"/>
            <w:noWrap/>
            <w:vAlign w:val="bottom"/>
            <w:hideMark/>
          </w:tcPr>
          <w:p w14:paraId="5A6BFFF5"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4" w:space="0" w:color="auto"/>
              <w:right w:val="nil"/>
            </w:tcBorders>
            <w:shd w:val="clear" w:color="auto" w:fill="auto"/>
            <w:noWrap/>
            <w:vAlign w:val="bottom"/>
            <w:hideMark/>
          </w:tcPr>
          <w:p w14:paraId="7C474C3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36.1</w:t>
            </w:r>
          </w:p>
        </w:tc>
        <w:tc>
          <w:tcPr>
            <w:tcW w:w="717" w:type="dxa"/>
            <w:tcBorders>
              <w:top w:val="nil"/>
              <w:left w:val="nil"/>
              <w:bottom w:val="single" w:sz="4" w:space="0" w:color="auto"/>
              <w:right w:val="nil"/>
            </w:tcBorders>
            <w:shd w:val="clear" w:color="auto" w:fill="auto"/>
            <w:noWrap/>
            <w:vAlign w:val="bottom"/>
            <w:hideMark/>
          </w:tcPr>
          <w:p w14:paraId="5642ED1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2.3</w:t>
            </w:r>
          </w:p>
        </w:tc>
        <w:tc>
          <w:tcPr>
            <w:tcW w:w="717" w:type="dxa"/>
            <w:tcBorders>
              <w:top w:val="nil"/>
              <w:left w:val="nil"/>
              <w:bottom w:val="single" w:sz="4" w:space="0" w:color="auto"/>
              <w:right w:val="nil"/>
            </w:tcBorders>
            <w:shd w:val="clear" w:color="auto" w:fill="auto"/>
            <w:noWrap/>
            <w:vAlign w:val="bottom"/>
            <w:hideMark/>
          </w:tcPr>
          <w:p w14:paraId="608F280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12.8</w:t>
            </w:r>
          </w:p>
        </w:tc>
      </w:tr>
      <w:tr w:rsidR="00A748D9" w:rsidRPr="00A748D9" w14:paraId="28695940" w14:textId="77777777" w:rsidTr="00671AD0">
        <w:trPr>
          <w:trHeight w:val="285"/>
        </w:trPr>
        <w:tc>
          <w:tcPr>
            <w:tcW w:w="1853" w:type="dxa"/>
            <w:tcBorders>
              <w:top w:val="nil"/>
              <w:left w:val="nil"/>
              <w:bottom w:val="nil"/>
              <w:right w:val="nil"/>
            </w:tcBorders>
            <w:shd w:val="clear" w:color="000000" w:fill="DDEBF7"/>
            <w:noWrap/>
            <w:vAlign w:val="bottom"/>
            <w:hideMark/>
          </w:tcPr>
          <w:p w14:paraId="3BC95ED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STTC *</w:t>
            </w:r>
          </w:p>
        </w:tc>
        <w:tc>
          <w:tcPr>
            <w:tcW w:w="717" w:type="dxa"/>
            <w:tcBorders>
              <w:top w:val="nil"/>
              <w:left w:val="nil"/>
              <w:bottom w:val="nil"/>
              <w:right w:val="nil"/>
            </w:tcBorders>
            <w:shd w:val="clear" w:color="000000" w:fill="DDEBF7"/>
            <w:noWrap/>
            <w:vAlign w:val="bottom"/>
            <w:hideMark/>
          </w:tcPr>
          <w:p w14:paraId="3748D4D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36.2</w:t>
            </w:r>
          </w:p>
        </w:tc>
        <w:tc>
          <w:tcPr>
            <w:tcW w:w="717" w:type="dxa"/>
            <w:tcBorders>
              <w:top w:val="nil"/>
              <w:left w:val="nil"/>
              <w:bottom w:val="nil"/>
              <w:right w:val="nil"/>
            </w:tcBorders>
            <w:shd w:val="clear" w:color="000000" w:fill="DDEBF7"/>
            <w:noWrap/>
            <w:vAlign w:val="bottom"/>
            <w:hideMark/>
          </w:tcPr>
          <w:p w14:paraId="001A41C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36.9</w:t>
            </w:r>
          </w:p>
        </w:tc>
        <w:tc>
          <w:tcPr>
            <w:tcW w:w="717" w:type="dxa"/>
            <w:tcBorders>
              <w:top w:val="nil"/>
              <w:left w:val="nil"/>
              <w:bottom w:val="nil"/>
              <w:right w:val="nil"/>
            </w:tcBorders>
            <w:shd w:val="clear" w:color="000000" w:fill="DDEBF7"/>
            <w:noWrap/>
            <w:vAlign w:val="bottom"/>
            <w:hideMark/>
          </w:tcPr>
          <w:p w14:paraId="0A5A4AE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10.0</w:t>
            </w:r>
          </w:p>
        </w:tc>
        <w:tc>
          <w:tcPr>
            <w:tcW w:w="272" w:type="dxa"/>
            <w:tcBorders>
              <w:top w:val="nil"/>
              <w:left w:val="nil"/>
              <w:bottom w:val="nil"/>
              <w:right w:val="nil"/>
            </w:tcBorders>
            <w:shd w:val="clear" w:color="000000" w:fill="DDEBF7"/>
            <w:noWrap/>
            <w:vAlign w:val="bottom"/>
            <w:hideMark/>
          </w:tcPr>
          <w:p w14:paraId="44F96BEC"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2FAE0E53"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55.6</w:t>
            </w:r>
          </w:p>
        </w:tc>
        <w:tc>
          <w:tcPr>
            <w:tcW w:w="717" w:type="dxa"/>
            <w:tcBorders>
              <w:top w:val="nil"/>
              <w:left w:val="nil"/>
              <w:bottom w:val="nil"/>
              <w:right w:val="nil"/>
            </w:tcBorders>
            <w:shd w:val="clear" w:color="000000" w:fill="DDEBF7"/>
            <w:noWrap/>
            <w:vAlign w:val="bottom"/>
            <w:hideMark/>
          </w:tcPr>
          <w:p w14:paraId="4368494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79.2</w:t>
            </w:r>
          </w:p>
        </w:tc>
        <w:tc>
          <w:tcPr>
            <w:tcW w:w="717" w:type="dxa"/>
            <w:tcBorders>
              <w:top w:val="nil"/>
              <w:left w:val="nil"/>
              <w:bottom w:val="nil"/>
              <w:right w:val="nil"/>
            </w:tcBorders>
            <w:shd w:val="clear" w:color="000000" w:fill="DDEBF7"/>
            <w:noWrap/>
            <w:vAlign w:val="bottom"/>
            <w:hideMark/>
          </w:tcPr>
          <w:p w14:paraId="12D06C2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28.0</w:t>
            </w:r>
          </w:p>
        </w:tc>
        <w:tc>
          <w:tcPr>
            <w:tcW w:w="272" w:type="dxa"/>
            <w:tcBorders>
              <w:top w:val="nil"/>
              <w:left w:val="nil"/>
              <w:bottom w:val="nil"/>
              <w:right w:val="nil"/>
            </w:tcBorders>
            <w:shd w:val="clear" w:color="000000" w:fill="DDEBF7"/>
            <w:noWrap/>
            <w:vAlign w:val="bottom"/>
            <w:hideMark/>
          </w:tcPr>
          <w:p w14:paraId="60D11C6E"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000000" w:fill="DDEBF7"/>
            <w:noWrap/>
            <w:vAlign w:val="bottom"/>
            <w:hideMark/>
          </w:tcPr>
          <w:p w14:paraId="513C9E1F"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000000" w:fill="DDEBF7"/>
            <w:noWrap/>
            <w:vAlign w:val="bottom"/>
            <w:hideMark/>
          </w:tcPr>
          <w:p w14:paraId="1D8AF643"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9.2</w:t>
            </w:r>
          </w:p>
        </w:tc>
        <w:tc>
          <w:tcPr>
            <w:tcW w:w="717" w:type="dxa"/>
            <w:tcBorders>
              <w:top w:val="nil"/>
              <w:left w:val="nil"/>
              <w:bottom w:val="nil"/>
              <w:right w:val="nil"/>
            </w:tcBorders>
            <w:shd w:val="clear" w:color="000000" w:fill="DDEBF7"/>
            <w:noWrap/>
            <w:vAlign w:val="bottom"/>
            <w:hideMark/>
          </w:tcPr>
          <w:p w14:paraId="77162A80"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4.5</w:t>
            </w:r>
          </w:p>
        </w:tc>
      </w:tr>
      <w:tr w:rsidR="00A748D9" w:rsidRPr="00A748D9" w14:paraId="3A378871" w14:textId="77777777" w:rsidTr="00671AD0">
        <w:trPr>
          <w:trHeight w:val="285"/>
        </w:trPr>
        <w:tc>
          <w:tcPr>
            <w:tcW w:w="1853" w:type="dxa"/>
            <w:tcBorders>
              <w:top w:val="nil"/>
              <w:left w:val="nil"/>
              <w:bottom w:val="single" w:sz="4" w:space="0" w:color="auto"/>
              <w:right w:val="nil"/>
            </w:tcBorders>
            <w:shd w:val="clear" w:color="auto" w:fill="auto"/>
            <w:noWrap/>
            <w:vAlign w:val="bottom"/>
            <w:hideMark/>
          </w:tcPr>
          <w:p w14:paraId="6C91C3B0"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STTC DBSCAN *</w:t>
            </w:r>
          </w:p>
        </w:tc>
        <w:tc>
          <w:tcPr>
            <w:tcW w:w="717" w:type="dxa"/>
            <w:tcBorders>
              <w:top w:val="nil"/>
              <w:left w:val="nil"/>
              <w:bottom w:val="single" w:sz="4" w:space="0" w:color="auto"/>
              <w:right w:val="nil"/>
            </w:tcBorders>
            <w:shd w:val="clear" w:color="auto" w:fill="auto"/>
            <w:noWrap/>
            <w:vAlign w:val="bottom"/>
            <w:hideMark/>
          </w:tcPr>
          <w:p w14:paraId="2F0D362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single" w:sz="4" w:space="0" w:color="auto"/>
              <w:right w:val="nil"/>
            </w:tcBorders>
            <w:shd w:val="clear" w:color="auto" w:fill="auto"/>
            <w:noWrap/>
            <w:vAlign w:val="bottom"/>
            <w:hideMark/>
          </w:tcPr>
          <w:p w14:paraId="28E3D395"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20.7</w:t>
            </w:r>
          </w:p>
        </w:tc>
        <w:tc>
          <w:tcPr>
            <w:tcW w:w="717" w:type="dxa"/>
            <w:tcBorders>
              <w:top w:val="nil"/>
              <w:left w:val="nil"/>
              <w:bottom w:val="single" w:sz="4" w:space="0" w:color="auto"/>
              <w:right w:val="nil"/>
            </w:tcBorders>
            <w:shd w:val="clear" w:color="auto" w:fill="auto"/>
            <w:noWrap/>
            <w:vAlign w:val="bottom"/>
            <w:hideMark/>
          </w:tcPr>
          <w:p w14:paraId="4738CB4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0.6</w:t>
            </w:r>
          </w:p>
        </w:tc>
        <w:tc>
          <w:tcPr>
            <w:tcW w:w="272" w:type="dxa"/>
            <w:tcBorders>
              <w:top w:val="nil"/>
              <w:left w:val="nil"/>
              <w:bottom w:val="single" w:sz="4" w:space="0" w:color="auto"/>
              <w:right w:val="nil"/>
            </w:tcBorders>
            <w:shd w:val="clear" w:color="auto" w:fill="auto"/>
            <w:noWrap/>
            <w:vAlign w:val="bottom"/>
            <w:hideMark/>
          </w:tcPr>
          <w:p w14:paraId="68DC3072"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4" w:space="0" w:color="auto"/>
              <w:right w:val="nil"/>
            </w:tcBorders>
            <w:shd w:val="clear" w:color="auto" w:fill="auto"/>
            <w:noWrap/>
            <w:vAlign w:val="bottom"/>
            <w:hideMark/>
          </w:tcPr>
          <w:p w14:paraId="623B7FB2"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20.2</w:t>
            </w:r>
          </w:p>
        </w:tc>
        <w:tc>
          <w:tcPr>
            <w:tcW w:w="717" w:type="dxa"/>
            <w:tcBorders>
              <w:top w:val="nil"/>
              <w:left w:val="nil"/>
              <w:bottom w:val="single" w:sz="4" w:space="0" w:color="auto"/>
              <w:right w:val="nil"/>
            </w:tcBorders>
            <w:shd w:val="clear" w:color="auto" w:fill="auto"/>
            <w:noWrap/>
            <w:vAlign w:val="bottom"/>
            <w:hideMark/>
          </w:tcPr>
          <w:p w14:paraId="1F9EBA4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68.0</w:t>
            </w:r>
          </w:p>
        </w:tc>
        <w:tc>
          <w:tcPr>
            <w:tcW w:w="717" w:type="dxa"/>
            <w:tcBorders>
              <w:top w:val="nil"/>
              <w:left w:val="nil"/>
              <w:bottom w:val="single" w:sz="4" w:space="0" w:color="auto"/>
              <w:right w:val="nil"/>
            </w:tcBorders>
            <w:shd w:val="clear" w:color="auto" w:fill="auto"/>
            <w:noWrap/>
            <w:vAlign w:val="bottom"/>
            <w:hideMark/>
          </w:tcPr>
          <w:p w14:paraId="275D6E9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54.8</w:t>
            </w:r>
          </w:p>
        </w:tc>
        <w:tc>
          <w:tcPr>
            <w:tcW w:w="272" w:type="dxa"/>
            <w:tcBorders>
              <w:top w:val="nil"/>
              <w:left w:val="nil"/>
              <w:bottom w:val="single" w:sz="4" w:space="0" w:color="auto"/>
              <w:right w:val="nil"/>
            </w:tcBorders>
            <w:shd w:val="clear" w:color="auto" w:fill="auto"/>
            <w:noWrap/>
            <w:vAlign w:val="bottom"/>
            <w:hideMark/>
          </w:tcPr>
          <w:p w14:paraId="466787AB"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4" w:space="0" w:color="auto"/>
              <w:right w:val="nil"/>
            </w:tcBorders>
            <w:shd w:val="clear" w:color="auto" w:fill="auto"/>
            <w:noWrap/>
            <w:vAlign w:val="bottom"/>
            <w:hideMark/>
          </w:tcPr>
          <w:p w14:paraId="0CCC808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49.6</w:t>
            </w:r>
          </w:p>
        </w:tc>
        <w:tc>
          <w:tcPr>
            <w:tcW w:w="717" w:type="dxa"/>
            <w:tcBorders>
              <w:top w:val="nil"/>
              <w:left w:val="nil"/>
              <w:bottom w:val="single" w:sz="4" w:space="0" w:color="auto"/>
              <w:right w:val="nil"/>
            </w:tcBorders>
            <w:shd w:val="clear" w:color="auto" w:fill="auto"/>
            <w:noWrap/>
            <w:vAlign w:val="bottom"/>
            <w:hideMark/>
          </w:tcPr>
          <w:p w14:paraId="1C6C0AAC"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4" w:space="0" w:color="auto"/>
              <w:right w:val="nil"/>
            </w:tcBorders>
            <w:shd w:val="clear" w:color="auto" w:fill="auto"/>
            <w:noWrap/>
            <w:vAlign w:val="bottom"/>
            <w:hideMark/>
          </w:tcPr>
          <w:p w14:paraId="77E22878"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12.4</w:t>
            </w:r>
          </w:p>
        </w:tc>
      </w:tr>
      <w:tr w:rsidR="00A748D9" w:rsidRPr="00A748D9" w14:paraId="1710876F" w14:textId="77777777" w:rsidTr="00671AD0">
        <w:trPr>
          <w:trHeight w:val="285"/>
        </w:trPr>
        <w:tc>
          <w:tcPr>
            <w:tcW w:w="1853" w:type="dxa"/>
            <w:tcBorders>
              <w:top w:val="nil"/>
              <w:left w:val="nil"/>
              <w:bottom w:val="nil"/>
              <w:right w:val="nil"/>
            </w:tcBorders>
            <w:shd w:val="clear" w:color="auto" w:fill="D9E2F3" w:themeFill="accent1" w:themeFillTint="33"/>
            <w:noWrap/>
            <w:vAlign w:val="bottom"/>
            <w:hideMark/>
          </w:tcPr>
          <w:p w14:paraId="7F7A32D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Node degree</w:t>
            </w:r>
          </w:p>
        </w:tc>
        <w:tc>
          <w:tcPr>
            <w:tcW w:w="717" w:type="dxa"/>
            <w:tcBorders>
              <w:top w:val="nil"/>
              <w:left w:val="nil"/>
              <w:bottom w:val="nil"/>
              <w:right w:val="nil"/>
            </w:tcBorders>
            <w:shd w:val="clear" w:color="auto" w:fill="D9E2F3" w:themeFill="accent1" w:themeFillTint="33"/>
            <w:noWrap/>
            <w:vAlign w:val="bottom"/>
            <w:hideMark/>
          </w:tcPr>
          <w:p w14:paraId="0DFD292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nil"/>
              <w:right w:val="nil"/>
            </w:tcBorders>
            <w:shd w:val="clear" w:color="auto" w:fill="D9E2F3" w:themeFill="accent1" w:themeFillTint="33"/>
            <w:noWrap/>
            <w:vAlign w:val="bottom"/>
            <w:hideMark/>
          </w:tcPr>
          <w:p w14:paraId="4420050C"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89.9</w:t>
            </w:r>
          </w:p>
        </w:tc>
        <w:tc>
          <w:tcPr>
            <w:tcW w:w="717" w:type="dxa"/>
            <w:tcBorders>
              <w:top w:val="nil"/>
              <w:left w:val="nil"/>
              <w:bottom w:val="nil"/>
              <w:right w:val="nil"/>
            </w:tcBorders>
            <w:shd w:val="clear" w:color="auto" w:fill="D9E2F3" w:themeFill="accent1" w:themeFillTint="33"/>
            <w:noWrap/>
            <w:vAlign w:val="bottom"/>
            <w:hideMark/>
          </w:tcPr>
          <w:p w14:paraId="1B6E7554"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51.9</w:t>
            </w:r>
          </w:p>
        </w:tc>
        <w:tc>
          <w:tcPr>
            <w:tcW w:w="272" w:type="dxa"/>
            <w:tcBorders>
              <w:top w:val="nil"/>
              <w:left w:val="nil"/>
              <w:bottom w:val="nil"/>
              <w:right w:val="nil"/>
            </w:tcBorders>
            <w:shd w:val="clear" w:color="auto" w:fill="D9E2F3" w:themeFill="accent1" w:themeFillTint="33"/>
            <w:noWrap/>
            <w:vAlign w:val="bottom"/>
            <w:hideMark/>
          </w:tcPr>
          <w:p w14:paraId="7797D46E" w14:textId="77777777" w:rsidR="00B877C6" w:rsidRPr="00A748D9" w:rsidRDefault="00B877C6" w:rsidP="00671AD0">
            <w:pPr>
              <w:spacing w:after="0" w:line="240" w:lineRule="auto"/>
              <w:jc w:val="right"/>
              <w:rPr>
                <w:rFonts w:ascii="Arial" w:eastAsia="Times New Roman" w:hAnsi="Arial" w:cs="Arial"/>
                <w:b/>
                <w:bCs/>
                <w:sz w:val="20"/>
                <w:szCs w:val="20"/>
              </w:rPr>
            </w:pPr>
          </w:p>
        </w:tc>
        <w:tc>
          <w:tcPr>
            <w:tcW w:w="717" w:type="dxa"/>
            <w:tcBorders>
              <w:top w:val="nil"/>
              <w:left w:val="nil"/>
              <w:bottom w:val="nil"/>
              <w:right w:val="nil"/>
            </w:tcBorders>
            <w:shd w:val="clear" w:color="auto" w:fill="D9E2F3" w:themeFill="accent1" w:themeFillTint="33"/>
            <w:noWrap/>
            <w:vAlign w:val="bottom"/>
            <w:hideMark/>
          </w:tcPr>
          <w:p w14:paraId="16BD73A7"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717" w:type="dxa"/>
            <w:tcBorders>
              <w:top w:val="nil"/>
              <w:left w:val="nil"/>
              <w:bottom w:val="nil"/>
              <w:right w:val="nil"/>
            </w:tcBorders>
            <w:shd w:val="clear" w:color="auto" w:fill="D9E2F3" w:themeFill="accent1" w:themeFillTint="33"/>
            <w:noWrap/>
            <w:vAlign w:val="bottom"/>
            <w:hideMark/>
          </w:tcPr>
          <w:p w14:paraId="7D0A9286"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717" w:type="dxa"/>
            <w:tcBorders>
              <w:top w:val="nil"/>
              <w:left w:val="nil"/>
              <w:bottom w:val="nil"/>
              <w:right w:val="nil"/>
            </w:tcBorders>
            <w:shd w:val="clear" w:color="auto" w:fill="D9E2F3" w:themeFill="accent1" w:themeFillTint="33"/>
            <w:noWrap/>
            <w:vAlign w:val="bottom"/>
            <w:hideMark/>
          </w:tcPr>
          <w:p w14:paraId="19A41C1D"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100.0</w:t>
            </w:r>
          </w:p>
        </w:tc>
        <w:tc>
          <w:tcPr>
            <w:tcW w:w="272" w:type="dxa"/>
            <w:tcBorders>
              <w:top w:val="nil"/>
              <w:left w:val="nil"/>
              <w:bottom w:val="nil"/>
              <w:right w:val="nil"/>
            </w:tcBorders>
            <w:shd w:val="clear" w:color="auto" w:fill="D9E2F3" w:themeFill="accent1" w:themeFillTint="33"/>
            <w:noWrap/>
            <w:vAlign w:val="bottom"/>
            <w:hideMark/>
          </w:tcPr>
          <w:p w14:paraId="47D73AB5" w14:textId="77777777" w:rsidR="00B877C6" w:rsidRPr="00A748D9" w:rsidRDefault="00B877C6" w:rsidP="00671AD0">
            <w:pPr>
              <w:spacing w:after="0" w:line="240" w:lineRule="auto"/>
              <w:jc w:val="right"/>
              <w:rPr>
                <w:rFonts w:ascii="Arial" w:eastAsia="Times New Roman" w:hAnsi="Arial" w:cs="Arial"/>
                <w:b/>
                <w:bCs/>
                <w:sz w:val="20"/>
                <w:szCs w:val="20"/>
              </w:rPr>
            </w:pPr>
          </w:p>
        </w:tc>
        <w:tc>
          <w:tcPr>
            <w:tcW w:w="717" w:type="dxa"/>
            <w:tcBorders>
              <w:top w:val="nil"/>
              <w:left w:val="nil"/>
              <w:bottom w:val="nil"/>
              <w:right w:val="nil"/>
            </w:tcBorders>
            <w:shd w:val="clear" w:color="auto" w:fill="D9E2F3" w:themeFill="accent1" w:themeFillTint="33"/>
            <w:noWrap/>
            <w:vAlign w:val="bottom"/>
            <w:hideMark/>
          </w:tcPr>
          <w:p w14:paraId="26F4181C"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10.7</w:t>
            </w:r>
          </w:p>
        </w:tc>
        <w:tc>
          <w:tcPr>
            <w:tcW w:w="717" w:type="dxa"/>
            <w:tcBorders>
              <w:top w:val="nil"/>
              <w:left w:val="nil"/>
              <w:bottom w:val="nil"/>
              <w:right w:val="nil"/>
            </w:tcBorders>
            <w:shd w:val="clear" w:color="auto" w:fill="D9E2F3" w:themeFill="accent1" w:themeFillTint="33"/>
            <w:noWrap/>
            <w:vAlign w:val="bottom"/>
            <w:hideMark/>
          </w:tcPr>
          <w:p w14:paraId="7D4DA24A"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80.7</w:t>
            </w:r>
          </w:p>
        </w:tc>
        <w:tc>
          <w:tcPr>
            <w:tcW w:w="717" w:type="dxa"/>
            <w:tcBorders>
              <w:top w:val="nil"/>
              <w:left w:val="nil"/>
              <w:bottom w:val="nil"/>
              <w:right w:val="nil"/>
            </w:tcBorders>
            <w:shd w:val="clear" w:color="auto" w:fill="D9E2F3" w:themeFill="accent1" w:themeFillTint="33"/>
            <w:noWrap/>
            <w:vAlign w:val="bottom"/>
            <w:hideMark/>
          </w:tcPr>
          <w:p w14:paraId="2657F2F6"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91.0</w:t>
            </w:r>
          </w:p>
        </w:tc>
      </w:tr>
      <w:tr w:rsidR="00A748D9" w:rsidRPr="00A748D9" w14:paraId="2B34C1A0" w14:textId="77777777" w:rsidTr="00671AD0">
        <w:trPr>
          <w:trHeight w:val="285"/>
        </w:trPr>
        <w:tc>
          <w:tcPr>
            <w:tcW w:w="1853" w:type="dxa"/>
            <w:tcBorders>
              <w:top w:val="nil"/>
              <w:left w:val="nil"/>
              <w:bottom w:val="nil"/>
              <w:right w:val="nil"/>
            </w:tcBorders>
            <w:shd w:val="clear" w:color="auto" w:fill="auto"/>
            <w:noWrap/>
            <w:vAlign w:val="bottom"/>
            <w:hideMark/>
          </w:tcPr>
          <w:p w14:paraId="70286C69" w14:textId="4403E5D2"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xml:space="preserve">Clustering </w:t>
            </w:r>
            <w:r w:rsidR="001229B3" w:rsidRPr="00A748D9">
              <w:rPr>
                <w:rFonts w:ascii="Arial" w:eastAsia="Times New Roman" w:hAnsi="Arial" w:cs="Arial"/>
                <w:sz w:val="20"/>
                <w:szCs w:val="20"/>
              </w:rPr>
              <w:t>c</w:t>
            </w:r>
            <w:r w:rsidRPr="00A748D9">
              <w:rPr>
                <w:rFonts w:ascii="Arial" w:eastAsia="Times New Roman" w:hAnsi="Arial" w:cs="Arial"/>
                <w:sz w:val="20"/>
                <w:szCs w:val="20"/>
              </w:rPr>
              <w:t>oeff *</w:t>
            </w:r>
          </w:p>
        </w:tc>
        <w:tc>
          <w:tcPr>
            <w:tcW w:w="717" w:type="dxa"/>
            <w:tcBorders>
              <w:top w:val="nil"/>
              <w:left w:val="nil"/>
              <w:bottom w:val="nil"/>
              <w:right w:val="nil"/>
            </w:tcBorders>
            <w:shd w:val="clear" w:color="auto" w:fill="auto"/>
            <w:noWrap/>
            <w:vAlign w:val="bottom"/>
            <w:hideMark/>
          </w:tcPr>
          <w:p w14:paraId="59D3F61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12.9</w:t>
            </w:r>
          </w:p>
        </w:tc>
        <w:tc>
          <w:tcPr>
            <w:tcW w:w="717" w:type="dxa"/>
            <w:tcBorders>
              <w:top w:val="nil"/>
              <w:left w:val="nil"/>
              <w:bottom w:val="nil"/>
              <w:right w:val="nil"/>
            </w:tcBorders>
            <w:shd w:val="clear" w:color="auto" w:fill="auto"/>
            <w:noWrap/>
            <w:vAlign w:val="bottom"/>
            <w:hideMark/>
          </w:tcPr>
          <w:p w14:paraId="339503F6"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64.3</w:t>
            </w:r>
          </w:p>
        </w:tc>
        <w:tc>
          <w:tcPr>
            <w:tcW w:w="717" w:type="dxa"/>
            <w:tcBorders>
              <w:top w:val="nil"/>
              <w:left w:val="nil"/>
              <w:bottom w:val="nil"/>
              <w:right w:val="nil"/>
            </w:tcBorders>
            <w:shd w:val="clear" w:color="auto" w:fill="auto"/>
            <w:noWrap/>
            <w:vAlign w:val="bottom"/>
            <w:hideMark/>
          </w:tcPr>
          <w:p w14:paraId="76C5B6E7"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9.6</w:t>
            </w:r>
          </w:p>
        </w:tc>
        <w:tc>
          <w:tcPr>
            <w:tcW w:w="272" w:type="dxa"/>
            <w:tcBorders>
              <w:top w:val="nil"/>
              <w:left w:val="nil"/>
              <w:bottom w:val="nil"/>
              <w:right w:val="nil"/>
            </w:tcBorders>
            <w:shd w:val="clear" w:color="auto" w:fill="auto"/>
            <w:noWrap/>
            <w:vAlign w:val="bottom"/>
            <w:hideMark/>
          </w:tcPr>
          <w:p w14:paraId="1A06A126"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auto" w:fill="auto"/>
            <w:noWrap/>
            <w:vAlign w:val="bottom"/>
            <w:hideMark/>
          </w:tcPr>
          <w:p w14:paraId="0B60F192"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93.1</w:t>
            </w:r>
          </w:p>
        </w:tc>
        <w:tc>
          <w:tcPr>
            <w:tcW w:w="717" w:type="dxa"/>
            <w:tcBorders>
              <w:top w:val="nil"/>
              <w:left w:val="nil"/>
              <w:bottom w:val="nil"/>
              <w:right w:val="nil"/>
            </w:tcBorders>
            <w:shd w:val="clear" w:color="auto" w:fill="auto"/>
            <w:noWrap/>
            <w:vAlign w:val="bottom"/>
            <w:hideMark/>
          </w:tcPr>
          <w:p w14:paraId="21201B73"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86.9</w:t>
            </w:r>
          </w:p>
        </w:tc>
        <w:tc>
          <w:tcPr>
            <w:tcW w:w="717" w:type="dxa"/>
            <w:tcBorders>
              <w:top w:val="nil"/>
              <w:left w:val="nil"/>
              <w:bottom w:val="nil"/>
              <w:right w:val="nil"/>
            </w:tcBorders>
            <w:shd w:val="clear" w:color="auto" w:fill="auto"/>
            <w:noWrap/>
            <w:vAlign w:val="bottom"/>
            <w:hideMark/>
          </w:tcPr>
          <w:p w14:paraId="67C9C119"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44.9</w:t>
            </w:r>
          </w:p>
        </w:tc>
        <w:tc>
          <w:tcPr>
            <w:tcW w:w="272" w:type="dxa"/>
            <w:tcBorders>
              <w:top w:val="nil"/>
              <w:left w:val="nil"/>
              <w:bottom w:val="nil"/>
              <w:right w:val="nil"/>
            </w:tcBorders>
            <w:shd w:val="clear" w:color="auto" w:fill="auto"/>
            <w:noWrap/>
            <w:vAlign w:val="bottom"/>
            <w:hideMark/>
          </w:tcPr>
          <w:p w14:paraId="4201D05F"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nil"/>
              <w:right w:val="nil"/>
            </w:tcBorders>
            <w:shd w:val="clear" w:color="auto" w:fill="auto"/>
            <w:noWrap/>
            <w:vAlign w:val="bottom"/>
            <w:hideMark/>
          </w:tcPr>
          <w:p w14:paraId="5AA3A2C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49.6</w:t>
            </w:r>
          </w:p>
        </w:tc>
        <w:tc>
          <w:tcPr>
            <w:tcW w:w="717" w:type="dxa"/>
            <w:tcBorders>
              <w:top w:val="nil"/>
              <w:left w:val="nil"/>
              <w:bottom w:val="nil"/>
              <w:right w:val="nil"/>
            </w:tcBorders>
            <w:shd w:val="clear" w:color="auto" w:fill="auto"/>
            <w:noWrap/>
            <w:vAlign w:val="bottom"/>
            <w:hideMark/>
          </w:tcPr>
          <w:p w14:paraId="52A7A293"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29.6</w:t>
            </w:r>
          </w:p>
        </w:tc>
        <w:tc>
          <w:tcPr>
            <w:tcW w:w="717" w:type="dxa"/>
            <w:tcBorders>
              <w:top w:val="nil"/>
              <w:left w:val="nil"/>
              <w:bottom w:val="nil"/>
              <w:right w:val="nil"/>
            </w:tcBorders>
            <w:shd w:val="clear" w:color="auto" w:fill="auto"/>
            <w:noWrap/>
            <w:vAlign w:val="bottom"/>
            <w:hideMark/>
          </w:tcPr>
          <w:p w14:paraId="0414C0CA"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12.3</w:t>
            </w:r>
          </w:p>
        </w:tc>
      </w:tr>
      <w:tr w:rsidR="00A748D9" w:rsidRPr="00A748D9" w14:paraId="12B091BA" w14:textId="77777777" w:rsidTr="00671AD0">
        <w:trPr>
          <w:trHeight w:val="300"/>
        </w:trPr>
        <w:tc>
          <w:tcPr>
            <w:tcW w:w="1853" w:type="dxa"/>
            <w:tcBorders>
              <w:top w:val="nil"/>
              <w:left w:val="nil"/>
              <w:bottom w:val="single" w:sz="12" w:space="0" w:color="auto"/>
              <w:right w:val="nil"/>
            </w:tcBorders>
            <w:shd w:val="clear" w:color="000000" w:fill="DDEBF7"/>
            <w:noWrap/>
            <w:vAlign w:val="bottom"/>
            <w:hideMark/>
          </w:tcPr>
          <w:p w14:paraId="21F4F277"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Efficiency *</w:t>
            </w:r>
          </w:p>
        </w:tc>
        <w:tc>
          <w:tcPr>
            <w:tcW w:w="717" w:type="dxa"/>
            <w:tcBorders>
              <w:top w:val="nil"/>
              <w:left w:val="nil"/>
              <w:bottom w:val="single" w:sz="12" w:space="0" w:color="auto"/>
              <w:right w:val="nil"/>
            </w:tcBorders>
            <w:shd w:val="clear" w:color="000000" w:fill="DDEBF7"/>
            <w:noWrap/>
            <w:vAlign w:val="bottom"/>
            <w:hideMark/>
          </w:tcPr>
          <w:p w14:paraId="4D0682D1"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n/a</w:t>
            </w:r>
          </w:p>
        </w:tc>
        <w:tc>
          <w:tcPr>
            <w:tcW w:w="717" w:type="dxa"/>
            <w:tcBorders>
              <w:top w:val="nil"/>
              <w:left w:val="nil"/>
              <w:bottom w:val="single" w:sz="12" w:space="0" w:color="auto"/>
              <w:right w:val="nil"/>
            </w:tcBorders>
            <w:shd w:val="clear" w:color="000000" w:fill="DDEBF7"/>
            <w:noWrap/>
            <w:vAlign w:val="bottom"/>
            <w:hideMark/>
          </w:tcPr>
          <w:p w14:paraId="0DD55FA0"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51.1</w:t>
            </w:r>
          </w:p>
        </w:tc>
        <w:tc>
          <w:tcPr>
            <w:tcW w:w="717" w:type="dxa"/>
            <w:tcBorders>
              <w:top w:val="nil"/>
              <w:left w:val="nil"/>
              <w:bottom w:val="single" w:sz="12" w:space="0" w:color="auto"/>
              <w:right w:val="nil"/>
            </w:tcBorders>
            <w:shd w:val="clear" w:color="000000" w:fill="DDEBF7"/>
            <w:noWrap/>
            <w:vAlign w:val="bottom"/>
            <w:hideMark/>
          </w:tcPr>
          <w:p w14:paraId="4DC22C7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5.4</w:t>
            </w:r>
          </w:p>
        </w:tc>
        <w:tc>
          <w:tcPr>
            <w:tcW w:w="272" w:type="dxa"/>
            <w:tcBorders>
              <w:top w:val="nil"/>
              <w:left w:val="nil"/>
              <w:bottom w:val="single" w:sz="12" w:space="0" w:color="auto"/>
              <w:right w:val="nil"/>
            </w:tcBorders>
            <w:shd w:val="clear" w:color="000000" w:fill="DDEBF7"/>
            <w:noWrap/>
            <w:vAlign w:val="bottom"/>
            <w:hideMark/>
          </w:tcPr>
          <w:p w14:paraId="2D313CBB" w14:textId="77777777" w:rsidR="00B877C6" w:rsidRPr="00A748D9" w:rsidRDefault="00B877C6" w:rsidP="00671AD0">
            <w:pPr>
              <w:spacing w:after="0" w:line="240" w:lineRule="auto"/>
              <w:rPr>
                <w:rFonts w:ascii="Arial" w:eastAsia="Times New Roman" w:hAnsi="Arial" w:cs="Arial"/>
                <w:b/>
                <w:bCs/>
                <w:sz w:val="20"/>
                <w:szCs w:val="20"/>
              </w:rPr>
            </w:pPr>
            <w:r w:rsidRPr="00A748D9">
              <w:rPr>
                <w:rFonts w:ascii="Arial" w:eastAsia="Times New Roman" w:hAnsi="Arial" w:cs="Arial"/>
                <w:b/>
                <w:bCs/>
                <w:sz w:val="20"/>
                <w:szCs w:val="20"/>
              </w:rPr>
              <w:t> </w:t>
            </w:r>
          </w:p>
        </w:tc>
        <w:tc>
          <w:tcPr>
            <w:tcW w:w="717" w:type="dxa"/>
            <w:tcBorders>
              <w:top w:val="nil"/>
              <w:left w:val="nil"/>
              <w:bottom w:val="single" w:sz="12" w:space="0" w:color="auto"/>
              <w:right w:val="nil"/>
            </w:tcBorders>
            <w:shd w:val="clear" w:color="000000" w:fill="DDEBF7"/>
            <w:noWrap/>
            <w:vAlign w:val="bottom"/>
            <w:hideMark/>
          </w:tcPr>
          <w:p w14:paraId="54F3A7CD"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56.9</w:t>
            </w:r>
          </w:p>
        </w:tc>
        <w:tc>
          <w:tcPr>
            <w:tcW w:w="717" w:type="dxa"/>
            <w:tcBorders>
              <w:top w:val="nil"/>
              <w:left w:val="nil"/>
              <w:bottom w:val="single" w:sz="12" w:space="0" w:color="auto"/>
              <w:right w:val="nil"/>
            </w:tcBorders>
            <w:shd w:val="clear" w:color="000000" w:fill="DDEBF7"/>
            <w:noWrap/>
            <w:vAlign w:val="bottom"/>
            <w:hideMark/>
          </w:tcPr>
          <w:p w14:paraId="22794375"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81.0</w:t>
            </w:r>
          </w:p>
        </w:tc>
        <w:tc>
          <w:tcPr>
            <w:tcW w:w="717" w:type="dxa"/>
            <w:tcBorders>
              <w:top w:val="nil"/>
              <w:left w:val="nil"/>
              <w:bottom w:val="single" w:sz="12" w:space="0" w:color="auto"/>
              <w:right w:val="nil"/>
            </w:tcBorders>
            <w:shd w:val="clear" w:color="000000" w:fill="DDEBF7"/>
            <w:noWrap/>
            <w:vAlign w:val="bottom"/>
            <w:hideMark/>
          </w:tcPr>
          <w:p w14:paraId="211DAD22" w14:textId="77777777" w:rsidR="00B877C6" w:rsidRPr="00A748D9" w:rsidRDefault="00B877C6" w:rsidP="00671AD0">
            <w:pPr>
              <w:spacing w:after="0" w:line="240" w:lineRule="auto"/>
              <w:jc w:val="right"/>
              <w:rPr>
                <w:rFonts w:ascii="Arial" w:eastAsia="Times New Roman" w:hAnsi="Arial" w:cs="Arial"/>
                <w:b/>
                <w:bCs/>
                <w:sz w:val="20"/>
                <w:szCs w:val="20"/>
              </w:rPr>
            </w:pPr>
            <w:r w:rsidRPr="00A748D9">
              <w:rPr>
                <w:rFonts w:ascii="Arial" w:eastAsia="Times New Roman" w:hAnsi="Arial" w:cs="Arial"/>
                <w:b/>
                <w:bCs/>
                <w:sz w:val="20"/>
                <w:szCs w:val="20"/>
              </w:rPr>
              <w:t>60.2</w:t>
            </w:r>
          </w:p>
        </w:tc>
        <w:tc>
          <w:tcPr>
            <w:tcW w:w="272" w:type="dxa"/>
            <w:tcBorders>
              <w:top w:val="nil"/>
              <w:left w:val="nil"/>
              <w:bottom w:val="single" w:sz="12" w:space="0" w:color="auto"/>
              <w:right w:val="nil"/>
            </w:tcBorders>
            <w:shd w:val="clear" w:color="000000" w:fill="DDEBF7"/>
            <w:noWrap/>
            <w:vAlign w:val="bottom"/>
            <w:hideMark/>
          </w:tcPr>
          <w:p w14:paraId="0A87ABB9" w14:textId="77777777"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 </w:t>
            </w:r>
          </w:p>
        </w:tc>
        <w:tc>
          <w:tcPr>
            <w:tcW w:w="717" w:type="dxa"/>
            <w:tcBorders>
              <w:top w:val="nil"/>
              <w:left w:val="nil"/>
              <w:bottom w:val="single" w:sz="12" w:space="0" w:color="auto"/>
              <w:right w:val="nil"/>
            </w:tcBorders>
            <w:shd w:val="clear" w:color="000000" w:fill="DDEBF7"/>
            <w:noWrap/>
            <w:vAlign w:val="bottom"/>
            <w:hideMark/>
          </w:tcPr>
          <w:p w14:paraId="11D39ECB"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49.6</w:t>
            </w:r>
          </w:p>
        </w:tc>
        <w:tc>
          <w:tcPr>
            <w:tcW w:w="717" w:type="dxa"/>
            <w:tcBorders>
              <w:top w:val="nil"/>
              <w:left w:val="nil"/>
              <w:bottom w:val="single" w:sz="12" w:space="0" w:color="auto"/>
              <w:right w:val="nil"/>
            </w:tcBorders>
            <w:shd w:val="clear" w:color="000000" w:fill="DDEBF7"/>
            <w:noWrap/>
            <w:vAlign w:val="bottom"/>
            <w:hideMark/>
          </w:tcPr>
          <w:p w14:paraId="7E7F894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8.8</w:t>
            </w:r>
          </w:p>
        </w:tc>
        <w:tc>
          <w:tcPr>
            <w:tcW w:w="717" w:type="dxa"/>
            <w:tcBorders>
              <w:top w:val="nil"/>
              <w:left w:val="nil"/>
              <w:bottom w:val="single" w:sz="12" w:space="0" w:color="auto"/>
              <w:right w:val="nil"/>
            </w:tcBorders>
            <w:shd w:val="clear" w:color="000000" w:fill="DDEBF7"/>
            <w:noWrap/>
            <w:vAlign w:val="bottom"/>
            <w:hideMark/>
          </w:tcPr>
          <w:p w14:paraId="7DC1E664" w14:textId="77777777" w:rsidR="00B877C6" w:rsidRPr="00A748D9" w:rsidRDefault="00B877C6" w:rsidP="00671AD0">
            <w:pPr>
              <w:spacing w:after="0" w:line="240" w:lineRule="auto"/>
              <w:jc w:val="right"/>
              <w:rPr>
                <w:rFonts w:ascii="Arial" w:eastAsia="Times New Roman" w:hAnsi="Arial" w:cs="Arial"/>
                <w:sz w:val="20"/>
                <w:szCs w:val="20"/>
              </w:rPr>
            </w:pPr>
            <w:r w:rsidRPr="00A748D9">
              <w:rPr>
                <w:rFonts w:ascii="Arial" w:eastAsia="Times New Roman" w:hAnsi="Arial" w:cs="Arial"/>
                <w:sz w:val="20"/>
                <w:szCs w:val="20"/>
              </w:rPr>
              <w:t>6.0</w:t>
            </w:r>
          </w:p>
        </w:tc>
      </w:tr>
      <w:tr w:rsidR="00B877C6" w:rsidRPr="00A748D9" w14:paraId="369A4F08" w14:textId="77777777" w:rsidTr="00671AD0">
        <w:trPr>
          <w:trHeight w:val="300"/>
        </w:trPr>
        <w:tc>
          <w:tcPr>
            <w:tcW w:w="8850" w:type="dxa"/>
            <w:gridSpan w:val="12"/>
            <w:tcBorders>
              <w:top w:val="single" w:sz="12" w:space="0" w:color="auto"/>
              <w:left w:val="nil"/>
              <w:bottom w:val="nil"/>
              <w:right w:val="nil"/>
            </w:tcBorders>
            <w:shd w:val="clear" w:color="auto" w:fill="auto"/>
            <w:noWrap/>
            <w:vAlign w:val="bottom"/>
            <w:hideMark/>
          </w:tcPr>
          <w:p w14:paraId="1AD348BE" w14:textId="667A4E1E" w:rsidR="00B877C6" w:rsidRPr="00A748D9" w:rsidRDefault="00B877C6" w:rsidP="00671AD0">
            <w:pPr>
              <w:spacing w:after="0" w:line="240" w:lineRule="auto"/>
              <w:rPr>
                <w:rFonts w:ascii="Arial" w:eastAsia="Times New Roman" w:hAnsi="Arial" w:cs="Arial"/>
                <w:sz w:val="20"/>
                <w:szCs w:val="20"/>
              </w:rPr>
            </w:pPr>
            <w:r w:rsidRPr="00A748D9">
              <w:rPr>
                <w:rFonts w:ascii="Arial" w:eastAsia="Times New Roman" w:hAnsi="Arial" w:cs="Arial"/>
                <w:sz w:val="20"/>
                <w:szCs w:val="20"/>
              </w:rPr>
              <w:t>Values in bold are the three</w:t>
            </w:r>
            <w:r w:rsidR="00D7181D" w:rsidRPr="00A748D9">
              <w:rPr>
                <w:rFonts w:ascii="Arial" w:eastAsia="Times New Roman" w:hAnsi="Arial" w:cs="Arial"/>
                <w:sz w:val="20"/>
                <w:szCs w:val="20"/>
              </w:rPr>
              <w:t xml:space="preserve"> most</w:t>
            </w:r>
            <w:r w:rsidRPr="00A748D9">
              <w:rPr>
                <w:rFonts w:ascii="Arial" w:eastAsia="Times New Roman" w:hAnsi="Arial" w:cs="Arial"/>
                <w:sz w:val="20"/>
                <w:szCs w:val="20"/>
              </w:rPr>
              <w:t xml:space="preserve"> </w:t>
            </w:r>
            <w:r w:rsidR="009813C3" w:rsidRPr="00A748D9">
              <w:rPr>
                <w:rFonts w:ascii="Arial" w:eastAsia="Times New Roman" w:hAnsi="Arial" w:cs="Arial"/>
                <w:sz w:val="20"/>
                <w:szCs w:val="20"/>
              </w:rPr>
              <w:t>important features</w:t>
            </w:r>
            <w:r w:rsidRPr="00A748D9">
              <w:rPr>
                <w:rFonts w:ascii="Arial" w:eastAsia="Times New Roman" w:hAnsi="Arial" w:cs="Arial"/>
                <w:sz w:val="20"/>
                <w:szCs w:val="20"/>
              </w:rPr>
              <w:t xml:space="preserve"> </w:t>
            </w:r>
            <w:r w:rsidR="009813C3" w:rsidRPr="00A748D9">
              <w:rPr>
                <w:rFonts w:ascii="Arial" w:eastAsia="Times New Roman" w:hAnsi="Arial" w:cs="Arial"/>
                <w:sz w:val="20"/>
                <w:szCs w:val="20"/>
              </w:rPr>
              <w:t xml:space="preserve">for prediction in </w:t>
            </w:r>
            <w:r w:rsidRPr="00A748D9">
              <w:rPr>
                <w:rFonts w:ascii="Arial" w:eastAsia="Times New Roman" w:hAnsi="Arial" w:cs="Arial"/>
                <w:sz w:val="20"/>
                <w:szCs w:val="20"/>
              </w:rPr>
              <w:t xml:space="preserve">each </w:t>
            </w:r>
            <w:r w:rsidR="00B14502" w:rsidRPr="00A748D9">
              <w:rPr>
                <w:rFonts w:ascii="Arial" w:eastAsia="Times New Roman" w:hAnsi="Arial" w:cs="Arial"/>
                <w:sz w:val="20"/>
                <w:szCs w:val="20"/>
              </w:rPr>
              <w:t xml:space="preserve">machine learning </w:t>
            </w:r>
            <w:r w:rsidRPr="00A748D9">
              <w:rPr>
                <w:rFonts w:ascii="Arial" w:eastAsia="Times New Roman" w:hAnsi="Arial" w:cs="Arial"/>
                <w:sz w:val="20"/>
                <w:szCs w:val="20"/>
              </w:rPr>
              <w:t xml:space="preserve">model. * </w:t>
            </w:r>
            <w:r w:rsidR="00D7181D" w:rsidRPr="00A748D9">
              <w:rPr>
                <w:rFonts w:ascii="Arial" w:eastAsia="Times New Roman" w:hAnsi="Arial" w:cs="Arial"/>
                <w:sz w:val="20"/>
                <w:szCs w:val="20"/>
              </w:rPr>
              <w:t>Electrophysiological f</w:t>
            </w:r>
            <w:r w:rsidRPr="00A748D9">
              <w:rPr>
                <w:rFonts w:ascii="Arial" w:eastAsia="Times New Roman" w:hAnsi="Arial" w:cs="Arial"/>
                <w:sz w:val="20"/>
                <w:szCs w:val="20"/>
              </w:rPr>
              <w:t xml:space="preserve">eatures used for leave-one-in and leave-one-out cross-validation in </w:t>
            </w:r>
            <w:r w:rsidRPr="00A748D9">
              <w:rPr>
                <w:rFonts w:ascii="Arial" w:eastAsia="Times New Roman" w:hAnsi="Arial" w:cs="Arial"/>
                <w:b/>
                <w:bCs/>
                <w:sz w:val="20"/>
                <w:szCs w:val="20"/>
              </w:rPr>
              <w:t>Fig. 5e-j</w:t>
            </w:r>
            <w:r w:rsidRPr="00A748D9">
              <w:rPr>
                <w:rFonts w:ascii="Arial" w:eastAsia="Times New Roman" w:hAnsi="Arial" w:cs="Arial"/>
                <w:sz w:val="20"/>
                <w:szCs w:val="20"/>
              </w:rPr>
              <w:t>. Black horizontal lines separate groups of features (from top to bottom): spikes, bursts, synchrony, and connectivity. RF: Random Forest.</w:t>
            </w:r>
          </w:p>
        </w:tc>
      </w:tr>
    </w:tbl>
    <w:p w14:paraId="58D6AD9D" w14:textId="77777777" w:rsidR="00B877C6" w:rsidRPr="00A748D9" w:rsidRDefault="00B877C6" w:rsidP="00B877C6">
      <w:pPr>
        <w:rPr>
          <w:rFonts w:asciiTheme="minorHAnsi" w:hAnsiTheme="minorHAnsi"/>
        </w:rPr>
      </w:pPr>
    </w:p>
    <w:p w14:paraId="6538CBA1" w14:textId="77777777" w:rsidR="001A5653" w:rsidRPr="00A748D9" w:rsidRDefault="001A5653"/>
    <w:sectPr w:rsidR="001A5653" w:rsidRPr="00A748D9" w:rsidSect="004E1DF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41106" w14:textId="77777777" w:rsidR="003E150C" w:rsidRDefault="003E150C">
      <w:pPr>
        <w:spacing w:after="0" w:line="240" w:lineRule="auto"/>
      </w:pPr>
      <w:r>
        <w:separator/>
      </w:r>
    </w:p>
  </w:endnote>
  <w:endnote w:type="continuationSeparator" w:id="0">
    <w:p w14:paraId="4D938003" w14:textId="77777777" w:rsidR="003E150C" w:rsidRDefault="003E1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7D79" w14:textId="77777777" w:rsidR="00607250" w:rsidRPr="00EF5033" w:rsidRDefault="00B877C6">
    <w:pPr>
      <w:pStyle w:val="Footer"/>
      <w:tabs>
        <w:tab w:val="clear" w:pos="4680"/>
        <w:tab w:val="clear" w:pos="9360"/>
      </w:tabs>
      <w:jc w:val="center"/>
      <w:rPr>
        <w:caps/>
        <w:noProof/>
      </w:rPr>
    </w:pPr>
    <w:r w:rsidRPr="00EF5033">
      <w:rPr>
        <w:caps/>
      </w:rPr>
      <w:fldChar w:fldCharType="begin"/>
    </w:r>
    <w:r w:rsidRPr="00EF5033">
      <w:rPr>
        <w:caps/>
      </w:rPr>
      <w:instrText xml:space="preserve"> PAGE   \* MERGEFORMAT </w:instrText>
    </w:r>
    <w:r w:rsidRPr="00EF5033">
      <w:rPr>
        <w:caps/>
      </w:rPr>
      <w:fldChar w:fldCharType="separate"/>
    </w:r>
    <w:r w:rsidR="004E1DFD">
      <w:rPr>
        <w:caps/>
        <w:noProof/>
      </w:rPr>
      <w:t>10</w:t>
    </w:r>
    <w:r w:rsidRPr="00EF5033">
      <w:rPr>
        <w:caps/>
        <w:noProof/>
      </w:rPr>
      <w:fldChar w:fldCharType="end"/>
    </w:r>
  </w:p>
  <w:p w14:paraId="4D344C85" w14:textId="77777777" w:rsidR="00607250" w:rsidRDefault="003E1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D95F6" w14:textId="77777777" w:rsidR="003E150C" w:rsidRDefault="003E150C">
      <w:pPr>
        <w:spacing w:after="0" w:line="240" w:lineRule="auto"/>
      </w:pPr>
      <w:r>
        <w:separator/>
      </w:r>
    </w:p>
  </w:footnote>
  <w:footnote w:type="continuationSeparator" w:id="0">
    <w:p w14:paraId="02E8422C" w14:textId="77777777" w:rsidR="003E150C" w:rsidRDefault="003E15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0012"/>
    <w:multiLevelType w:val="hybridMultilevel"/>
    <w:tmpl w:val="C1E4D120"/>
    <w:lvl w:ilvl="0" w:tplc="35CAE3FE">
      <w:start w:val="1"/>
      <w:numFmt w:val="lowerLetter"/>
      <w:lvlText w:val="(%1)"/>
      <w:lvlJc w:val="left"/>
      <w:pPr>
        <w:ind w:left="720" w:hanging="360"/>
      </w:pPr>
      <w:rPr>
        <w:rFonts w:ascii="Times New Roman" w:eastAsiaTheme="minorHAnsi" w:hAnsi="Times New Roman" w:cs="Arial"/>
        <w:b w:val="0"/>
        <w:bCs/>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E6CA8"/>
    <w:multiLevelType w:val="hybridMultilevel"/>
    <w:tmpl w:val="4F84DDB8"/>
    <w:lvl w:ilvl="0" w:tplc="24DED0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340A3"/>
    <w:multiLevelType w:val="hybridMultilevel"/>
    <w:tmpl w:val="DC7C0540"/>
    <w:lvl w:ilvl="0" w:tplc="993C1E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53858"/>
    <w:multiLevelType w:val="hybridMultilevel"/>
    <w:tmpl w:val="EADEF3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6A6480"/>
    <w:multiLevelType w:val="hybridMultilevel"/>
    <w:tmpl w:val="91A4CBA8"/>
    <w:lvl w:ilvl="0" w:tplc="EF566CD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475BCC"/>
    <w:multiLevelType w:val="hybridMultilevel"/>
    <w:tmpl w:val="E8A6A680"/>
    <w:lvl w:ilvl="0" w:tplc="504AAA7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B14EE7"/>
    <w:multiLevelType w:val="hybridMultilevel"/>
    <w:tmpl w:val="1C7625CE"/>
    <w:lvl w:ilvl="0" w:tplc="6090F5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822A79"/>
    <w:multiLevelType w:val="hybridMultilevel"/>
    <w:tmpl w:val="68CE43A2"/>
    <w:lvl w:ilvl="0" w:tplc="61905C9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779EF"/>
    <w:multiLevelType w:val="hybridMultilevel"/>
    <w:tmpl w:val="854C4338"/>
    <w:lvl w:ilvl="0" w:tplc="8C6E03BC">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6633DE"/>
    <w:multiLevelType w:val="hybridMultilevel"/>
    <w:tmpl w:val="C5A4C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8D72CC"/>
    <w:multiLevelType w:val="hybridMultilevel"/>
    <w:tmpl w:val="70BC7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ED3598"/>
    <w:multiLevelType w:val="hybridMultilevel"/>
    <w:tmpl w:val="2892D138"/>
    <w:lvl w:ilvl="0" w:tplc="21A8AD9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8567C4"/>
    <w:multiLevelType w:val="hybridMultilevel"/>
    <w:tmpl w:val="403251EE"/>
    <w:lvl w:ilvl="0" w:tplc="77848E9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1"/>
  </w:num>
  <w:num w:numId="5">
    <w:abstractNumId w:val="8"/>
  </w:num>
  <w:num w:numId="6">
    <w:abstractNumId w:val="2"/>
  </w:num>
  <w:num w:numId="7">
    <w:abstractNumId w:val="6"/>
  </w:num>
  <w:num w:numId="8">
    <w:abstractNumId w:val="5"/>
  </w:num>
  <w:num w:numId="9">
    <w:abstractNumId w:val="10"/>
  </w:num>
  <w:num w:numId="10">
    <w:abstractNumId w:val="9"/>
  </w:num>
  <w:num w:numId="11">
    <w:abstractNumId w:val="1"/>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M0MTE0MjczMTA0NjZX0lEKTi0uzszPAykwsqwFAP/a35AtAAAA"/>
  </w:docVars>
  <w:rsids>
    <w:rsidRoot w:val="00B877C6"/>
    <w:rsid w:val="00005F60"/>
    <w:rsid w:val="00066F1D"/>
    <w:rsid w:val="00086330"/>
    <w:rsid w:val="00094A02"/>
    <w:rsid w:val="000A4139"/>
    <w:rsid w:val="000F397F"/>
    <w:rsid w:val="000F7A3B"/>
    <w:rsid w:val="001229B3"/>
    <w:rsid w:val="00166B0F"/>
    <w:rsid w:val="001A5653"/>
    <w:rsid w:val="001B0618"/>
    <w:rsid w:val="001D2607"/>
    <w:rsid w:val="001E65A9"/>
    <w:rsid w:val="001F1438"/>
    <w:rsid w:val="00204C78"/>
    <w:rsid w:val="002105D2"/>
    <w:rsid w:val="0025074F"/>
    <w:rsid w:val="002865C3"/>
    <w:rsid w:val="00290BE2"/>
    <w:rsid w:val="002B6AE0"/>
    <w:rsid w:val="00317621"/>
    <w:rsid w:val="00342176"/>
    <w:rsid w:val="00357E5D"/>
    <w:rsid w:val="003A6028"/>
    <w:rsid w:val="003A715D"/>
    <w:rsid w:val="003B7131"/>
    <w:rsid w:val="003C28B3"/>
    <w:rsid w:val="003E150C"/>
    <w:rsid w:val="00432F9E"/>
    <w:rsid w:val="004B2531"/>
    <w:rsid w:val="004B674C"/>
    <w:rsid w:val="004D3261"/>
    <w:rsid w:val="004E1DFD"/>
    <w:rsid w:val="004E3F28"/>
    <w:rsid w:val="004E6339"/>
    <w:rsid w:val="00503332"/>
    <w:rsid w:val="00545C41"/>
    <w:rsid w:val="00555785"/>
    <w:rsid w:val="00584077"/>
    <w:rsid w:val="005A0CB3"/>
    <w:rsid w:val="005C1C6A"/>
    <w:rsid w:val="005F30C2"/>
    <w:rsid w:val="00655F5B"/>
    <w:rsid w:val="00656C2D"/>
    <w:rsid w:val="00693803"/>
    <w:rsid w:val="006C7EB7"/>
    <w:rsid w:val="00706DA1"/>
    <w:rsid w:val="007105DC"/>
    <w:rsid w:val="007611AA"/>
    <w:rsid w:val="0077217F"/>
    <w:rsid w:val="00790D5C"/>
    <w:rsid w:val="007B016E"/>
    <w:rsid w:val="007F4CD4"/>
    <w:rsid w:val="007F6B47"/>
    <w:rsid w:val="008139CC"/>
    <w:rsid w:val="00854A0C"/>
    <w:rsid w:val="00857EEB"/>
    <w:rsid w:val="00866CA7"/>
    <w:rsid w:val="00887B01"/>
    <w:rsid w:val="008F6544"/>
    <w:rsid w:val="008F7DE1"/>
    <w:rsid w:val="00900518"/>
    <w:rsid w:val="00917072"/>
    <w:rsid w:val="00944A9B"/>
    <w:rsid w:val="00961F4B"/>
    <w:rsid w:val="009638DE"/>
    <w:rsid w:val="009675CD"/>
    <w:rsid w:val="009813C3"/>
    <w:rsid w:val="009C2D8C"/>
    <w:rsid w:val="009D222F"/>
    <w:rsid w:val="00A333BE"/>
    <w:rsid w:val="00A36EB1"/>
    <w:rsid w:val="00A63100"/>
    <w:rsid w:val="00A748D9"/>
    <w:rsid w:val="00A95F51"/>
    <w:rsid w:val="00AC4298"/>
    <w:rsid w:val="00AE2029"/>
    <w:rsid w:val="00B14502"/>
    <w:rsid w:val="00B31473"/>
    <w:rsid w:val="00B3393B"/>
    <w:rsid w:val="00B52450"/>
    <w:rsid w:val="00B57635"/>
    <w:rsid w:val="00B83AB5"/>
    <w:rsid w:val="00B877C6"/>
    <w:rsid w:val="00BE30D3"/>
    <w:rsid w:val="00C15343"/>
    <w:rsid w:val="00C22E47"/>
    <w:rsid w:val="00C279C0"/>
    <w:rsid w:val="00C32363"/>
    <w:rsid w:val="00C5598B"/>
    <w:rsid w:val="00C5627A"/>
    <w:rsid w:val="00CB6DE1"/>
    <w:rsid w:val="00CE6C64"/>
    <w:rsid w:val="00CF0B63"/>
    <w:rsid w:val="00D0226A"/>
    <w:rsid w:val="00D034AE"/>
    <w:rsid w:val="00D077B7"/>
    <w:rsid w:val="00D3628A"/>
    <w:rsid w:val="00D7181D"/>
    <w:rsid w:val="00DB146F"/>
    <w:rsid w:val="00DD6280"/>
    <w:rsid w:val="00E26FBF"/>
    <w:rsid w:val="00EA695C"/>
    <w:rsid w:val="00EC7A2D"/>
    <w:rsid w:val="00ED05E4"/>
    <w:rsid w:val="00ED7D92"/>
    <w:rsid w:val="00EF5286"/>
    <w:rsid w:val="00F00932"/>
    <w:rsid w:val="00F347E3"/>
    <w:rsid w:val="00F375C9"/>
    <w:rsid w:val="00F46370"/>
    <w:rsid w:val="00FA64A6"/>
    <w:rsid w:val="00FD2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E7D9"/>
  <w15:chartTrackingRefBased/>
  <w15:docId w15:val="{5211FC78-6703-4698-96E6-52A4A8CD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7C6"/>
    <w:rPr>
      <w:rFonts w:ascii="Times New Roman" w:hAnsi="Times New Roman"/>
      <w:sz w:val="24"/>
    </w:rPr>
  </w:style>
  <w:style w:type="paragraph" w:styleId="Heading1">
    <w:name w:val="heading 1"/>
    <w:basedOn w:val="Normal"/>
    <w:next w:val="Normal"/>
    <w:link w:val="Heading1Char"/>
    <w:uiPriority w:val="9"/>
    <w:qFormat/>
    <w:rsid w:val="00B877C6"/>
    <w:pP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7C6"/>
    <w:rPr>
      <w:rFonts w:ascii="Times New Roman" w:hAnsi="Times New Roman"/>
      <w:b/>
      <w:sz w:val="24"/>
    </w:rPr>
  </w:style>
  <w:style w:type="paragraph" w:styleId="ListParagraph">
    <w:name w:val="List Paragraph"/>
    <w:basedOn w:val="Normal"/>
    <w:uiPriority w:val="34"/>
    <w:qFormat/>
    <w:rsid w:val="00B877C6"/>
    <w:pPr>
      <w:ind w:left="720"/>
      <w:contextualSpacing/>
    </w:pPr>
  </w:style>
  <w:style w:type="character" w:styleId="LineNumber">
    <w:name w:val="line number"/>
    <w:basedOn w:val="DefaultParagraphFont"/>
    <w:uiPriority w:val="99"/>
    <w:semiHidden/>
    <w:unhideWhenUsed/>
    <w:rsid w:val="00B877C6"/>
  </w:style>
  <w:style w:type="character" w:styleId="Hyperlink">
    <w:name w:val="Hyperlink"/>
    <w:basedOn w:val="DefaultParagraphFont"/>
    <w:uiPriority w:val="99"/>
    <w:unhideWhenUsed/>
    <w:rsid w:val="00B877C6"/>
    <w:rPr>
      <w:color w:val="0563C1" w:themeColor="hyperlink"/>
      <w:u w:val="single"/>
    </w:rPr>
  </w:style>
  <w:style w:type="paragraph" w:styleId="Header">
    <w:name w:val="header"/>
    <w:basedOn w:val="Normal"/>
    <w:link w:val="HeaderChar"/>
    <w:uiPriority w:val="99"/>
    <w:unhideWhenUsed/>
    <w:rsid w:val="00B87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7C6"/>
    <w:rPr>
      <w:rFonts w:ascii="Times New Roman" w:hAnsi="Times New Roman"/>
      <w:sz w:val="24"/>
    </w:rPr>
  </w:style>
  <w:style w:type="paragraph" w:styleId="Footer">
    <w:name w:val="footer"/>
    <w:basedOn w:val="Normal"/>
    <w:link w:val="FooterChar"/>
    <w:uiPriority w:val="99"/>
    <w:unhideWhenUsed/>
    <w:rsid w:val="00B87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7C6"/>
    <w:rPr>
      <w:rFonts w:ascii="Times New Roman" w:hAnsi="Times New Roman"/>
      <w:sz w:val="24"/>
    </w:rPr>
  </w:style>
  <w:style w:type="paragraph" w:styleId="BalloonText">
    <w:name w:val="Balloon Text"/>
    <w:basedOn w:val="Normal"/>
    <w:link w:val="BalloonTextChar"/>
    <w:uiPriority w:val="99"/>
    <w:semiHidden/>
    <w:unhideWhenUsed/>
    <w:rsid w:val="00B877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7C6"/>
    <w:rPr>
      <w:rFonts w:ascii="Segoe UI" w:hAnsi="Segoe UI" w:cs="Segoe UI"/>
      <w:sz w:val="18"/>
      <w:szCs w:val="18"/>
    </w:rPr>
  </w:style>
  <w:style w:type="character" w:customStyle="1" w:styleId="UnresolvedMention1">
    <w:name w:val="Unresolved Mention1"/>
    <w:basedOn w:val="DefaultParagraphFont"/>
    <w:uiPriority w:val="99"/>
    <w:semiHidden/>
    <w:unhideWhenUsed/>
    <w:rsid w:val="00B877C6"/>
    <w:rPr>
      <w:color w:val="605E5C"/>
      <w:shd w:val="clear" w:color="auto" w:fill="E1DFDD"/>
    </w:rPr>
  </w:style>
  <w:style w:type="character" w:styleId="CommentReference">
    <w:name w:val="annotation reference"/>
    <w:basedOn w:val="DefaultParagraphFont"/>
    <w:uiPriority w:val="99"/>
    <w:semiHidden/>
    <w:unhideWhenUsed/>
    <w:rsid w:val="00B877C6"/>
    <w:rPr>
      <w:sz w:val="16"/>
      <w:szCs w:val="16"/>
    </w:rPr>
  </w:style>
  <w:style w:type="paragraph" w:styleId="CommentText">
    <w:name w:val="annotation text"/>
    <w:basedOn w:val="Normal"/>
    <w:link w:val="CommentTextChar"/>
    <w:uiPriority w:val="99"/>
    <w:semiHidden/>
    <w:unhideWhenUsed/>
    <w:rsid w:val="00B877C6"/>
    <w:pPr>
      <w:spacing w:line="240" w:lineRule="auto"/>
    </w:pPr>
    <w:rPr>
      <w:sz w:val="20"/>
      <w:szCs w:val="20"/>
    </w:rPr>
  </w:style>
  <w:style w:type="character" w:customStyle="1" w:styleId="CommentTextChar">
    <w:name w:val="Comment Text Char"/>
    <w:basedOn w:val="DefaultParagraphFont"/>
    <w:link w:val="CommentText"/>
    <w:uiPriority w:val="99"/>
    <w:semiHidden/>
    <w:rsid w:val="00B877C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877C6"/>
    <w:rPr>
      <w:b/>
      <w:bCs/>
    </w:rPr>
  </w:style>
  <w:style w:type="character" w:customStyle="1" w:styleId="CommentSubjectChar">
    <w:name w:val="Comment Subject Char"/>
    <w:basedOn w:val="CommentTextChar"/>
    <w:link w:val="CommentSubject"/>
    <w:uiPriority w:val="99"/>
    <w:semiHidden/>
    <w:rsid w:val="00B877C6"/>
    <w:rPr>
      <w:rFonts w:ascii="Times New Roman" w:hAnsi="Times New Roman"/>
      <w:b/>
      <w:bCs/>
      <w:sz w:val="20"/>
      <w:szCs w:val="20"/>
    </w:rPr>
  </w:style>
  <w:style w:type="character" w:styleId="FollowedHyperlink">
    <w:name w:val="FollowedHyperlink"/>
    <w:basedOn w:val="DefaultParagraphFont"/>
    <w:uiPriority w:val="99"/>
    <w:semiHidden/>
    <w:unhideWhenUsed/>
    <w:rsid w:val="00B877C6"/>
    <w:rPr>
      <w:color w:val="954F72"/>
      <w:u w:val="single"/>
    </w:rPr>
  </w:style>
  <w:style w:type="paragraph" w:customStyle="1" w:styleId="msonormal0">
    <w:name w:val="msonormal"/>
    <w:basedOn w:val="Normal"/>
    <w:rsid w:val="00B877C6"/>
    <w:pPr>
      <w:spacing w:before="100" w:beforeAutospacing="1" w:after="100" w:afterAutospacing="1" w:line="240" w:lineRule="auto"/>
    </w:pPr>
    <w:rPr>
      <w:rFonts w:eastAsia="Times New Roman" w:cs="Times New Roman"/>
      <w:szCs w:val="24"/>
    </w:rPr>
  </w:style>
  <w:style w:type="paragraph" w:customStyle="1" w:styleId="xl67">
    <w:name w:val="xl67"/>
    <w:basedOn w:val="Normal"/>
    <w:rsid w:val="00B877C6"/>
    <w:pPr>
      <w:spacing w:before="100" w:beforeAutospacing="1" w:after="100" w:afterAutospacing="1" w:line="240" w:lineRule="auto"/>
    </w:pPr>
    <w:rPr>
      <w:rFonts w:eastAsia="Times New Roman" w:cs="Times New Roman"/>
      <w:b/>
      <w:bCs/>
      <w:sz w:val="20"/>
      <w:szCs w:val="20"/>
    </w:rPr>
  </w:style>
  <w:style w:type="paragraph" w:customStyle="1" w:styleId="xl68">
    <w:name w:val="xl68"/>
    <w:basedOn w:val="Normal"/>
    <w:rsid w:val="00B877C6"/>
    <w:pPr>
      <w:spacing w:before="100" w:beforeAutospacing="1" w:after="100" w:afterAutospacing="1" w:line="240" w:lineRule="auto"/>
    </w:pPr>
    <w:rPr>
      <w:rFonts w:eastAsia="Times New Roman" w:cs="Times New Roman"/>
      <w:b/>
      <w:bCs/>
      <w:sz w:val="20"/>
      <w:szCs w:val="20"/>
    </w:rPr>
  </w:style>
  <w:style w:type="paragraph" w:customStyle="1" w:styleId="xl69">
    <w:name w:val="xl69"/>
    <w:basedOn w:val="Normal"/>
    <w:rsid w:val="00B877C6"/>
    <w:pPr>
      <w:shd w:val="clear" w:color="000000" w:fill="DDEBF7"/>
      <w:spacing w:before="100" w:beforeAutospacing="1" w:after="100" w:afterAutospacing="1" w:line="240" w:lineRule="auto"/>
    </w:pPr>
    <w:rPr>
      <w:rFonts w:eastAsia="Times New Roman" w:cs="Times New Roman"/>
      <w:sz w:val="18"/>
      <w:szCs w:val="18"/>
    </w:rPr>
  </w:style>
  <w:style w:type="paragraph" w:customStyle="1" w:styleId="xl70">
    <w:name w:val="xl70"/>
    <w:basedOn w:val="Normal"/>
    <w:rsid w:val="00B877C6"/>
    <w:pPr>
      <w:shd w:val="clear" w:color="000000" w:fill="DDEBF7"/>
      <w:spacing w:before="100" w:beforeAutospacing="1" w:after="100" w:afterAutospacing="1" w:line="240" w:lineRule="auto"/>
    </w:pPr>
    <w:rPr>
      <w:rFonts w:eastAsia="Times New Roman" w:cs="Times New Roman"/>
      <w:sz w:val="18"/>
      <w:szCs w:val="18"/>
    </w:rPr>
  </w:style>
  <w:style w:type="paragraph" w:customStyle="1" w:styleId="xl71">
    <w:name w:val="xl71"/>
    <w:basedOn w:val="Normal"/>
    <w:rsid w:val="00B877C6"/>
    <w:pPr>
      <w:spacing w:before="100" w:beforeAutospacing="1" w:after="100" w:afterAutospacing="1" w:line="240" w:lineRule="auto"/>
    </w:pPr>
    <w:rPr>
      <w:rFonts w:eastAsia="Times New Roman" w:cs="Times New Roman"/>
      <w:sz w:val="18"/>
      <w:szCs w:val="18"/>
    </w:rPr>
  </w:style>
  <w:style w:type="paragraph" w:customStyle="1" w:styleId="xl72">
    <w:name w:val="xl72"/>
    <w:basedOn w:val="Normal"/>
    <w:rsid w:val="00B877C6"/>
    <w:pPr>
      <w:spacing w:before="100" w:beforeAutospacing="1" w:after="100" w:afterAutospacing="1" w:line="240" w:lineRule="auto"/>
    </w:pPr>
    <w:rPr>
      <w:rFonts w:eastAsia="Times New Roman" w:cs="Times New Roman"/>
      <w:sz w:val="18"/>
      <w:szCs w:val="18"/>
    </w:rPr>
  </w:style>
  <w:style w:type="paragraph" w:customStyle="1" w:styleId="xl73">
    <w:name w:val="xl73"/>
    <w:basedOn w:val="Normal"/>
    <w:rsid w:val="00B877C6"/>
    <w:pPr>
      <w:pBdr>
        <w:top w:val="single" w:sz="12" w:space="0" w:color="auto"/>
        <w:bottom w:val="single" w:sz="8" w:space="0" w:color="auto"/>
      </w:pBdr>
      <w:spacing w:before="100" w:beforeAutospacing="1" w:after="100" w:afterAutospacing="1" w:line="240" w:lineRule="auto"/>
    </w:pPr>
    <w:rPr>
      <w:rFonts w:eastAsia="Times New Roman" w:cs="Times New Roman"/>
      <w:sz w:val="18"/>
      <w:szCs w:val="18"/>
    </w:rPr>
  </w:style>
  <w:style w:type="paragraph" w:customStyle="1" w:styleId="xl74">
    <w:name w:val="xl74"/>
    <w:basedOn w:val="Normal"/>
    <w:rsid w:val="00B877C6"/>
    <w:pPr>
      <w:pBdr>
        <w:top w:val="single" w:sz="8" w:space="0" w:color="auto"/>
        <w:bottom w:val="single" w:sz="8" w:space="0" w:color="auto"/>
      </w:pBdr>
      <w:spacing w:before="100" w:beforeAutospacing="1" w:after="100" w:afterAutospacing="1" w:line="240" w:lineRule="auto"/>
    </w:pPr>
    <w:rPr>
      <w:rFonts w:eastAsia="Times New Roman" w:cs="Times New Roman"/>
      <w:sz w:val="18"/>
      <w:szCs w:val="18"/>
    </w:rPr>
  </w:style>
  <w:style w:type="paragraph" w:customStyle="1" w:styleId="xl75">
    <w:name w:val="xl75"/>
    <w:basedOn w:val="Normal"/>
    <w:rsid w:val="00B877C6"/>
    <w:pPr>
      <w:pBdr>
        <w:top w:val="single" w:sz="8" w:space="0" w:color="auto"/>
        <w:bottom w:val="single" w:sz="8" w:space="0" w:color="auto"/>
      </w:pBdr>
      <w:spacing w:before="100" w:beforeAutospacing="1" w:after="100" w:afterAutospacing="1" w:line="240" w:lineRule="auto"/>
    </w:pPr>
    <w:rPr>
      <w:rFonts w:eastAsia="Times New Roman" w:cs="Times New Roman"/>
      <w:b/>
      <w:bCs/>
      <w:sz w:val="18"/>
      <w:szCs w:val="18"/>
    </w:rPr>
  </w:style>
  <w:style w:type="paragraph" w:customStyle="1" w:styleId="xl76">
    <w:name w:val="xl76"/>
    <w:basedOn w:val="Normal"/>
    <w:rsid w:val="00B877C6"/>
    <w:pPr>
      <w:pBdr>
        <w:top w:val="single" w:sz="8" w:space="0" w:color="auto"/>
      </w:pBdr>
      <w:spacing w:before="100" w:beforeAutospacing="1" w:after="100" w:afterAutospacing="1" w:line="240" w:lineRule="auto"/>
    </w:pPr>
    <w:rPr>
      <w:rFonts w:eastAsia="Times New Roman" w:cs="Times New Roman"/>
      <w:sz w:val="18"/>
      <w:szCs w:val="18"/>
    </w:rPr>
  </w:style>
  <w:style w:type="paragraph" w:customStyle="1" w:styleId="xl77">
    <w:name w:val="xl77"/>
    <w:basedOn w:val="Normal"/>
    <w:rsid w:val="00B877C6"/>
    <w:pPr>
      <w:shd w:val="clear" w:color="000000" w:fill="DDEBF7"/>
      <w:spacing w:before="100" w:beforeAutospacing="1" w:after="100" w:afterAutospacing="1" w:line="240" w:lineRule="auto"/>
    </w:pPr>
    <w:rPr>
      <w:rFonts w:eastAsia="Times New Roman" w:cs="Times New Roman"/>
      <w:sz w:val="18"/>
      <w:szCs w:val="18"/>
    </w:rPr>
  </w:style>
  <w:style w:type="paragraph" w:customStyle="1" w:styleId="xl78">
    <w:name w:val="xl78"/>
    <w:basedOn w:val="Normal"/>
    <w:rsid w:val="00B877C6"/>
    <w:pPr>
      <w:spacing w:before="100" w:beforeAutospacing="1" w:after="100" w:afterAutospacing="1" w:line="240" w:lineRule="auto"/>
    </w:pPr>
    <w:rPr>
      <w:rFonts w:eastAsia="Times New Roman" w:cs="Times New Roman"/>
      <w:sz w:val="18"/>
      <w:szCs w:val="18"/>
    </w:rPr>
  </w:style>
  <w:style w:type="paragraph" w:customStyle="1" w:styleId="xl79">
    <w:name w:val="xl79"/>
    <w:basedOn w:val="Normal"/>
    <w:rsid w:val="00B877C6"/>
    <w:pPr>
      <w:pBdr>
        <w:bottom w:val="single" w:sz="12"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80">
    <w:name w:val="xl80"/>
    <w:basedOn w:val="Normal"/>
    <w:rsid w:val="00B877C6"/>
    <w:pPr>
      <w:pBdr>
        <w:top w:val="single" w:sz="8" w:space="0" w:color="auto"/>
        <w:bottom w:val="single" w:sz="8" w:space="0" w:color="auto"/>
      </w:pBdr>
      <w:spacing w:before="100" w:beforeAutospacing="1" w:after="100" w:afterAutospacing="1" w:line="240" w:lineRule="auto"/>
      <w:jc w:val="center"/>
    </w:pPr>
    <w:rPr>
      <w:rFonts w:eastAsia="Times New Roman" w:cs="Times New Roman"/>
      <w:b/>
      <w:bCs/>
      <w:sz w:val="18"/>
      <w:szCs w:val="18"/>
    </w:rPr>
  </w:style>
  <w:style w:type="paragraph" w:customStyle="1" w:styleId="xl81">
    <w:name w:val="xl81"/>
    <w:basedOn w:val="Normal"/>
    <w:rsid w:val="00B877C6"/>
    <w:pPr>
      <w:pBdr>
        <w:top w:val="single" w:sz="8" w:space="0" w:color="auto"/>
      </w:pBdr>
      <w:spacing w:before="100" w:beforeAutospacing="1" w:after="100" w:afterAutospacing="1" w:line="240" w:lineRule="auto"/>
      <w:jc w:val="center"/>
    </w:pPr>
    <w:rPr>
      <w:rFonts w:eastAsia="Times New Roman" w:cs="Times New Roman"/>
      <w:sz w:val="18"/>
      <w:szCs w:val="18"/>
    </w:rPr>
  </w:style>
  <w:style w:type="paragraph" w:customStyle="1" w:styleId="xl82">
    <w:name w:val="xl82"/>
    <w:basedOn w:val="Normal"/>
    <w:rsid w:val="00B877C6"/>
    <w:pPr>
      <w:shd w:val="clear" w:color="000000" w:fill="DDEBF7"/>
      <w:spacing w:before="100" w:beforeAutospacing="1" w:after="100" w:afterAutospacing="1" w:line="240" w:lineRule="auto"/>
      <w:jc w:val="center"/>
    </w:pPr>
    <w:rPr>
      <w:rFonts w:eastAsia="Times New Roman" w:cs="Times New Roman"/>
      <w:sz w:val="18"/>
      <w:szCs w:val="18"/>
    </w:rPr>
  </w:style>
  <w:style w:type="paragraph" w:customStyle="1" w:styleId="xl83">
    <w:name w:val="xl83"/>
    <w:basedOn w:val="Normal"/>
    <w:rsid w:val="00B877C6"/>
    <w:pPr>
      <w:spacing w:before="100" w:beforeAutospacing="1" w:after="100" w:afterAutospacing="1" w:line="240" w:lineRule="auto"/>
      <w:jc w:val="center"/>
    </w:pPr>
    <w:rPr>
      <w:rFonts w:eastAsia="Times New Roman" w:cs="Times New Roman"/>
      <w:sz w:val="18"/>
      <w:szCs w:val="18"/>
    </w:rPr>
  </w:style>
  <w:style w:type="paragraph" w:customStyle="1" w:styleId="xl84">
    <w:name w:val="xl84"/>
    <w:basedOn w:val="Normal"/>
    <w:rsid w:val="00B877C6"/>
    <w:pPr>
      <w:shd w:val="clear" w:color="000000" w:fill="DDEBF7"/>
      <w:spacing w:before="100" w:beforeAutospacing="1" w:after="100" w:afterAutospacing="1" w:line="240" w:lineRule="auto"/>
    </w:pPr>
    <w:rPr>
      <w:rFonts w:eastAsia="Times New Roman" w:cs="Times New Roman"/>
      <w:sz w:val="18"/>
      <w:szCs w:val="18"/>
    </w:rPr>
  </w:style>
  <w:style w:type="paragraph" w:customStyle="1" w:styleId="xl85">
    <w:name w:val="xl85"/>
    <w:basedOn w:val="Normal"/>
    <w:rsid w:val="00B877C6"/>
    <w:pPr>
      <w:spacing w:before="100" w:beforeAutospacing="1" w:after="100" w:afterAutospacing="1" w:line="240" w:lineRule="auto"/>
    </w:pPr>
    <w:rPr>
      <w:rFonts w:eastAsia="Times New Roman" w:cs="Times New Roman"/>
      <w:sz w:val="18"/>
      <w:szCs w:val="18"/>
    </w:rPr>
  </w:style>
  <w:style w:type="paragraph" w:customStyle="1" w:styleId="xl86">
    <w:name w:val="xl86"/>
    <w:basedOn w:val="Normal"/>
    <w:rsid w:val="00B877C6"/>
    <w:pPr>
      <w:pBdr>
        <w:bottom w:val="single" w:sz="12"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87">
    <w:name w:val="xl87"/>
    <w:basedOn w:val="Normal"/>
    <w:rsid w:val="00B877C6"/>
    <w:pPr>
      <w:pBdr>
        <w:top w:val="single" w:sz="8" w:space="0" w:color="auto"/>
      </w:pBdr>
      <w:spacing w:before="100" w:beforeAutospacing="1" w:after="100" w:afterAutospacing="1" w:line="240" w:lineRule="auto"/>
      <w:jc w:val="right"/>
    </w:pPr>
    <w:rPr>
      <w:rFonts w:eastAsia="Times New Roman" w:cs="Times New Roman"/>
      <w:sz w:val="18"/>
      <w:szCs w:val="18"/>
    </w:rPr>
  </w:style>
  <w:style w:type="paragraph" w:customStyle="1" w:styleId="xl88">
    <w:name w:val="xl88"/>
    <w:basedOn w:val="Normal"/>
    <w:rsid w:val="00B877C6"/>
    <w:pPr>
      <w:pBdr>
        <w:top w:val="single" w:sz="8" w:space="0" w:color="auto"/>
      </w:pBdr>
      <w:spacing w:before="100" w:beforeAutospacing="1" w:after="100" w:afterAutospacing="1" w:line="240" w:lineRule="auto"/>
      <w:jc w:val="center"/>
    </w:pPr>
    <w:rPr>
      <w:rFonts w:eastAsia="Times New Roman" w:cs="Times New Roman"/>
      <w:sz w:val="18"/>
      <w:szCs w:val="18"/>
    </w:rPr>
  </w:style>
  <w:style w:type="paragraph" w:customStyle="1" w:styleId="xl89">
    <w:name w:val="xl89"/>
    <w:basedOn w:val="Normal"/>
    <w:rsid w:val="00B877C6"/>
    <w:pPr>
      <w:shd w:val="clear" w:color="000000" w:fill="DDEBF7"/>
      <w:spacing w:before="100" w:beforeAutospacing="1" w:after="100" w:afterAutospacing="1" w:line="240" w:lineRule="auto"/>
      <w:jc w:val="center"/>
    </w:pPr>
    <w:rPr>
      <w:rFonts w:eastAsia="Times New Roman" w:cs="Times New Roman"/>
      <w:sz w:val="18"/>
      <w:szCs w:val="18"/>
    </w:rPr>
  </w:style>
  <w:style w:type="paragraph" w:customStyle="1" w:styleId="xl90">
    <w:name w:val="xl90"/>
    <w:basedOn w:val="Normal"/>
    <w:rsid w:val="00B877C6"/>
    <w:pPr>
      <w:spacing w:before="100" w:beforeAutospacing="1" w:after="100" w:afterAutospacing="1" w:line="240" w:lineRule="auto"/>
      <w:jc w:val="center"/>
    </w:pPr>
    <w:rPr>
      <w:rFonts w:eastAsia="Times New Roman" w:cs="Times New Roman"/>
      <w:sz w:val="18"/>
      <w:szCs w:val="18"/>
    </w:rPr>
  </w:style>
  <w:style w:type="paragraph" w:customStyle="1" w:styleId="xl91">
    <w:name w:val="xl91"/>
    <w:basedOn w:val="Normal"/>
    <w:rsid w:val="00B877C6"/>
    <w:pPr>
      <w:pBdr>
        <w:top w:val="single" w:sz="8" w:space="0" w:color="auto"/>
        <w:lef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92">
    <w:name w:val="xl92"/>
    <w:basedOn w:val="Normal"/>
    <w:rsid w:val="00B877C6"/>
    <w:pPr>
      <w:pBdr>
        <w:top w:val="single" w:sz="8" w:space="0" w:color="auto"/>
        <w:righ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93">
    <w:name w:val="xl93"/>
    <w:basedOn w:val="Normal"/>
    <w:rsid w:val="00B877C6"/>
    <w:pPr>
      <w:pBdr>
        <w:left w:val="single" w:sz="4"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94">
    <w:name w:val="xl94"/>
    <w:basedOn w:val="Normal"/>
    <w:rsid w:val="00B877C6"/>
    <w:pPr>
      <w:pBdr>
        <w:right w:val="single" w:sz="4"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95">
    <w:name w:val="xl95"/>
    <w:basedOn w:val="Normal"/>
    <w:rsid w:val="00B877C6"/>
    <w:pPr>
      <w:pBdr>
        <w:left w:val="single" w:sz="4" w:space="0" w:color="auto"/>
      </w:pBdr>
      <w:spacing w:before="100" w:beforeAutospacing="1" w:after="100" w:afterAutospacing="1" w:line="240" w:lineRule="auto"/>
    </w:pPr>
    <w:rPr>
      <w:rFonts w:eastAsia="Times New Roman" w:cs="Times New Roman"/>
      <w:sz w:val="18"/>
      <w:szCs w:val="18"/>
    </w:rPr>
  </w:style>
  <w:style w:type="paragraph" w:customStyle="1" w:styleId="xl96">
    <w:name w:val="xl96"/>
    <w:basedOn w:val="Normal"/>
    <w:rsid w:val="00B877C6"/>
    <w:pPr>
      <w:pBdr>
        <w:righ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97">
    <w:name w:val="xl97"/>
    <w:basedOn w:val="Normal"/>
    <w:rsid w:val="00B877C6"/>
    <w:pPr>
      <w:pBdr>
        <w:right w:val="single" w:sz="4" w:space="0" w:color="auto"/>
      </w:pBdr>
      <w:spacing w:before="100" w:beforeAutospacing="1" w:after="100" w:afterAutospacing="1" w:line="240" w:lineRule="auto"/>
    </w:pPr>
    <w:rPr>
      <w:rFonts w:eastAsia="Times New Roman" w:cs="Times New Roman"/>
      <w:sz w:val="18"/>
      <w:szCs w:val="18"/>
    </w:rPr>
  </w:style>
  <w:style w:type="paragraph" w:customStyle="1" w:styleId="xl98">
    <w:name w:val="xl98"/>
    <w:basedOn w:val="Normal"/>
    <w:rsid w:val="00B877C6"/>
    <w:pPr>
      <w:pBdr>
        <w:right w:val="single" w:sz="4" w:space="0" w:color="auto"/>
      </w:pBd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99">
    <w:name w:val="xl99"/>
    <w:basedOn w:val="Normal"/>
    <w:rsid w:val="00B877C6"/>
    <w:pPr>
      <w:pBdr>
        <w:left w:val="single" w:sz="4" w:space="0" w:color="auto"/>
        <w:bottom w:val="single" w:sz="8"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100">
    <w:name w:val="xl100"/>
    <w:basedOn w:val="Normal"/>
    <w:rsid w:val="00B877C6"/>
    <w:pPr>
      <w:pBdr>
        <w:bottom w:val="single" w:sz="8" w:space="0" w:color="auto"/>
      </w:pBdr>
      <w:shd w:val="clear" w:color="000000" w:fill="DDEBF7"/>
      <w:spacing w:before="100" w:beforeAutospacing="1" w:after="100" w:afterAutospacing="1" w:line="240" w:lineRule="auto"/>
      <w:jc w:val="center"/>
    </w:pPr>
    <w:rPr>
      <w:rFonts w:eastAsia="Times New Roman" w:cs="Times New Roman"/>
      <w:sz w:val="18"/>
      <w:szCs w:val="18"/>
    </w:rPr>
  </w:style>
  <w:style w:type="paragraph" w:customStyle="1" w:styleId="xl101">
    <w:name w:val="xl101"/>
    <w:basedOn w:val="Normal"/>
    <w:rsid w:val="00B877C6"/>
    <w:pPr>
      <w:pBdr>
        <w:bottom w:val="single" w:sz="8" w:space="0" w:color="auto"/>
        <w:right w:val="single" w:sz="4"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102">
    <w:name w:val="xl102"/>
    <w:basedOn w:val="Normal"/>
    <w:rsid w:val="00B877C6"/>
    <w:pPr>
      <w:pBdr>
        <w:lef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103">
    <w:name w:val="xl103"/>
    <w:basedOn w:val="Normal"/>
    <w:rsid w:val="00B877C6"/>
    <w:pPr>
      <w:pBdr>
        <w:left w:val="single" w:sz="4" w:space="0" w:color="auto"/>
      </w:pBd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104">
    <w:name w:val="xl104"/>
    <w:basedOn w:val="Normal"/>
    <w:rsid w:val="00B877C6"/>
    <w:pPr>
      <w:pBdr>
        <w:top w:val="single" w:sz="8" w:space="0" w:color="auto"/>
        <w:left w:val="single" w:sz="4" w:space="0" w:color="auto"/>
      </w:pBdr>
      <w:spacing w:before="100" w:beforeAutospacing="1" w:after="100" w:afterAutospacing="1" w:line="240" w:lineRule="auto"/>
    </w:pPr>
    <w:rPr>
      <w:rFonts w:eastAsia="Times New Roman" w:cs="Times New Roman"/>
      <w:sz w:val="18"/>
      <w:szCs w:val="18"/>
    </w:rPr>
  </w:style>
  <w:style w:type="paragraph" w:customStyle="1" w:styleId="xl105">
    <w:name w:val="xl105"/>
    <w:basedOn w:val="Normal"/>
    <w:rsid w:val="00B877C6"/>
    <w:pPr>
      <w:pBdr>
        <w:bottom w:val="single" w:sz="8" w:space="0" w:color="auto"/>
      </w:pBdr>
      <w:shd w:val="clear" w:color="000000" w:fill="DDEBF7"/>
      <w:spacing w:before="100" w:beforeAutospacing="1" w:after="100" w:afterAutospacing="1" w:line="240" w:lineRule="auto"/>
      <w:jc w:val="center"/>
    </w:pPr>
    <w:rPr>
      <w:rFonts w:eastAsia="Times New Roman" w:cs="Times New Roman"/>
      <w:sz w:val="18"/>
      <w:szCs w:val="18"/>
    </w:rPr>
  </w:style>
  <w:style w:type="paragraph" w:customStyle="1" w:styleId="xl106">
    <w:name w:val="xl106"/>
    <w:basedOn w:val="Normal"/>
    <w:rsid w:val="00B877C6"/>
    <w:pPr>
      <w:pBdr>
        <w:top w:val="single" w:sz="12" w:space="0" w:color="auto"/>
        <w:bottom w:val="single" w:sz="8" w:space="0" w:color="auto"/>
      </w:pBdr>
      <w:spacing w:before="100" w:beforeAutospacing="1" w:after="100" w:afterAutospacing="1" w:line="240" w:lineRule="auto"/>
    </w:pPr>
    <w:rPr>
      <w:rFonts w:eastAsia="Times New Roman" w:cs="Times New Roman"/>
      <w:b/>
      <w:bCs/>
      <w:sz w:val="18"/>
      <w:szCs w:val="18"/>
    </w:rPr>
  </w:style>
  <w:style w:type="paragraph" w:customStyle="1" w:styleId="xl107">
    <w:name w:val="xl107"/>
    <w:basedOn w:val="Normal"/>
    <w:rsid w:val="00B877C6"/>
    <w:pPr>
      <w:pBdr>
        <w:top w:val="single" w:sz="8" w:space="0" w:color="auto"/>
      </w:pBdr>
      <w:spacing w:before="100" w:beforeAutospacing="1" w:after="100" w:afterAutospacing="1" w:line="240" w:lineRule="auto"/>
    </w:pPr>
    <w:rPr>
      <w:rFonts w:eastAsia="Times New Roman" w:cs="Times New Roman"/>
      <w:sz w:val="18"/>
      <w:szCs w:val="18"/>
    </w:rPr>
  </w:style>
  <w:style w:type="paragraph" w:customStyle="1" w:styleId="xl108">
    <w:name w:val="xl108"/>
    <w:basedOn w:val="Normal"/>
    <w:rsid w:val="00B877C6"/>
    <w:pPr>
      <w:pBdr>
        <w:top w:val="single" w:sz="8" w:space="0" w:color="auto"/>
      </w:pBdr>
      <w:spacing w:before="100" w:beforeAutospacing="1" w:after="100" w:afterAutospacing="1" w:line="240" w:lineRule="auto"/>
    </w:pPr>
    <w:rPr>
      <w:rFonts w:eastAsia="Times New Roman" w:cs="Times New Roman"/>
      <w:sz w:val="18"/>
      <w:szCs w:val="18"/>
    </w:rPr>
  </w:style>
  <w:style w:type="paragraph" w:customStyle="1" w:styleId="xl109">
    <w:name w:val="xl109"/>
    <w:basedOn w:val="Normal"/>
    <w:rsid w:val="00B877C6"/>
    <w:pPr>
      <w:pBdr>
        <w:top w:val="single" w:sz="8" w:space="0" w:color="auto"/>
        <w:right w:val="single" w:sz="4" w:space="0" w:color="auto"/>
      </w:pBdr>
      <w:spacing w:before="100" w:beforeAutospacing="1" w:after="100" w:afterAutospacing="1" w:line="240" w:lineRule="auto"/>
    </w:pPr>
    <w:rPr>
      <w:rFonts w:eastAsia="Times New Roman" w:cs="Times New Roman"/>
      <w:sz w:val="18"/>
      <w:szCs w:val="18"/>
    </w:rPr>
  </w:style>
  <w:style w:type="paragraph" w:customStyle="1" w:styleId="xl110">
    <w:name w:val="xl110"/>
    <w:basedOn w:val="Normal"/>
    <w:rsid w:val="00B877C6"/>
    <w:pPr>
      <w:pBdr>
        <w:right w:val="single" w:sz="4"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111">
    <w:name w:val="xl111"/>
    <w:basedOn w:val="Normal"/>
    <w:rsid w:val="00B877C6"/>
    <w:pPr>
      <w:pBdr>
        <w:right w:val="single" w:sz="4" w:space="0" w:color="auto"/>
      </w:pBdr>
      <w:spacing w:before="100" w:beforeAutospacing="1" w:after="100" w:afterAutospacing="1" w:line="240" w:lineRule="auto"/>
    </w:pPr>
    <w:rPr>
      <w:rFonts w:eastAsia="Times New Roman" w:cs="Times New Roman"/>
      <w:sz w:val="18"/>
      <w:szCs w:val="18"/>
    </w:rPr>
  </w:style>
  <w:style w:type="paragraph" w:customStyle="1" w:styleId="xl112">
    <w:name w:val="xl112"/>
    <w:basedOn w:val="Normal"/>
    <w:rsid w:val="00B877C6"/>
    <w:pPr>
      <w:pBdr>
        <w:bottom w:val="single" w:sz="12" w:space="0" w:color="auto"/>
        <w:right w:val="single" w:sz="4"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113">
    <w:name w:val="xl113"/>
    <w:basedOn w:val="Normal"/>
    <w:rsid w:val="00B877C6"/>
    <w:pPr>
      <w:pBdr>
        <w:top w:val="single" w:sz="8" w:space="0" w:color="auto"/>
        <w:left w:val="single" w:sz="4" w:space="0" w:color="auto"/>
      </w:pBdr>
      <w:spacing w:before="100" w:beforeAutospacing="1" w:after="100" w:afterAutospacing="1" w:line="240" w:lineRule="auto"/>
    </w:pPr>
    <w:rPr>
      <w:rFonts w:eastAsia="Times New Roman" w:cs="Times New Roman"/>
      <w:sz w:val="18"/>
      <w:szCs w:val="18"/>
    </w:rPr>
  </w:style>
  <w:style w:type="paragraph" w:customStyle="1" w:styleId="xl114">
    <w:name w:val="xl114"/>
    <w:basedOn w:val="Normal"/>
    <w:rsid w:val="00B877C6"/>
    <w:pPr>
      <w:pBdr>
        <w:left w:val="single" w:sz="4"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115">
    <w:name w:val="xl115"/>
    <w:basedOn w:val="Normal"/>
    <w:rsid w:val="00B877C6"/>
    <w:pPr>
      <w:pBdr>
        <w:left w:val="single" w:sz="4" w:space="0" w:color="auto"/>
      </w:pBdr>
      <w:spacing w:before="100" w:beforeAutospacing="1" w:after="100" w:afterAutospacing="1" w:line="240" w:lineRule="auto"/>
    </w:pPr>
    <w:rPr>
      <w:rFonts w:eastAsia="Times New Roman" w:cs="Times New Roman"/>
      <w:sz w:val="18"/>
      <w:szCs w:val="18"/>
    </w:rPr>
  </w:style>
  <w:style w:type="paragraph" w:customStyle="1" w:styleId="xl116">
    <w:name w:val="xl116"/>
    <w:basedOn w:val="Normal"/>
    <w:rsid w:val="00B877C6"/>
    <w:pPr>
      <w:pBdr>
        <w:left w:val="single" w:sz="4" w:space="0" w:color="auto"/>
        <w:bottom w:val="single" w:sz="12" w:space="0" w:color="auto"/>
      </w:pBdr>
      <w:shd w:val="clear" w:color="000000" w:fill="DDEBF7"/>
      <w:spacing w:before="100" w:beforeAutospacing="1" w:after="100" w:afterAutospacing="1" w:line="240" w:lineRule="auto"/>
    </w:pPr>
    <w:rPr>
      <w:rFonts w:eastAsia="Times New Roman" w:cs="Times New Roman"/>
      <w:sz w:val="18"/>
      <w:szCs w:val="18"/>
    </w:rPr>
  </w:style>
  <w:style w:type="paragraph" w:customStyle="1" w:styleId="xl117">
    <w:name w:val="xl117"/>
    <w:basedOn w:val="Normal"/>
    <w:rsid w:val="00B877C6"/>
    <w:pPr>
      <w:pBdr>
        <w:top w:val="single" w:sz="8" w:space="0" w:color="auto"/>
        <w:bottom w:val="single" w:sz="8" w:space="0" w:color="auto"/>
      </w:pBdr>
      <w:spacing w:before="100" w:beforeAutospacing="1" w:after="100" w:afterAutospacing="1" w:line="240" w:lineRule="auto"/>
    </w:pPr>
    <w:rPr>
      <w:rFonts w:eastAsia="Times New Roman" w:cs="Times New Roman"/>
      <w:sz w:val="18"/>
      <w:szCs w:val="18"/>
    </w:rPr>
  </w:style>
  <w:style w:type="paragraph" w:customStyle="1" w:styleId="xl118">
    <w:name w:val="xl118"/>
    <w:basedOn w:val="Normal"/>
    <w:rsid w:val="00B877C6"/>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cs="Times New Roman"/>
      <w:sz w:val="18"/>
      <w:szCs w:val="18"/>
    </w:rPr>
  </w:style>
  <w:style w:type="paragraph" w:customStyle="1" w:styleId="xl119">
    <w:name w:val="xl119"/>
    <w:basedOn w:val="Normal"/>
    <w:rsid w:val="00B877C6"/>
    <w:pPr>
      <w:pBdr>
        <w:top w:val="single" w:sz="8" w:space="0" w:color="auto"/>
        <w:left w:val="single" w:sz="4" w:space="0" w:color="auto"/>
        <w:bottom w:val="single" w:sz="8" w:space="0" w:color="auto"/>
      </w:pBdr>
      <w:spacing w:before="100" w:beforeAutospacing="1" w:after="100" w:afterAutospacing="1" w:line="240" w:lineRule="auto"/>
    </w:pPr>
    <w:rPr>
      <w:rFonts w:eastAsia="Times New Roman" w:cs="Times New Roman"/>
      <w:sz w:val="18"/>
      <w:szCs w:val="18"/>
    </w:rPr>
  </w:style>
  <w:style w:type="paragraph" w:customStyle="1" w:styleId="xl120">
    <w:name w:val="xl120"/>
    <w:basedOn w:val="Normal"/>
    <w:rsid w:val="00B877C6"/>
    <w:pPr>
      <w:pBdr>
        <w:top w:val="single" w:sz="8" w:space="0" w:color="auto"/>
        <w:bottom w:val="single" w:sz="8" w:space="0" w:color="auto"/>
      </w:pBdr>
      <w:spacing w:before="100" w:beforeAutospacing="1" w:after="100" w:afterAutospacing="1" w:line="240" w:lineRule="auto"/>
    </w:pPr>
    <w:rPr>
      <w:rFonts w:eastAsia="Times New Roman" w:cs="Times New Roman"/>
      <w:sz w:val="18"/>
      <w:szCs w:val="18"/>
    </w:rPr>
  </w:style>
  <w:style w:type="paragraph" w:customStyle="1" w:styleId="xl121">
    <w:name w:val="xl121"/>
    <w:basedOn w:val="Normal"/>
    <w:rsid w:val="00B877C6"/>
    <w:pPr>
      <w:pBdr>
        <w:top w:val="single" w:sz="8" w:space="0" w:color="auto"/>
        <w:bottom w:val="single" w:sz="8" w:space="0" w:color="auto"/>
        <w:right w:val="single" w:sz="4" w:space="0" w:color="auto"/>
      </w:pBdr>
      <w:spacing w:before="100" w:beforeAutospacing="1" w:after="100" w:afterAutospacing="1" w:line="240" w:lineRule="auto"/>
    </w:pPr>
    <w:rPr>
      <w:rFonts w:eastAsia="Times New Roman" w:cs="Times New Roman"/>
      <w:sz w:val="18"/>
      <w:szCs w:val="18"/>
    </w:rPr>
  </w:style>
  <w:style w:type="paragraph" w:customStyle="1" w:styleId="xl122">
    <w:name w:val="xl122"/>
    <w:basedOn w:val="Normal"/>
    <w:rsid w:val="00B877C6"/>
    <w:pPr>
      <w:pBdr>
        <w:top w:val="single" w:sz="8" w:space="0" w:color="auto"/>
        <w:left w:val="single" w:sz="4" w:space="0" w:color="auto"/>
        <w:bottom w:val="single" w:sz="8" w:space="0" w:color="auto"/>
      </w:pBdr>
      <w:spacing w:before="100" w:beforeAutospacing="1" w:after="100" w:afterAutospacing="1" w:line="240" w:lineRule="auto"/>
    </w:pPr>
    <w:rPr>
      <w:rFonts w:eastAsia="Times New Roman" w:cs="Times New Roman"/>
      <w:sz w:val="18"/>
      <w:szCs w:val="18"/>
    </w:rPr>
  </w:style>
  <w:style w:type="paragraph" w:customStyle="1" w:styleId="xl123">
    <w:name w:val="xl123"/>
    <w:basedOn w:val="Normal"/>
    <w:rsid w:val="00B877C6"/>
    <w:pPr>
      <w:pBdr>
        <w:top w:val="single" w:sz="8" w:space="0" w:color="auto"/>
        <w:bottom w:val="single" w:sz="8" w:space="0" w:color="auto"/>
        <w:right w:val="single" w:sz="4" w:space="0" w:color="auto"/>
      </w:pBdr>
      <w:spacing w:before="100" w:beforeAutospacing="1" w:after="100" w:afterAutospacing="1" w:line="240" w:lineRule="auto"/>
    </w:pPr>
    <w:rPr>
      <w:rFonts w:eastAsia="Times New Roman" w:cs="Times New Roman"/>
      <w:sz w:val="18"/>
      <w:szCs w:val="18"/>
    </w:rPr>
  </w:style>
  <w:style w:type="numbering" w:customStyle="1" w:styleId="NoList1">
    <w:name w:val="No List1"/>
    <w:next w:val="NoList"/>
    <w:uiPriority w:val="99"/>
    <w:semiHidden/>
    <w:unhideWhenUsed/>
    <w:rsid w:val="00B877C6"/>
  </w:style>
  <w:style w:type="paragraph" w:customStyle="1" w:styleId="oa1">
    <w:name w:val="oa1"/>
    <w:basedOn w:val="Normal"/>
    <w:rsid w:val="00B877C6"/>
    <w:pPr>
      <w:pBdr>
        <w:bottom w:val="single" w:sz="12" w:space="0" w:color="000000"/>
      </w:pBdr>
      <w:spacing w:before="100" w:beforeAutospacing="1" w:after="100" w:afterAutospacing="1" w:line="240" w:lineRule="auto"/>
    </w:pPr>
    <w:rPr>
      <w:rFonts w:eastAsia="Times New Roman" w:cs="Times New Roman"/>
      <w:szCs w:val="24"/>
    </w:rPr>
  </w:style>
  <w:style w:type="paragraph" w:customStyle="1" w:styleId="oa2">
    <w:name w:val="oa2"/>
    <w:basedOn w:val="Normal"/>
    <w:rsid w:val="00B877C6"/>
    <w:pPr>
      <w:spacing w:before="100" w:beforeAutospacing="1" w:after="100" w:afterAutospacing="1" w:line="240" w:lineRule="auto"/>
      <w:textAlignment w:val="top"/>
    </w:pPr>
    <w:rPr>
      <w:rFonts w:eastAsia="Times New Roman" w:cs="Times New Roman"/>
      <w:szCs w:val="24"/>
    </w:rPr>
  </w:style>
  <w:style w:type="paragraph" w:customStyle="1" w:styleId="oa3">
    <w:name w:val="oa3"/>
    <w:basedOn w:val="Normal"/>
    <w:rsid w:val="00B877C6"/>
    <w:pPr>
      <w:pBdr>
        <w:top w:val="single" w:sz="12" w:space="0" w:color="000000"/>
        <w:bottom w:val="single" w:sz="8" w:space="0" w:color="000000"/>
      </w:pBdr>
      <w:spacing w:before="100" w:beforeAutospacing="1" w:after="100" w:afterAutospacing="1" w:line="240" w:lineRule="auto"/>
    </w:pPr>
    <w:rPr>
      <w:rFonts w:eastAsia="Times New Roman" w:cs="Times New Roman"/>
      <w:szCs w:val="24"/>
    </w:rPr>
  </w:style>
  <w:style w:type="paragraph" w:customStyle="1" w:styleId="oa4">
    <w:name w:val="oa4"/>
    <w:basedOn w:val="Normal"/>
    <w:rsid w:val="00B877C6"/>
    <w:pPr>
      <w:pBdr>
        <w:top w:val="single" w:sz="8" w:space="0" w:color="000000"/>
        <w:bottom w:val="single" w:sz="8" w:space="0" w:color="000000"/>
      </w:pBdr>
      <w:spacing w:before="100" w:beforeAutospacing="1" w:after="100" w:afterAutospacing="1" w:line="240" w:lineRule="auto"/>
    </w:pPr>
    <w:rPr>
      <w:rFonts w:eastAsia="Times New Roman" w:cs="Times New Roman"/>
      <w:szCs w:val="24"/>
    </w:rPr>
  </w:style>
  <w:style w:type="paragraph" w:customStyle="1" w:styleId="oa5">
    <w:name w:val="oa5"/>
    <w:basedOn w:val="Normal"/>
    <w:rsid w:val="00B877C6"/>
    <w:pPr>
      <w:pBdr>
        <w:top w:val="single" w:sz="8" w:space="0" w:color="000000"/>
        <w:bottom w:val="single" w:sz="8" w:space="0" w:color="000000"/>
      </w:pBdr>
      <w:spacing w:before="100" w:beforeAutospacing="1" w:after="100" w:afterAutospacing="1" w:line="240" w:lineRule="auto"/>
      <w:jc w:val="center"/>
    </w:pPr>
    <w:rPr>
      <w:rFonts w:eastAsia="Times New Roman" w:cs="Times New Roman"/>
      <w:szCs w:val="24"/>
    </w:rPr>
  </w:style>
  <w:style w:type="paragraph" w:customStyle="1" w:styleId="oa6">
    <w:name w:val="oa6"/>
    <w:basedOn w:val="Normal"/>
    <w:rsid w:val="00B877C6"/>
    <w:pPr>
      <w:pBdr>
        <w:top w:val="single" w:sz="8" w:space="0" w:color="000000"/>
        <w:bottom w:val="single" w:sz="8" w:space="0" w:color="000000"/>
        <w:right w:val="single" w:sz="4" w:space="0" w:color="000000"/>
      </w:pBdr>
      <w:spacing w:before="100" w:beforeAutospacing="1" w:after="100" w:afterAutospacing="1" w:line="240" w:lineRule="auto"/>
    </w:pPr>
    <w:rPr>
      <w:rFonts w:eastAsia="Times New Roman" w:cs="Times New Roman"/>
      <w:szCs w:val="24"/>
    </w:rPr>
  </w:style>
  <w:style w:type="paragraph" w:customStyle="1" w:styleId="oa7">
    <w:name w:val="oa7"/>
    <w:basedOn w:val="Normal"/>
    <w:rsid w:val="00B877C6"/>
    <w:pPr>
      <w:pBdr>
        <w:top w:val="single" w:sz="8" w:space="0" w:color="000000"/>
        <w:left w:val="single" w:sz="4" w:space="0" w:color="000000"/>
        <w:bottom w:val="single" w:sz="8" w:space="0" w:color="000000"/>
      </w:pBdr>
      <w:spacing w:before="100" w:beforeAutospacing="1" w:after="100" w:afterAutospacing="1" w:line="240" w:lineRule="auto"/>
    </w:pPr>
    <w:rPr>
      <w:rFonts w:eastAsia="Times New Roman" w:cs="Times New Roman"/>
      <w:szCs w:val="24"/>
    </w:rPr>
  </w:style>
  <w:style w:type="paragraph" w:customStyle="1" w:styleId="oa8">
    <w:name w:val="oa8"/>
    <w:basedOn w:val="Normal"/>
    <w:rsid w:val="00B877C6"/>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pPr>
    <w:rPr>
      <w:rFonts w:eastAsia="Times New Roman" w:cs="Times New Roman"/>
      <w:szCs w:val="24"/>
    </w:rPr>
  </w:style>
  <w:style w:type="paragraph" w:customStyle="1" w:styleId="oa9">
    <w:name w:val="oa9"/>
    <w:basedOn w:val="Normal"/>
    <w:rsid w:val="00B877C6"/>
    <w:pPr>
      <w:pBdr>
        <w:top w:val="single" w:sz="8" w:space="0" w:color="000000"/>
        <w:right w:val="single" w:sz="4" w:space="0" w:color="000000"/>
      </w:pBdr>
      <w:spacing w:before="100" w:beforeAutospacing="1" w:after="100" w:afterAutospacing="1" w:line="240" w:lineRule="auto"/>
    </w:pPr>
    <w:rPr>
      <w:rFonts w:eastAsia="Times New Roman" w:cs="Times New Roman"/>
      <w:szCs w:val="24"/>
    </w:rPr>
  </w:style>
  <w:style w:type="paragraph" w:customStyle="1" w:styleId="oa10">
    <w:name w:val="oa10"/>
    <w:basedOn w:val="Normal"/>
    <w:rsid w:val="00B877C6"/>
    <w:pPr>
      <w:pBdr>
        <w:top w:val="single" w:sz="8" w:space="0" w:color="000000"/>
        <w:left w:val="single" w:sz="4" w:space="0" w:color="000000"/>
      </w:pBdr>
      <w:spacing w:before="100" w:beforeAutospacing="1" w:after="100" w:afterAutospacing="1" w:line="240" w:lineRule="auto"/>
      <w:jc w:val="right"/>
    </w:pPr>
    <w:rPr>
      <w:rFonts w:eastAsia="Times New Roman" w:cs="Times New Roman"/>
      <w:szCs w:val="24"/>
    </w:rPr>
  </w:style>
  <w:style w:type="paragraph" w:customStyle="1" w:styleId="oa11">
    <w:name w:val="oa11"/>
    <w:basedOn w:val="Normal"/>
    <w:rsid w:val="00B877C6"/>
    <w:pPr>
      <w:pBdr>
        <w:top w:val="single" w:sz="8" w:space="0" w:color="000000"/>
      </w:pBdr>
      <w:spacing w:before="100" w:beforeAutospacing="1" w:after="100" w:afterAutospacing="1" w:line="240" w:lineRule="auto"/>
      <w:jc w:val="center"/>
    </w:pPr>
    <w:rPr>
      <w:rFonts w:eastAsia="Times New Roman" w:cs="Times New Roman"/>
      <w:szCs w:val="24"/>
    </w:rPr>
  </w:style>
  <w:style w:type="paragraph" w:customStyle="1" w:styleId="oa12">
    <w:name w:val="oa12"/>
    <w:basedOn w:val="Normal"/>
    <w:rsid w:val="00B877C6"/>
    <w:pPr>
      <w:pBdr>
        <w:top w:val="single" w:sz="8" w:space="0" w:color="000000"/>
      </w:pBdr>
      <w:spacing w:before="100" w:beforeAutospacing="1" w:after="100" w:afterAutospacing="1" w:line="240" w:lineRule="auto"/>
      <w:jc w:val="right"/>
    </w:pPr>
    <w:rPr>
      <w:rFonts w:eastAsia="Times New Roman" w:cs="Times New Roman"/>
      <w:szCs w:val="24"/>
    </w:rPr>
  </w:style>
  <w:style w:type="paragraph" w:customStyle="1" w:styleId="oa13">
    <w:name w:val="oa13"/>
    <w:basedOn w:val="Normal"/>
    <w:rsid w:val="00B877C6"/>
    <w:pPr>
      <w:pBdr>
        <w:top w:val="single" w:sz="8" w:space="0" w:color="000000"/>
        <w:right w:val="single" w:sz="4" w:space="0" w:color="000000"/>
      </w:pBdr>
      <w:spacing w:before="100" w:beforeAutospacing="1" w:after="100" w:afterAutospacing="1" w:line="240" w:lineRule="auto"/>
      <w:jc w:val="right"/>
    </w:pPr>
    <w:rPr>
      <w:rFonts w:eastAsia="Times New Roman" w:cs="Times New Roman"/>
      <w:szCs w:val="24"/>
    </w:rPr>
  </w:style>
  <w:style w:type="paragraph" w:customStyle="1" w:styleId="oa14">
    <w:name w:val="oa14"/>
    <w:basedOn w:val="Normal"/>
    <w:rsid w:val="00B877C6"/>
    <w:pPr>
      <w:pBdr>
        <w:top w:val="single" w:sz="8" w:space="0" w:color="000000"/>
        <w:left w:val="single" w:sz="4" w:space="0" w:color="000000"/>
        <w:right w:val="single" w:sz="4" w:space="0" w:color="000000"/>
      </w:pBdr>
      <w:spacing w:before="100" w:beforeAutospacing="1" w:after="100" w:afterAutospacing="1" w:line="240" w:lineRule="auto"/>
      <w:jc w:val="right"/>
    </w:pPr>
    <w:rPr>
      <w:rFonts w:eastAsia="Times New Roman" w:cs="Times New Roman"/>
      <w:szCs w:val="24"/>
    </w:rPr>
  </w:style>
  <w:style w:type="paragraph" w:customStyle="1" w:styleId="oa15">
    <w:name w:val="oa15"/>
    <w:basedOn w:val="Normal"/>
    <w:rsid w:val="00B877C6"/>
    <w:pPr>
      <w:pBdr>
        <w:right w:val="single" w:sz="4" w:space="0" w:color="000000"/>
      </w:pBdr>
      <w:shd w:val="clear" w:color="auto" w:fill="DDEBF7"/>
      <w:spacing w:before="100" w:beforeAutospacing="1" w:after="100" w:afterAutospacing="1" w:line="240" w:lineRule="auto"/>
    </w:pPr>
    <w:rPr>
      <w:rFonts w:eastAsia="Times New Roman" w:cs="Times New Roman"/>
      <w:szCs w:val="24"/>
    </w:rPr>
  </w:style>
  <w:style w:type="paragraph" w:customStyle="1" w:styleId="oa16">
    <w:name w:val="oa16"/>
    <w:basedOn w:val="Normal"/>
    <w:rsid w:val="00B877C6"/>
    <w:pPr>
      <w:pBdr>
        <w:left w:val="single" w:sz="4"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17">
    <w:name w:val="oa17"/>
    <w:basedOn w:val="Normal"/>
    <w:rsid w:val="00B877C6"/>
    <w:pPr>
      <w:shd w:val="clear" w:color="auto" w:fill="DDEBF7"/>
      <w:spacing w:before="100" w:beforeAutospacing="1" w:after="100" w:afterAutospacing="1" w:line="240" w:lineRule="auto"/>
      <w:jc w:val="center"/>
    </w:pPr>
    <w:rPr>
      <w:rFonts w:eastAsia="Times New Roman" w:cs="Times New Roman"/>
      <w:szCs w:val="24"/>
    </w:rPr>
  </w:style>
  <w:style w:type="paragraph" w:customStyle="1" w:styleId="oa18">
    <w:name w:val="oa18"/>
    <w:basedOn w:val="Normal"/>
    <w:rsid w:val="00B877C6"/>
    <w:pPr>
      <w:shd w:val="clear" w:color="auto" w:fill="DDEBF7"/>
      <w:spacing w:before="100" w:beforeAutospacing="1" w:after="100" w:afterAutospacing="1" w:line="240" w:lineRule="auto"/>
      <w:jc w:val="right"/>
    </w:pPr>
    <w:rPr>
      <w:rFonts w:eastAsia="Times New Roman" w:cs="Times New Roman"/>
      <w:szCs w:val="24"/>
    </w:rPr>
  </w:style>
  <w:style w:type="paragraph" w:customStyle="1" w:styleId="oa19">
    <w:name w:val="oa19"/>
    <w:basedOn w:val="Normal"/>
    <w:rsid w:val="00B877C6"/>
    <w:pPr>
      <w:pBdr>
        <w:right w:val="single" w:sz="4"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20">
    <w:name w:val="oa20"/>
    <w:basedOn w:val="Normal"/>
    <w:rsid w:val="00B877C6"/>
    <w:pPr>
      <w:pBdr>
        <w:left w:val="single" w:sz="4" w:space="0" w:color="000000"/>
        <w:right w:val="single" w:sz="4"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21">
    <w:name w:val="oa21"/>
    <w:basedOn w:val="Normal"/>
    <w:rsid w:val="00B877C6"/>
    <w:pPr>
      <w:pBdr>
        <w:right w:val="single" w:sz="4" w:space="0" w:color="000000"/>
      </w:pBdr>
      <w:spacing w:before="100" w:beforeAutospacing="1" w:after="100" w:afterAutospacing="1" w:line="240" w:lineRule="auto"/>
    </w:pPr>
    <w:rPr>
      <w:rFonts w:eastAsia="Times New Roman" w:cs="Times New Roman"/>
      <w:szCs w:val="24"/>
    </w:rPr>
  </w:style>
  <w:style w:type="paragraph" w:customStyle="1" w:styleId="oa22">
    <w:name w:val="oa22"/>
    <w:basedOn w:val="Normal"/>
    <w:rsid w:val="00B877C6"/>
    <w:pPr>
      <w:pBdr>
        <w:left w:val="single" w:sz="4" w:space="0" w:color="000000"/>
      </w:pBdr>
      <w:spacing w:before="100" w:beforeAutospacing="1" w:after="100" w:afterAutospacing="1" w:line="240" w:lineRule="auto"/>
      <w:jc w:val="right"/>
    </w:pPr>
    <w:rPr>
      <w:rFonts w:eastAsia="Times New Roman" w:cs="Times New Roman"/>
      <w:szCs w:val="24"/>
    </w:rPr>
  </w:style>
  <w:style w:type="paragraph" w:customStyle="1" w:styleId="oa23">
    <w:name w:val="oa23"/>
    <w:basedOn w:val="Normal"/>
    <w:rsid w:val="00B877C6"/>
    <w:pPr>
      <w:spacing w:before="100" w:beforeAutospacing="1" w:after="100" w:afterAutospacing="1" w:line="240" w:lineRule="auto"/>
      <w:jc w:val="center"/>
    </w:pPr>
    <w:rPr>
      <w:rFonts w:eastAsia="Times New Roman" w:cs="Times New Roman"/>
      <w:szCs w:val="24"/>
    </w:rPr>
  </w:style>
  <w:style w:type="paragraph" w:customStyle="1" w:styleId="oa24">
    <w:name w:val="oa24"/>
    <w:basedOn w:val="Normal"/>
    <w:rsid w:val="00B877C6"/>
    <w:pPr>
      <w:spacing w:before="100" w:beforeAutospacing="1" w:after="100" w:afterAutospacing="1" w:line="240" w:lineRule="auto"/>
      <w:jc w:val="right"/>
    </w:pPr>
    <w:rPr>
      <w:rFonts w:eastAsia="Times New Roman" w:cs="Times New Roman"/>
      <w:szCs w:val="24"/>
    </w:rPr>
  </w:style>
  <w:style w:type="paragraph" w:customStyle="1" w:styleId="oa25">
    <w:name w:val="oa25"/>
    <w:basedOn w:val="Normal"/>
    <w:rsid w:val="00B877C6"/>
    <w:pPr>
      <w:pBdr>
        <w:right w:val="single" w:sz="4" w:space="0" w:color="000000"/>
      </w:pBdr>
      <w:spacing w:before="100" w:beforeAutospacing="1" w:after="100" w:afterAutospacing="1" w:line="240" w:lineRule="auto"/>
      <w:jc w:val="right"/>
    </w:pPr>
    <w:rPr>
      <w:rFonts w:eastAsia="Times New Roman" w:cs="Times New Roman"/>
      <w:szCs w:val="24"/>
    </w:rPr>
  </w:style>
  <w:style w:type="paragraph" w:customStyle="1" w:styleId="oa26">
    <w:name w:val="oa26"/>
    <w:basedOn w:val="Normal"/>
    <w:rsid w:val="00B877C6"/>
    <w:pPr>
      <w:pBdr>
        <w:left w:val="single" w:sz="4" w:space="0" w:color="000000"/>
        <w:right w:val="single" w:sz="4" w:space="0" w:color="000000"/>
      </w:pBdr>
      <w:spacing w:before="100" w:beforeAutospacing="1" w:after="100" w:afterAutospacing="1" w:line="240" w:lineRule="auto"/>
      <w:jc w:val="right"/>
    </w:pPr>
    <w:rPr>
      <w:rFonts w:eastAsia="Times New Roman" w:cs="Times New Roman"/>
      <w:szCs w:val="24"/>
    </w:rPr>
  </w:style>
  <w:style w:type="paragraph" w:customStyle="1" w:styleId="oa27">
    <w:name w:val="oa27"/>
    <w:basedOn w:val="Normal"/>
    <w:rsid w:val="00B877C6"/>
    <w:pPr>
      <w:pBdr>
        <w:bottom w:val="single" w:sz="8" w:space="0" w:color="000000"/>
        <w:right w:val="single" w:sz="4" w:space="0" w:color="000000"/>
      </w:pBdr>
      <w:shd w:val="clear" w:color="auto" w:fill="DDEBF7"/>
      <w:spacing w:before="100" w:beforeAutospacing="1" w:after="100" w:afterAutospacing="1" w:line="240" w:lineRule="auto"/>
    </w:pPr>
    <w:rPr>
      <w:rFonts w:eastAsia="Times New Roman" w:cs="Times New Roman"/>
      <w:szCs w:val="24"/>
    </w:rPr>
  </w:style>
  <w:style w:type="paragraph" w:customStyle="1" w:styleId="oa28">
    <w:name w:val="oa28"/>
    <w:basedOn w:val="Normal"/>
    <w:rsid w:val="00B877C6"/>
    <w:pPr>
      <w:pBdr>
        <w:left w:val="single" w:sz="4" w:space="0" w:color="000000"/>
        <w:bottom w:val="single" w:sz="8"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29">
    <w:name w:val="oa29"/>
    <w:basedOn w:val="Normal"/>
    <w:rsid w:val="00B877C6"/>
    <w:pPr>
      <w:pBdr>
        <w:bottom w:val="single" w:sz="8" w:space="0" w:color="000000"/>
      </w:pBdr>
      <w:shd w:val="clear" w:color="auto" w:fill="DDEBF7"/>
      <w:spacing w:before="100" w:beforeAutospacing="1" w:after="100" w:afterAutospacing="1" w:line="240" w:lineRule="auto"/>
      <w:jc w:val="center"/>
    </w:pPr>
    <w:rPr>
      <w:rFonts w:eastAsia="Times New Roman" w:cs="Times New Roman"/>
      <w:szCs w:val="24"/>
    </w:rPr>
  </w:style>
  <w:style w:type="paragraph" w:customStyle="1" w:styleId="oa30">
    <w:name w:val="oa30"/>
    <w:basedOn w:val="Normal"/>
    <w:rsid w:val="00B877C6"/>
    <w:pPr>
      <w:pBdr>
        <w:bottom w:val="single" w:sz="8"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31">
    <w:name w:val="oa31"/>
    <w:basedOn w:val="Normal"/>
    <w:rsid w:val="00B877C6"/>
    <w:pPr>
      <w:pBdr>
        <w:bottom w:val="single" w:sz="8" w:space="0" w:color="000000"/>
        <w:right w:val="single" w:sz="4"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32">
    <w:name w:val="oa32"/>
    <w:basedOn w:val="Normal"/>
    <w:rsid w:val="00B877C6"/>
    <w:pPr>
      <w:pBdr>
        <w:left w:val="single" w:sz="4" w:space="0" w:color="000000"/>
        <w:bottom w:val="single" w:sz="8" w:space="0" w:color="000000"/>
        <w:right w:val="single" w:sz="4"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33">
    <w:name w:val="oa33"/>
    <w:basedOn w:val="Normal"/>
    <w:rsid w:val="00B877C6"/>
    <w:pPr>
      <w:pBdr>
        <w:top w:val="single" w:sz="8" w:space="0" w:color="000000"/>
      </w:pBdr>
      <w:spacing w:before="100" w:beforeAutospacing="1" w:after="100" w:afterAutospacing="1" w:line="240" w:lineRule="auto"/>
    </w:pPr>
    <w:rPr>
      <w:rFonts w:eastAsia="Times New Roman" w:cs="Times New Roman"/>
      <w:szCs w:val="24"/>
    </w:rPr>
  </w:style>
  <w:style w:type="paragraph" w:customStyle="1" w:styleId="oa34">
    <w:name w:val="oa34"/>
    <w:basedOn w:val="Normal"/>
    <w:rsid w:val="00B877C6"/>
    <w:pPr>
      <w:shd w:val="clear" w:color="auto" w:fill="DDEBF7"/>
      <w:spacing w:before="100" w:beforeAutospacing="1" w:after="100" w:afterAutospacing="1" w:line="240" w:lineRule="auto"/>
    </w:pPr>
    <w:rPr>
      <w:rFonts w:eastAsia="Times New Roman" w:cs="Times New Roman"/>
      <w:szCs w:val="24"/>
    </w:rPr>
  </w:style>
  <w:style w:type="paragraph" w:customStyle="1" w:styleId="oa35">
    <w:name w:val="oa35"/>
    <w:basedOn w:val="Normal"/>
    <w:rsid w:val="00B877C6"/>
    <w:pPr>
      <w:spacing w:before="100" w:beforeAutospacing="1" w:after="100" w:afterAutospacing="1" w:line="240" w:lineRule="auto"/>
    </w:pPr>
    <w:rPr>
      <w:rFonts w:eastAsia="Times New Roman" w:cs="Times New Roman"/>
      <w:szCs w:val="24"/>
    </w:rPr>
  </w:style>
  <w:style w:type="paragraph" w:customStyle="1" w:styleId="oa36">
    <w:name w:val="oa36"/>
    <w:basedOn w:val="Normal"/>
    <w:rsid w:val="00B877C6"/>
    <w:pPr>
      <w:pBdr>
        <w:bottom w:val="single" w:sz="12" w:space="0" w:color="000000"/>
        <w:right w:val="single" w:sz="4" w:space="0" w:color="000000"/>
      </w:pBdr>
      <w:shd w:val="clear" w:color="auto" w:fill="DDEBF7"/>
      <w:spacing w:before="100" w:beforeAutospacing="1" w:after="100" w:afterAutospacing="1" w:line="240" w:lineRule="auto"/>
    </w:pPr>
    <w:rPr>
      <w:rFonts w:eastAsia="Times New Roman" w:cs="Times New Roman"/>
      <w:szCs w:val="24"/>
    </w:rPr>
  </w:style>
  <w:style w:type="paragraph" w:customStyle="1" w:styleId="oa37">
    <w:name w:val="oa37"/>
    <w:basedOn w:val="Normal"/>
    <w:rsid w:val="00B877C6"/>
    <w:pPr>
      <w:pBdr>
        <w:left w:val="single" w:sz="4" w:space="0" w:color="000000"/>
        <w:bottom w:val="single" w:sz="12"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38">
    <w:name w:val="oa38"/>
    <w:basedOn w:val="Normal"/>
    <w:rsid w:val="00B877C6"/>
    <w:pPr>
      <w:pBdr>
        <w:bottom w:val="single" w:sz="12" w:space="0" w:color="000000"/>
      </w:pBdr>
      <w:shd w:val="clear" w:color="auto" w:fill="DDEBF7"/>
      <w:spacing w:before="100" w:beforeAutospacing="1" w:after="100" w:afterAutospacing="1" w:line="240" w:lineRule="auto"/>
    </w:pPr>
    <w:rPr>
      <w:rFonts w:eastAsia="Times New Roman" w:cs="Times New Roman"/>
      <w:szCs w:val="24"/>
    </w:rPr>
  </w:style>
  <w:style w:type="paragraph" w:customStyle="1" w:styleId="oa39">
    <w:name w:val="oa39"/>
    <w:basedOn w:val="Normal"/>
    <w:rsid w:val="00B877C6"/>
    <w:pPr>
      <w:pBdr>
        <w:bottom w:val="single" w:sz="12" w:space="0" w:color="000000"/>
      </w:pBdr>
      <w:shd w:val="clear" w:color="auto" w:fill="DDEBF7"/>
      <w:spacing w:before="100" w:beforeAutospacing="1" w:after="100" w:afterAutospacing="1" w:line="240" w:lineRule="auto"/>
      <w:jc w:val="center"/>
    </w:pPr>
    <w:rPr>
      <w:rFonts w:eastAsia="Times New Roman" w:cs="Times New Roman"/>
      <w:szCs w:val="24"/>
    </w:rPr>
  </w:style>
  <w:style w:type="paragraph" w:customStyle="1" w:styleId="oa40">
    <w:name w:val="oa40"/>
    <w:basedOn w:val="Normal"/>
    <w:rsid w:val="00B877C6"/>
    <w:pPr>
      <w:pBdr>
        <w:bottom w:val="single" w:sz="12" w:space="0" w:color="000000"/>
        <w:right w:val="single" w:sz="4"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customStyle="1" w:styleId="oa41">
    <w:name w:val="oa41"/>
    <w:basedOn w:val="Normal"/>
    <w:rsid w:val="00B877C6"/>
    <w:pPr>
      <w:pBdr>
        <w:bottom w:val="single" w:sz="12" w:space="0" w:color="000000"/>
      </w:pBdr>
      <w:shd w:val="clear" w:color="auto" w:fill="DDEBF7"/>
      <w:spacing w:before="100" w:beforeAutospacing="1" w:after="100" w:afterAutospacing="1" w:line="240" w:lineRule="auto"/>
      <w:jc w:val="right"/>
    </w:pPr>
    <w:rPr>
      <w:rFonts w:eastAsia="Times New Roman" w:cs="Times New Roman"/>
      <w:szCs w:val="24"/>
    </w:rPr>
  </w:style>
  <w:style w:type="paragraph" w:styleId="NormalWeb">
    <w:name w:val="Normal (Web)"/>
    <w:basedOn w:val="Normal"/>
    <w:uiPriority w:val="99"/>
    <w:semiHidden/>
    <w:unhideWhenUsed/>
    <w:rsid w:val="00B877C6"/>
    <w:pPr>
      <w:spacing w:before="100" w:beforeAutospacing="1" w:after="100" w:afterAutospacing="1" w:line="240" w:lineRule="auto"/>
    </w:pPr>
    <w:rPr>
      <w:rFonts w:eastAsia="Times New Roman" w:cs="Times New Roman"/>
      <w:szCs w:val="24"/>
    </w:rPr>
  </w:style>
  <w:style w:type="paragraph" w:customStyle="1" w:styleId="xl124">
    <w:name w:val="xl124"/>
    <w:basedOn w:val="Normal"/>
    <w:rsid w:val="00B877C6"/>
    <w:pPr>
      <w:pBdr>
        <w:top w:val="single" w:sz="8" w:space="0" w:color="auto"/>
        <w:left w:val="single" w:sz="4" w:space="0" w:color="auto"/>
        <w:bottom w:val="single" w:sz="8" w:space="0" w:color="auto"/>
      </w:pBdr>
      <w:spacing w:before="100" w:beforeAutospacing="1" w:after="100" w:afterAutospacing="1" w:line="240" w:lineRule="auto"/>
    </w:pPr>
    <w:rPr>
      <w:rFonts w:eastAsia="Times New Roman" w:cs="Times New Roman"/>
      <w:sz w:val="18"/>
      <w:szCs w:val="18"/>
    </w:rPr>
  </w:style>
  <w:style w:type="paragraph" w:customStyle="1" w:styleId="xl125">
    <w:name w:val="xl125"/>
    <w:basedOn w:val="Normal"/>
    <w:rsid w:val="00B877C6"/>
    <w:pPr>
      <w:pBdr>
        <w:top w:val="single" w:sz="8" w:space="0" w:color="auto"/>
        <w:bottom w:val="single" w:sz="8" w:space="0" w:color="auto"/>
        <w:right w:val="single" w:sz="4" w:space="0" w:color="auto"/>
      </w:pBdr>
      <w:spacing w:before="100" w:beforeAutospacing="1" w:after="100" w:afterAutospacing="1" w:line="240" w:lineRule="auto"/>
    </w:pPr>
    <w:rPr>
      <w:rFonts w:eastAsia="Times New Roman" w:cs="Times New Roman"/>
      <w:sz w:val="18"/>
      <w:szCs w:val="18"/>
    </w:rPr>
  </w:style>
  <w:style w:type="table" w:styleId="TableGrid">
    <w:name w:val="Table Grid"/>
    <w:basedOn w:val="TableNormal"/>
    <w:uiPriority w:val="39"/>
    <w:rsid w:val="00B87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Normal"/>
    <w:rsid w:val="00B877C6"/>
    <w:pPr>
      <w:pBdr>
        <w:top w:val="single" w:sz="8" w:space="0" w:color="auto"/>
      </w:pBdr>
      <w:spacing w:before="100" w:beforeAutospacing="1" w:after="100" w:afterAutospacing="1" w:line="240" w:lineRule="auto"/>
      <w:jc w:val="right"/>
    </w:pPr>
    <w:rPr>
      <w:rFonts w:eastAsia="Times New Roman" w:cs="Times New Roman"/>
      <w:sz w:val="18"/>
      <w:szCs w:val="18"/>
    </w:rPr>
  </w:style>
  <w:style w:type="paragraph" w:customStyle="1" w:styleId="xl126">
    <w:name w:val="xl126"/>
    <w:basedOn w:val="Normal"/>
    <w:rsid w:val="00B877C6"/>
    <w:pPr>
      <w:pBdr>
        <w:left w:val="single" w:sz="8" w:space="0" w:color="auto"/>
      </w:pBd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127">
    <w:name w:val="xl127"/>
    <w:basedOn w:val="Normal"/>
    <w:rsid w:val="00B877C6"/>
    <w:pPr>
      <w:pBdr>
        <w:left w:val="single" w:sz="8" w:space="0" w:color="auto"/>
      </w:pBdr>
      <w:spacing w:before="100" w:beforeAutospacing="1" w:after="100" w:afterAutospacing="1" w:line="240" w:lineRule="auto"/>
      <w:jc w:val="right"/>
    </w:pPr>
    <w:rPr>
      <w:rFonts w:eastAsia="Times New Roman" w:cs="Times New Roman"/>
      <w:b/>
      <w:bCs/>
      <w:sz w:val="18"/>
      <w:szCs w:val="18"/>
    </w:rPr>
  </w:style>
  <w:style w:type="paragraph" w:customStyle="1" w:styleId="xl128">
    <w:name w:val="xl128"/>
    <w:basedOn w:val="Normal"/>
    <w:rsid w:val="00B877C6"/>
    <w:pPr>
      <w:pBdr>
        <w:left w:val="single" w:sz="8" w:space="0" w:color="auto"/>
      </w:pBdr>
      <w:shd w:val="clear" w:color="000000" w:fill="DDEBF7"/>
      <w:spacing w:before="100" w:beforeAutospacing="1" w:after="100" w:afterAutospacing="1" w:line="240" w:lineRule="auto"/>
      <w:jc w:val="right"/>
    </w:pPr>
    <w:rPr>
      <w:rFonts w:eastAsia="Times New Roman" w:cs="Times New Roman"/>
      <w:b/>
      <w:bCs/>
      <w:sz w:val="18"/>
      <w:szCs w:val="18"/>
    </w:rPr>
  </w:style>
  <w:style w:type="paragraph" w:customStyle="1" w:styleId="xl129">
    <w:name w:val="xl129"/>
    <w:basedOn w:val="Normal"/>
    <w:rsid w:val="00B877C6"/>
    <w:pPr>
      <w:spacing w:before="100" w:beforeAutospacing="1" w:after="100" w:afterAutospacing="1" w:line="240" w:lineRule="auto"/>
      <w:jc w:val="right"/>
    </w:pPr>
    <w:rPr>
      <w:rFonts w:eastAsia="Times New Roman" w:cs="Times New Roman"/>
      <w:b/>
      <w:bCs/>
      <w:sz w:val="18"/>
      <w:szCs w:val="18"/>
    </w:rPr>
  </w:style>
  <w:style w:type="paragraph" w:customStyle="1" w:styleId="xl130">
    <w:name w:val="xl130"/>
    <w:basedOn w:val="Normal"/>
    <w:rsid w:val="00B877C6"/>
    <w:pP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131">
    <w:name w:val="xl131"/>
    <w:basedOn w:val="Normal"/>
    <w:rsid w:val="00B877C6"/>
    <w:pPr>
      <w:spacing w:before="100" w:beforeAutospacing="1" w:after="100" w:afterAutospacing="1" w:line="240" w:lineRule="auto"/>
      <w:jc w:val="right"/>
    </w:pPr>
    <w:rPr>
      <w:rFonts w:eastAsia="Times New Roman" w:cs="Times New Roman"/>
      <w:sz w:val="18"/>
      <w:szCs w:val="18"/>
    </w:rPr>
  </w:style>
  <w:style w:type="paragraph" w:customStyle="1" w:styleId="xl132">
    <w:name w:val="xl132"/>
    <w:basedOn w:val="Normal"/>
    <w:rsid w:val="00B877C6"/>
    <w:pPr>
      <w:shd w:val="clear" w:color="000000" w:fill="DDEBF7"/>
      <w:spacing w:before="100" w:beforeAutospacing="1" w:after="100" w:afterAutospacing="1" w:line="240" w:lineRule="auto"/>
      <w:jc w:val="right"/>
    </w:pPr>
    <w:rPr>
      <w:rFonts w:eastAsia="Times New Roman" w:cs="Times New Roman"/>
      <w:b/>
      <w:bCs/>
      <w:sz w:val="18"/>
      <w:szCs w:val="18"/>
    </w:rPr>
  </w:style>
  <w:style w:type="paragraph" w:customStyle="1" w:styleId="xl133">
    <w:name w:val="xl133"/>
    <w:basedOn w:val="Normal"/>
    <w:rsid w:val="00B877C6"/>
    <w:pPr>
      <w:spacing w:before="100" w:beforeAutospacing="1" w:after="100" w:afterAutospacing="1" w:line="240" w:lineRule="auto"/>
      <w:jc w:val="right"/>
    </w:pPr>
    <w:rPr>
      <w:rFonts w:eastAsia="Times New Roman" w:cs="Times New Roman"/>
      <w:b/>
      <w:bCs/>
      <w:sz w:val="18"/>
      <w:szCs w:val="18"/>
    </w:rPr>
  </w:style>
  <w:style w:type="paragraph" w:customStyle="1" w:styleId="xl134">
    <w:name w:val="xl134"/>
    <w:basedOn w:val="Normal"/>
    <w:rsid w:val="00B877C6"/>
    <w:pPr>
      <w:spacing w:before="100" w:beforeAutospacing="1" w:after="100" w:afterAutospacing="1" w:line="240" w:lineRule="auto"/>
      <w:jc w:val="right"/>
    </w:pPr>
    <w:rPr>
      <w:rFonts w:eastAsia="Times New Roman" w:cs="Times New Roman"/>
      <w:b/>
      <w:bCs/>
      <w:sz w:val="18"/>
      <w:szCs w:val="18"/>
    </w:rPr>
  </w:style>
  <w:style w:type="paragraph" w:customStyle="1" w:styleId="xl135">
    <w:name w:val="xl135"/>
    <w:basedOn w:val="Normal"/>
    <w:rsid w:val="00B877C6"/>
    <w:pPr>
      <w:shd w:val="clear" w:color="000000" w:fill="DDEBF7"/>
      <w:spacing w:before="100" w:beforeAutospacing="1" w:after="100" w:afterAutospacing="1" w:line="240" w:lineRule="auto"/>
      <w:jc w:val="right"/>
    </w:pPr>
    <w:rPr>
      <w:rFonts w:eastAsia="Times New Roman" w:cs="Times New Roman"/>
      <w:b/>
      <w:bCs/>
      <w:sz w:val="18"/>
      <w:szCs w:val="18"/>
    </w:rPr>
  </w:style>
  <w:style w:type="paragraph" w:customStyle="1" w:styleId="xl136">
    <w:name w:val="xl136"/>
    <w:basedOn w:val="Normal"/>
    <w:rsid w:val="00B877C6"/>
    <w:pPr>
      <w:pBdr>
        <w:left w:val="single" w:sz="8" w:space="0" w:color="auto"/>
        <w:bottom w:val="single" w:sz="12" w:space="0" w:color="auto"/>
      </w:pBdr>
      <w:shd w:val="clear" w:color="000000" w:fill="DDEBF7"/>
      <w:spacing w:before="100" w:beforeAutospacing="1" w:after="100" w:afterAutospacing="1" w:line="240" w:lineRule="auto"/>
      <w:jc w:val="right"/>
    </w:pPr>
    <w:rPr>
      <w:rFonts w:eastAsia="Times New Roman" w:cs="Times New Roman"/>
      <w:b/>
      <w:bCs/>
      <w:sz w:val="18"/>
      <w:szCs w:val="18"/>
    </w:rPr>
  </w:style>
  <w:style w:type="paragraph" w:customStyle="1" w:styleId="xl137">
    <w:name w:val="xl137"/>
    <w:basedOn w:val="Normal"/>
    <w:rsid w:val="00B877C6"/>
    <w:pPr>
      <w:pBdr>
        <w:bottom w:val="single" w:sz="12" w:space="0" w:color="auto"/>
      </w:pBdr>
      <w:shd w:val="clear" w:color="000000" w:fill="DDEBF7"/>
      <w:spacing w:before="100" w:beforeAutospacing="1" w:after="100" w:afterAutospacing="1" w:line="240" w:lineRule="auto"/>
      <w:jc w:val="right"/>
    </w:pPr>
    <w:rPr>
      <w:rFonts w:eastAsia="Times New Roman" w:cs="Times New Roman"/>
      <w:b/>
      <w:bCs/>
      <w:sz w:val="18"/>
      <w:szCs w:val="18"/>
    </w:rPr>
  </w:style>
  <w:style w:type="paragraph" w:customStyle="1" w:styleId="xl138">
    <w:name w:val="xl138"/>
    <w:basedOn w:val="Normal"/>
    <w:rsid w:val="00B877C6"/>
    <w:pPr>
      <w:pBdr>
        <w:top w:val="single" w:sz="8" w:space="0" w:color="auto"/>
        <w:righ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139">
    <w:name w:val="xl139"/>
    <w:basedOn w:val="Normal"/>
    <w:rsid w:val="00B877C6"/>
    <w:pPr>
      <w:pBdr>
        <w:right w:val="single" w:sz="4" w:space="0" w:color="auto"/>
      </w:pBd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140">
    <w:name w:val="xl140"/>
    <w:basedOn w:val="Normal"/>
    <w:rsid w:val="00B877C6"/>
    <w:pPr>
      <w:pBdr>
        <w:righ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141">
    <w:name w:val="xl141"/>
    <w:basedOn w:val="Normal"/>
    <w:rsid w:val="00B877C6"/>
    <w:pPr>
      <w:pBdr>
        <w:bottom w:val="single" w:sz="12" w:space="0" w:color="auto"/>
        <w:right w:val="single" w:sz="4" w:space="0" w:color="auto"/>
      </w:pBd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142">
    <w:name w:val="xl142"/>
    <w:basedOn w:val="Normal"/>
    <w:rsid w:val="00B877C6"/>
    <w:pPr>
      <w:pBdr>
        <w:top w:val="single" w:sz="8" w:space="0" w:color="auto"/>
        <w:righ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143">
    <w:name w:val="xl143"/>
    <w:basedOn w:val="Normal"/>
    <w:rsid w:val="00B877C6"/>
    <w:pPr>
      <w:pBdr>
        <w:right w:val="single" w:sz="4" w:space="0" w:color="auto"/>
      </w:pBd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144">
    <w:name w:val="xl144"/>
    <w:basedOn w:val="Normal"/>
    <w:rsid w:val="00B877C6"/>
    <w:pPr>
      <w:pBdr>
        <w:righ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145">
    <w:name w:val="xl145"/>
    <w:basedOn w:val="Normal"/>
    <w:rsid w:val="00B877C6"/>
    <w:pPr>
      <w:pBdr>
        <w:bottom w:val="single" w:sz="8" w:space="0" w:color="auto"/>
        <w:right w:val="single" w:sz="4" w:space="0" w:color="auto"/>
      </w:pBd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146">
    <w:name w:val="xl146"/>
    <w:basedOn w:val="Normal"/>
    <w:rsid w:val="00B877C6"/>
    <w:pPr>
      <w:pBdr>
        <w:top w:val="single" w:sz="8" w:space="0" w:color="auto"/>
        <w:lef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147">
    <w:name w:val="xl147"/>
    <w:basedOn w:val="Normal"/>
    <w:rsid w:val="00B877C6"/>
    <w:pPr>
      <w:pBdr>
        <w:left w:val="single" w:sz="4" w:space="0" w:color="auto"/>
      </w:pBdr>
      <w:shd w:val="clear" w:color="000000" w:fill="DDEBF7"/>
      <w:spacing w:before="100" w:beforeAutospacing="1" w:after="100" w:afterAutospacing="1" w:line="240" w:lineRule="auto"/>
      <w:jc w:val="right"/>
    </w:pPr>
    <w:rPr>
      <w:rFonts w:eastAsia="Times New Roman" w:cs="Times New Roman"/>
      <w:sz w:val="18"/>
      <w:szCs w:val="18"/>
    </w:rPr>
  </w:style>
  <w:style w:type="paragraph" w:customStyle="1" w:styleId="xl148">
    <w:name w:val="xl148"/>
    <w:basedOn w:val="Normal"/>
    <w:rsid w:val="00B877C6"/>
    <w:pPr>
      <w:pBdr>
        <w:left w:val="single" w:sz="4" w:space="0" w:color="auto"/>
      </w:pBdr>
      <w:spacing w:before="100" w:beforeAutospacing="1" w:after="100" w:afterAutospacing="1" w:line="240" w:lineRule="auto"/>
      <w:jc w:val="right"/>
    </w:pPr>
    <w:rPr>
      <w:rFonts w:eastAsia="Times New Roman" w:cs="Times New Roman"/>
      <w:sz w:val="18"/>
      <w:szCs w:val="18"/>
    </w:rPr>
  </w:style>
  <w:style w:type="paragraph" w:customStyle="1" w:styleId="xl149">
    <w:name w:val="xl149"/>
    <w:basedOn w:val="Normal"/>
    <w:rsid w:val="00B877C6"/>
    <w:pPr>
      <w:pBdr>
        <w:left w:val="single" w:sz="4" w:space="0" w:color="auto"/>
        <w:bottom w:val="single" w:sz="12" w:space="0" w:color="auto"/>
      </w:pBdr>
      <w:shd w:val="clear" w:color="000000" w:fill="DDEBF7"/>
      <w:spacing w:before="100" w:beforeAutospacing="1" w:after="100" w:afterAutospacing="1" w:line="240" w:lineRule="auto"/>
      <w:jc w:val="right"/>
    </w:pPr>
    <w:rPr>
      <w:rFonts w:eastAsia="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597">
      <w:bodyDiv w:val="1"/>
      <w:marLeft w:val="0"/>
      <w:marRight w:val="0"/>
      <w:marTop w:val="0"/>
      <w:marBottom w:val="0"/>
      <w:divBdr>
        <w:top w:val="none" w:sz="0" w:space="0" w:color="auto"/>
        <w:left w:val="none" w:sz="0" w:space="0" w:color="auto"/>
        <w:bottom w:val="none" w:sz="0" w:space="0" w:color="auto"/>
        <w:right w:val="none" w:sz="0" w:space="0" w:color="auto"/>
      </w:divBdr>
    </w:div>
    <w:div w:id="184250816">
      <w:bodyDiv w:val="1"/>
      <w:marLeft w:val="0"/>
      <w:marRight w:val="0"/>
      <w:marTop w:val="0"/>
      <w:marBottom w:val="0"/>
      <w:divBdr>
        <w:top w:val="none" w:sz="0" w:space="0" w:color="auto"/>
        <w:left w:val="none" w:sz="0" w:space="0" w:color="auto"/>
        <w:bottom w:val="none" w:sz="0" w:space="0" w:color="auto"/>
        <w:right w:val="none" w:sz="0" w:space="0" w:color="auto"/>
      </w:divBdr>
    </w:div>
    <w:div w:id="424813485">
      <w:bodyDiv w:val="1"/>
      <w:marLeft w:val="0"/>
      <w:marRight w:val="0"/>
      <w:marTop w:val="0"/>
      <w:marBottom w:val="0"/>
      <w:divBdr>
        <w:top w:val="none" w:sz="0" w:space="0" w:color="auto"/>
        <w:left w:val="none" w:sz="0" w:space="0" w:color="auto"/>
        <w:bottom w:val="none" w:sz="0" w:space="0" w:color="auto"/>
        <w:right w:val="none" w:sz="0" w:space="0" w:color="auto"/>
      </w:divBdr>
    </w:div>
    <w:div w:id="938953317">
      <w:bodyDiv w:val="1"/>
      <w:marLeft w:val="0"/>
      <w:marRight w:val="0"/>
      <w:marTop w:val="0"/>
      <w:marBottom w:val="0"/>
      <w:divBdr>
        <w:top w:val="none" w:sz="0" w:space="0" w:color="auto"/>
        <w:left w:val="none" w:sz="0" w:space="0" w:color="auto"/>
        <w:bottom w:val="none" w:sz="0" w:space="0" w:color="auto"/>
        <w:right w:val="none" w:sz="0" w:space="0" w:color="auto"/>
      </w:divBdr>
    </w:div>
    <w:div w:id="1291401649">
      <w:bodyDiv w:val="1"/>
      <w:marLeft w:val="0"/>
      <w:marRight w:val="0"/>
      <w:marTop w:val="0"/>
      <w:marBottom w:val="0"/>
      <w:divBdr>
        <w:top w:val="none" w:sz="0" w:space="0" w:color="auto"/>
        <w:left w:val="none" w:sz="0" w:space="0" w:color="auto"/>
        <w:bottom w:val="none" w:sz="0" w:space="0" w:color="auto"/>
        <w:right w:val="none" w:sz="0" w:space="0" w:color="auto"/>
      </w:divBdr>
    </w:div>
    <w:div w:id="1476099947">
      <w:bodyDiv w:val="1"/>
      <w:marLeft w:val="0"/>
      <w:marRight w:val="0"/>
      <w:marTop w:val="0"/>
      <w:marBottom w:val="0"/>
      <w:divBdr>
        <w:top w:val="none" w:sz="0" w:space="0" w:color="auto"/>
        <w:left w:val="none" w:sz="0" w:space="0" w:color="auto"/>
        <w:bottom w:val="none" w:sz="0" w:space="0" w:color="auto"/>
        <w:right w:val="none" w:sz="0" w:space="0" w:color="auto"/>
      </w:divBdr>
    </w:div>
    <w:div w:id="1528177442">
      <w:bodyDiv w:val="1"/>
      <w:marLeft w:val="0"/>
      <w:marRight w:val="0"/>
      <w:marTop w:val="0"/>
      <w:marBottom w:val="0"/>
      <w:divBdr>
        <w:top w:val="none" w:sz="0" w:space="0" w:color="auto"/>
        <w:left w:val="none" w:sz="0" w:space="0" w:color="auto"/>
        <w:bottom w:val="none" w:sz="0" w:space="0" w:color="auto"/>
        <w:right w:val="none" w:sz="0" w:space="0" w:color="auto"/>
      </w:divBdr>
    </w:div>
    <w:div w:id="168474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phpad.com" TargetMode="External"/><Relationship Id="rId13" Type="http://schemas.openxmlformats.org/officeDocument/2006/relationships/hyperlink" Target="https://www.r-project.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microsoft.com/powerpoi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r-project.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graphpa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2533</TotalTime>
  <Pages>10</Pages>
  <Words>2107</Words>
  <Characters>12012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Cabrera Garcia, David</dc:creator>
  <cp:keywords/>
  <dc:description/>
  <cp:lastModifiedBy>David Cabrera</cp:lastModifiedBy>
  <cp:revision>67</cp:revision>
  <cp:lastPrinted>2021-05-31T14:22:00Z</cp:lastPrinted>
  <dcterms:created xsi:type="dcterms:W3CDTF">2021-05-31T14:15:00Z</dcterms:created>
  <dcterms:modified xsi:type="dcterms:W3CDTF">2021-10-01T12:30:00Z</dcterms:modified>
</cp:coreProperties>
</file>