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1673" w:tblpY="1506"/>
        <w:tblOverlap w:val="never"/>
        <w:tblW w:w="8714" w:type="dxa"/>
        <w:tblLook w:val="04A0" w:firstRow="1" w:lastRow="0" w:firstColumn="1" w:lastColumn="0" w:noHBand="0" w:noVBand="1"/>
      </w:tblPr>
      <w:tblGrid>
        <w:gridCol w:w="2552"/>
        <w:gridCol w:w="740"/>
        <w:gridCol w:w="789"/>
        <w:gridCol w:w="1026"/>
        <w:gridCol w:w="1026"/>
        <w:gridCol w:w="1026"/>
        <w:gridCol w:w="1555"/>
      </w:tblGrid>
      <w:tr w:rsidR="00222613" w14:paraId="3A27E26E" w14:textId="77777777" w:rsidTr="001C14C4">
        <w:trPr>
          <w:trHeight w:val="276"/>
        </w:trPr>
        <w:tc>
          <w:tcPr>
            <w:tcW w:w="871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E2B16" w14:textId="210DBE6A" w:rsidR="00222613" w:rsidRDefault="00222613" w:rsidP="001C1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Cs w:val="21"/>
              </w:rPr>
            </w:pPr>
          </w:p>
        </w:tc>
      </w:tr>
      <w:tr w:rsidR="00222613" w:rsidRPr="005158AC" w14:paraId="7C48D63D" w14:textId="77777777" w:rsidTr="001C14C4">
        <w:trPr>
          <w:trHeight w:val="276"/>
        </w:trPr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65DF8" w14:textId="77777777" w:rsidR="00222613" w:rsidRPr="005158AC" w:rsidRDefault="00222613" w:rsidP="001C14C4">
            <w:pPr>
              <w:widowControl/>
              <w:jc w:val="center"/>
              <w:rPr>
                <w:rFonts w:ascii="Times New Roman" w:eastAsia="等线" w:hAnsi="Times New Roman" w:cs="Times New Roman"/>
                <w:b/>
                <w:bCs/>
                <w:color w:val="000000"/>
                <w:sz w:val="13"/>
                <w:szCs w:val="13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FBBEE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single-embryo transfer</w:t>
            </w: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93BDA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double-embryo transfer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A0258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Total</w:t>
            </w:r>
          </w:p>
        </w:tc>
      </w:tr>
      <w:tr w:rsidR="00222613" w:rsidRPr="005158AC" w14:paraId="147B8AA1" w14:textId="77777777" w:rsidTr="001C14C4">
        <w:trPr>
          <w:trHeight w:val="276"/>
        </w:trPr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FCE0F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fresh-embryo transfer cycl</w:t>
            </w:r>
            <w:r>
              <w:rPr>
                <w:rFonts w:ascii="等线" w:eastAsia="等线" w:hAnsi="等线" w:cs="宋体"/>
                <w:color w:val="000000"/>
                <w:sz w:val="15"/>
                <w:szCs w:val="15"/>
              </w:rPr>
              <w:t>e</w:t>
            </w: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number</w:t>
            </w:r>
          </w:p>
        </w:tc>
        <w:tc>
          <w:tcPr>
            <w:tcW w:w="1529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0DE81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9</w:t>
            </w:r>
          </w:p>
        </w:tc>
        <w:tc>
          <w:tcPr>
            <w:tcW w:w="3078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4D886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160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36878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5158AC" w14:paraId="66201FFA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1FD74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implanted embryo number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54979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063E1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455B3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89F40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23151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ACCD1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7F52D101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7A08B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implanted number (rate)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6F5D2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4(44.4)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166EA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</w:t>
            </w: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(55.6)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5C897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55/160(34.4)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D41CA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60</w:t>
            </w: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/160(37.5)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C2D2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45</w:t>
            </w: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/160(28.1)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B9CFF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0AB19B6D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90E06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clinical preg</w:t>
            </w:r>
            <w:r>
              <w:rPr>
                <w:rFonts w:ascii="等线" w:eastAsia="等线" w:hAnsi="等线" w:cs="宋体"/>
                <w:color w:val="000000"/>
                <w:sz w:val="15"/>
                <w:szCs w:val="15"/>
              </w:rPr>
              <w:t>n</w:t>
            </w: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ancy rate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BBCFE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E3AAE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E2052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AAE0D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3EE67" w14:textId="77777777" w:rsidR="00222613" w:rsidRPr="0080762A" w:rsidRDefault="00222613" w:rsidP="001C14C4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DE2C6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(5+60+45)/169(65.1)</w:t>
            </w:r>
          </w:p>
        </w:tc>
      </w:tr>
      <w:tr w:rsidR="00222613" w:rsidRPr="0080762A" w14:paraId="789325BA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461BD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clinical multiple gestation rate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4671E3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C16AF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F3648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221A0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0DD2E" w14:textId="77777777" w:rsidR="00222613" w:rsidRPr="0080762A" w:rsidRDefault="00222613" w:rsidP="001C14C4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1F078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45</w:t>
            </w:r>
            <w:proofErr w:type="gramStart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/(</w:t>
            </w:r>
            <w:proofErr w:type="gramEnd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5+60+45)(40.9)</w:t>
            </w:r>
          </w:p>
        </w:tc>
      </w:tr>
      <w:tr w:rsidR="00222613" w:rsidRPr="0080762A" w14:paraId="72377BB0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B3BA5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early abortion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BF225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56109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8902E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FFC91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927EF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DCCD3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0F8AB088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10241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intra-uterine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04B9C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16AE7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DEE17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D030D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ADB9E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82AB2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2D397640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2F7EB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extra-uterine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0DDA26" w14:textId="77777777" w:rsidR="00222613" w:rsidRPr="005158AC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6AD3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0B0EF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0AE5F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E3B6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4799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25E5765D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A3B89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ongoing preg</w:t>
            </w:r>
            <w:r>
              <w:rPr>
                <w:rFonts w:ascii="等线" w:eastAsia="等线" w:hAnsi="等线" w:cs="宋体"/>
                <w:color w:val="000000"/>
                <w:sz w:val="15"/>
                <w:szCs w:val="15"/>
              </w:rPr>
              <w:t>n</w:t>
            </w: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ancy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4AB8C8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9FAB79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1FA21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658E2B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BDAB8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D2892E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41EEBEAA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AA0A7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ongoing multiple gestation rate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222D4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ED1BE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13EBD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40B4E5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8A608" w14:textId="77777777" w:rsidR="00222613" w:rsidRPr="0080762A" w:rsidRDefault="00222613" w:rsidP="001C14C4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66FE1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44</w:t>
            </w:r>
            <w:proofErr w:type="gramStart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/(</w:t>
            </w:r>
            <w:proofErr w:type="gramEnd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5+47+44)(45.8)</w:t>
            </w:r>
          </w:p>
        </w:tc>
      </w:tr>
      <w:tr w:rsidR="00222613" w:rsidRPr="0080762A" w14:paraId="01024A15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554DF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late abortion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5FC66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0CBF8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0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DA6C3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34D20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286A4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3F608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258F82C0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0AB72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live birth 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E0782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2FC64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94D0A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D41C3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90BA78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E6542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38EF9417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97B733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si</w:t>
            </w:r>
            <w:r>
              <w:rPr>
                <w:rFonts w:ascii="等线" w:eastAsia="等线" w:hAnsi="等线" w:cs="宋体"/>
                <w:color w:val="000000"/>
                <w:sz w:val="15"/>
                <w:szCs w:val="15"/>
              </w:rPr>
              <w:t>n</w:t>
            </w: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gle fetuses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BE2E4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039F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3A67B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68D9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44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0353BD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07119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10BBEA2B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0FF2F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    Premature delivery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A9D31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D48F3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1/5(20.0)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B47E8D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7ACD4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7/44(15.9)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E3767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2/9(22.2)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8043F5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352DA714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133722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    Full-term birth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6E014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F391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4/5(80.0)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E927B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65214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37/44(84.1)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77120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7/9(77.8)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BCABD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6E00A464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F6BC1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multiple fetuses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59B83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BC69C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F163A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49AD2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4258F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32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1AC6D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64F0B4DD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F8585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    Premature delivery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1F617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AA1BA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B4073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45A7D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037AB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16/32(50.0)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44ED3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47FE4AE5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775AE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 xml:space="preserve">        Full-term birth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A3D33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A8EB8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1E8DE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AF81CC" w14:textId="77777777" w:rsidR="00222613" w:rsidRPr="0080762A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35BFC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80762A">
              <w:rPr>
                <w:rFonts w:ascii="等线" w:eastAsia="等线" w:hAnsi="等线" w:cs="宋体"/>
                <w:color w:val="000000"/>
                <w:sz w:val="15"/>
                <w:szCs w:val="15"/>
              </w:rPr>
              <w:t>16/32(50.0)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C831A" w14:textId="77777777" w:rsidR="00222613" w:rsidRPr="0080762A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</w:tr>
      <w:tr w:rsidR="00222613" w:rsidRPr="0080762A" w14:paraId="29C99DC3" w14:textId="77777777" w:rsidTr="001C14C4">
        <w:trPr>
          <w:trHeight w:val="276"/>
        </w:trPr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18C13DA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58AC">
              <w:rPr>
                <w:rFonts w:ascii="等线" w:eastAsia="等线" w:hAnsi="等线" w:cs="宋体" w:hint="eastAsia"/>
                <w:color w:val="000000"/>
                <w:sz w:val="15"/>
                <w:szCs w:val="15"/>
              </w:rPr>
              <w:t>multiple fetuses live birth rate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5E251CE" w14:textId="77777777" w:rsidR="00222613" w:rsidRPr="005158AC" w:rsidRDefault="00222613" w:rsidP="001C14C4">
            <w:pPr>
              <w:widowControl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06695436" w14:textId="77777777" w:rsidR="00222613" w:rsidRPr="005158AC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1D04AC0" w14:textId="77777777" w:rsidR="00222613" w:rsidRPr="005158AC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ED064E3" w14:textId="77777777" w:rsidR="00222613" w:rsidRPr="005158AC" w:rsidRDefault="00222613" w:rsidP="001C14C4">
            <w:pPr>
              <w:widowControl/>
              <w:jc w:val="center"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1BBB6110" w14:textId="77777777" w:rsidR="00222613" w:rsidRPr="005158AC" w:rsidRDefault="00222613" w:rsidP="001C14C4">
            <w:pPr>
              <w:widowControl/>
              <w:rPr>
                <w:rFonts w:ascii="Times New Roman" w:eastAsia="Times New Roman" w:hAnsi="Times New Roman" w:cs="Times New Roman"/>
                <w:sz w:val="11"/>
                <w:szCs w:val="11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14:paraId="7E875B61" w14:textId="77777777" w:rsidR="00222613" w:rsidRPr="005124F8" w:rsidRDefault="00222613" w:rsidP="001C14C4">
            <w:pPr>
              <w:widowControl/>
              <w:jc w:val="center"/>
              <w:rPr>
                <w:rFonts w:ascii="等线" w:eastAsia="等线" w:hAnsi="等线" w:cs="宋体"/>
                <w:color w:val="000000"/>
                <w:sz w:val="15"/>
                <w:szCs w:val="15"/>
              </w:rPr>
            </w:pPr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32</w:t>
            </w:r>
            <w:proofErr w:type="gramStart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/(</w:t>
            </w:r>
            <w:proofErr w:type="gramEnd"/>
            <w:r w:rsidRPr="005124F8">
              <w:rPr>
                <w:rFonts w:ascii="等线" w:eastAsia="等线" w:hAnsi="等线" w:cs="宋体"/>
                <w:color w:val="000000"/>
                <w:sz w:val="15"/>
                <w:szCs w:val="15"/>
              </w:rPr>
              <w:t>5+44+41)(35.6)</w:t>
            </w:r>
          </w:p>
        </w:tc>
      </w:tr>
    </w:tbl>
    <w:p w14:paraId="4452DF2F" w14:textId="77777777" w:rsidR="00B829F0" w:rsidRPr="005124F8" w:rsidRDefault="00B829F0" w:rsidP="00B829F0">
      <w:pPr>
        <w:pStyle w:val="a7"/>
        <w:spacing w:line="355" w:lineRule="auto"/>
        <w:ind w:right="159"/>
        <w:jc w:val="both"/>
        <w:rPr>
          <w:rFonts w:ascii="Times New Roman" w:eastAsia="等线" w:hAnsi="Times New Roman" w:cs="Times New Roman"/>
          <w:color w:val="000000"/>
          <w:sz w:val="21"/>
          <w:szCs w:val="21"/>
        </w:rPr>
      </w:pPr>
      <w:r w:rsidRPr="005124F8">
        <w:rPr>
          <w:rFonts w:ascii="Times New Roman" w:eastAsia="等线" w:hAnsi="Times New Roman" w:cs="Times New Roman"/>
          <w:b/>
          <w:bCs/>
          <w:color w:val="000000"/>
          <w:sz w:val="21"/>
          <w:szCs w:val="21"/>
        </w:rPr>
        <w:t>Supplementary Table 1</w:t>
      </w:r>
      <w:r w:rsidRPr="005124F8">
        <w:rPr>
          <w:rFonts w:ascii="Times New Roman" w:eastAsia="等线" w:hAnsi="Times New Roman" w:cs="Times New Roman"/>
          <w:color w:val="000000"/>
          <w:sz w:val="21"/>
          <w:szCs w:val="21"/>
        </w:rPr>
        <w:t xml:space="preserve"> </w:t>
      </w:r>
      <w:r w:rsidRPr="005124F8">
        <w:rPr>
          <w:color w:val="0000FF"/>
          <w:w w:val="120"/>
          <w:sz w:val="21"/>
          <w:szCs w:val="21"/>
        </w:rPr>
        <w:t xml:space="preserve"> </w:t>
      </w:r>
      <w:r w:rsidRPr="005124F8">
        <w:rPr>
          <w:rFonts w:ascii="Times New Roman" w:eastAsia="等线" w:hAnsi="Times New Roman" w:cs="Times New Roman"/>
          <w:color w:val="000000"/>
          <w:sz w:val="21"/>
          <w:szCs w:val="21"/>
        </w:rPr>
        <w:t xml:space="preserve"> pregnancy outcomes of multiple gestation and multiple fetuses</w:t>
      </w:r>
    </w:p>
    <w:p w14:paraId="2FB5FC34" w14:textId="77777777" w:rsidR="007C3DEF" w:rsidRDefault="00B251B1"/>
    <w:sectPr w:rsidR="007C3D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5E02" w14:textId="77777777" w:rsidR="00B251B1" w:rsidRDefault="00B251B1" w:rsidP="00222613">
      <w:r>
        <w:separator/>
      </w:r>
    </w:p>
  </w:endnote>
  <w:endnote w:type="continuationSeparator" w:id="0">
    <w:p w14:paraId="12171CEA" w14:textId="77777777" w:rsidR="00B251B1" w:rsidRDefault="00B251B1" w:rsidP="00222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DC183F" w14:textId="77777777" w:rsidR="00B251B1" w:rsidRDefault="00B251B1" w:rsidP="00222613">
      <w:r>
        <w:separator/>
      </w:r>
    </w:p>
  </w:footnote>
  <w:footnote w:type="continuationSeparator" w:id="0">
    <w:p w14:paraId="4899FB39" w14:textId="77777777" w:rsidR="00B251B1" w:rsidRDefault="00B251B1" w:rsidP="002226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287"/>
    <w:rsid w:val="00222613"/>
    <w:rsid w:val="0026245A"/>
    <w:rsid w:val="005124F8"/>
    <w:rsid w:val="00586B5D"/>
    <w:rsid w:val="005A7E96"/>
    <w:rsid w:val="00985287"/>
    <w:rsid w:val="00B146A2"/>
    <w:rsid w:val="00B251B1"/>
    <w:rsid w:val="00B70A43"/>
    <w:rsid w:val="00B8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CC31C4-39A3-4329-9C30-DBA203406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22613"/>
    <w:pPr>
      <w:widowControl w:val="0"/>
      <w:autoSpaceDE w:val="0"/>
      <w:autoSpaceDN w:val="0"/>
    </w:pPr>
    <w:rPr>
      <w:rFonts w:ascii="Cambria" w:eastAsia="Cambria" w:hAnsi="Cambria" w:cs="Cambria"/>
      <w:kern w:val="0"/>
      <w:sz w:val="22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2261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a4">
    <w:name w:val="页眉 字符"/>
    <w:basedOn w:val="a0"/>
    <w:link w:val="a3"/>
    <w:uiPriority w:val="99"/>
    <w:rsid w:val="0022261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22613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 w:bidi="ar-SA"/>
    </w:rPr>
  </w:style>
  <w:style w:type="character" w:customStyle="1" w:styleId="a6">
    <w:name w:val="页脚 字符"/>
    <w:basedOn w:val="a0"/>
    <w:link w:val="a5"/>
    <w:uiPriority w:val="99"/>
    <w:rsid w:val="00222613"/>
    <w:rPr>
      <w:sz w:val="18"/>
      <w:szCs w:val="18"/>
    </w:rPr>
  </w:style>
  <w:style w:type="paragraph" w:styleId="a7">
    <w:name w:val="Body Text"/>
    <w:basedOn w:val="a"/>
    <w:link w:val="a8"/>
    <w:uiPriority w:val="1"/>
    <w:qFormat/>
    <w:rsid w:val="00B829F0"/>
    <w:rPr>
      <w:sz w:val="18"/>
      <w:szCs w:val="18"/>
    </w:rPr>
  </w:style>
  <w:style w:type="character" w:customStyle="1" w:styleId="a8">
    <w:name w:val="正文文本 字符"/>
    <w:basedOn w:val="a0"/>
    <w:link w:val="a7"/>
    <w:uiPriority w:val="1"/>
    <w:rsid w:val="00B829F0"/>
    <w:rPr>
      <w:rFonts w:ascii="Cambria" w:eastAsia="Cambria" w:hAnsi="Cambria" w:cs="Cambria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NIANJUN</dc:creator>
  <cp:keywords/>
  <dc:description/>
  <cp:lastModifiedBy>SU NIANJUN</cp:lastModifiedBy>
  <cp:revision>4</cp:revision>
  <dcterms:created xsi:type="dcterms:W3CDTF">2021-09-11T13:17:00Z</dcterms:created>
  <dcterms:modified xsi:type="dcterms:W3CDTF">2021-09-11T13:18:00Z</dcterms:modified>
</cp:coreProperties>
</file>