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31ED" w14:textId="2FF16257" w:rsidR="00D31AA5" w:rsidRPr="00C0592C" w:rsidRDefault="00D31AA5" w:rsidP="00D31AA5">
      <w:pPr>
        <w:pStyle w:val="Title"/>
        <w:rPr>
          <w:rFonts w:ascii="Arial" w:hAnsi="Arial" w:cs="Arial"/>
        </w:rPr>
      </w:pPr>
      <w:r w:rsidRPr="00C0592C">
        <w:rPr>
          <w:rFonts w:ascii="Arial" w:hAnsi="Arial" w:cs="Arial"/>
        </w:rPr>
        <w:t>Supplementary Information</w:t>
      </w:r>
    </w:p>
    <w:p w14:paraId="5A5666F7" w14:textId="3FB8F6E2" w:rsidR="00900723" w:rsidRPr="00C0592C" w:rsidRDefault="00900723" w:rsidP="00900723"/>
    <w:p w14:paraId="6133679C" w14:textId="77777777" w:rsidR="00900723" w:rsidRPr="00C0592C" w:rsidRDefault="00900723" w:rsidP="00900723">
      <w:pPr>
        <w:rPr>
          <w:lang w:val="en-US"/>
        </w:rPr>
      </w:pPr>
      <w:r w:rsidRPr="00C0592C">
        <w:rPr>
          <w:noProof/>
          <w:lang w:val="en-US"/>
        </w:rPr>
        <w:drawing>
          <wp:inline distT="0" distB="0" distL="0" distR="0" wp14:anchorId="49F8F062" wp14:editId="6E2ACA99">
            <wp:extent cx="5943600" cy="1919605"/>
            <wp:effectExtent l="0" t="0" r="0" b="4445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ABA0C" w14:textId="77777777" w:rsidR="00900723" w:rsidRPr="00C0592C" w:rsidRDefault="00900723" w:rsidP="00900723">
      <w:pPr>
        <w:pStyle w:val="Caption2"/>
        <w:rPr>
          <w:rFonts w:ascii="Arial" w:hAnsi="Arial" w:cs="Arial"/>
          <w:b/>
        </w:rPr>
      </w:pPr>
    </w:p>
    <w:p w14:paraId="78600F36" w14:textId="77777777" w:rsidR="00900723" w:rsidRPr="00C0592C" w:rsidRDefault="00900723" w:rsidP="00900723">
      <w:pPr>
        <w:pStyle w:val="Caption2"/>
        <w:rPr>
          <w:rFonts w:ascii="Arial" w:hAnsi="Arial" w:cs="Arial"/>
          <w:b/>
        </w:rPr>
      </w:pPr>
      <w:r w:rsidRPr="00C0592C">
        <w:rPr>
          <w:rFonts w:ascii="Arial" w:hAnsi="Arial" w:cs="Arial"/>
          <w:b/>
        </w:rPr>
        <w:t>Supplementary Figure 1: Principal component analysis (PCA).</w:t>
      </w:r>
    </w:p>
    <w:p w14:paraId="183474F1" w14:textId="77777777" w:rsidR="00900723" w:rsidRPr="00C0592C" w:rsidRDefault="00900723" w:rsidP="00900723">
      <w:pPr>
        <w:rPr>
          <w:rFonts w:ascii="Arial" w:hAnsi="Arial" w:cs="Arial"/>
          <w:sz w:val="18"/>
          <w:szCs w:val="18"/>
          <w:lang w:val="en-US"/>
        </w:rPr>
      </w:pPr>
      <w:r w:rsidRPr="00C0592C">
        <w:rPr>
          <w:rFonts w:ascii="Arial" w:hAnsi="Arial" w:cs="Arial"/>
          <w:sz w:val="18"/>
          <w:szCs w:val="18"/>
          <w:lang w:val="en-US"/>
        </w:rPr>
        <w:t>An unsupervised PCA was applied to the complete dataset.</w:t>
      </w:r>
    </w:p>
    <w:p w14:paraId="2F7711CD" w14:textId="77777777" w:rsidR="00900723" w:rsidRPr="00C0592C" w:rsidRDefault="00900723" w:rsidP="00900723">
      <w:pPr>
        <w:rPr>
          <w:rFonts w:ascii="Arial" w:hAnsi="Arial" w:cs="Arial"/>
          <w:sz w:val="18"/>
          <w:szCs w:val="18"/>
          <w:lang w:val="en-US"/>
        </w:rPr>
      </w:pPr>
      <w:r w:rsidRPr="00C0592C">
        <w:rPr>
          <w:rFonts w:ascii="Arial" w:hAnsi="Arial" w:cs="Arial"/>
          <w:sz w:val="18"/>
          <w:szCs w:val="18"/>
          <w:lang w:val="en-US"/>
        </w:rPr>
        <w:t>(A) The scatterplot shows the resulting principal components 1 and 2.</w:t>
      </w:r>
    </w:p>
    <w:p w14:paraId="35E41E2F" w14:textId="7289FD7A" w:rsidR="00900723" w:rsidRPr="00C0592C" w:rsidRDefault="00900723" w:rsidP="00900723">
      <w:pPr>
        <w:rPr>
          <w:rFonts w:ascii="Arial" w:hAnsi="Arial" w:cs="Arial"/>
          <w:sz w:val="18"/>
          <w:szCs w:val="18"/>
          <w:lang w:val="en-US"/>
        </w:rPr>
      </w:pPr>
      <w:r w:rsidRPr="00C0592C">
        <w:rPr>
          <w:rFonts w:ascii="Arial" w:hAnsi="Arial" w:cs="Arial"/>
          <w:sz w:val="18"/>
          <w:szCs w:val="18"/>
          <w:lang w:val="en-US"/>
        </w:rPr>
        <w:t xml:space="preserve">(B) The </w:t>
      </w:r>
      <w:proofErr w:type="spellStart"/>
      <w:r w:rsidRPr="00C0592C">
        <w:rPr>
          <w:rFonts w:ascii="Arial" w:hAnsi="Arial" w:cs="Arial"/>
          <w:sz w:val="18"/>
          <w:szCs w:val="18"/>
          <w:lang w:val="en-US"/>
        </w:rPr>
        <w:t>barplot</w:t>
      </w:r>
      <w:proofErr w:type="spellEnd"/>
      <w:r w:rsidRPr="00C0592C">
        <w:rPr>
          <w:rFonts w:ascii="Arial" w:hAnsi="Arial" w:cs="Arial"/>
          <w:sz w:val="18"/>
          <w:szCs w:val="18"/>
          <w:lang w:val="en-US"/>
        </w:rPr>
        <w:t xml:space="preserve"> shows the loadings of PC1 for each feature.</w:t>
      </w:r>
    </w:p>
    <w:p w14:paraId="15944CA3" w14:textId="72678854" w:rsidR="00900723" w:rsidRPr="00C0592C" w:rsidRDefault="00900723" w:rsidP="00900723"/>
    <w:p w14:paraId="08E60025" w14:textId="77777777" w:rsidR="00900723" w:rsidRPr="00C0592C" w:rsidRDefault="00900723" w:rsidP="00900723"/>
    <w:p w14:paraId="06C31748" w14:textId="77777777" w:rsidR="00900723" w:rsidRPr="00C0592C" w:rsidRDefault="00900723" w:rsidP="00900723">
      <w:pPr>
        <w:pStyle w:val="NoSpacing"/>
        <w:spacing w:line="240" w:lineRule="auto"/>
        <w:rPr>
          <w:rFonts w:ascii="Arial" w:hAnsi="Arial" w:cs="Arial"/>
          <w:lang w:val="en-US"/>
        </w:rPr>
      </w:pPr>
      <w:r w:rsidRPr="00C0592C">
        <w:rPr>
          <w:rFonts w:ascii="Arial" w:hAnsi="Arial" w:cs="Arial"/>
          <w:noProof/>
          <w:lang w:val="en-US"/>
        </w:rPr>
        <w:drawing>
          <wp:inline distT="0" distB="0" distL="0" distR="0" wp14:anchorId="11D4DCAB" wp14:editId="2E223C14">
            <wp:extent cx="4116332" cy="2801118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332" cy="280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0C90D" w14:textId="77777777" w:rsidR="00900723" w:rsidRPr="00C0592C" w:rsidRDefault="00900723" w:rsidP="00900723">
      <w:pPr>
        <w:pStyle w:val="Caption2"/>
        <w:rPr>
          <w:rFonts w:ascii="Arial" w:hAnsi="Arial" w:cs="Arial"/>
          <w:b/>
        </w:rPr>
      </w:pPr>
      <w:r w:rsidRPr="00C0592C">
        <w:rPr>
          <w:rFonts w:ascii="Arial" w:hAnsi="Arial" w:cs="Arial"/>
          <w:b/>
        </w:rPr>
        <w:t>Supplementary Figure 2: Variance of the feature importance.</w:t>
      </w:r>
    </w:p>
    <w:p w14:paraId="6D0DAB6C" w14:textId="77777777" w:rsidR="00900723" w:rsidRPr="00C0592C" w:rsidRDefault="00900723" w:rsidP="00900723">
      <w:pPr>
        <w:pStyle w:val="NoSpacing"/>
        <w:spacing w:line="240" w:lineRule="auto"/>
        <w:rPr>
          <w:rFonts w:ascii="Arial" w:hAnsi="Arial" w:cs="Arial"/>
          <w:lang w:val="en-US"/>
        </w:rPr>
      </w:pPr>
      <w:r w:rsidRPr="00C0592C">
        <w:rPr>
          <w:rFonts w:ascii="Arial" w:hAnsi="Arial" w:cs="Arial"/>
          <w:lang w:val="en-US"/>
        </w:rPr>
        <w:t>Random forest models were trained using K-fold cross-validation using K=</w:t>
      </w:r>
      <w:proofErr w:type="gramStart"/>
      <w:r w:rsidRPr="00C0592C">
        <w:rPr>
          <w:rFonts w:ascii="Arial" w:hAnsi="Arial" w:cs="Arial"/>
          <w:lang w:val="en-US"/>
        </w:rPr>
        <w:t>2,…</w:t>
      </w:r>
      <w:proofErr w:type="gramEnd"/>
      <w:r w:rsidRPr="00C0592C">
        <w:rPr>
          <w:rFonts w:ascii="Arial" w:hAnsi="Arial" w:cs="Arial"/>
          <w:lang w:val="en-US"/>
        </w:rPr>
        <w:t>,20, resulting in 209 model training iterations. For each model, the feature importance is obtained.</w:t>
      </w:r>
      <w:r w:rsidRPr="00C0592C">
        <w:rPr>
          <w:rFonts w:ascii="Arial" w:hAnsi="Arial" w:cs="Arial"/>
          <w:lang w:val="en-US"/>
        </w:rPr>
        <w:br/>
        <w:t xml:space="preserve">(A) </w:t>
      </w:r>
      <w:proofErr w:type="spellStart"/>
      <w:r w:rsidRPr="00C0592C">
        <w:rPr>
          <w:rFonts w:ascii="Arial" w:hAnsi="Arial" w:cs="Arial"/>
          <w:lang w:val="en-US"/>
        </w:rPr>
        <w:t>Barplot</w:t>
      </w:r>
      <w:proofErr w:type="spellEnd"/>
      <w:r w:rsidRPr="00C0592C">
        <w:rPr>
          <w:rFonts w:ascii="Arial" w:hAnsi="Arial" w:cs="Arial"/>
          <w:lang w:val="en-US"/>
        </w:rPr>
        <w:t xml:space="preserve"> shows the mean and std of the feature importance. The average </w:t>
      </w:r>
      <w:r w:rsidRPr="00C0592C">
        <w:rPr>
          <w:rFonts w:ascii="Arial" w:hAnsi="Arial" w:cs="Arial"/>
        </w:rPr>
        <w:t>coefficient of variation of for all bars is 1.01.</w:t>
      </w:r>
    </w:p>
    <w:p w14:paraId="002D3413" w14:textId="407634D0" w:rsidR="00900723" w:rsidRPr="00C0592C" w:rsidRDefault="00900723" w:rsidP="00B91C99">
      <w:r w:rsidRPr="00C0592C">
        <w:rPr>
          <w:rFonts w:ascii="Arial" w:hAnsi="Arial" w:cs="Arial"/>
          <w:lang w:val="en-US"/>
        </w:rPr>
        <w:t xml:space="preserve">(B) The sum of the importance values of certain features was computed, resulting in the importance of a class of features. The class importance features of 209 model training iterations were used to compute a mean and std which is shown in the </w:t>
      </w:r>
      <w:proofErr w:type="spellStart"/>
      <w:r w:rsidRPr="00C0592C">
        <w:rPr>
          <w:rFonts w:ascii="Arial" w:hAnsi="Arial" w:cs="Arial"/>
          <w:lang w:val="en-US"/>
        </w:rPr>
        <w:t>barplot</w:t>
      </w:r>
      <w:proofErr w:type="spellEnd"/>
      <w:r w:rsidRPr="00C0592C">
        <w:rPr>
          <w:rFonts w:ascii="Arial" w:hAnsi="Arial" w:cs="Arial"/>
          <w:lang w:val="en-US"/>
        </w:rPr>
        <w:t xml:space="preserve">. The average </w:t>
      </w:r>
      <w:r w:rsidRPr="00C0592C">
        <w:rPr>
          <w:rFonts w:ascii="Arial" w:hAnsi="Arial" w:cs="Arial"/>
        </w:rPr>
        <w:t>coefficient of variation of for all bars is 0.33.</w:t>
      </w:r>
    </w:p>
    <w:p w14:paraId="154C1656" w14:textId="77777777" w:rsidR="00D31AA5" w:rsidRPr="00C0592C" w:rsidRDefault="00D31AA5" w:rsidP="00D31AA5">
      <w:pPr>
        <w:rPr>
          <w:rFonts w:ascii="Arial" w:hAnsi="Arial" w:cs="Arial"/>
          <w:lang w:val="en-US"/>
        </w:rPr>
      </w:pPr>
    </w:p>
    <w:p w14:paraId="23018E6D" w14:textId="77777777" w:rsidR="00D31AA5" w:rsidRPr="00C0592C" w:rsidRDefault="00D31AA5" w:rsidP="00D31AA5">
      <w:pPr>
        <w:rPr>
          <w:rFonts w:ascii="Arial" w:hAnsi="Arial" w:cs="Arial"/>
          <w:lang w:val="en-US"/>
        </w:rPr>
      </w:pPr>
      <w:r w:rsidRPr="00C0592C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60029229" wp14:editId="5DAE15EB">
            <wp:extent cx="5731510" cy="2703830"/>
            <wp:effectExtent l="0" t="0" r="2540" b="1270"/>
            <wp:docPr id="4" name="Picture 4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B362" w14:textId="58BB4219" w:rsidR="00D31AA5" w:rsidRPr="00C0592C" w:rsidRDefault="00D31AA5" w:rsidP="00D31AA5">
      <w:pPr>
        <w:pStyle w:val="Caption2"/>
        <w:rPr>
          <w:rFonts w:ascii="Arial" w:hAnsi="Arial" w:cs="Arial"/>
          <w:b/>
        </w:rPr>
      </w:pPr>
      <w:r w:rsidRPr="00C0592C">
        <w:rPr>
          <w:rFonts w:ascii="Arial" w:hAnsi="Arial" w:cs="Arial"/>
          <w:b/>
        </w:rPr>
        <w:t xml:space="preserve">Supplementary Figure </w:t>
      </w:r>
      <w:r w:rsidR="00900723" w:rsidRPr="00C0592C">
        <w:rPr>
          <w:rFonts w:ascii="Arial" w:hAnsi="Arial" w:cs="Arial"/>
          <w:b/>
        </w:rPr>
        <w:t>3</w:t>
      </w:r>
      <w:r w:rsidRPr="00C0592C">
        <w:rPr>
          <w:rFonts w:ascii="Arial" w:hAnsi="Arial" w:cs="Arial"/>
          <w:b/>
        </w:rPr>
        <w:t>: RT-DC measurements of bone marrow samples.</w:t>
      </w:r>
    </w:p>
    <w:p w14:paraId="5B0B6A87" w14:textId="42CFD3BA" w:rsidR="00D31AA5" w:rsidRPr="00C0592C" w:rsidRDefault="00D31AA5" w:rsidP="00D31AA5">
      <w:pPr>
        <w:pStyle w:val="NoSpacing"/>
        <w:spacing w:line="240" w:lineRule="auto"/>
        <w:rPr>
          <w:rFonts w:ascii="Arial" w:hAnsi="Arial" w:cs="Arial"/>
          <w:lang w:val="en-US"/>
        </w:rPr>
      </w:pPr>
      <w:r w:rsidRPr="00C0592C">
        <w:rPr>
          <w:rFonts w:ascii="Arial" w:hAnsi="Arial" w:cs="Arial"/>
          <w:lang w:val="en-US"/>
        </w:rPr>
        <w:t>Scatterplots show measurements of healthy (upper row) and MDS (bottom row) samples. Measurements were performed using a flow rate of 0.04 µl/s and microfluidic chips for RT-DC with a constriction of 20 µm width.</w:t>
      </w:r>
    </w:p>
    <w:p w14:paraId="39FA546C" w14:textId="53858282" w:rsidR="009472EE" w:rsidRPr="00C0592C" w:rsidRDefault="009472EE" w:rsidP="00D31AA5">
      <w:pPr>
        <w:pStyle w:val="NoSpacing"/>
        <w:spacing w:line="240" w:lineRule="auto"/>
        <w:rPr>
          <w:rFonts w:ascii="Arial" w:hAnsi="Arial" w:cs="Arial"/>
          <w:lang w:val="en-US"/>
        </w:rPr>
      </w:pPr>
    </w:p>
    <w:p w14:paraId="43EC95CF" w14:textId="663C0535" w:rsidR="009472EE" w:rsidRPr="00C0592C" w:rsidRDefault="009472EE" w:rsidP="00D31AA5">
      <w:pPr>
        <w:pStyle w:val="NoSpacing"/>
        <w:spacing w:line="240" w:lineRule="auto"/>
        <w:rPr>
          <w:rFonts w:ascii="Arial" w:hAnsi="Arial" w:cs="Arial"/>
          <w:lang w:val="en-US"/>
        </w:rPr>
      </w:pPr>
    </w:p>
    <w:p w14:paraId="310FC2CA" w14:textId="7B805ED5" w:rsidR="009472EE" w:rsidRPr="00C0592C" w:rsidRDefault="009472EE" w:rsidP="009472EE">
      <w:pPr>
        <w:pStyle w:val="NoSpacing"/>
        <w:spacing w:line="240" w:lineRule="auto"/>
        <w:rPr>
          <w:rFonts w:ascii="Arial" w:hAnsi="Arial" w:cs="Arial"/>
          <w:lang w:val="en-US"/>
        </w:rPr>
      </w:pPr>
    </w:p>
    <w:p w14:paraId="2EB879A1" w14:textId="08F93B85" w:rsidR="001315A4" w:rsidRPr="00C0592C" w:rsidRDefault="001315A4">
      <w:pPr>
        <w:rPr>
          <w:lang w:val="en-US"/>
        </w:rPr>
      </w:pPr>
    </w:p>
    <w:p w14:paraId="5C6D20AD" w14:textId="15CD0E61" w:rsidR="001578DD" w:rsidRPr="00C0592C" w:rsidRDefault="001578DD">
      <w:pPr>
        <w:rPr>
          <w:lang w:val="en-US"/>
        </w:rPr>
      </w:pPr>
    </w:p>
    <w:p w14:paraId="2D3B8302" w14:textId="04C26034" w:rsidR="009472EE" w:rsidRPr="00C0592C" w:rsidRDefault="008F1E9D" w:rsidP="008F1E9D">
      <w:pPr>
        <w:rPr>
          <w:sz w:val="18"/>
          <w:szCs w:val="18"/>
          <w:lang w:val="en-US"/>
        </w:rPr>
      </w:pPr>
      <w:r w:rsidRPr="00C0592C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139F2E1C" w14:textId="23368127" w:rsidR="009472EE" w:rsidRPr="00C0592C" w:rsidRDefault="009472EE">
      <w:pPr>
        <w:rPr>
          <w:lang w:val="en-US"/>
        </w:rPr>
      </w:pPr>
    </w:p>
    <w:p w14:paraId="2D4044AC" w14:textId="77777777" w:rsidR="00C36DAC" w:rsidRPr="00C0592C" w:rsidRDefault="00C36DAC">
      <w:pPr>
        <w:spacing w:after="160" w:line="259" w:lineRule="auto"/>
        <w:jc w:val="left"/>
        <w:rPr>
          <w:lang w:val="en-US"/>
        </w:rPr>
      </w:pPr>
    </w:p>
    <w:p w14:paraId="7D057D65" w14:textId="59513D96" w:rsidR="009132DB" w:rsidRPr="00C0592C" w:rsidRDefault="009132DB">
      <w:pPr>
        <w:spacing w:after="160" w:line="259" w:lineRule="auto"/>
        <w:jc w:val="left"/>
        <w:rPr>
          <w:lang w:val="en-US"/>
        </w:rPr>
      </w:pPr>
      <w:r w:rsidRPr="00C0592C">
        <w:rPr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0"/>
        <w:gridCol w:w="355"/>
        <w:gridCol w:w="970"/>
        <w:gridCol w:w="355"/>
        <w:gridCol w:w="970"/>
        <w:gridCol w:w="355"/>
        <w:gridCol w:w="970"/>
        <w:gridCol w:w="355"/>
        <w:gridCol w:w="970"/>
      </w:tblGrid>
      <w:tr w:rsidR="00C0592C" w:rsidRPr="00C0592C" w14:paraId="2C28E28B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2ACF96F8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lastRenderedPageBreak/>
              <w:t>ABL1</w:t>
            </w:r>
          </w:p>
        </w:tc>
        <w:tc>
          <w:tcPr>
            <w:tcW w:w="355" w:type="dxa"/>
            <w:noWrap/>
            <w:hideMark/>
          </w:tcPr>
          <w:p w14:paraId="78DF659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D49F062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CUX1</w:t>
            </w:r>
          </w:p>
        </w:tc>
        <w:tc>
          <w:tcPr>
            <w:tcW w:w="355" w:type="dxa"/>
            <w:noWrap/>
            <w:hideMark/>
          </w:tcPr>
          <w:p w14:paraId="0897A9D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D5C109F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JAK2</w:t>
            </w:r>
          </w:p>
        </w:tc>
        <w:tc>
          <w:tcPr>
            <w:tcW w:w="355" w:type="dxa"/>
            <w:noWrap/>
            <w:hideMark/>
          </w:tcPr>
          <w:p w14:paraId="0FF68A58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025F8A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PTEN</w:t>
            </w:r>
          </w:p>
        </w:tc>
        <w:tc>
          <w:tcPr>
            <w:tcW w:w="355" w:type="dxa"/>
            <w:noWrap/>
            <w:hideMark/>
          </w:tcPr>
          <w:p w14:paraId="4BC02E3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6B94215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WT1</w:t>
            </w:r>
          </w:p>
        </w:tc>
      </w:tr>
      <w:tr w:rsidR="00C0592C" w:rsidRPr="00C0592C" w14:paraId="5D006775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3787A9D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ASXL1</w:t>
            </w:r>
          </w:p>
        </w:tc>
        <w:tc>
          <w:tcPr>
            <w:tcW w:w="355" w:type="dxa"/>
            <w:noWrap/>
            <w:hideMark/>
          </w:tcPr>
          <w:p w14:paraId="6A8B718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28FFCE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DNMT3A</w:t>
            </w:r>
          </w:p>
        </w:tc>
        <w:tc>
          <w:tcPr>
            <w:tcW w:w="355" w:type="dxa"/>
            <w:noWrap/>
            <w:hideMark/>
          </w:tcPr>
          <w:p w14:paraId="68E5D2C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3D30FB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JAK3</w:t>
            </w:r>
          </w:p>
        </w:tc>
        <w:tc>
          <w:tcPr>
            <w:tcW w:w="355" w:type="dxa"/>
            <w:noWrap/>
            <w:hideMark/>
          </w:tcPr>
          <w:p w14:paraId="630F4CB4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CFE721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PTPN11</w:t>
            </w:r>
          </w:p>
        </w:tc>
        <w:tc>
          <w:tcPr>
            <w:tcW w:w="355" w:type="dxa"/>
            <w:noWrap/>
            <w:hideMark/>
          </w:tcPr>
          <w:p w14:paraId="286B373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431290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ZRSR2</w:t>
            </w:r>
          </w:p>
        </w:tc>
      </w:tr>
      <w:tr w:rsidR="00C0592C" w:rsidRPr="00C0592C" w14:paraId="1698F3D4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738DD2E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ATRX</w:t>
            </w:r>
          </w:p>
        </w:tc>
        <w:tc>
          <w:tcPr>
            <w:tcW w:w="355" w:type="dxa"/>
            <w:noWrap/>
            <w:hideMark/>
          </w:tcPr>
          <w:p w14:paraId="22E0311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DC75AE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ETV6</w:t>
            </w:r>
          </w:p>
        </w:tc>
        <w:tc>
          <w:tcPr>
            <w:tcW w:w="355" w:type="dxa"/>
            <w:noWrap/>
            <w:hideMark/>
          </w:tcPr>
          <w:p w14:paraId="33F62D5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6359CDA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KDM6A</w:t>
            </w:r>
          </w:p>
        </w:tc>
        <w:tc>
          <w:tcPr>
            <w:tcW w:w="355" w:type="dxa"/>
            <w:noWrap/>
            <w:hideMark/>
          </w:tcPr>
          <w:p w14:paraId="51CF068D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E3B2146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RAD21</w:t>
            </w:r>
          </w:p>
        </w:tc>
        <w:tc>
          <w:tcPr>
            <w:tcW w:w="355" w:type="dxa"/>
            <w:noWrap/>
            <w:hideMark/>
          </w:tcPr>
          <w:p w14:paraId="0D7829F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5ED95CE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12AC2104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04CEC664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BCOR</w:t>
            </w:r>
          </w:p>
        </w:tc>
        <w:tc>
          <w:tcPr>
            <w:tcW w:w="355" w:type="dxa"/>
            <w:noWrap/>
            <w:hideMark/>
          </w:tcPr>
          <w:p w14:paraId="0B9D8A8D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5D8FABF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EZH2</w:t>
            </w:r>
          </w:p>
        </w:tc>
        <w:tc>
          <w:tcPr>
            <w:tcW w:w="355" w:type="dxa"/>
            <w:noWrap/>
            <w:hideMark/>
          </w:tcPr>
          <w:p w14:paraId="60183BB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CB7BC84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KIT</w:t>
            </w:r>
          </w:p>
        </w:tc>
        <w:tc>
          <w:tcPr>
            <w:tcW w:w="355" w:type="dxa"/>
            <w:noWrap/>
            <w:hideMark/>
          </w:tcPr>
          <w:p w14:paraId="4FC7D00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F8529C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RUNX1</w:t>
            </w:r>
          </w:p>
        </w:tc>
        <w:tc>
          <w:tcPr>
            <w:tcW w:w="355" w:type="dxa"/>
            <w:noWrap/>
            <w:hideMark/>
          </w:tcPr>
          <w:p w14:paraId="729FE9AA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7BD4181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6E1A751E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707B4C06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BCORL1</w:t>
            </w:r>
          </w:p>
        </w:tc>
        <w:tc>
          <w:tcPr>
            <w:tcW w:w="355" w:type="dxa"/>
            <w:noWrap/>
            <w:hideMark/>
          </w:tcPr>
          <w:p w14:paraId="45207D8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A7BE3D5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FBXW7</w:t>
            </w:r>
          </w:p>
        </w:tc>
        <w:tc>
          <w:tcPr>
            <w:tcW w:w="355" w:type="dxa"/>
            <w:noWrap/>
            <w:hideMark/>
          </w:tcPr>
          <w:p w14:paraId="4DE022A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A9ECE1E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KMT2A</w:t>
            </w:r>
          </w:p>
        </w:tc>
        <w:tc>
          <w:tcPr>
            <w:tcW w:w="355" w:type="dxa"/>
            <w:noWrap/>
            <w:hideMark/>
          </w:tcPr>
          <w:p w14:paraId="2956202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81B538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SETBP1</w:t>
            </w:r>
          </w:p>
        </w:tc>
        <w:tc>
          <w:tcPr>
            <w:tcW w:w="355" w:type="dxa"/>
            <w:noWrap/>
            <w:hideMark/>
          </w:tcPr>
          <w:p w14:paraId="7B611F96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805B5C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4EC18174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080BEF19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BRAF</w:t>
            </w:r>
          </w:p>
        </w:tc>
        <w:tc>
          <w:tcPr>
            <w:tcW w:w="355" w:type="dxa"/>
            <w:noWrap/>
            <w:hideMark/>
          </w:tcPr>
          <w:p w14:paraId="4CE03479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049EE1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FLT3</w:t>
            </w:r>
          </w:p>
        </w:tc>
        <w:tc>
          <w:tcPr>
            <w:tcW w:w="355" w:type="dxa"/>
            <w:noWrap/>
            <w:hideMark/>
          </w:tcPr>
          <w:p w14:paraId="3F406E15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5CBE12A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KRAS</w:t>
            </w:r>
          </w:p>
        </w:tc>
        <w:tc>
          <w:tcPr>
            <w:tcW w:w="355" w:type="dxa"/>
            <w:noWrap/>
            <w:hideMark/>
          </w:tcPr>
          <w:p w14:paraId="1989D15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72FC7B9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SF3B1</w:t>
            </w:r>
          </w:p>
        </w:tc>
        <w:tc>
          <w:tcPr>
            <w:tcW w:w="355" w:type="dxa"/>
            <w:noWrap/>
            <w:hideMark/>
          </w:tcPr>
          <w:p w14:paraId="5F0DDFFE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25700A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3689E4AE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7090171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CALR</w:t>
            </w:r>
          </w:p>
        </w:tc>
        <w:tc>
          <w:tcPr>
            <w:tcW w:w="355" w:type="dxa"/>
            <w:noWrap/>
            <w:hideMark/>
          </w:tcPr>
          <w:p w14:paraId="62D34A16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ECE21C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GATA1</w:t>
            </w:r>
          </w:p>
        </w:tc>
        <w:tc>
          <w:tcPr>
            <w:tcW w:w="355" w:type="dxa"/>
            <w:noWrap/>
            <w:hideMark/>
          </w:tcPr>
          <w:p w14:paraId="24F1DB4E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D77124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MPL</w:t>
            </w:r>
          </w:p>
        </w:tc>
        <w:tc>
          <w:tcPr>
            <w:tcW w:w="355" w:type="dxa"/>
            <w:noWrap/>
            <w:hideMark/>
          </w:tcPr>
          <w:p w14:paraId="0C0530E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E327C6A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SMC1A</w:t>
            </w:r>
          </w:p>
        </w:tc>
        <w:tc>
          <w:tcPr>
            <w:tcW w:w="355" w:type="dxa"/>
            <w:noWrap/>
            <w:hideMark/>
          </w:tcPr>
          <w:p w14:paraId="31DBCE9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8906545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186D9C29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6316AE2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CBL</w:t>
            </w:r>
          </w:p>
        </w:tc>
        <w:tc>
          <w:tcPr>
            <w:tcW w:w="355" w:type="dxa"/>
            <w:noWrap/>
            <w:hideMark/>
          </w:tcPr>
          <w:p w14:paraId="782481F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B9B7CA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GATA2</w:t>
            </w:r>
          </w:p>
        </w:tc>
        <w:tc>
          <w:tcPr>
            <w:tcW w:w="355" w:type="dxa"/>
            <w:noWrap/>
            <w:hideMark/>
          </w:tcPr>
          <w:p w14:paraId="070935D6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763043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MYDD88</w:t>
            </w:r>
          </w:p>
        </w:tc>
        <w:tc>
          <w:tcPr>
            <w:tcW w:w="355" w:type="dxa"/>
            <w:noWrap/>
            <w:hideMark/>
          </w:tcPr>
          <w:p w14:paraId="7CA4C78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8869BC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SMC3</w:t>
            </w:r>
          </w:p>
        </w:tc>
        <w:tc>
          <w:tcPr>
            <w:tcW w:w="355" w:type="dxa"/>
            <w:noWrap/>
            <w:hideMark/>
          </w:tcPr>
          <w:p w14:paraId="3F13A55F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FBBF33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7228914D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400C8006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CBLB</w:t>
            </w:r>
          </w:p>
        </w:tc>
        <w:tc>
          <w:tcPr>
            <w:tcW w:w="355" w:type="dxa"/>
            <w:noWrap/>
            <w:hideMark/>
          </w:tcPr>
          <w:p w14:paraId="3A9849AF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7F4FA0CD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GNAS</w:t>
            </w:r>
          </w:p>
        </w:tc>
        <w:tc>
          <w:tcPr>
            <w:tcW w:w="355" w:type="dxa"/>
            <w:noWrap/>
            <w:hideMark/>
          </w:tcPr>
          <w:p w14:paraId="2CD8DDB2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6BDCE02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NOTCH1</w:t>
            </w:r>
          </w:p>
        </w:tc>
        <w:tc>
          <w:tcPr>
            <w:tcW w:w="355" w:type="dxa"/>
            <w:noWrap/>
            <w:hideMark/>
          </w:tcPr>
          <w:p w14:paraId="0A94DC2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BCD7059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SRSF2</w:t>
            </w:r>
          </w:p>
        </w:tc>
        <w:tc>
          <w:tcPr>
            <w:tcW w:w="355" w:type="dxa"/>
            <w:noWrap/>
            <w:hideMark/>
          </w:tcPr>
          <w:p w14:paraId="635BCD1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3D6CAA2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37E09A6E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195B18C2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CBLC</w:t>
            </w:r>
          </w:p>
        </w:tc>
        <w:tc>
          <w:tcPr>
            <w:tcW w:w="355" w:type="dxa"/>
            <w:noWrap/>
            <w:hideMark/>
          </w:tcPr>
          <w:p w14:paraId="56D17F9A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E190878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HRAS</w:t>
            </w:r>
          </w:p>
        </w:tc>
        <w:tc>
          <w:tcPr>
            <w:tcW w:w="355" w:type="dxa"/>
            <w:noWrap/>
            <w:hideMark/>
          </w:tcPr>
          <w:p w14:paraId="6166AF0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3B5635D4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NPM1</w:t>
            </w:r>
          </w:p>
        </w:tc>
        <w:tc>
          <w:tcPr>
            <w:tcW w:w="355" w:type="dxa"/>
            <w:noWrap/>
            <w:hideMark/>
          </w:tcPr>
          <w:p w14:paraId="755BD104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5E6E7FD6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STAG2</w:t>
            </w:r>
          </w:p>
        </w:tc>
        <w:tc>
          <w:tcPr>
            <w:tcW w:w="355" w:type="dxa"/>
            <w:noWrap/>
            <w:hideMark/>
          </w:tcPr>
          <w:p w14:paraId="502B1879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056AAB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173C8473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3E91474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CDKN2A</w:t>
            </w:r>
          </w:p>
        </w:tc>
        <w:tc>
          <w:tcPr>
            <w:tcW w:w="355" w:type="dxa"/>
            <w:noWrap/>
            <w:hideMark/>
          </w:tcPr>
          <w:p w14:paraId="6668360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46EE6099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IDH1</w:t>
            </w:r>
          </w:p>
        </w:tc>
        <w:tc>
          <w:tcPr>
            <w:tcW w:w="355" w:type="dxa"/>
            <w:noWrap/>
            <w:hideMark/>
          </w:tcPr>
          <w:p w14:paraId="41FC992F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28D847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NRAS</w:t>
            </w:r>
          </w:p>
        </w:tc>
        <w:tc>
          <w:tcPr>
            <w:tcW w:w="355" w:type="dxa"/>
            <w:noWrap/>
            <w:hideMark/>
          </w:tcPr>
          <w:p w14:paraId="5A202572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E495A3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TET2</w:t>
            </w:r>
          </w:p>
        </w:tc>
        <w:tc>
          <w:tcPr>
            <w:tcW w:w="355" w:type="dxa"/>
            <w:noWrap/>
            <w:hideMark/>
          </w:tcPr>
          <w:p w14:paraId="7F1599C2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7AB89BC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475CA49B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07B1E5F4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CEBPA</w:t>
            </w:r>
          </w:p>
        </w:tc>
        <w:tc>
          <w:tcPr>
            <w:tcW w:w="355" w:type="dxa"/>
            <w:noWrap/>
            <w:hideMark/>
          </w:tcPr>
          <w:p w14:paraId="4ECF81A1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9ACDBFA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IDH2</w:t>
            </w:r>
          </w:p>
        </w:tc>
        <w:tc>
          <w:tcPr>
            <w:tcW w:w="355" w:type="dxa"/>
            <w:noWrap/>
            <w:hideMark/>
          </w:tcPr>
          <w:p w14:paraId="477FBB2B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0A3C470D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PDGFRA</w:t>
            </w:r>
          </w:p>
        </w:tc>
        <w:tc>
          <w:tcPr>
            <w:tcW w:w="355" w:type="dxa"/>
            <w:noWrap/>
            <w:hideMark/>
          </w:tcPr>
          <w:p w14:paraId="457E7CD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0870F28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TP53</w:t>
            </w:r>
          </w:p>
        </w:tc>
        <w:tc>
          <w:tcPr>
            <w:tcW w:w="355" w:type="dxa"/>
            <w:noWrap/>
            <w:hideMark/>
          </w:tcPr>
          <w:p w14:paraId="785D31F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2A52D90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  <w:tr w:rsidR="00C0592C" w:rsidRPr="00C0592C" w14:paraId="6AC07A2A" w14:textId="77777777" w:rsidTr="00882E1A">
        <w:trPr>
          <w:trHeight w:val="252"/>
        </w:trPr>
        <w:tc>
          <w:tcPr>
            <w:tcW w:w="970" w:type="dxa"/>
            <w:noWrap/>
            <w:hideMark/>
          </w:tcPr>
          <w:p w14:paraId="48239797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CSF3R</w:t>
            </w:r>
          </w:p>
        </w:tc>
        <w:tc>
          <w:tcPr>
            <w:tcW w:w="355" w:type="dxa"/>
            <w:noWrap/>
            <w:hideMark/>
          </w:tcPr>
          <w:p w14:paraId="187B480F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4C8836DF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IKZF1</w:t>
            </w:r>
          </w:p>
        </w:tc>
        <w:tc>
          <w:tcPr>
            <w:tcW w:w="355" w:type="dxa"/>
            <w:noWrap/>
            <w:hideMark/>
          </w:tcPr>
          <w:p w14:paraId="20ADF788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4CFDF32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PHF6</w:t>
            </w:r>
          </w:p>
        </w:tc>
        <w:tc>
          <w:tcPr>
            <w:tcW w:w="355" w:type="dxa"/>
            <w:noWrap/>
            <w:hideMark/>
          </w:tcPr>
          <w:p w14:paraId="4566C5DC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12C171D3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  <w:r w:rsidRPr="00C0592C">
              <w:rPr>
                <w:rFonts w:ascii="Arial" w:hAnsi="Arial" w:cs="Arial"/>
                <w:bCs/>
                <w:szCs w:val="18"/>
                <w:lang w:val="en-GB"/>
              </w:rPr>
              <w:t>U2AF1</w:t>
            </w:r>
          </w:p>
        </w:tc>
        <w:tc>
          <w:tcPr>
            <w:tcW w:w="355" w:type="dxa"/>
            <w:noWrap/>
            <w:hideMark/>
          </w:tcPr>
          <w:p w14:paraId="22386A85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  <w:tc>
          <w:tcPr>
            <w:tcW w:w="970" w:type="dxa"/>
            <w:noWrap/>
            <w:hideMark/>
          </w:tcPr>
          <w:p w14:paraId="695B3300" w14:textId="77777777" w:rsidR="00C36DAC" w:rsidRPr="00C0592C" w:rsidRDefault="00C36DAC" w:rsidP="00B91C99">
            <w:pPr>
              <w:pStyle w:val="Caption2"/>
              <w:jc w:val="center"/>
              <w:rPr>
                <w:rFonts w:ascii="Arial" w:hAnsi="Arial" w:cs="Arial"/>
                <w:bCs/>
                <w:szCs w:val="18"/>
                <w:lang w:val="en-GB"/>
              </w:rPr>
            </w:pPr>
          </w:p>
        </w:tc>
      </w:tr>
    </w:tbl>
    <w:p w14:paraId="2C935278" w14:textId="33BE1D1B" w:rsidR="00C36DAC" w:rsidRPr="00C0592C" w:rsidRDefault="00C36DAC">
      <w:pPr>
        <w:spacing w:after="160" w:line="259" w:lineRule="auto"/>
        <w:jc w:val="left"/>
        <w:rPr>
          <w:rFonts w:cs="Arial"/>
          <w:b/>
          <w:sz w:val="18"/>
          <w:szCs w:val="18"/>
        </w:rPr>
      </w:pPr>
      <w:r w:rsidRPr="00C0592C">
        <w:rPr>
          <w:rFonts w:ascii="Arial" w:hAnsi="Arial" w:cs="Arial"/>
          <w:b/>
          <w:sz w:val="18"/>
          <w:szCs w:val="18"/>
        </w:rPr>
        <w:t xml:space="preserve">Supplementary Table </w:t>
      </w:r>
      <w:r w:rsidR="00B91C99" w:rsidRPr="00C0592C">
        <w:rPr>
          <w:rFonts w:ascii="Arial" w:hAnsi="Arial" w:cs="Arial"/>
          <w:b/>
          <w:sz w:val="18"/>
          <w:szCs w:val="18"/>
        </w:rPr>
        <w:t>1</w:t>
      </w:r>
      <w:r w:rsidRPr="00C0592C">
        <w:rPr>
          <w:rFonts w:ascii="Arial" w:hAnsi="Arial" w:cs="Arial"/>
          <w:b/>
          <w:sz w:val="18"/>
          <w:szCs w:val="18"/>
        </w:rPr>
        <w:t>: List of tested mutations.</w:t>
      </w:r>
    </w:p>
    <w:p w14:paraId="1D1919D2" w14:textId="1194AD3E" w:rsidR="00C36DAC" w:rsidRPr="00C0592C" w:rsidRDefault="00C36DAC">
      <w:pPr>
        <w:spacing w:after="160" w:line="259" w:lineRule="auto"/>
        <w:jc w:val="left"/>
        <w:rPr>
          <w:lang w:val="en-US"/>
        </w:rPr>
      </w:pPr>
    </w:p>
    <w:p w14:paraId="0FC6CED6" w14:textId="77777777" w:rsidR="00C36DAC" w:rsidRPr="00C0592C" w:rsidRDefault="00C36DAC">
      <w:pPr>
        <w:spacing w:after="160" w:line="259" w:lineRule="auto"/>
        <w:jc w:val="left"/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630"/>
        <w:gridCol w:w="540"/>
        <w:gridCol w:w="630"/>
        <w:gridCol w:w="1170"/>
        <w:gridCol w:w="1080"/>
      </w:tblGrid>
      <w:tr w:rsidR="00C0592C" w:rsidRPr="00C0592C" w14:paraId="10F81C4C" w14:textId="77777777" w:rsidTr="0093143E">
        <w:trPr>
          <w:trHeight w:val="134"/>
        </w:trPr>
        <w:tc>
          <w:tcPr>
            <w:tcW w:w="3145" w:type="dxa"/>
            <w:vAlign w:val="bottom"/>
          </w:tcPr>
          <w:p w14:paraId="399F6C41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  <w:tc>
          <w:tcPr>
            <w:tcW w:w="630" w:type="dxa"/>
            <w:vAlign w:val="bottom"/>
          </w:tcPr>
          <w:p w14:paraId="3408C45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Acc.</w:t>
            </w:r>
          </w:p>
        </w:tc>
        <w:tc>
          <w:tcPr>
            <w:tcW w:w="540" w:type="dxa"/>
          </w:tcPr>
          <w:p w14:paraId="4F6034F0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0592C">
              <w:rPr>
                <w:rFonts w:ascii="Arial" w:hAnsi="Arial" w:cs="Arial"/>
                <w:sz w:val="18"/>
                <w:szCs w:val="18"/>
              </w:rPr>
              <w:t>N</w:t>
            </w:r>
            <w:r w:rsidRPr="00C0592C">
              <w:rPr>
                <w:rFonts w:ascii="Arial" w:hAnsi="Arial" w:cs="Arial"/>
                <w:sz w:val="18"/>
                <w:szCs w:val="18"/>
                <w:vertAlign w:val="subscript"/>
              </w:rPr>
              <w:t>val</w:t>
            </w:r>
            <w:proofErr w:type="spellEnd"/>
            <w:r w:rsidRPr="00C0592C">
              <w:rPr>
                <w:rFonts w:ascii="Arial" w:hAnsi="Arial" w:cs="Arial"/>
                <w:sz w:val="18"/>
                <w:szCs w:val="18"/>
                <w:vertAlign w:val="subscript"/>
              </w:rPr>
              <w:t>.</w:t>
            </w:r>
          </w:p>
        </w:tc>
        <w:tc>
          <w:tcPr>
            <w:tcW w:w="630" w:type="dxa"/>
          </w:tcPr>
          <w:p w14:paraId="38DBA90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AUC</w:t>
            </w:r>
          </w:p>
        </w:tc>
        <w:tc>
          <w:tcPr>
            <w:tcW w:w="1170" w:type="dxa"/>
          </w:tcPr>
          <w:p w14:paraId="5DF0B3E8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Specificity</w:t>
            </w:r>
          </w:p>
        </w:tc>
        <w:tc>
          <w:tcPr>
            <w:tcW w:w="1080" w:type="dxa"/>
          </w:tcPr>
          <w:p w14:paraId="7632ABD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Sensitivity</w:t>
            </w:r>
          </w:p>
        </w:tc>
      </w:tr>
      <w:tr w:rsidR="00C0592C" w:rsidRPr="00C0592C" w14:paraId="2A3948D2" w14:textId="77777777" w:rsidTr="0093143E">
        <w:trPr>
          <w:trHeight w:val="134"/>
        </w:trPr>
        <w:tc>
          <w:tcPr>
            <w:tcW w:w="3145" w:type="dxa"/>
            <w:vAlign w:val="bottom"/>
          </w:tcPr>
          <w:p w14:paraId="19624F60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0592C">
              <w:rPr>
                <w:rFonts w:ascii="Arial" w:hAnsi="Arial" w:cs="Arial"/>
                <w:sz w:val="18"/>
                <w:szCs w:val="18"/>
              </w:rPr>
              <w:t>oob</w:t>
            </w:r>
            <w:proofErr w:type="spellEnd"/>
          </w:p>
        </w:tc>
        <w:tc>
          <w:tcPr>
            <w:tcW w:w="630" w:type="dxa"/>
            <w:vAlign w:val="bottom"/>
          </w:tcPr>
          <w:p w14:paraId="6B8BDF74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540" w:type="dxa"/>
          </w:tcPr>
          <w:p w14:paraId="70084D3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9871C5D" w14:textId="60A96B1C" w:rsidR="001578DD" w:rsidRPr="00C0592C" w:rsidRDefault="00BC6A5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70" w:type="dxa"/>
          </w:tcPr>
          <w:p w14:paraId="1F57C61F" w14:textId="5E7EFAE5" w:rsidR="001578DD" w:rsidRPr="00C0592C" w:rsidRDefault="00BC6A5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80" w:type="dxa"/>
          </w:tcPr>
          <w:p w14:paraId="05585ECB" w14:textId="486C0858" w:rsidR="001578DD" w:rsidRPr="00C0592C" w:rsidRDefault="00BC6A5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0592C" w:rsidRPr="00C0592C" w14:paraId="541395A1" w14:textId="77777777" w:rsidTr="0093143E">
        <w:tc>
          <w:tcPr>
            <w:tcW w:w="3145" w:type="dxa"/>
            <w:vAlign w:val="bottom"/>
          </w:tcPr>
          <w:p w14:paraId="72AB672B" w14:textId="796B9F4A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Random 25% of the data as val</w:t>
            </w:r>
            <w:r w:rsidR="0093143E" w:rsidRPr="00C0592C">
              <w:rPr>
                <w:rFonts w:ascii="Arial" w:hAnsi="Arial" w:cs="Arial"/>
                <w:sz w:val="18"/>
                <w:szCs w:val="18"/>
              </w:rPr>
              <w:t>.</w:t>
            </w:r>
            <w:r w:rsidRPr="00C0592C">
              <w:rPr>
                <w:rFonts w:ascii="Arial" w:hAnsi="Arial" w:cs="Arial"/>
                <w:sz w:val="18"/>
                <w:szCs w:val="18"/>
              </w:rPr>
              <w:t xml:space="preserve"> set</w:t>
            </w:r>
          </w:p>
        </w:tc>
        <w:tc>
          <w:tcPr>
            <w:tcW w:w="630" w:type="dxa"/>
            <w:vAlign w:val="bottom"/>
          </w:tcPr>
          <w:p w14:paraId="34A1D66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540" w:type="dxa"/>
            <w:vAlign w:val="bottom"/>
          </w:tcPr>
          <w:p w14:paraId="3FAA2785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30" w:type="dxa"/>
            <w:vAlign w:val="bottom"/>
          </w:tcPr>
          <w:p w14:paraId="7DBB02D0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170" w:type="dxa"/>
            <w:vAlign w:val="bottom"/>
          </w:tcPr>
          <w:p w14:paraId="0A67DC2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080" w:type="dxa"/>
            <w:vAlign w:val="bottom"/>
          </w:tcPr>
          <w:p w14:paraId="4D76728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</w:tr>
      <w:tr w:rsidR="00C0592C" w:rsidRPr="00C0592C" w14:paraId="74288E52" w14:textId="77777777" w:rsidTr="0093143E">
        <w:tc>
          <w:tcPr>
            <w:tcW w:w="3145" w:type="dxa"/>
            <w:vAlign w:val="bottom"/>
          </w:tcPr>
          <w:p w14:paraId="0E60285E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2-fold cross validation</w:t>
            </w:r>
          </w:p>
        </w:tc>
        <w:tc>
          <w:tcPr>
            <w:tcW w:w="630" w:type="dxa"/>
            <w:vAlign w:val="bottom"/>
          </w:tcPr>
          <w:p w14:paraId="19F960B0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540" w:type="dxa"/>
            <w:vAlign w:val="bottom"/>
          </w:tcPr>
          <w:p w14:paraId="0EFEFECE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30" w:type="dxa"/>
            <w:vAlign w:val="bottom"/>
          </w:tcPr>
          <w:p w14:paraId="6781E785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170" w:type="dxa"/>
            <w:vAlign w:val="bottom"/>
          </w:tcPr>
          <w:p w14:paraId="7D9BCC7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080" w:type="dxa"/>
            <w:vAlign w:val="bottom"/>
          </w:tcPr>
          <w:p w14:paraId="5D006B7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</w:tr>
      <w:tr w:rsidR="00C0592C" w:rsidRPr="00C0592C" w14:paraId="5AAF8601" w14:textId="77777777" w:rsidTr="0093143E">
        <w:tc>
          <w:tcPr>
            <w:tcW w:w="3145" w:type="dxa"/>
            <w:vAlign w:val="bottom"/>
          </w:tcPr>
          <w:p w14:paraId="52E8DFEA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3-fold cross validation</w:t>
            </w:r>
          </w:p>
        </w:tc>
        <w:tc>
          <w:tcPr>
            <w:tcW w:w="630" w:type="dxa"/>
            <w:vAlign w:val="bottom"/>
          </w:tcPr>
          <w:p w14:paraId="4AE30539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540" w:type="dxa"/>
            <w:vAlign w:val="bottom"/>
          </w:tcPr>
          <w:p w14:paraId="024C4729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30" w:type="dxa"/>
            <w:vAlign w:val="bottom"/>
          </w:tcPr>
          <w:p w14:paraId="43528F24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170" w:type="dxa"/>
            <w:vAlign w:val="bottom"/>
          </w:tcPr>
          <w:p w14:paraId="514A281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080" w:type="dxa"/>
            <w:vAlign w:val="bottom"/>
          </w:tcPr>
          <w:p w14:paraId="24F15DF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</w:tr>
      <w:tr w:rsidR="00C0592C" w:rsidRPr="00C0592C" w14:paraId="33432E14" w14:textId="77777777" w:rsidTr="0093143E">
        <w:tc>
          <w:tcPr>
            <w:tcW w:w="3145" w:type="dxa"/>
            <w:vAlign w:val="bottom"/>
          </w:tcPr>
          <w:p w14:paraId="1AB4BF10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4-fold cross validation</w:t>
            </w:r>
          </w:p>
        </w:tc>
        <w:tc>
          <w:tcPr>
            <w:tcW w:w="630" w:type="dxa"/>
            <w:vAlign w:val="bottom"/>
          </w:tcPr>
          <w:p w14:paraId="2312957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540" w:type="dxa"/>
            <w:vAlign w:val="bottom"/>
          </w:tcPr>
          <w:p w14:paraId="1AFCC91B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30" w:type="dxa"/>
            <w:vAlign w:val="bottom"/>
          </w:tcPr>
          <w:p w14:paraId="6EBBC03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170" w:type="dxa"/>
            <w:vAlign w:val="bottom"/>
          </w:tcPr>
          <w:p w14:paraId="33CABD2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080" w:type="dxa"/>
            <w:vAlign w:val="bottom"/>
          </w:tcPr>
          <w:p w14:paraId="03C83919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C0592C" w:rsidRPr="00C0592C" w14:paraId="7BC7A1B8" w14:textId="77777777" w:rsidTr="0093143E">
        <w:tc>
          <w:tcPr>
            <w:tcW w:w="3145" w:type="dxa"/>
            <w:vAlign w:val="bottom"/>
          </w:tcPr>
          <w:p w14:paraId="334B7F5F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5-fold cross validation</w:t>
            </w:r>
          </w:p>
        </w:tc>
        <w:tc>
          <w:tcPr>
            <w:tcW w:w="630" w:type="dxa"/>
            <w:vAlign w:val="bottom"/>
          </w:tcPr>
          <w:p w14:paraId="72622BA3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540" w:type="dxa"/>
            <w:vAlign w:val="bottom"/>
          </w:tcPr>
          <w:p w14:paraId="3B30FB09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30" w:type="dxa"/>
            <w:vAlign w:val="bottom"/>
          </w:tcPr>
          <w:p w14:paraId="611B549F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170" w:type="dxa"/>
            <w:vAlign w:val="bottom"/>
          </w:tcPr>
          <w:p w14:paraId="708A351F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1080" w:type="dxa"/>
            <w:vAlign w:val="bottom"/>
          </w:tcPr>
          <w:p w14:paraId="0124CC8B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</w:tr>
      <w:tr w:rsidR="00C0592C" w:rsidRPr="00C0592C" w14:paraId="3C1873BB" w14:textId="77777777" w:rsidTr="0093143E">
        <w:tc>
          <w:tcPr>
            <w:tcW w:w="3145" w:type="dxa"/>
            <w:vAlign w:val="bottom"/>
          </w:tcPr>
          <w:p w14:paraId="34941D03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6-fold cross validation</w:t>
            </w:r>
          </w:p>
        </w:tc>
        <w:tc>
          <w:tcPr>
            <w:tcW w:w="630" w:type="dxa"/>
            <w:vAlign w:val="bottom"/>
          </w:tcPr>
          <w:p w14:paraId="3129C333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540" w:type="dxa"/>
            <w:vAlign w:val="bottom"/>
          </w:tcPr>
          <w:p w14:paraId="2A323D7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30" w:type="dxa"/>
            <w:vAlign w:val="bottom"/>
          </w:tcPr>
          <w:p w14:paraId="646CD213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170" w:type="dxa"/>
            <w:vAlign w:val="bottom"/>
          </w:tcPr>
          <w:p w14:paraId="3DC4068F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0" w:type="dxa"/>
            <w:vAlign w:val="bottom"/>
          </w:tcPr>
          <w:p w14:paraId="243C65C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</w:tr>
      <w:tr w:rsidR="00C0592C" w:rsidRPr="00C0592C" w14:paraId="47052FBA" w14:textId="77777777" w:rsidTr="0093143E">
        <w:tc>
          <w:tcPr>
            <w:tcW w:w="3145" w:type="dxa"/>
            <w:vAlign w:val="bottom"/>
          </w:tcPr>
          <w:p w14:paraId="111CA5E0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7-fold cross validation</w:t>
            </w:r>
          </w:p>
        </w:tc>
        <w:tc>
          <w:tcPr>
            <w:tcW w:w="630" w:type="dxa"/>
            <w:vAlign w:val="bottom"/>
          </w:tcPr>
          <w:p w14:paraId="13144D28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540" w:type="dxa"/>
            <w:vAlign w:val="bottom"/>
          </w:tcPr>
          <w:p w14:paraId="0CE0B5A6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30" w:type="dxa"/>
            <w:vAlign w:val="bottom"/>
          </w:tcPr>
          <w:p w14:paraId="23A56B09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170" w:type="dxa"/>
            <w:vAlign w:val="bottom"/>
          </w:tcPr>
          <w:p w14:paraId="1C0807E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  <w:tc>
          <w:tcPr>
            <w:tcW w:w="1080" w:type="dxa"/>
            <w:vAlign w:val="bottom"/>
          </w:tcPr>
          <w:p w14:paraId="7B249F6E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</w:tr>
      <w:tr w:rsidR="00C0592C" w:rsidRPr="00C0592C" w14:paraId="2F53EBD9" w14:textId="77777777" w:rsidTr="0093143E">
        <w:tc>
          <w:tcPr>
            <w:tcW w:w="3145" w:type="dxa"/>
            <w:vAlign w:val="bottom"/>
          </w:tcPr>
          <w:p w14:paraId="2D04DAA6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8-fold cross validation</w:t>
            </w:r>
          </w:p>
        </w:tc>
        <w:tc>
          <w:tcPr>
            <w:tcW w:w="630" w:type="dxa"/>
            <w:vAlign w:val="bottom"/>
          </w:tcPr>
          <w:p w14:paraId="2E44D13F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540" w:type="dxa"/>
            <w:vAlign w:val="bottom"/>
          </w:tcPr>
          <w:p w14:paraId="211C278B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30" w:type="dxa"/>
            <w:vAlign w:val="bottom"/>
          </w:tcPr>
          <w:p w14:paraId="5025C82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170" w:type="dxa"/>
            <w:vAlign w:val="bottom"/>
          </w:tcPr>
          <w:p w14:paraId="547D478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080" w:type="dxa"/>
            <w:vAlign w:val="bottom"/>
          </w:tcPr>
          <w:p w14:paraId="652DF66F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</w:tr>
      <w:tr w:rsidR="00C0592C" w:rsidRPr="00C0592C" w14:paraId="1D9772C8" w14:textId="77777777" w:rsidTr="0093143E">
        <w:tc>
          <w:tcPr>
            <w:tcW w:w="3145" w:type="dxa"/>
            <w:vAlign w:val="bottom"/>
          </w:tcPr>
          <w:p w14:paraId="418BB069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9-fold cross validation</w:t>
            </w:r>
          </w:p>
        </w:tc>
        <w:tc>
          <w:tcPr>
            <w:tcW w:w="630" w:type="dxa"/>
            <w:vAlign w:val="bottom"/>
          </w:tcPr>
          <w:p w14:paraId="26FB780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540" w:type="dxa"/>
            <w:vAlign w:val="bottom"/>
          </w:tcPr>
          <w:p w14:paraId="18393E4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30" w:type="dxa"/>
            <w:vAlign w:val="bottom"/>
          </w:tcPr>
          <w:p w14:paraId="6716DC1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170" w:type="dxa"/>
            <w:vAlign w:val="bottom"/>
          </w:tcPr>
          <w:p w14:paraId="730573CE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080" w:type="dxa"/>
            <w:vAlign w:val="bottom"/>
          </w:tcPr>
          <w:p w14:paraId="33389AC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C0592C" w:rsidRPr="00C0592C" w14:paraId="64DEA7F6" w14:textId="77777777" w:rsidTr="0093143E">
        <w:tc>
          <w:tcPr>
            <w:tcW w:w="3145" w:type="dxa"/>
            <w:vAlign w:val="bottom"/>
          </w:tcPr>
          <w:p w14:paraId="561B20FF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10-fold cross validation</w:t>
            </w:r>
          </w:p>
        </w:tc>
        <w:tc>
          <w:tcPr>
            <w:tcW w:w="630" w:type="dxa"/>
            <w:vAlign w:val="bottom"/>
          </w:tcPr>
          <w:p w14:paraId="69CDB545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540" w:type="dxa"/>
            <w:vAlign w:val="bottom"/>
          </w:tcPr>
          <w:p w14:paraId="13B001B8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bottom"/>
          </w:tcPr>
          <w:p w14:paraId="623EA7A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170" w:type="dxa"/>
            <w:vAlign w:val="bottom"/>
          </w:tcPr>
          <w:p w14:paraId="18B30AF6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080" w:type="dxa"/>
            <w:vAlign w:val="bottom"/>
          </w:tcPr>
          <w:p w14:paraId="27B84FEB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</w:tr>
      <w:tr w:rsidR="00C0592C" w:rsidRPr="00C0592C" w14:paraId="15AD47D4" w14:textId="77777777" w:rsidTr="0093143E">
        <w:tc>
          <w:tcPr>
            <w:tcW w:w="3145" w:type="dxa"/>
            <w:vAlign w:val="bottom"/>
          </w:tcPr>
          <w:p w14:paraId="4CDE6E0B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11-fold cross validation</w:t>
            </w:r>
          </w:p>
        </w:tc>
        <w:tc>
          <w:tcPr>
            <w:tcW w:w="630" w:type="dxa"/>
            <w:vAlign w:val="bottom"/>
          </w:tcPr>
          <w:p w14:paraId="0C30887F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540" w:type="dxa"/>
            <w:vAlign w:val="bottom"/>
          </w:tcPr>
          <w:p w14:paraId="3CF12436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bottom"/>
          </w:tcPr>
          <w:p w14:paraId="0A070EA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170" w:type="dxa"/>
            <w:vAlign w:val="bottom"/>
          </w:tcPr>
          <w:p w14:paraId="4BCABB45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0" w:type="dxa"/>
            <w:vAlign w:val="bottom"/>
          </w:tcPr>
          <w:p w14:paraId="3B7F174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</w:tr>
      <w:tr w:rsidR="00C0592C" w:rsidRPr="00C0592C" w14:paraId="790D68DC" w14:textId="77777777" w:rsidTr="0093143E">
        <w:tc>
          <w:tcPr>
            <w:tcW w:w="3145" w:type="dxa"/>
            <w:vAlign w:val="bottom"/>
          </w:tcPr>
          <w:p w14:paraId="33A9509B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12-fold cross validation</w:t>
            </w:r>
          </w:p>
        </w:tc>
        <w:tc>
          <w:tcPr>
            <w:tcW w:w="630" w:type="dxa"/>
            <w:vAlign w:val="bottom"/>
          </w:tcPr>
          <w:p w14:paraId="018613D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540" w:type="dxa"/>
            <w:vAlign w:val="bottom"/>
          </w:tcPr>
          <w:p w14:paraId="0FB2F3A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bottom"/>
          </w:tcPr>
          <w:p w14:paraId="5F3AD08B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170" w:type="dxa"/>
            <w:vAlign w:val="bottom"/>
          </w:tcPr>
          <w:p w14:paraId="6E5F5FA3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080" w:type="dxa"/>
            <w:vAlign w:val="bottom"/>
          </w:tcPr>
          <w:p w14:paraId="5BE4F164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</w:tr>
      <w:tr w:rsidR="00C0592C" w:rsidRPr="00C0592C" w14:paraId="3B9770E7" w14:textId="77777777" w:rsidTr="0093143E">
        <w:tc>
          <w:tcPr>
            <w:tcW w:w="3145" w:type="dxa"/>
            <w:vAlign w:val="bottom"/>
          </w:tcPr>
          <w:p w14:paraId="127CB078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13-fold cross validation</w:t>
            </w:r>
          </w:p>
        </w:tc>
        <w:tc>
          <w:tcPr>
            <w:tcW w:w="630" w:type="dxa"/>
            <w:vAlign w:val="bottom"/>
          </w:tcPr>
          <w:p w14:paraId="548A987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540" w:type="dxa"/>
            <w:vAlign w:val="bottom"/>
          </w:tcPr>
          <w:p w14:paraId="6408529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bottom"/>
          </w:tcPr>
          <w:p w14:paraId="2E5555A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170" w:type="dxa"/>
            <w:vAlign w:val="bottom"/>
          </w:tcPr>
          <w:p w14:paraId="1AC2D51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080" w:type="dxa"/>
            <w:vAlign w:val="bottom"/>
          </w:tcPr>
          <w:p w14:paraId="3F7661E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C0592C" w:rsidRPr="00C0592C" w14:paraId="70D6013B" w14:textId="77777777" w:rsidTr="0093143E">
        <w:tc>
          <w:tcPr>
            <w:tcW w:w="3145" w:type="dxa"/>
            <w:vAlign w:val="bottom"/>
          </w:tcPr>
          <w:p w14:paraId="3BD32369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14-fold cross validation</w:t>
            </w:r>
          </w:p>
        </w:tc>
        <w:tc>
          <w:tcPr>
            <w:tcW w:w="630" w:type="dxa"/>
            <w:vAlign w:val="bottom"/>
          </w:tcPr>
          <w:p w14:paraId="2E0256A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540" w:type="dxa"/>
            <w:vAlign w:val="bottom"/>
          </w:tcPr>
          <w:p w14:paraId="2AC3008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bottom"/>
          </w:tcPr>
          <w:p w14:paraId="15F866A2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170" w:type="dxa"/>
            <w:vAlign w:val="bottom"/>
          </w:tcPr>
          <w:p w14:paraId="758606AD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080" w:type="dxa"/>
            <w:vAlign w:val="bottom"/>
          </w:tcPr>
          <w:p w14:paraId="31BB1309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</w:tr>
      <w:tr w:rsidR="00C0592C" w:rsidRPr="00C0592C" w14:paraId="2E78357B" w14:textId="77777777" w:rsidTr="0093143E">
        <w:tc>
          <w:tcPr>
            <w:tcW w:w="3145" w:type="dxa"/>
            <w:vAlign w:val="bottom"/>
          </w:tcPr>
          <w:p w14:paraId="5CFA20C7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15-fold cross validation</w:t>
            </w:r>
          </w:p>
        </w:tc>
        <w:tc>
          <w:tcPr>
            <w:tcW w:w="630" w:type="dxa"/>
            <w:vAlign w:val="bottom"/>
          </w:tcPr>
          <w:p w14:paraId="02C86550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540" w:type="dxa"/>
            <w:vAlign w:val="bottom"/>
          </w:tcPr>
          <w:p w14:paraId="5CE35A92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bottom"/>
          </w:tcPr>
          <w:p w14:paraId="191668D6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170" w:type="dxa"/>
            <w:vAlign w:val="bottom"/>
          </w:tcPr>
          <w:p w14:paraId="0BC0A366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080" w:type="dxa"/>
            <w:vAlign w:val="bottom"/>
          </w:tcPr>
          <w:p w14:paraId="784948BB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C0592C" w:rsidRPr="00C0592C" w14:paraId="002A89AE" w14:textId="77777777" w:rsidTr="0093143E">
        <w:tc>
          <w:tcPr>
            <w:tcW w:w="3145" w:type="dxa"/>
            <w:vAlign w:val="bottom"/>
          </w:tcPr>
          <w:p w14:paraId="54A879C9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16-fold cross validation</w:t>
            </w:r>
          </w:p>
        </w:tc>
        <w:tc>
          <w:tcPr>
            <w:tcW w:w="630" w:type="dxa"/>
            <w:vAlign w:val="bottom"/>
          </w:tcPr>
          <w:p w14:paraId="5E550682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540" w:type="dxa"/>
            <w:vAlign w:val="bottom"/>
          </w:tcPr>
          <w:p w14:paraId="7EE7980B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bottom"/>
          </w:tcPr>
          <w:p w14:paraId="15C0D0A4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170" w:type="dxa"/>
            <w:vAlign w:val="bottom"/>
          </w:tcPr>
          <w:p w14:paraId="2110D3C2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1080" w:type="dxa"/>
            <w:vAlign w:val="bottom"/>
          </w:tcPr>
          <w:p w14:paraId="1D988B73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</w:tr>
      <w:tr w:rsidR="00C0592C" w:rsidRPr="00C0592C" w14:paraId="51E93003" w14:textId="77777777" w:rsidTr="0093143E">
        <w:tc>
          <w:tcPr>
            <w:tcW w:w="3145" w:type="dxa"/>
            <w:vAlign w:val="bottom"/>
          </w:tcPr>
          <w:p w14:paraId="7AF095F3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17-fold cross validation</w:t>
            </w:r>
          </w:p>
        </w:tc>
        <w:tc>
          <w:tcPr>
            <w:tcW w:w="630" w:type="dxa"/>
            <w:vAlign w:val="bottom"/>
          </w:tcPr>
          <w:p w14:paraId="7AB57EE4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540" w:type="dxa"/>
            <w:vAlign w:val="bottom"/>
          </w:tcPr>
          <w:p w14:paraId="1FD1E38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bottom"/>
          </w:tcPr>
          <w:p w14:paraId="521328EE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170" w:type="dxa"/>
            <w:vAlign w:val="bottom"/>
          </w:tcPr>
          <w:p w14:paraId="44161FB5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080" w:type="dxa"/>
            <w:vAlign w:val="bottom"/>
          </w:tcPr>
          <w:p w14:paraId="1FCB362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</w:tr>
      <w:tr w:rsidR="00C0592C" w:rsidRPr="00C0592C" w14:paraId="3EE0B323" w14:textId="77777777" w:rsidTr="0093143E">
        <w:tc>
          <w:tcPr>
            <w:tcW w:w="3145" w:type="dxa"/>
            <w:vAlign w:val="bottom"/>
          </w:tcPr>
          <w:p w14:paraId="79E3C59E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18-fold cross validation</w:t>
            </w:r>
          </w:p>
        </w:tc>
        <w:tc>
          <w:tcPr>
            <w:tcW w:w="630" w:type="dxa"/>
            <w:vAlign w:val="bottom"/>
          </w:tcPr>
          <w:p w14:paraId="32213922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540" w:type="dxa"/>
            <w:vAlign w:val="bottom"/>
          </w:tcPr>
          <w:p w14:paraId="3F999535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bottom"/>
          </w:tcPr>
          <w:p w14:paraId="01FDF384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170" w:type="dxa"/>
            <w:vAlign w:val="bottom"/>
          </w:tcPr>
          <w:p w14:paraId="0673B99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080" w:type="dxa"/>
            <w:vAlign w:val="bottom"/>
          </w:tcPr>
          <w:p w14:paraId="20A396E6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</w:tr>
      <w:tr w:rsidR="00C0592C" w:rsidRPr="00C0592C" w14:paraId="6CE584D5" w14:textId="77777777" w:rsidTr="0093143E">
        <w:tc>
          <w:tcPr>
            <w:tcW w:w="3145" w:type="dxa"/>
            <w:vAlign w:val="bottom"/>
          </w:tcPr>
          <w:p w14:paraId="4D451C25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19-fold cross validation</w:t>
            </w:r>
          </w:p>
        </w:tc>
        <w:tc>
          <w:tcPr>
            <w:tcW w:w="630" w:type="dxa"/>
            <w:vAlign w:val="bottom"/>
          </w:tcPr>
          <w:p w14:paraId="6F55921A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540" w:type="dxa"/>
            <w:vAlign w:val="bottom"/>
          </w:tcPr>
          <w:p w14:paraId="40D2E768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bottom"/>
          </w:tcPr>
          <w:p w14:paraId="76045346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170" w:type="dxa"/>
            <w:vAlign w:val="bottom"/>
          </w:tcPr>
          <w:p w14:paraId="1EFBA41C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080" w:type="dxa"/>
            <w:vAlign w:val="bottom"/>
          </w:tcPr>
          <w:p w14:paraId="36D38D6E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</w:tr>
      <w:tr w:rsidR="00C0592C" w:rsidRPr="00C0592C" w14:paraId="2497935C" w14:textId="77777777" w:rsidTr="0093143E">
        <w:tc>
          <w:tcPr>
            <w:tcW w:w="3145" w:type="dxa"/>
            <w:vAlign w:val="bottom"/>
          </w:tcPr>
          <w:p w14:paraId="3C25D158" w14:textId="77777777" w:rsidR="001578DD" w:rsidRPr="00C0592C" w:rsidRDefault="001578DD" w:rsidP="00C32E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Stratified 20-fold cross validation</w:t>
            </w:r>
          </w:p>
        </w:tc>
        <w:tc>
          <w:tcPr>
            <w:tcW w:w="630" w:type="dxa"/>
            <w:vAlign w:val="bottom"/>
          </w:tcPr>
          <w:p w14:paraId="11DD0173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540" w:type="dxa"/>
            <w:vAlign w:val="bottom"/>
          </w:tcPr>
          <w:p w14:paraId="668D6281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bottom"/>
          </w:tcPr>
          <w:p w14:paraId="5908E4E0" w14:textId="6A605517" w:rsidR="001578DD" w:rsidRPr="00C0592C" w:rsidRDefault="0091012B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70" w:type="dxa"/>
            <w:vAlign w:val="bottom"/>
          </w:tcPr>
          <w:p w14:paraId="45414270" w14:textId="6EE88C6E" w:rsidR="001578DD" w:rsidRPr="00C0592C" w:rsidRDefault="0091012B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80" w:type="dxa"/>
            <w:vAlign w:val="bottom"/>
          </w:tcPr>
          <w:p w14:paraId="739E8D17" w14:textId="77777777" w:rsidR="001578DD" w:rsidRPr="00C0592C" w:rsidRDefault="001578DD" w:rsidP="00C3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592C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</w:tr>
    </w:tbl>
    <w:p w14:paraId="2CB58805" w14:textId="4CCD6313" w:rsidR="001578DD" w:rsidRPr="00C0592C" w:rsidRDefault="001578DD" w:rsidP="001578DD">
      <w:pPr>
        <w:pStyle w:val="Caption2"/>
        <w:rPr>
          <w:rFonts w:ascii="Arial" w:hAnsi="Arial" w:cs="Arial"/>
          <w:b/>
        </w:rPr>
      </w:pPr>
      <w:r w:rsidRPr="00C0592C">
        <w:rPr>
          <w:rFonts w:ascii="Arial" w:hAnsi="Arial" w:cs="Arial"/>
          <w:b/>
        </w:rPr>
        <w:t>Supplementary Table</w:t>
      </w:r>
      <w:r w:rsidR="00C36DAC" w:rsidRPr="00C0592C">
        <w:rPr>
          <w:rFonts w:ascii="Arial" w:hAnsi="Arial" w:cs="Arial"/>
          <w:b/>
        </w:rPr>
        <w:t xml:space="preserve"> 2</w:t>
      </w:r>
      <w:r w:rsidRPr="00C0592C">
        <w:rPr>
          <w:rFonts w:ascii="Arial" w:hAnsi="Arial" w:cs="Arial"/>
          <w:b/>
        </w:rPr>
        <w:t>: Performance values of random forest models.</w:t>
      </w:r>
    </w:p>
    <w:p w14:paraId="33C87822" w14:textId="4B45DF85" w:rsidR="001578DD" w:rsidRPr="00C0592C" w:rsidRDefault="001578DD" w:rsidP="001578DD">
      <w:pPr>
        <w:rPr>
          <w:rFonts w:ascii="Arial" w:hAnsi="Arial" w:cs="Arial"/>
          <w:lang w:val="en-US"/>
        </w:rPr>
      </w:pPr>
      <w:r w:rsidRPr="00C0592C">
        <w:rPr>
          <w:rFonts w:ascii="Arial" w:hAnsi="Arial" w:cs="Arial"/>
          <w:lang w:val="en-US"/>
        </w:rPr>
        <w:t>The table summarizes the performance of random forest models, trained using different strategies.</w:t>
      </w:r>
      <w:r w:rsidR="00B032DA" w:rsidRPr="00C0592C">
        <w:rPr>
          <w:rFonts w:ascii="Arial" w:hAnsi="Arial" w:cs="Arial"/>
          <w:lang w:val="en-US"/>
        </w:rPr>
        <w:t xml:space="preserve"> The columns show the (</w:t>
      </w:r>
      <w:proofErr w:type="spellStart"/>
      <w:r w:rsidR="00B032DA" w:rsidRPr="00C0592C">
        <w:rPr>
          <w:rFonts w:ascii="Arial" w:hAnsi="Arial" w:cs="Arial"/>
          <w:lang w:val="en-US"/>
        </w:rPr>
        <w:t>oob</w:t>
      </w:r>
      <w:proofErr w:type="spellEnd"/>
      <w:r w:rsidR="00B032DA" w:rsidRPr="00C0592C">
        <w:rPr>
          <w:rFonts w:ascii="Arial" w:hAnsi="Arial" w:cs="Arial"/>
          <w:lang w:val="en-US"/>
        </w:rPr>
        <w:t xml:space="preserve"> or validation) accuracy (Acc.), the number of samples in the validation set (</w:t>
      </w:r>
      <w:proofErr w:type="spellStart"/>
      <w:r w:rsidR="00B032DA" w:rsidRPr="00C0592C">
        <w:rPr>
          <w:rFonts w:ascii="Arial" w:hAnsi="Arial" w:cs="Arial"/>
          <w:lang w:val="en-US"/>
        </w:rPr>
        <w:t>N</w:t>
      </w:r>
      <w:r w:rsidR="00B032DA" w:rsidRPr="00C0592C">
        <w:rPr>
          <w:rFonts w:ascii="Arial" w:hAnsi="Arial" w:cs="Arial"/>
          <w:vertAlign w:val="subscript"/>
          <w:lang w:val="en-US"/>
        </w:rPr>
        <w:t>val</w:t>
      </w:r>
      <w:proofErr w:type="spellEnd"/>
      <w:r w:rsidR="00B032DA" w:rsidRPr="00C0592C">
        <w:rPr>
          <w:rFonts w:ascii="Arial" w:hAnsi="Arial" w:cs="Arial"/>
          <w:vertAlign w:val="subscript"/>
          <w:lang w:val="en-US"/>
        </w:rPr>
        <w:t>.</w:t>
      </w:r>
      <w:r w:rsidR="00B032DA" w:rsidRPr="00C0592C">
        <w:rPr>
          <w:rFonts w:ascii="Arial" w:hAnsi="Arial" w:cs="Arial"/>
          <w:lang w:val="en-US"/>
        </w:rPr>
        <w:t>), the area under the receiver operating characteristic (AUC), specificity, and sensitivity.</w:t>
      </w:r>
    </w:p>
    <w:p w14:paraId="529CBDF8" w14:textId="6230A5F6" w:rsidR="009132DB" w:rsidRPr="00C0592C" w:rsidRDefault="009132DB" w:rsidP="001578DD">
      <w:pPr>
        <w:rPr>
          <w:rFonts w:ascii="Arial" w:hAnsi="Arial" w:cs="Arial"/>
          <w:lang w:val="en-US"/>
        </w:rPr>
      </w:pPr>
    </w:p>
    <w:p w14:paraId="7F5BCA85" w14:textId="7F754FB1" w:rsidR="009132DB" w:rsidRPr="00C0592C" w:rsidRDefault="009132DB" w:rsidP="001578DD">
      <w:pPr>
        <w:rPr>
          <w:rFonts w:ascii="Arial" w:hAnsi="Arial" w:cs="Arial"/>
          <w:lang w:val="en-US"/>
        </w:rPr>
      </w:pPr>
    </w:p>
    <w:p w14:paraId="527F3169" w14:textId="74976993" w:rsidR="009132DB" w:rsidRPr="00C0592C" w:rsidRDefault="009132DB" w:rsidP="001578DD">
      <w:pPr>
        <w:rPr>
          <w:rFonts w:ascii="Arial" w:hAnsi="Arial" w:cs="Arial"/>
          <w:lang w:val="en-US"/>
        </w:rPr>
      </w:pPr>
    </w:p>
    <w:p w14:paraId="61254E68" w14:textId="7AB345CA" w:rsidR="009132DB" w:rsidRPr="00C0592C" w:rsidRDefault="009132DB" w:rsidP="00B91C99">
      <w:pPr>
        <w:spacing w:after="160" w:line="259" w:lineRule="auto"/>
        <w:jc w:val="left"/>
        <w:rPr>
          <w:rFonts w:ascii="Arial" w:hAnsi="Arial" w:cs="Arial"/>
          <w:lang w:val="en-US"/>
        </w:rPr>
      </w:pPr>
    </w:p>
    <w:sectPr w:rsidR="009132DB" w:rsidRPr="00C05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A5"/>
    <w:rsid w:val="000274B6"/>
    <w:rsid w:val="000409DE"/>
    <w:rsid w:val="000E7CD1"/>
    <w:rsid w:val="00122B87"/>
    <w:rsid w:val="001315A4"/>
    <w:rsid w:val="001578DD"/>
    <w:rsid w:val="00386637"/>
    <w:rsid w:val="0079335D"/>
    <w:rsid w:val="008F1E9D"/>
    <w:rsid w:val="00900723"/>
    <w:rsid w:val="0091012B"/>
    <w:rsid w:val="009132DB"/>
    <w:rsid w:val="00926F53"/>
    <w:rsid w:val="009272AC"/>
    <w:rsid w:val="0093143E"/>
    <w:rsid w:val="0094090C"/>
    <w:rsid w:val="009472EE"/>
    <w:rsid w:val="00A346CA"/>
    <w:rsid w:val="00B032DA"/>
    <w:rsid w:val="00B0536F"/>
    <w:rsid w:val="00B91C99"/>
    <w:rsid w:val="00BC6A5D"/>
    <w:rsid w:val="00C0592C"/>
    <w:rsid w:val="00C36DAC"/>
    <w:rsid w:val="00D11839"/>
    <w:rsid w:val="00D3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7809F"/>
  <w15:chartTrackingRefBased/>
  <w15:docId w15:val="{54CB8DD1-2EFB-450F-9A5D-58EFB7F5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AA5"/>
    <w:pPr>
      <w:spacing w:after="0" w:line="240" w:lineRule="auto"/>
      <w:jc w:val="both"/>
    </w:pPr>
    <w:rPr>
      <w:rFonts w:ascii="Open Sans" w:eastAsia="Batang" w:hAnsi="Open San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2">
    <w:name w:val="Caption2"/>
    <w:link w:val="Caption2Char"/>
    <w:qFormat/>
    <w:rsid w:val="00D31AA5"/>
    <w:pPr>
      <w:spacing w:after="0" w:line="240" w:lineRule="auto"/>
      <w:jc w:val="both"/>
    </w:pPr>
    <w:rPr>
      <w:rFonts w:ascii="Open Sans" w:eastAsia="Batang" w:hAnsi="Open Sans"/>
      <w:sz w:val="18"/>
    </w:rPr>
  </w:style>
  <w:style w:type="character" w:customStyle="1" w:styleId="Caption2Char">
    <w:name w:val="Caption2 Char"/>
    <w:basedOn w:val="NoSpacingChar"/>
    <w:link w:val="Caption2"/>
    <w:rsid w:val="00D31AA5"/>
    <w:rPr>
      <w:rFonts w:ascii="Open Sans" w:eastAsia="Batang" w:hAnsi="Open Sans"/>
      <w:sz w:val="18"/>
      <w:lang w:val="en-GB"/>
    </w:rPr>
  </w:style>
  <w:style w:type="paragraph" w:styleId="NoSpacing">
    <w:name w:val="No Spacing"/>
    <w:aliases w:val="Caption Text"/>
    <w:link w:val="NoSpacingChar"/>
    <w:uiPriority w:val="1"/>
    <w:qFormat/>
    <w:rsid w:val="00D31AA5"/>
    <w:pPr>
      <w:spacing w:after="0" w:line="360" w:lineRule="auto"/>
      <w:jc w:val="both"/>
    </w:pPr>
    <w:rPr>
      <w:rFonts w:ascii="Open Sans SemiBold" w:eastAsia="Batang" w:hAnsi="Open Sans SemiBold"/>
      <w:sz w:val="18"/>
      <w:lang w:val="en-GB"/>
    </w:rPr>
  </w:style>
  <w:style w:type="character" w:customStyle="1" w:styleId="NoSpacingChar">
    <w:name w:val="No Spacing Char"/>
    <w:aliases w:val="Caption Text Char"/>
    <w:basedOn w:val="DefaultParagraphFont"/>
    <w:link w:val="NoSpacing"/>
    <w:uiPriority w:val="1"/>
    <w:rsid w:val="00D31AA5"/>
    <w:rPr>
      <w:rFonts w:ascii="Open Sans SemiBold" w:eastAsia="Batang" w:hAnsi="Open Sans SemiBold"/>
      <w:sz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31A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AA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table" w:styleId="TableGrid">
    <w:name w:val="Table Grid"/>
    <w:basedOn w:val="TableNormal"/>
    <w:uiPriority w:val="39"/>
    <w:rsid w:val="00157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1E9D"/>
    <w:pPr>
      <w:ind w:left="720"/>
      <w:contextualSpacing/>
    </w:pPr>
  </w:style>
  <w:style w:type="paragraph" w:styleId="Revision">
    <w:name w:val="Revision"/>
    <w:hidden/>
    <w:uiPriority w:val="99"/>
    <w:semiHidden/>
    <w:rsid w:val="00B91C99"/>
    <w:pPr>
      <w:spacing w:after="0" w:line="240" w:lineRule="auto"/>
    </w:pPr>
    <w:rPr>
      <w:rFonts w:ascii="Open Sans" w:eastAsia="Batang" w:hAnsi="Open Sans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3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Herbig</dc:creator>
  <cp:keywords/>
  <dc:description/>
  <cp:lastModifiedBy>Maik Herbig</cp:lastModifiedBy>
  <cp:revision>24</cp:revision>
  <dcterms:created xsi:type="dcterms:W3CDTF">2021-08-24T13:13:00Z</dcterms:created>
  <dcterms:modified xsi:type="dcterms:W3CDTF">2021-11-16T06:16:00Z</dcterms:modified>
</cp:coreProperties>
</file>