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85B72AA" w14:textId="18517217" w:rsidR="00A22A4D" w:rsidRPr="00A22A4D" w:rsidRDefault="00A22A4D" w:rsidP="00A22A4D">
      <w:pPr>
        <w:rPr>
          <w:rFonts w:asciiTheme="minorHAnsi" w:hAnsiTheme="minorHAnsi" w:cstheme="minorHAnsi"/>
          <w:bCs/>
        </w:rPr>
      </w:pPr>
      <w:r w:rsidRPr="00A22A4D">
        <w:rPr>
          <w:rFonts w:asciiTheme="minorHAnsi" w:hAnsiTheme="minorHAnsi" w:cstheme="minorHAnsi"/>
          <w:bCs/>
        </w:rPr>
        <w:t xml:space="preserve"> </w:t>
      </w:r>
    </w:p>
    <w:p w14:paraId="4B0CA7C1" w14:textId="77777777" w:rsidR="00215EB7" w:rsidRPr="00702A85" w:rsidRDefault="00215EB7" w:rsidP="00215EB7">
      <w:pPr>
        <w:spacing w:line="480" w:lineRule="auto"/>
        <w:rPr>
          <w:rFonts w:asciiTheme="minorHAnsi" w:hAnsiTheme="minorHAnsi" w:cstheme="minorHAnsi"/>
          <w:bCs/>
          <w:i/>
          <w:iCs/>
        </w:rPr>
      </w:pPr>
      <w:r>
        <w:rPr>
          <w:rFonts w:asciiTheme="minorHAnsi" w:hAnsiTheme="minorHAnsi" w:cstheme="minorHAnsi"/>
          <w:bCs/>
          <w:i/>
          <w:iCs/>
        </w:rPr>
        <w:t>Supplement: Analysis Including Extra Sessions</w:t>
      </w:r>
    </w:p>
    <w:p w14:paraId="3F8C7EAA" w14:textId="77777777" w:rsidR="00215EB7" w:rsidRDefault="00215EB7" w:rsidP="00215EB7">
      <w:pPr>
        <w:spacing w:line="480" w:lineRule="auto"/>
        <w:rPr>
          <w:rFonts w:asciiTheme="minorHAnsi" w:hAnsiTheme="minorHAnsi" w:cstheme="minorHAnsi"/>
          <w:bCs/>
        </w:rPr>
      </w:pPr>
      <w:r>
        <w:rPr>
          <w:rFonts w:asciiTheme="minorHAnsi" w:hAnsiTheme="minorHAnsi" w:cstheme="minorHAnsi"/>
          <w:bCs/>
        </w:rPr>
        <w:tab/>
        <w:t xml:space="preserve">Our </w:t>
      </w:r>
      <w:r>
        <w:rPr>
          <w:rFonts w:asciiTheme="minorHAnsi" w:hAnsiTheme="minorHAnsi" w:cstheme="minorHAnsi"/>
          <w:bCs/>
          <w:i/>
          <w:iCs/>
        </w:rPr>
        <w:t>a priori</w:t>
      </w:r>
      <w:r>
        <w:rPr>
          <w:rFonts w:asciiTheme="minorHAnsi" w:hAnsiTheme="minorHAnsi" w:cstheme="minorHAnsi"/>
          <w:bCs/>
        </w:rPr>
        <w:t xml:space="preserve"> testing criterion was for all subjects to complete 15 sessions on the computerized task. Due to scheduling of testing time at the LRC, some subjects (</w:t>
      </w:r>
      <w:r>
        <w:rPr>
          <w:rFonts w:asciiTheme="minorHAnsi" w:hAnsiTheme="minorHAnsi" w:cstheme="minorHAnsi"/>
          <w:bCs/>
          <w:i/>
          <w:iCs/>
        </w:rPr>
        <w:t>N</w:t>
      </w:r>
      <w:r>
        <w:rPr>
          <w:rFonts w:asciiTheme="minorHAnsi" w:hAnsiTheme="minorHAnsi" w:cstheme="minorHAnsi"/>
          <w:bCs/>
        </w:rPr>
        <w:t xml:space="preserve"> = 9) completed more than 15 sessions of the task (Range: 16-18). Because we had set a criterion of 15 sessions in our research plan, we chose to report these results as our main analysis. However, i</w:t>
      </w:r>
      <w:r w:rsidRPr="0056531D">
        <w:rPr>
          <w:rFonts w:asciiTheme="minorHAnsi" w:hAnsiTheme="minorHAnsi" w:cstheme="minorHAnsi"/>
          <w:bCs/>
        </w:rPr>
        <w:t>n</w:t>
      </w:r>
      <w:r>
        <w:rPr>
          <w:rFonts w:asciiTheme="minorHAnsi" w:hAnsiTheme="minorHAnsi" w:cstheme="minorHAnsi"/>
          <w:bCs/>
        </w:rPr>
        <w:t xml:space="preserve"> the interest of transparency, we also present the same analyses done above with these added sessions included (</w:t>
      </w:r>
      <w:r>
        <w:rPr>
          <w:rFonts w:asciiTheme="minorHAnsi" w:hAnsiTheme="minorHAnsi" w:cstheme="minorHAnsi"/>
          <w:bCs/>
          <w:i/>
          <w:iCs/>
        </w:rPr>
        <w:t>Table S1, Table S2</w:t>
      </w:r>
      <w:r>
        <w:rPr>
          <w:rFonts w:asciiTheme="minorHAnsi" w:hAnsiTheme="minorHAnsi" w:cstheme="minorHAnsi"/>
          <w:bCs/>
        </w:rPr>
        <w:t>). The only difference between these supplemental models and our analyses reported above is that with additional data, session number and the interaction between the session number and average cortisol (log-transformed) were also significant predictors in the second model (</w:t>
      </w:r>
      <w:r>
        <w:rPr>
          <w:rFonts w:asciiTheme="minorHAnsi" w:hAnsiTheme="minorHAnsi" w:cstheme="minorHAnsi"/>
          <w:bCs/>
          <w:i/>
          <w:iCs/>
        </w:rPr>
        <w:t>Table S2</w:t>
      </w:r>
      <w:r>
        <w:rPr>
          <w:rFonts w:asciiTheme="minorHAnsi" w:hAnsiTheme="minorHAnsi" w:cstheme="minorHAnsi"/>
          <w:bCs/>
        </w:rPr>
        <w:t>). Average cortisol (log-transformed) remained a significant predictor in this model, as in our main text analyses.</w:t>
      </w:r>
      <w:r w:rsidRPr="00E27EF5">
        <w:rPr>
          <w:rFonts w:asciiTheme="minorHAnsi" w:hAnsiTheme="minorHAnsi" w:cstheme="minorHAnsi"/>
          <w:bCs/>
        </w:rPr>
        <w:t xml:space="preserve"> </w:t>
      </w:r>
      <w:r>
        <w:rPr>
          <w:rFonts w:asciiTheme="minorHAnsi" w:hAnsiTheme="minorHAnsi" w:cstheme="minorHAnsi"/>
          <w:bCs/>
        </w:rPr>
        <w:t>We suspect that the significant interaction effect in this model was driven by high performance on later sessions by the monkeys that completed these extra sessions, which, as discussed in the main text, are subject to experience effects in which practice under pressure improves performance under pressure.</w:t>
      </w:r>
      <w:r w:rsidRPr="00433414">
        <w:rPr>
          <w:rFonts w:asciiTheme="minorHAnsi" w:hAnsiTheme="minorHAnsi" w:cstheme="minorHAnsi"/>
          <w:bCs/>
        </w:rPr>
        <w:t xml:space="preserve"> </w:t>
      </w:r>
    </w:p>
    <w:p w14:paraId="0BE41AA6" w14:textId="77777777" w:rsidR="00215EB7" w:rsidRDefault="00215EB7" w:rsidP="00215EB7">
      <w:pPr>
        <w:rPr>
          <w:rFonts w:asciiTheme="minorHAnsi" w:hAnsiTheme="minorHAnsi" w:cstheme="minorHAnsi"/>
          <w:bCs/>
        </w:rPr>
      </w:pPr>
      <w:r>
        <w:rPr>
          <w:rFonts w:asciiTheme="minorHAnsi" w:hAnsiTheme="minorHAnsi" w:cstheme="minorHAnsi"/>
          <w:bCs/>
        </w:rPr>
        <w:br w:type="page"/>
      </w:r>
    </w:p>
    <w:p w14:paraId="48DF1271" w14:textId="77777777" w:rsidR="00215EB7" w:rsidRDefault="00215EB7" w:rsidP="00215EB7">
      <w:pPr>
        <w:spacing w:line="480" w:lineRule="auto"/>
        <w:rPr>
          <w:rFonts w:asciiTheme="minorHAnsi" w:hAnsiTheme="minorHAnsi" w:cstheme="minorHAnsi"/>
          <w:bCs/>
        </w:rPr>
      </w:pPr>
    </w:p>
    <w:p w14:paraId="30D36579" w14:textId="77777777" w:rsidR="00215EB7" w:rsidRPr="006D2415" w:rsidRDefault="00215EB7" w:rsidP="00215EB7">
      <w:pPr>
        <w:rPr>
          <w:rFonts w:asciiTheme="minorHAnsi" w:hAnsiTheme="minorHAnsi" w:cstheme="minorHAnsi"/>
          <w:bCs/>
        </w:rPr>
      </w:pPr>
      <w:r w:rsidRPr="006D2415">
        <w:rPr>
          <w:rFonts w:asciiTheme="minorHAnsi" w:hAnsiTheme="minorHAnsi" w:cstheme="minorHAnsi"/>
          <w:bCs/>
          <w:i/>
          <w:iCs/>
        </w:rPr>
        <w:t xml:space="preserve">Table </w:t>
      </w:r>
      <w:r>
        <w:rPr>
          <w:rFonts w:asciiTheme="minorHAnsi" w:hAnsiTheme="minorHAnsi" w:cstheme="minorHAnsi"/>
          <w:bCs/>
          <w:i/>
          <w:iCs/>
        </w:rPr>
        <w:t>S</w:t>
      </w:r>
      <w:r w:rsidRPr="006D2415">
        <w:rPr>
          <w:rFonts w:asciiTheme="minorHAnsi" w:hAnsiTheme="minorHAnsi" w:cstheme="minorHAnsi"/>
          <w:bCs/>
          <w:i/>
          <w:iCs/>
        </w:rPr>
        <w:t xml:space="preserve">1. </w:t>
      </w:r>
      <w:r w:rsidRPr="006D2415">
        <w:rPr>
          <w:rFonts w:asciiTheme="minorHAnsi" w:hAnsiTheme="minorHAnsi" w:cstheme="minorHAnsi"/>
          <w:bCs/>
        </w:rPr>
        <w:t>Linear mixed-model of proportion correct predicted by pressure condition and session number, with subject included as a random effect. For the categorical predictor of pressure condition, the intercept is “high-pressure”</w:t>
      </w:r>
      <w:r>
        <w:rPr>
          <w:rFonts w:asciiTheme="minorHAnsi" w:hAnsiTheme="minorHAnsi" w:cstheme="minorHAnsi"/>
          <w:bCs/>
        </w:rPr>
        <w:t>; for categorical predictor of sex, the intercept is “female”</w:t>
      </w:r>
      <w:r w:rsidRPr="006D2415">
        <w:rPr>
          <w:rFonts w:asciiTheme="minorHAnsi" w:hAnsiTheme="minorHAnsi" w:cstheme="minorHAnsi"/>
          <w:bCs/>
        </w:rPr>
        <w:t xml:space="preserve">. Significant estimates and their </w:t>
      </w:r>
      <w:r w:rsidRPr="006D2415">
        <w:rPr>
          <w:rFonts w:asciiTheme="minorHAnsi" w:hAnsiTheme="minorHAnsi" w:cstheme="minorHAnsi"/>
          <w:bCs/>
          <w:i/>
          <w:iCs/>
        </w:rPr>
        <w:t>p</w:t>
      </w:r>
      <w:r w:rsidRPr="006D2415">
        <w:rPr>
          <w:rFonts w:asciiTheme="minorHAnsi" w:hAnsiTheme="minorHAnsi" w:cstheme="minorHAnsi"/>
          <w:bCs/>
        </w:rPr>
        <w:t>-values are bolded.</w:t>
      </w:r>
    </w:p>
    <w:p w14:paraId="38E8A66E" w14:textId="77777777" w:rsidR="00215EB7" w:rsidRPr="006D2415" w:rsidRDefault="00215EB7" w:rsidP="00215EB7">
      <w:pPr>
        <w:spacing w:line="480" w:lineRule="auto"/>
        <w:rPr>
          <w:rFonts w:asciiTheme="minorHAnsi" w:hAnsiTheme="minorHAnsi" w:cstheme="minorHAnsi"/>
          <w:bCs/>
        </w:rPr>
      </w:pP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2947"/>
        <w:gridCol w:w="978"/>
        <w:gridCol w:w="652"/>
        <w:gridCol w:w="1530"/>
        <w:gridCol w:w="897"/>
      </w:tblGrid>
      <w:tr w:rsidR="00215EB7" w:rsidRPr="006D2415" w14:paraId="1D855A5A" w14:textId="77777777" w:rsidTr="002B0774">
        <w:tc>
          <w:tcPr>
            <w:tcW w:w="0" w:type="auto"/>
            <w:tcBorders>
              <w:top w:val="double" w:sz="6" w:space="0" w:color="auto"/>
            </w:tcBorders>
            <w:shd w:val="clear" w:color="auto" w:fill="FFFFFF"/>
            <w:tcMar>
              <w:top w:w="113" w:type="dxa"/>
              <w:left w:w="113" w:type="dxa"/>
              <w:bottom w:w="113" w:type="dxa"/>
              <w:right w:w="113" w:type="dxa"/>
            </w:tcMar>
            <w:vAlign w:val="center"/>
            <w:hideMark/>
          </w:tcPr>
          <w:p w14:paraId="50458AC6" w14:textId="77777777" w:rsidR="00215EB7" w:rsidRPr="006D2415" w:rsidRDefault="00215EB7" w:rsidP="002B0774">
            <w:pPr>
              <w:rPr>
                <w:rFonts w:asciiTheme="minorHAnsi" w:hAnsiTheme="minorHAnsi" w:cstheme="minorHAnsi"/>
                <w:b/>
                <w:bCs/>
              </w:rPr>
            </w:pPr>
            <w:r w:rsidRPr="006D2415">
              <w:rPr>
                <w:rFonts w:asciiTheme="minorHAnsi" w:hAnsiTheme="minorHAnsi" w:cstheme="minorHAnsi"/>
                <w:b/>
                <w:bCs/>
              </w:rPr>
              <w:t> </w:t>
            </w:r>
          </w:p>
        </w:tc>
        <w:tc>
          <w:tcPr>
            <w:tcW w:w="0" w:type="auto"/>
            <w:gridSpan w:val="4"/>
            <w:tcBorders>
              <w:top w:val="double" w:sz="6" w:space="0" w:color="auto"/>
            </w:tcBorders>
            <w:shd w:val="clear" w:color="auto" w:fill="FFFFFF"/>
            <w:tcMar>
              <w:top w:w="113" w:type="dxa"/>
              <w:left w:w="113" w:type="dxa"/>
              <w:bottom w:w="113" w:type="dxa"/>
              <w:right w:w="113" w:type="dxa"/>
            </w:tcMar>
            <w:vAlign w:val="center"/>
            <w:hideMark/>
          </w:tcPr>
          <w:p w14:paraId="16E9AC58" w14:textId="77777777" w:rsidR="00215EB7" w:rsidRPr="006D2415" w:rsidRDefault="00215EB7" w:rsidP="002B0774">
            <w:pPr>
              <w:jc w:val="center"/>
              <w:rPr>
                <w:rFonts w:asciiTheme="minorHAnsi" w:hAnsiTheme="minorHAnsi" w:cstheme="minorHAnsi"/>
                <w:b/>
                <w:bCs/>
              </w:rPr>
            </w:pPr>
            <w:r w:rsidRPr="006D2415">
              <w:rPr>
                <w:rFonts w:asciiTheme="minorHAnsi" w:hAnsiTheme="minorHAnsi" w:cstheme="minorHAnsi"/>
                <w:b/>
                <w:bCs/>
              </w:rPr>
              <w:t>Proportion Correct</w:t>
            </w:r>
          </w:p>
        </w:tc>
      </w:tr>
      <w:tr w:rsidR="00215EB7" w:rsidRPr="006D2415" w14:paraId="281CF007" w14:textId="77777777" w:rsidTr="002B0774">
        <w:tc>
          <w:tcPr>
            <w:tcW w:w="0" w:type="auto"/>
            <w:tcBorders>
              <w:bottom w:val="single" w:sz="6" w:space="0" w:color="auto"/>
            </w:tcBorders>
            <w:shd w:val="clear" w:color="auto" w:fill="FFFFFF"/>
            <w:vAlign w:val="center"/>
            <w:hideMark/>
          </w:tcPr>
          <w:p w14:paraId="1FE7F2E2" w14:textId="77777777" w:rsidR="00215EB7" w:rsidRPr="006D2415" w:rsidRDefault="00215EB7" w:rsidP="002B0774">
            <w:pPr>
              <w:rPr>
                <w:rFonts w:asciiTheme="minorHAnsi" w:hAnsiTheme="minorHAnsi" w:cstheme="minorHAnsi"/>
                <w:i/>
                <w:iCs/>
              </w:rPr>
            </w:pPr>
            <w:r w:rsidRPr="006D2415">
              <w:rPr>
                <w:rFonts w:asciiTheme="minorHAnsi" w:hAnsiTheme="minorHAnsi" w:cstheme="minorHAnsi"/>
                <w:i/>
                <w:iCs/>
              </w:rPr>
              <w:t>Predictors</w:t>
            </w:r>
          </w:p>
        </w:tc>
        <w:tc>
          <w:tcPr>
            <w:tcW w:w="0" w:type="auto"/>
            <w:tcBorders>
              <w:bottom w:val="single" w:sz="6" w:space="0" w:color="auto"/>
            </w:tcBorders>
            <w:shd w:val="clear" w:color="auto" w:fill="FFFFFF"/>
            <w:vAlign w:val="center"/>
            <w:hideMark/>
          </w:tcPr>
          <w:p w14:paraId="205D86D2" w14:textId="77777777" w:rsidR="00215EB7" w:rsidRPr="006D2415" w:rsidRDefault="00215EB7" w:rsidP="002B0774">
            <w:pPr>
              <w:jc w:val="center"/>
              <w:rPr>
                <w:rFonts w:asciiTheme="minorHAnsi" w:hAnsiTheme="minorHAnsi" w:cstheme="minorHAnsi"/>
                <w:i/>
                <w:iCs/>
              </w:rPr>
            </w:pPr>
            <w:r w:rsidRPr="006D2415">
              <w:rPr>
                <w:rFonts w:asciiTheme="minorHAnsi" w:hAnsiTheme="minorHAnsi" w:cstheme="minorHAnsi"/>
                <w:i/>
                <w:iCs/>
              </w:rPr>
              <w:t>Estimates</w:t>
            </w:r>
          </w:p>
        </w:tc>
        <w:tc>
          <w:tcPr>
            <w:tcW w:w="0" w:type="auto"/>
            <w:tcBorders>
              <w:bottom w:val="single" w:sz="6" w:space="0" w:color="auto"/>
            </w:tcBorders>
            <w:shd w:val="clear" w:color="auto" w:fill="FFFFFF"/>
            <w:vAlign w:val="center"/>
            <w:hideMark/>
          </w:tcPr>
          <w:p w14:paraId="3F09DB0A" w14:textId="77777777" w:rsidR="00215EB7" w:rsidRPr="006D2415" w:rsidRDefault="00215EB7" w:rsidP="002B0774">
            <w:pPr>
              <w:jc w:val="center"/>
              <w:rPr>
                <w:rFonts w:asciiTheme="minorHAnsi" w:hAnsiTheme="minorHAnsi" w:cstheme="minorHAnsi"/>
                <w:i/>
                <w:iCs/>
              </w:rPr>
            </w:pPr>
            <w:r w:rsidRPr="006D2415">
              <w:rPr>
                <w:rFonts w:asciiTheme="minorHAnsi" w:hAnsiTheme="minorHAnsi" w:cstheme="minorHAnsi"/>
                <w:i/>
                <w:iCs/>
              </w:rPr>
              <w:t>SE</w:t>
            </w:r>
          </w:p>
        </w:tc>
        <w:tc>
          <w:tcPr>
            <w:tcW w:w="0" w:type="auto"/>
            <w:tcBorders>
              <w:bottom w:val="single" w:sz="6" w:space="0" w:color="auto"/>
            </w:tcBorders>
            <w:shd w:val="clear" w:color="auto" w:fill="FFFFFF"/>
            <w:vAlign w:val="center"/>
            <w:hideMark/>
          </w:tcPr>
          <w:p w14:paraId="7824E3AC" w14:textId="77777777" w:rsidR="00215EB7" w:rsidRPr="006D2415" w:rsidRDefault="00215EB7" w:rsidP="002B0774">
            <w:pPr>
              <w:jc w:val="center"/>
              <w:rPr>
                <w:rFonts w:asciiTheme="minorHAnsi" w:hAnsiTheme="minorHAnsi" w:cstheme="minorHAnsi"/>
                <w:i/>
                <w:iCs/>
              </w:rPr>
            </w:pPr>
            <w:r w:rsidRPr="006D2415">
              <w:rPr>
                <w:rFonts w:asciiTheme="minorHAnsi" w:hAnsiTheme="minorHAnsi" w:cstheme="minorHAnsi"/>
                <w:i/>
                <w:iCs/>
              </w:rPr>
              <w:t>Conf. Int. (95%)</w:t>
            </w:r>
          </w:p>
        </w:tc>
        <w:tc>
          <w:tcPr>
            <w:tcW w:w="0" w:type="auto"/>
            <w:tcBorders>
              <w:bottom w:val="single" w:sz="6" w:space="0" w:color="auto"/>
            </w:tcBorders>
            <w:shd w:val="clear" w:color="auto" w:fill="FFFFFF"/>
            <w:vAlign w:val="center"/>
            <w:hideMark/>
          </w:tcPr>
          <w:p w14:paraId="3A3F43E8" w14:textId="77777777" w:rsidR="00215EB7" w:rsidRPr="006D2415" w:rsidRDefault="00215EB7" w:rsidP="002B0774">
            <w:pPr>
              <w:jc w:val="center"/>
              <w:rPr>
                <w:rFonts w:asciiTheme="minorHAnsi" w:hAnsiTheme="minorHAnsi" w:cstheme="minorHAnsi"/>
                <w:i/>
                <w:iCs/>
              </w:rPr>
            </w:pPr>
            <w:r w:rsidRPr="006D2415">
              <w:rPr>
                <w:rFonts w:asciiTheme="minorHAnsi" w:hAnsiTheme="minorHAnsi" w:cstheme="minorHAnsi"/>
                <w:i/>
                <w:iCs/>
              </w:rPr>
              <w:t>p</w:t>
            </w:r>
          </w:p>
        </w:tc>
      </w:tr>
      <w:tr w:rsidR="00215EB7" w:rsidRPr="006D2415" w14:paraId="7CB46DF8" w14:textId="77777777" w:rsidTr="002B0774">
        <w:tc>
          <w:tcPr>
            <w:tcW w:w="0" w:type="auto"/>
            <w:shd w:val="clear" w:color="auto" w:fill="FFFFFF"/>
            <w:tcMar>
              <w:top w:w="113" w:type="dxa"/>
              <w:left w:w="113" w:type="dxa"/>
              <w:bottom w:w="113" w:type="dxa"/>
              <w:right w:w="113" w:type="dxa"/>
            </w:tcMar>
            <w:hideMark/>
          </w:tcPr>
          <w:p w14:paraId="793100B9" w14:textId="77777777" w:rsidR="00215EB7" w:rsidRPr="006D2415" w:rsidRDefault="00215EB7" w:rsidP="002B0774">
            <w:pPr>
              <w:rPr>
                <w:rFonts w:asciiTheme="minorHAnsi" w:hAnsiTheme="minorHAnsi" w:cstheme="minorHAnsi"/>
              </w:rPr>
            </w:pPr>
            <w:r w:rsidRPr="006D2415">
              <w:rPr>
                <w:rFonts w:asciiTheme="minorHAnsi" w:hAnsiTheme="minorHAnsi" w:cstheme="minorHAnsi"/>
              </w:rPr>
              <w:t>(Intercept)</w:t>
            </w:r>
          </w:p>
        </w:tc>
        <w:tc>
          <w:tcPr>
            <w:tcW w:w="0" w:type="auto"/>
            <w:shd w:val="clear" w:color="auto" w:fill="FFFFFF"/>
            <w:tcMar>
              <w:top w:w="113" w:type="dxa"/>
              <w:left w:w="113" w:type="dxa"/>
              <w:bottom w:w="113" w:type="dxa"/>
              <w:right w:w="113" w:type="dxa"/>
            </w:tcMar>
            <w:hideMark/>
          </w:tcPr>
          <w:p w14:paraId="67F5C4A5" w14:textId="77777777" w:rsidR="00215EB7" w:rsidRPr="006D2415" w:rsidRDefault="00215EB7" w:rsidP="002B0774">
            <w:pPr>
              <w:jc w:val="center"/>
              <w:rPr>
                <w:rFonts w:asciiTheme="minorHAnsi" w:hAnsiTheme="minorHAnsi" w:cstheme="minorHAnsi"/>
                <w:b/>
                <w:bCs/>
              </w:rPr>
            </w:pPr>
            <w:r w:rsidRPr="006D2415">
              <w:rPr>
                <w:rFonts w:asciiTheme="minorHAnsi" w:hAnsiTheme="minorHAnsi" w:cstheme="minorHAnsi"/>
                <w:b/>
                <w:bCs/>
              </w:rPr>
              <w:t>0.4</w:t>
            </w:r>
            <w:r>
              <w:rPr>
                <w:rFonts w:asciiTheme="minorHAnsi" w:hAnsiTheme="minorHAnsi" w:cstheme="minorHAnsi"/>
                <w:b/>
                <w:bCs/>
              </w:rPr>
              <w:t>2</w:t>
            </w:r>
          </w:p>
        </w:tc>
        <w:tc>
          <w:tcPr>
            <w:tcW w:w="0" w:type="auto"/>
            <w:shd w:val="clear" w:color="auto" w:fill="FFFFFF"/>
            <w:tcMar>
              <w:top w:w="113" w:type="dxa"/>
              <w:left w:w="113" w:type="dxa"/>
              <w:bottom w:w="113" w:type="dxa"/>
              <w:right w:w="113" w:type="dxa"/>
            </w:tcMar>
            <w:hideMark/>
          </w:tcPr>
          <w:p w14:paraId="5A85EF7E" w14:textId="77777777" w:rsidR="00215EB7" w:rsidRPr="006D2415" w:rsidRDefault="00215EB7" w:rsidP="002B0774">
            <w:pPr>
              <w:jc w:val="center"/>
              <w:rPr>
                <w:rFonts w:asciiTheme="minorHAnsi" w:hAnsiTheme="minorHAnsi" w:cstheme="minorHAnsi"/>
              </w:rPr>
            </w:pPr>
            <w:r w:rsidRPr="006D2415">
              <w:rPr>
                <w:rFonts w:asciiTheme="minorHAnsi" w:hAnsiTheme="minorHAnsi" w:cstheme="minorHAnsi"/>
              </w:rPr>
              <w:t>0.02</w:t>
            </w:r>
          </w:p>
        </w:tc>
        <w:tc>
          <w:tcPr>
            <w:tcW w:w="0" w:type="auto"/>
            <w:shd w:val="clear" w:color="auto" w:fill="FFFFFF"/>
            <w:tcMar>
              <w:top w:w="113" w:type="dxa"/>
              <w:left w:w="113" w:type="dxa"/>
              <w:bottom w:w="113" w:type="dxa"/>
              <w:right w:w="113" w:type="dxa"/>
            </w:tcMar>
            <w:hideMark/>
          </w:tcPr>
          <w:p w14:paraId="5F4190C9" w14:textId="77777777" w:rsidR="00215EB7" w:rsidRPr="006D2415" w:rsidRDefault="00215EB7" w:rsidP="002B0774">
            <w:pPr>
              <w:jc w:val="center"/>
              <w:rPr>
                <w:rFonts w:asciiTheme="minorHAnsi" w:hAnsiTheme="minorHAnsi" w:cstheme="minorHAnsi"/>
              </w:rPr>
            </w:pPr>
            <w:r w:rsidRPr="006D2415">
              <w:rPr>
                <w:rFonts w:asciiTheme="minorHAnsi" w:hAnsiTheme="minorHAnsi" w:cstheme="minorHAnsi"/>
              </w:rPr>
              <w:t>0.</w:t>
            </w:r>
            <w:r>
              <w:rPr>
                <w:rFonts w:asciiTheme="minorHAnsi" w:hAnsiTheme="minorHAnsi" w:cstheme="minorHAnsi"/>
              </w:rPr>
              <w:t>37</w:t>
            </w:r>
            <w:r w:rsidRPr="006D2415">
              <w:rPr>
                <w:rFonts w:asciiTheme="minorHAnsi" w:hAnsiTheme="minorHAnsi" w:cstheme="minorHAnsi"/>
              </w:rPr>
              <w:t> – 0.</w:t>
            </w:r>
            <w:r>
              <w:rPr>
                <w:rFonts w:asciiTheme="minorHAnsi" w:hAnsiTheme="minorHAnsi" w:cstheme="minorHAnsi"/>
              </w:rPr>
              <w:t>47</w:t>
            </w:r>
          </w:p>
        </w:tc>
        <w:tc>
          <w:tcPr>
            <w:tcW w:w="0" w:type="auto"/>
            <w:shd w:val="clear" w:color="auto" w:fill="FFFFFF"/>
            <w:tcMar>
              <w:top w:w="113" w:type="dxa"/>
              <w:left w:w="113" w:type="dxa"/>
              <w:bottom w:w="113" w:type="dxa"/>
              <w:right w:w="113" w:type="dxa"/>
            </w:tcMar>
            <w:hideMark/>
          </w:tcPr>
          <w:p w14:paraId="715C4AF4" w14:textId="77777777" w:rsidR="00215EB7" w:rsidRPr="006D2415" w:rsidRDefault="00215EB7" w:rsidP="002B0774">
            <w:pPr>
              <w:jc w:val="center"/>
              <w:rPr>
                <w:rFonts w:asciiTheme="minorHAnsi" w:hAnsiTheme="minorHAnsi" w:cstheme="minorHAnsi"/>
              </w:rPr>
            </w:pPr>
            <w:r w:rsidRPr="006D2415">
              <w:rPr>
                <w:rStyle w:val="Strong"/>
                <w:rFonts w:asciiTheme="minorHAnsi" w:hAnsiTheme="minorHAnsi" w:cstheme="minorHAnsi"/>
              </w:rPr>
              <w:t>&lt;0.001</w:t>
            </w:r>
          </w:p>
        </w:tc>
      </w:tr>
      <w:tr w:rsidR="00215EB7" w:rsidRPr="006D2415" w14:paraId="1822527C" w14:textId="77777777" w:rsidTr="002B0774">
        <w:tc>
          <w:tcPr>
            <w:tcW w:w="0" w:type="auto"/>
            <w:shd w:val="clear" w:color="auto" w:fill="FFFFFF"/>
            <w:tcMar>
              <w:top w:w="113" w:type="dxa"/>
              <w:left w:w="113" w:type="dxa"/>
              <w:bottom w:w="113" w:type="dxa"/>
              <w:right w:w="113" w:type="dxa"/>
            </w:tcMar>
            <w:hideMark/>
          </w:tcPr>
          <w:p w14:paraId="30EBC2B3" w14:textId="77777777" w:rsidR="00215EB7" w:rsidRPr="006D2415" w:rsidRDefault="00215EB7" w:rsidP="002B0774">
            <w:pPr>
              <w:rPr>
                <w:rFonts w:asciiTheme="minorHAnsi" w:hAnsiTheme="minorHAnsi" w:cstheme="minorHAnsi"/>
              </w:rPr>
            </w:pPr>
            <w:r w:rsidRPr="006D2415">
              <w:rPr>
                <w:rFonts w:asciiTheme="minorHAnsi" w:hAnsiTheme="minorHAnsi" w:cstheme="minorHAnsi"/>
              </w:rPr>
              <w:t>Condition</w:t>
            </w:r>
          </w:p>
        </w:tc>
        <w:tc>
          <w:tcPr>
            <w:tcW w:w="0" w:type="auto"/>
            <w:shd w:val="clear" w:color="auto" w:fill="FFFFFF"/>
            <w:tcMar>
              <w:top w:w="113" w:type="dxa"/>
              <w:left w:w="113" w:type="dxa"/>
              <w:bottom w:w="113" w:type="dxa"/>
              <w:right w:w="113" w:type="dxa"/>
            </w:tcMar>
            <w:hideMark/>
          </w:tcPr>
          <w:p w14:paraId="5F990D64" w14:textId="77777777" w:rsidR="00215EB7" w:rsidRPr="006D2415" w:rsidRDefault="00215EB7" w:rsidP="002B0774">
            <w:pPr>
              <w:jc w:val="center"/>
              <w:rPr>
                <w:rFonts w:asciiTheme="minorHAnsi" w:hAnsiTheme="minorHAnsi" w:cstheme="minorHAnsi"/>
              </w:rPr>
            </w:pPr>
            <w:r w:rsidRPr="006D2415">
              <w:rPr>
                <w:rFonts w:asciiTheme="minorHAnsi" w:hAnsiTheme="minorHAnsi" w:cstheme="minorHAnsi"/>
              </w:rPr>
              <w:t>0.00</w:t>
            </w:r>
          </w:p>
        </w:tc>
        <w:tc>
          <w:tcPr>
            <w:tcW w:w="0" w:type="auto"/>
            <w:shd w:val="clear" w:color="auto" w:fill="FFFFFF"/>
            <w:tcMar>
              <w:top w:w="113" w:type="dxa"/>
              <w:left w:w="113" w:type="dxa"/>
              <w:bottom w:w="113" w:type="dxa"/>
              <w:right w:w="113" w:type="dxa"/>
            </w:tcMar>
            <w:hideMark/>
          </w:tcPr>
          <w:p w14:paraId="0DA3904B" w14:textId="77777777" w:rsidR="00215EB7" w:rsidRPr="006D2415" w:rsidRDefault="00215EB7" w:rsidP="002B0774">
            <w:pPr>
              <w:jc w:val="center"/>
              <w:rPr>
                <w:rFonts w:asciiTheme="minorHAnsi" w:hAnsiTheme="minorHAnsi" w:cstheme="minorHAnsi"/>
              </w:rPr>
            </w:pPr>
            <w:r w:rsidRPr="006D2415">
              <w:rPr>
                <w:rFonts w:asciiTheme="minorHAnsi" w:hAnsiTheme="minorHAnsi" w:cstheme="minorHAnsi"/>
              </w:rPr>
              <w:t>0.01</w:t>
            </w:r>
          </w:p>
        </w:tc>
        <w:tc>
          <w:tcPr>
            <w:tcW w:w="0" w:type="auto"/>
            <w:shd w:val="clear" w:color="auto" w:fill="FFFFFF"/>
            <w:tcMar>
              <w:top w:w="113" w:type="dxa"/>
              <w:left w:w="113" w:type="dxa"/>
              <w:bottom w:w="113" w:type="dxa"/>
              <w:right w:w="113" w:type="dxa"/>
            </w:tcMar>
            <w:hideMark/>
          </w:tcPr>
          <w:p w14:paraId="56E3545A" w14:textId="77777777" w:rsidR="00215EB7" w:rsidRPr="006D2415" w:rsidRDefault="00215EB7" w:rsidP="002B0774">
            <w:pPr>
              <w:jc w:val="center"/>
              <w:rPr>
                <w:rFonts w:asciiTheme="minorHAnsi" w:hAnsiTheme="minorHAnsi" w:cstheme="minorHAnsi"/>
              </w:rPr>
            </w:pPr>
            <w:r w:rsidRPr="006D2415">
              <w:rPr>
                <w:rFonts w:asciiTheme="minorHAnsi" w:hAnsiTheme="minorHAnsi" w:cstheme="minorHAnsi"/>
              </w:rPr>
              <w:t>-0.02 – 0.0</w:t>
            </w:r>
            <w:r>
              <w:rPr>
                <w:rFonts w:asciiTheme="minorHAnsi" w:hAnsiTheme="minorHAnsi" w:cstheme="minorHAnsi"/>
              </w:rPr>
              <w:t>2</w:t>
            </w:r>
          </w:p>
        </w:tc>
        <w:tc>
          <w:tcPr>
            <w:tcW w:w="0" w:type="auto"/>
            <w:shd w:val="clear" w:color="auto" w:fill="FFFFFF"/>
            <w:tcMar>
              <w:top w:w="113" w:type="dxa"/>
              <w:left w:w="113" w:type="dxa"/>
              <w:bottom w:w="113" w:type="dxa"/>
              <w:right w:w="113" w:type="dxa"/>
            </w:tcMar>
            <w:hideMark/>
          </w:tcPr>
          <w:p w14:paraId="6A27E8FE" w14:textId="77777777" w:rsidR="00215EB7" w:rsidRPr="006D2415" w:rsidRDefault="00215EB7" w:rsidP="002B0774">
            <w:pPr>
              <w:jc w:val="center"/>
              <w:rPr>
                <w:rFonts w:asciiTheme="minorHAnsi" w:hAnsiTheme="minorHAnsi" w:cstheme="minorHAnsi"/>
              </w:rPr>
            </w:pPr>
            <w:r w:rsidRPr="006D2415">
              <w:rPr>
                <w:rFonts w:asciiTheme="minorHAnsi" w:hAnsiTheme="minorHAnsi" w:cstheme="minorHAnsi"/>
              </w:rPr>
              <w:t>0.</w:t>
            </w:r>
            <w:r>
              <w:rPr>
                <w:rFonts w:asciiTheme="minorHAnsi" w:hAnsiTheme="minorHAnsi" w:cstheme="minorHAnsi"/>
              </w:rPr>
              <w:t>773</w:t>
            </w:r>
          </w:p>
        </w:tc>
      </w:tr>
      <w:tr w:rsidR="00215EB7" w:rsidRPr="006D2415" w14:paraId="2B431002" w14:textId="77777777" w:rsidTr="002B0774">
        <w:tc>
          <w:tcPr>
            <w:tcW w:w="0" w:type="auto"/>
            <w:shd w:val="clear" w:color="auto" w:fill="FFFFFF"/>
            <w:tcMar>
              <w:top w:w="113" w:type="dxa"/>
              <w:left w:w="113" w:type="dxa"/>
              <w:bottom w:w="113" w:type="dxa"/>
              <w:right w:w="113" w:type="dxa"/>
            </w:tcMar>
            <w:hideMark/>
          </w:tcPr>
          <w:p w14:paraId="77C31C56" w14:textId="77777777" w:rsidR="00215EB7" w:rsidRPr="006D2415" w:rsidRDefault="00215EB7" w:rsidP="002B0774">
            <w:pPr>
              <w:rPr>
                <w:rFonts w:asciiTheme="minorHAnsi" w:hAnsiTheme="minorHAnsi" w:cstheme="minorHAnsi"/>
              </w:rPr>
            </w:pPr>
            <w:r w:rsidRPr="006D2415">
              <w:rPr>
                <w:rFonts w:asciiTheme="minorHAnsi" w:hAnsiTheme="minorHAnsi" w:cstheme="minorHAnsi"/>
              </w:rPr>
              <w:t>Session Number</w:t>
            </w:r>
          </w:p>
        </w:tc>
        <w:tc>
          <w:tcPr>
            <w:tcW w:w="0" w:type="auto"/>
            <w:shd w:val="clear" w:color="auto" w:fill="FFFFFF"/>
            <w:tcMar>
              <w:top w:w="113" w:type="dxa"/>
              <w:left w:w="113" w:type="dxa"/>
              <w:bottom w:w="113" w:type="dxa"/>
              <w:right w:w="113" w:type="dxa"/>
            </w:tcMar>
            <w:hideMark/>
          </w:tcPr>
          <w:p w14:paraId="1322FF6A" w14:textId="77777777" w:rsidR="00215EB7" w:rsidRPr="006D2415" w:rsidRDefault="00215EB7" w:rsidP="002B0774">
            <w:pPr>
              <w:jc w:val="center"/>
              <w:rPr>
                <w:rFonts w:asciiTheme="minorHAnsi" w:hAnsiTheme="minorHAnsi" w:cstheme="minorHAnsi"/>
                <w:b/>
                <w:bCs/>
              </w:rPr>
            </w:pPr>
            <w:r w:rsidRPr="006D2415">
              <w:rPr>
                <w:rFonts w:asciiTheme="minorHAnsi" w:hAnsiTheme="minorHAnsi" w:cstheme="minorHAnsi"/>
                <w:b/>
                <w:bCs/>
              </w:rPr>
              <w:t>0.01</w:t>
            </w:r>
          </w:p>
        </w:tc>
        <w:tc>
          <w:tcPr>
            <w:tcW w:w="0" w:type="auto"/>
            <w:shd w:val="clear" w:color="auto" w:fill="FFFFFF"/>
            <w:tcMar>
              <w:top w:w="113" w:type="dxa"/>
              <w:left w:w="113" w:type="dxa"/>
              <w:bottom w:w="113" w:type="dxa"/>
              <w:right w:w="113" w:type="dxa"/>
            </w:tcMar>
            <w:hideMark/>
          </w:tcPr>
          <w:p w14:paraId="40AD35D6" w14:textId="77777777" w:rsidR="00215EB7" w:rsidRPr="006D2415" w:rsidRDefault="00215EB7" w:rsidP="002B0774">
            <w:pPr>
              <w:jc w:val="center"/>
              <w:rPr>
                <w:rFonts w:asciiTheme="minorHAnsi" w:hAnsiTheme="minorHAnsi" w:cstheme="minorHAnsi"/>
              </w:rPr>
            </w:pPr>
            <w:r w:rsidRPr="006D2415">
              <w:rPr>
                <w:rFonts w:asciiTheme="minorHAnsi" w:hAnsiTheme="minorHAnsi" w:cstheme="minorHAnsi"/>
              </w:rPr>
              <w:t>0.00</w:t>
            </w:r>
          </w:p>
        </w:tc>
        <w:tc>
          <w:tcPr>
            <w:tcW w:w="0" w:type="auto"/>
            <w:shd w:val="clear" w:color="auto" w:fill="FFFFFF"/>
            <w:tcMar>
              <w:top w:w="113" w:type="dxa"/>
              <w:left w:w="113" w:type="dxa"/>
              <w:bottom w:w="113" w:type="dxa"/>
              <w:right w:w="113" w:type="dxa"/>
            </w:tcMar>
            <w:hideMark/>
          </w:tcPr>
          <w:p w14:paraId="4FF732A6" w14:textId="77777777" w:rsidR="00215EB7" w:rsidRPr="006D2415" w:rsidRDefault="00215EB7" w:rsidP="002B0774">
            <w:pPr>
              <w:jc w:val="center"/>
              <w:rPr>
                <w:rFonts w:asciiTheme="minorHAnsi" w:hAnsiTheme="minorHAnsi" w:cstheme="minorHAnsi"/>
              </w:rPr>
            </w:pPr>
            <w:r w:rsidRPr="006D2415">
              <w:rPr>
                <w:rFonts w:asciiTheme="minorHAnsi" w:hAnsiTheme="minorHAnsi" w:cstheme="minorHAnsi"/>
              </w:rPr>
              <w:t>0.01 – 0.01</w:t>
            </w:r>
          </w:p>
        </w:tc>
        <w:tc>
          <w:tcPr>
            <w:tcW w:w="0" w:type="auto"/>
            <w:shd w:val="clear" w:color="auto" w:fill="FFFFFF"/>
            <w:tcMar>
              <w:top w:w="113" w:type="dxa"/>
              <w:left w:w="113" w:type="dxa"/>
              <w:bottom w:w="113" w:type="dxa"/>
              <w:right w:w="113" w:type="dxa"/>
            </w:tcMar>
            <w:hideMark/>
          </w:tcPr>
          <w:p w14:paraId="595EF753" w14:textId="77777777" w:rsidR="00215EB7" w:rsidRPr="006D2415" w:rsidRDefault="00215EB7" w:rsidP="002B0774">
            <w:pPr>
              <w:jc w:val="center"/>
              <w:rPr>
                <w:rFonts w:asciiTheme="minorHAnsi" w:hAnsiTheme="minorHAnsi" w:cstheme="minorHAnsi"/>
              </w:rPr>
            </w:pPr>
            <w:r w:rsidRPr="006D2415">
              <w:rPr>
                <w:rStyle w:val="Strong"/>
                <w:rFonts w:asciiTheme="minorHAnsi" w:hAnsiTheme="minorHAnsi" w:cstheme="minorHAnsi"/>
              </w:rPr>
              <w:t>&lt;0.001</w:t>
            </w:r>
          </w:p>
        </w:tc>
      </w:tr>
      <w:tr w:rsidR="00215EB7" w:rsidRPr="006D2415" w14:paraId="0652FB80" w14:textId="77777777" w:rsidTr="002B0774">
        <w:tc>
          <w:tcPr>
            <w:tcW w:w="0" w:type="auto"/>
            <w:shd w:val="clear" w:color="auto" w:fill="FFFFFF"/>
            <w:tcMar>
              <w:top w:w="113" w:type="dxa"/>
              <w:left w:w="113" w:type="dxa"/>
              <w:bottom w:w="113" w:type="dxa"/>
              <w:right w:w="113" w:type="dxa"/>
            </w:tcMar>
          </w:tcPr>
          <w:p w14:paraId="46C9E2EF" w14:textId="77777777" w:rsidR="00215EB7" w:rsidRPr="008D3476" w:rsidRDefault="00215EB7" w:rsidP="002B0774">
            <w:pPr>
              <w:rPr>
                <w:rFonts w:asciiTheme="minorHAnsi" w:hAnsiTheme="minorHAnsi" w:cstheme="minorHAnsi"/>
              </w:rPr>
            </w:pPr>
            <w:r w:rsidRPr="008D3476">
              <w:rPr>
                <w:rFonts w:asciiTheme="minorHAnsi" w:hAnsiTheme="minorHAnsi" w:cstheme="minorHAnsi"/>
              </w:rPr>
              <w:t>Sex</w:t>
            </w:r>
          </w:p>
        </w:tc>
        <w:tc>
          <w:tcPr>
            <w:tcW w:w="0" w:type="auto"/>
            <w:shd w:val="clear" w:color="auto" w:fill="FFFFFF"/>
            <w:tcMar>
              <w:top w:w="113" w:type="dxa"/>
              <w:left w:w="113" w:type="dxa"/>
              <w:bottom w:w="113" w:type="dxa"/>
              <w:right w:w="113" w:type="dxa"/>
            </w:tcMar>
          </w:tcPr>
          <w:p w14:paraId="4A13CC3B" w14:textId="77777777" w:rsidR="00215EB7" w:rsidRPr="008D3476" w:rsidRDefault="00215EB7" w:rsidP="002B0774">
            <w:pPr>
              <w:jc w:val="center"/>
              <w:rPr>
                <w:rFonts w:asciiTheme="minorHAnsi" w:hAnsiTheme="minorHAnsi" w:cstheme="minorHAnsi"/>
              </w:rPr>
            </w:pPr>
            <w:r w:rsidRPr="008D3476">
              <w:rPr>
                <w:rFonts w:asciiTheme="minorHAnsi" w:hAnsiTheme="minorHAnsi" w:cstheme="minorHAnsi"/>
              </w:rPr>
              <w:t>0.06</w:t>
            </w:r>
          </w:p>
        </w:tc>
        <w:tc>
          <w:tcPr>
            <w:tcW w:w="0" w:type="auto"/>
            <w:shd w:val="clear" w:color="auto" w:fill="FFFFFF"/>
            <w:tcMar>
              <w:top w:w="113" w:type="dxa"/>
              <w:left w:w="113" w:type="dxa"/>
              <w:bottom w:w="113" w:type="dxa"/>
              <w:right w:w="113" w:type="dxa"/>
            </w:tcMar>
          </w:tcPr>
          <w:p w14:paraId="748ED25D" w14:textId="77777777" w:rsidR="00215EB7" w:rsidRPr="006D2415" w:rsidRDefault="00215EB7" w:rsidP="002B0774">
            <w:pPr>
              <w:jc w:val="center"/>
              <w:rPr>
                <w:rFonts w:asciiTheme="minorHAnsi" w:hAnsiTheme="minorHAnsi" w:cstheme="minorHAnsi"/>
              </w:rPr>
            </w:pPr>
            <w:r>
              <w:rPr>
                <w:rFonts w:asciiTheme="minorHAnsi" w:hAnsiTheme="minorHAnsi" w:cstheme="minorHAnsi"/>
              </w:rPr>
              <w:t>0.04</w:t>
            </w:r>
          </w:p>
        </w:tc>
        <w:tc>
          <w:tcPr>
            <w:tcW w:w="0" w:type="auto"/>
            <w:shd w:val="clear" w:color="auto" w:fill="FFFFFF"/>
            <w:tcMar>
              <w:top w:w="113" w:type="dxa"/>
              <w:left w:w="113" w:type="dxa"/>
              <w:bottom w:w="113" w:type="dxa"/>
              <w:right w:w="113" w:type="dxa"/>
            </w:tcMar>
          </w:tcPr>
          <w:p w14:paraId="26293F4F" w14:textId="77777777" w:rsidR="00215EB7" w:rsidRPr="006D2415" w:rsidRDefault="00215EB7" w:rsidP="002B0774">
            <w:pPr>
              <w:jc w:val="center"/>
              <w:rPr>
                <w:rFonts w:asciiTheme="minorHAnsi" w:hAnsiTheme="minorHAnsi" w:cstheme="minorHAnsi"/>
              </w:rPr>
            </w:pPr>
            <w:r>
              <w:rPr>
                <w:rFonts w:asciiTheme="minorHAnsi" w:hAnsiTheme="minorHAnsi" w:cstheme="minorHAnsi"/>
              </w:rPr>
              <w:t>-0.01 – 0.14</w:t>
            </w:r>
          </w:p>
        </w:tc>
        <w:tc>
          <w:tcPr>
            <w:tcW w:w="0" w:type="auto"/>
            <w:shd w:val="clear" w:color="auto" w:fill="FFFFFF"/>
            <w:tcMar>
              <w:top w:w="113" w:type="dxa"/>
              <w:left w:w="113" w:type="dxa"/>
              <w:bottom w:w="113" w:type="dxa"/>
              <w:right w:w="113" w:type="dxa"/>
            </w:tcMar>
          </w:tcPr>
          <w:p w14:paraId="176E878D" w14:textId="77777777" w:rsidR="00215EB7" w:rsidRPr="008D3476" w:rsidRDefault="00215EB7" w:rsidP="002B0774">
            <w:pPr>
              <w:jc w:val="center"/>
              <w:rPr>
                <w:rStyle w:val="Strong"/>
                <w:rFonts w:asciiTheme="minorHAnsi" w:hAnsiTheme="minorHAnsi" w:cstheme="minorHAnsi"/>
                <w:b w:val="0"/>
                <w:bCs w:val="0"/>
              </w:rPr>
            </w:pPr>
            <w:r>
              <w:rPr>
                <w:rStyle w:val="Strong"/>
                <w:rFonts w:asciiTheme="minorHAnsi" w:hAnsiTheme="minorHAnsi" w:cstheme="minorHAnsi"/>
              </w:rPr>
              <w:t>0.086</w:t>
            </w:r>
          </w:p>
        </w:tc>
      </w:tr>
      <w:tr w:rsidR="00215EB7" w:rsidRPr="006D2415" w14:paraId="40B0AD53" w14:textId="77777777" w:rsidTr="002B0774">
        <w:tc>
          <w:tcPr>
            <w:tcW w:w="0" w:type="auto"/>
            <w:shd w:val="clear" w:color="auto" w:fill="FFFFFF"/>
            <w:tcMar>
              <w:top w:w="57" w:type="dxa"/>
              <w:left w:w="113" w:type="dxa"/>
              <w:bottom w:w="57" w:type="dxa"/>
              <w:right w:w="113" w:type="dxa"/>
            </w:tcMar>
            <w:hideMark/>
          </w:tcPr>
          <w:p w14:paraId="388717B8" w14:textId="77777777" w:rsidR="00215EB7" w:rsidRPr="006D2415" w:rsidRDefault="00215EB7" w:rsidP="002B0774">
            <w:pPr>
              <w:rPr>
                <w:rFonts w:asciiTheme="minorHAnsi" w:hAnsiTheme="minorHAnsi" w:cstheme="minorHAnsi"/>
              </w:rPr>
            </w:pPr>
            <w:r w:rsidRPr="006D2415">
              <w:rPr>
                <w:rFonts w:asciiTheme="minorHAnsi" w:hAnsiTheme="minorHAnsi" w:cstheme="minorHAnsi"/>
              </w:rPr>
              <w:t>N</w:t>
            </w:r>
            <w:r w:rsidRPr="006D2415">
              <w:rPr>
                <w:rStyle w:val="apple-converted-space"/>
                <w:rFonts w:asciiTheme="minorHAnsi" w:hAnsiTheme="minorHAnsi" w:cstheme="minorHAnsi"/>
              </w:rPr>
              <w:t> </w:t>
            </w:r>
            <w:r w:rsidRPr="006D2415">
              <w:rPr>
                <w:rFonts w:asciiTheme="minorHAnsi" w:hAnsiTheme="minorHAnsi" w:cstheme="minorHAnsi"/>
                <w:vertAlign w:val="subscript"/>
              </w:rPr>
              <w:t>Subject</w:t>
            </w:r>
          </w:p>
        </w:tc>
        <w:tc>
          <w:tcPr>
            <w:tcW w:w="0" w:type="auto"/>
            <w:gridSpan w:val="4"/>
            <w:shd w:val="clear" w:color="auto" w:fill="FFFFFF"/>
            <w:tcMar>
              <w:top w:w="57" w:type="dxa"/>
              <w:left w:w="113" w:type="dxa"/>
              <w:bottom w:w="57" w:type="dxa"/>
              <w:right w:w="113" w:type="dxa"/>
            </w:tcMar>
            <w:hideMark/>
          </w:tcPr>
          <w:p w14:paraId="31A5CCDB" w14:textId="77777777" w:rsidR="00215EB7" w:rsidRPr="006D2415" w:rsidRDefault="00215EB7" w:rsidP="002B0774">
            <w:pPr>
              <w:rPr>
                <w:rFonts w:asciiTheme="minorHAnsi" w:hAnsiTheme="minorHAnsi" w:cstheme="minorHAnsi"/>
              </w:rPr>
            </w:pPr>
            <w:r>
              <w:rPr>
                <w:rFonts w:asciiTheme="minorHAnsi" w:hAnsiTheme="minorHAnsi" w:cstheme="minorHAnsi"/>
              </w:rPr>
              <w:t>20</w:t>
            </w:r>
          </w:p>
        </w:tc>
      </w:tr>
      <w:tr w:rsidR="00215EB7" w:rsidRPr="006D2415" w14:paraId="5ABDCA07" w14:textId="77777777" w:rsidTr="002B0774">
        <w:tc>
          <w:tcPr>
            <w:tcW w:w="0" w:type="auto"/>
            <w:tcBorders>
              <w:top w:val="single" w:sz="6" w:space="0" w:color="auto"/>
            </w:tcBorders>
            <w:shd w:val="clear" w:color="auto" w:fill="FFFFFF"/>
            <w:tcMar>
              <w:top w:w="57" w:type="dxa"/>
              <w:left w:w="113" w:type="dxa"/>
              <w:bottom w:w="57" w:type="dxa"/>
              <w:right w:w="113" w:type="dxa"/>
            </w:tcMar>
            <w:hideMark/>
          </w:tcPr>
          <w:p w14:paraId="54F612BB" w14:textId="77777777" w:rsidR="00215EB7" w:rsidRPr="006D2415" w:rsidRDefault="00215EB7" w:rsidP="002B0774">
            <w:pPr>
              <w:rPr>
                <w:rFonts w:asciiTheme="minorHAnsi" w:hAnsiTheme="minorHAnsi" w:cstheme="minorHAnsi"/>
              </w:rPr>
            </w:pPr>
            <w:r w:rsidRPr="006D2415">
              <w:rPr>
                <w:rFonts w:asciiTheme="minorHAnsi" w:hAnsiTheme="minorHAnsi" w:cstheme="minorHAnsi"/>
              </w:rPr>
              <w:t>Marginal R</w:t>
            </w:r>
            <w:r w:rsidRPr="006D2415">
              <w:rPr>
                <w:rFonts w:asciiTheme="minorHAnsi" w:hAnsiTheme="minorHAnsi" w:cstheme="minorHAnsi"/>
                <w:vertAlign w:val="superscript"/>
              </w:rPr>
              <w:t>2</w:t>
            </w:r>
            <w:r w:rsidRPr="006D2415">
              <w:rPr>
                <w:rStyle w:val="apple-converted-space"/>
                <w:rFonts w:asciiTheme="minorHAnsi" w:hAnsiTheme="minorHAnsi" w:cstheme="minorHAnsi"/>
              </w:rPr>
              <w:t> </w:t>
            </w:r>
            <w:r w:rsidRPr="006D2415">
              <w:rPr>
                <w:rFonts w:asciiTheme="minorHAnsi" w:hAnsiTheme="minorHAnsi" w:cstheme="minorHAnsi"/>
              </w:rPr>
              <w:t>/ Conditional R</w:t>
            </w:r>
            <w:r w:rsidRPr="006D2415">
              <w:rPr>
                <w:rFonts w:asciiTheme="minorHAnsi" w:hAnsiTheme="minorHAnsi" w:cstheme="minorHAnsi"/>
                <w:vertAlign w:val="superscript"/>
              </w:rPr>
              <w:t>2</w:t>
            </w:r>
          </w:p>
        </w:tc>
        <w:tc>
          <w:tcPr>
            <w:tcW w:w="0" w:type="auto"/>
            <w:gridSpan w:val="4"/>
            <w:tcBorders>
              <w:top w:val="single" w:sz="6" w:space="0" w:color="auto"/>
            </w:tcBorders>
            <w:shd w:val="clear" w:color="auto" w:fill="FFFFFF"/>
            <w:tcMar>
              <w:top w:w="57" w:type="dxa"/>
              <w:left w:w="113" w:type="dxa"/>
              <w:bottom w:w="57" w:type="dxa"/>
              <w:right w:w="113" w:type="dxa"/>
            </w:tcMar>
            <w:hideMark/>
          </w:tcPr>
          <w:p w14:paraId="7F397801" w14:textId="77777777" w:rsidR="00215EB7" w:rsidRPr="006D2415" w:rsidRDefault="00215EB7" w:rsidP="002B0774">
            <w:pPr>
              <w:rPr>
                <w:rFonts w:asciiTheme="minorHAnsi" w:hAnsiTheme="minorHAnsi" w:cstheme="minorHAnsi"/>
              </w:rPr>
            </w:pPr>
            <w:r w:rsidRPr="006D2415">
              <w:rPr>
                <w:rFonts w:asciiTheme="minorHAnsi" w:hAnsiTheme="minorHAnsi" w:cstheme="minorHAnsi"/>
              </w:rPr>
              <w:t>0.</w:t>
            </w:r>
            <w:r>
              <w:rPr>
                <w:rFonts w:asciiTheme="minorHAnsi" w:hAnsiTheme="minorHAnsi" w:cstheme="minorHAnsi"/>
              </w:rPr>
              <w:t>263</w:t>
            </w:r>
            <w:r w:rsidRPr="006D2415">
              <w:rPr>
                <w:rFonts w:asciiTheme="minorHAnsi" w:hAnsiTheme="minorHAnsi" w:cstheme="minorHAnsi"/>
              </w:rPr>
              <w:t xml:space="preserve"> / 0.</w:t>
            </w:r>
            <w:r>
              <w:rPr>
                <w:rFonts w:asciiTheme="minorHAnsi" w:hAnsiTheme="minorHAnsi" w:cstheme="minorHAnsi"/>
              </w:rPr>
              <w:t>506</w:t>
            </w:r>
          </w:p>
        </w:tc>
      </w:tr>
      <w:tr w:rsidR="00215EB7" w:rsidRPr="006D2415" w14:paraId="2EE22B75" w14:textId="77777777" w:rsidTr="002B0774">
        <w:tc>
          <w:tcPr>
            <w:tcW w:w="0" w:type="auto"/>
            <w:shd w:val="clear" w:color="auto" w:fill="FFFFFF"/>
            <w:tcMar>
              <w:top w:w="57" w:type="dxa"/>
              <w:left w:w="113" w:type="dxa"/>
              <w:bottom w:w="57" w:type="dxa"/>
              <w:right w:w="113" w:type="dxa"/>
            </w:tcMar>
          </w:tcPr>
          <w:p w14:paraId="3DFC5E90" w14:textId="77777777" w:rsidR="00215EB7" w:rsidRPr="006D2415" w:rsidRDefault="00215EB7" w:rsidP="002B0774">
            <w:pPr>
              <w:rPr>
                <w:rFonts w:asciiTheme="minorHAnsi" w:hAnsiTheme="minorHAnsi" w:cstheme="minorHAnsi"/>
              </w:rPr>
            </w:pPr>
          </w:p>
        </w:tc>
        <w:tc>
          <w:tcPr>
            <w:tcW w:w="0" w:type="auto"/>
            <w:gridSpan w:val="4"/>
            <w:shd w:val="clear" w:color="auto" w:fill="FFFFFF"/>
            <w:tcMar>
              <w:top w:w="57" w:type="dxa"/>
              <w:left w:w="113" w:type="dxa"/>
              <w:bottom w:w="57" w:type="dxa"/>
              <w:right w:w="113" w:type="dxa"/>
            </w:tcMar>
          </w:tcPr>
          <w:p w14:paraId="15C482FF" w14:textId="77777777" w:rsidR="00215EB7" w:rsidRPr="006D2415" w:rsidRDefault="00215EB7" w:rsidP="002B0774">
            <w:pPr>
              <w:rPr>
                <w:rFonts w:asciiTheme="minorHAnsi" w:hAnsiTheme="minorHAnsi" w:cstheme="minorHAnsi"/>
              </w:rPr>
            </w:pPr>
          </w:p>
        </w:tc>
      </w:tr>
    </w:tbl>
    <w:p w14:paraId="35A9F189" w14:textId="77777777" w:rsidR="00215EB7" w:rsidRPr="006D2415" w:rsidRDefault="00215EB7" w:rsidP="00215EB7">
      <w:pPr>
        <w:rPr>
          <w:rFonts w:asciiTheme="minorHAnsi" w:hAnsiTheme="minorHAnsi" w:cstheme="minorHAnsi"/>
          <w:bCs/>
        </w:rPr>
      </w:pPr>
      <w:r w:rsidRPr="006D2415">
        <w:rPr>
          <w:rFonts w:asciiTheme="minorHAnsi" w:hAnsiTheme="minorHAnsi" w:cstheme="minorHAnsi"/>
          <w:bCs/>
          <w:i/>
          <w:iCs/>
        </w:rPr>
        <w:t xml:space="preserve">Table </w:t>
      </w:r>
      <w:r>
        <w:rPr>
          <w:rFonts w:asciiTheme="minorHAnsi" w:hAnsiTheme="minorHAnsi" w:cstheme="minorHAnsi"/>
          <w:bCs/>
          <w:i/>
          <w:iCs/>
        </w:rPr>
        <w:t>S</w:t>
      </w:r>
      <w:r w:rsidRPr="006D2415">
        <w:rPr>
          <w:rFonts w:asciiTheme="minorHAnsi" w:hAnsiTheme="minorHAnsi" w:cstheme="minorHAnsi"/>
          <w:bCs/>
          <w:i/>
          <w:iCs/>
        </w:rPr>
        <w:t>2</w:t>
      </w:r>
      <w:r w:rsidRPr="006D2415">
        <w:rPr>
          <w:rFonts w:asciiTheme="minorHAnsi" w:hAnsiTheme="minorHAnsi" w:cstheme="minorHAnsi"/>
          <w:bCs/>
        </w:rPr>
        <w:t xml:space="preserve">. Linear mixed-model of difference score predicted by average cortisol and session number, with subject included as a random effect. Significant estimates and their </w:t>
      </w:r>
      <w:r w:rsidRPr="006D2415">
        <w:rPr>
          <w:rFonts w:asciiTheme="minorHAnsi" w:hAnsiTheme="minorHAnsi" w:cstheme="minorHAnsi"/>
          <w:bCs/>
          <w:i/>
          <w:iCs/>
        </w:rPr>
        <w:t>p</w:t>
      </w:r>
      <w:r w:rsidRPr="006D2415">
        <w:rPr>
          <w:rFonts w:asciiTheme="minorHAnsi" w:hAnsiTheme="minorHAnsi" w:cstheme="minorHAnsi"/>
          <w:bCs/>
        </w:rPr>
        <w:t>-values are bolded.</w:t>
      </w:r>
    </w:p>
    <w:p w14:paraId="53A3D9ED" w14:textId="77777777" w:rsidR="00215EB7" w:rsidRPr="006D2415" w:rsidRDefault="00215EB7" w:rsidP="00215EB7">
      <w:pPr>
        <w:spacing w:line="480" w:lineRule="auto"/>
        <w:rPr>
          <w:rFonts w:asciiTheme="minorHAnsi" w:hAnsiTheme="minorHAnsi" w:cstheme="minorHAnsi"/>
          <w:bCs/>
        </w:rPr>
      </w:pP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2947"/>
        <w:gridCol w:w="978"/>
        <w:gridCol w:w="652"/>
        <w:gridCol w:w="1469"/>
        <w:gridCol w:w="777"/>
      </w:tblGrid>
      <w:tr w:rsidR="00215EB7" w:rsidRPr="006D2415" w14:paraId="77184CAE" w14:textId="77777777" w:rsidTr="002B0774">
        <w:tc>
          <w:tcPr>
            <w:tcW w:w="0" w:type="auto"/>
            <w:tcBorders>
              <w:top w:val="double" w:sz="6" w:space="0" w:color="auto"/>
            </w:tcBorders>
            <w:shd w:val="clear" w:color="auto" w:fill="FFFFFF"/>
            <w:tcMar>
              <w:top w:w="113" w:type="dxa"/>
              <w:left w:w="113" w:type="dxa"/>
              <w:bottom w:w="113" w:type="dxa"/>
              <w:right w:w="113" w:type="dxa"/>
            </w:tcMar>
            <w:vAlign w:val="center"/>
            <w:hideMark/>
          </w:tcPr>
          <w:p w14:paraId="4FEC4C09" w14:textId="77777777" w:rsidR="00215EB7" w:rsidRPr="006D2415" w:rsidRDefault="00215EB7" w:rsidP="002B0774">
            <w:pPr>
              <w:rPr>
                <w:rFonts w:asciiTheme="minorHAnsi" w:hAnsiTheme="minorHAnsi" w:cstheme="minorHAnsi"/>
                <w:b/>
                <w:bCs/>
              </w:rPr>
            </w:pPr>
            <w:r w:rsidRPr="006D2415">
              <w:rPr>
                <w:rFonts w:asciiTheme="minorHAnsi" w:hAnsiTheme="minorHAnsi" w:cstheme="minorHAnsi"/>
                <w:b/>
                <w:bCs/>
              </w:rPr>
              <w:t> </w:t>
            </w:r>
          </w:p>
        </w:tc>
        <w:tc>
          <w:tcPr>
            <w:tcW w:w="0" w:type="auto"/>
            <w:gridSpan w:val="4"/>
            <w:tcBorders>
              <w:top w:val="double" w:sz="6" w:space="0" w:color="auto"/>
            </w:tcBorders>
            <w:shd w:val="clear" w:color="auto" w:fill="FFFFFF"/>
            <w:tcMar>
              <w:top w:w="113" w:type="dxa"/>
              <w:left w:w="113" w:type="dxa"/>
              <w:bottom w:w="113" w:type="dxa"/>
              <w:right w:w="113" w:type="dxa"/>
            </w:tcMar>
            <w:vAlign w:val="center"/>
            <w:hideMark/>
          </w:tcPr>
          <w:p w14:paraId="372DE789" w14:textId="77777777" w:rsidR="00215EB7" w:rsidRPr="006D2415" w:rsidRDefault="00215EB7" w:rsidP="002B0774">
            <w:pPr>
              <w:jc w:val="center"/>
              <w:rPr>
                <w:rFonts w:asciiTheme="minorHAnsi" w:hAnsiTheme="minorHAnsi" w:cstheme="minorHAnsi"/>
                <w:b/>
                <w:bCs/>
              </w:rPr>
            </w:pPr>
            <w:r w:rsidRPr="006D2415">
              <w:rPr>
                <w:rFonts w:asciiTheme="minorHAnsi" w:hAnsiTheme="minorHAnsi" w:cstheme="minorHAnsi"/>
                <w:b/>
                <w:bCs/>
              </w:rPr>
              <w:t>Difference Scores</w:t>
            </w:r>
          </w:p>
        </w:tc>
      </w:tr>
      <w:tr w:rsidR="00215EB7" w:rsidRPr="006D2415" w14:paraId="1BC59519" w14:textId="77777777" w:rsidTr="002B0774">
        <w:tc>
          <w:tcPr>
            <w:tcW w:w="0" w:type="auto"/>
            <w:tcBorders>
              <w:bottom w:val="single" w:sz="6" w:space="0" w:color="auto"/>
            </w:tcBorders>
            <w:shd w:val="clear" w:color="auto" w:fill="FFFFFF"/>
            <w:vAlign w:val="center"/>
            <w:hideMark/>
          </w:tcPr>
          <w:p w14:paraId="7A42AE36" w14:textId="77777777" w:rsidR="00215EB7" w:rsidRPr="006D2415" w:rsidRDefault="00215EB7" w:rsidP="002B0774">
            <w:pPr>
              <w:rPr>
                <w:rFonts w:asciiTheme="minorHAnsi" w:hAnsiTheme="minorHAnsi" w:cstheme="minorHAnsi"/>
                <w:i/>
                <w:iCs/>
              </w:rPr>
            </w:pPr>
            <w:r w:rsidRPr="006D2415">
              <w:rPr>
                <w:rFonts w:asciiTheme="minorHAnsi" w:hAnsiTheme="minorHAnsi" w:cstheme="minorHAnsi"/>
                <w:i/>
                <w:iCs/>
              </w:rPr>
              <w:t>Coefficient</w:t>
            </w:r>
          </w:p>
        </w:tc>
        <w:tc>
          <w:tcPr>
            <w:tcW w:w="0" w:type="auto"/>
            <w:tcBorders>
              <w:bottom w:val="single" w:sz="6" w:space="0" w:color="auto"/>
            </w:tcBorders>
            <w:shd w:val="clear" w:color="auto" w:fill="FFFFFF"/>
            <w:vAlign w:val="center"/>
            <w:hideMark/>
          </w:tcPr>
          <w:p w14:paraId="6B224952" w14:textId="77777777" w:rsidR="00215EB7" w:rsidRPr="006D2415" w:rsidRDefault="00215EB7" w:rsidP="002B0774">
            <w:pPr>
              <w:jc w:val="center"/>
              <w:rPr>
                <w:rFonts w:asciiTheme="minorHAnsi" w:hAnsiTheme="minorHAnsi" w:cstheme="minorHAnsi"/>
                <w:i/>
                <w:iCs/>
              </w:rPr>
            </w:pPr>
            <w:r w:rsidRPr="006D2415">
              <w:rPr>
                <w:rFonts w:asciiTheme="minorHAnsi" w:hAnsiTheme="minorHAnsi" w:cstheme="minorHAnsi"/>
                <w:i/>
                <w:iCs/>
              </w:rPr>
              <w:t>Estimates</w:t>
            </w:r>
          </w:p>
        </w:tc>
        <w:tc>
          <w:tcPr>
            <w:tcW w:w="0" w:type="auto"/>
            <w:tcBorders>
              <w:bottom w:val="single" w:sz="6" w:space="0" w:color="auto"/>
            </w:tcBorders>
            <w:shd w:val="clear" w:color="auto" w:fill="FFFFFF"/>
            <w:vAlign w:val="center"/>
            <w:hideMark/>
          </w:tcPr>
          <w:p w14:paraId="1D63CACC" w14:textId="77777777" w:rsidR="00215EB7" w:rsidRPr="006D2415" w:rsidRDefault="00215EB7" w:rsidP="002B0774">
            <w:pPr>
              <w:jc w:val="center"/>
              <w:rPr>
                <w:rFonts w:asciiTheme="minorHAnsi" w:hAnsiTheme="minorHAnsi" w:cstheme="minorHAnsi"/>
                <w:i/>
                <w:iCs/>
              </w:rPr>
            </w:pPr>
            <w:r w:rsidRPr="006D2415">
              <w:rPr>
                <w:rFonts w:asciiTheme="minorHAnsi" w:hAnsiTheme="minorHAnsi" w:cstheme="minorHAnsi"/>
                <w:i/>
                <w:iCs/>
              </w:rPr>
              <w:t>SE</w:t>
            </w:r>
          </w:p>
        </w:tc>
        <w:tc>
          <w:tcPr>
            <w:tcW w:w="0" w:type="auto"/>
            <w:tcBorders>
              <w:bottom w:val="single" w:sz="6" w:space="0" w:color="auto"/>
            </w:tcBorders>
            <w:shd w:val="clear" w:color="auto" w:fill="FFFFFF"/>
            <w:vAlign w:val="center"/>
            <w:hideMark/>
          </w:tcPr>
          <w:p w14:paraId="1867BF44" w14:textId="77777777" w:rsidR="00215EB7" w:rsidRPr="006D2415" w:rsidRDefault="00215EB7" w:rsidP="002B0774">
            <w:pPr>
              <w:jc w:val="center"/>
              <w:rPr>
                <w:rFonts w:asciiTheme="minorHAnsi" w:hAnsiTheme="minorHAnsi" w:cstheme="minorHAnsi"/>
                <w:i/>
                <w:iCs/>
              </w:rPr>
            </w:pPr>
            <w:r w:rsidRPr="006D2415">
              <w:rPr>
                <w:rFonts w:asciiTheme="minorHAnsi" w:hAnsiTheme="minorHAnsi" w:cstheme="minorHAnsi"/>
                <w:i/>
                <w:iCs/>
              </w:rPr>
              <w:t>Conf. Int (95%)</w:t>
            </w:r>
          </w:p>
        </w:tc>
        <w:tc>
          <w:tcPr>
            <w:tcW w:w="0" w:type="auto"/>
            <w:tcBorders>
              <w:bottom w:val="single" w:sz="6" w:space="0" w:color="auto"/>
            </w:tcBorders>
            <w:shd w:val="clear" w:color="auto" w:fill="FFFFFF"/>
            <w:vAlign w:val="center"/>
            <w:hideMark/>
          </w:tcPr>
          <w:p w14:paraId="5F214E4C" w14:textId="77777777" w:rsidR="00215EB7" w:rsidRPr="006D2415" w:rsidRDefault="00215EB7" w:rsidP="002B0774">
            <w:pPr>
              <w:jc w:val="center"/>
              <w:rPr>
                <w:rFonts w:asciiTheme="minorHAnsi" w:hAnsiTheme="minorHAnsi" w:cstheme="minorHAnsi"/>
                <w:i/>
                <w:iCs/>
              </w:rPr>
            </w:pPr>
            <w:r w:rsidRPr="006D2415">
              <w:rPr>
                <w:rFonts w:asciiTheme="minorHAnsi" w:hAnsiTheme="minorHAnsi" w:cstheme="minorHAnsi"/>
                <w:i/>
                <w:iCs/>
              </w:rPr>
              <w:t>p</w:t>
            </w:r>
          </w:p>
        </w:tc>
      </w:tr>
      <w:tr w:rsidR="00215EB7" w:rsidRPr="006D2415" w14:paraId="3C7641BF" w14:textId="77777777" w:rsidTr="002B0774">
        <w:tc>
          <w:tcPr>
            <w:tcW w:w="0" w:type="auto"/>
            <w:shd w:val="clear" w:color="auto" w:fill="FFFFFF"/>
            <w:tcMar>
              <w:top w:w="113" w:type="dxa"/>
              <w:left w:w="113" w:type="dxa"/>
              <w:bottom w:w="113" w:type="dxa"/>
              <w:right w:w="113" w:type="dxa"/>
            </w:tcMar>
            <w:hideMark/>
          </w:tcPr>
          <w:p w14:paraId="05F5B19C" w14:textId="77777777" w:rsidR="00215EB7" w:rsidRPr="006D2415" w:rsidRDefault="00215EB7" w:rsidP="002B0774">
            <w:pPr>
              <w:rPr>
                <w:rFonts w:asciiTheme="minorHAnsi" w:hAnsiTheme="minorHAnsi" w:cstheme="minorHAnsi"/>
              </w:rPr>
            </w:pPr>
            <w:r w:rsidRPr="006D2415">
              <w:rPr>
                <w:rFonts w:asciiTheme="minorHAnsi" w:hAnsiTheme="minorHAnsi" w:cstheme="minorHAnsi"/>
              </w:rPr>
              <w:t>Intercept</w:t>
            </w:r>
          </w:p>
        </w:tc>
        <w:tc>
          <w:tcPr>
            <w:tcW w:w="0" w:type="auto"/>
            <w:shd w:val="clear" w:color="auto" w:fill="FFFFFF"/>
            <w:tcMar>
              <w:top w:w="113" w:type="dxa"/>
              <w:left w:w="113" w:type="dxa"/>
              <w:bottom w:w="113" w:type="dxa"/>
              <w:right w:w="113" w:type="dxa"/>
            </w:tcMar>
            <w:hideMark/>
          </w:tcPr>
          <w:p w14:paraId="3DAB52C3" w14:textId="77777777" w:rsidR="00215EB7" w:rsidRPr="006D2415" w:rsidRDefault="00215EB7" w:rsidP="002B0774">
            <w:pPr>
              <w:jc w:val="center"/>
              <w:rPr>
                <w:rFonts w:asciiTheme="minorHAnsi" w:hAnsiTheme="minorHAnsi" w:cstheme="minorHAnsi"/>
                <w:b/>
                <w:bCs/>
              </w:rPr>
            </w:pPr>
            <w:r w:rsidRPr="006D2415">
              <w:rPr>
                <w:rFonts w:asciiTheme="minorHAnsi" w:hAnsiTheme="minorHAnsi" w:cstheme="minorHAnsi"/>
                <w:b/>
                <w:bCs/>
              </w:rPr>
              <w:t>0.</w:t>
            </w:r>
            <w:r>
              <w:rPr>
                <w:rFonts w:asciiTheme="minorHAnsi" w:hAnsiTheme="minorHAnsi" w:cstheme="minorHAnsi"/>
                <w:b/>
                <w:bCs/>
              </w:rPr>
              <w:t>38</w:t>
            </w:r>
          </w:p>
        </w:tc>
        <w:tc>
          <w:tcPr>
            <w:tcW w:w="0" w:type="auto"/>
            <w:shd w:val="clear" w:color="auto" w:fill="FFFFFF"/>
            <w:tcMar>
              <w:top w:w="113" w:type="dxa"/>
              <w:left w:w="113" w:type="dxa"/>
              <w:bottom w:w="113" w:type="dxa"/>
              <w:right w:w="113" w:type="dxa"/>
            </w:tcMar>
            <w:hideMark/>
          </w:tcPr>
          <w:p w14:paraId="7092D94E" w14:textId="77777777" w:rsidR="00215EB7" w:rsidRPr="006D2415" w:rsidRDefault="00215EB7" w:rsidP="002B0774">
            <w:pPr>
              <w:jc w:val="center"/>
              <w:rPr>
                <w:rFonts w:asciiTheme="minorHAnsi" w:hAnsiTheme="minorHAnsi" w:cstheme="minorHAnsi"/>
              </w:rPr>
            </w:pPr>
            <w:r w:rsidRPr="006D2415">
              <w:rPr>
                <w:rFonts w:asciiTheme="minorHAnsi" w:hAnsiTheme="minorHAnsi" w:cstheme="minorHAnsi"/>
              </w:rPr>
              <w:t>0.1</w:t>
            </w:r>
            <w:r>
              <w:rPr>
                <w:rFonts w:asciiTheme="minorHAnsi" w:hAnsiTheme="minorHAnsi" w:cstheme="minorHAnsi"/>
              </w:rPr>
              <w:t>4</w:t>
            </w:r>
          </w:p>
        </w:tc>
        <w:tc>
          <w:tcPr>
            <w:tcW w:w="0" w:type="auto"/>
            <w:shd w:val="clear" w:color="auto" w:fill="FFFFFF"/>
            <w:tcMar>
              <w:top w:w="113" w:type="dxa"/>
              <w:left w:w="113" w:type="dxa"/>
              <w:bottom w:w="113" w:type="dxa"/>
              <w:right w:w="113" w:type="dxa"/>
            </w:tcMar>
            <w:hideMark/>
          </w:tcPr>
          <w:p w14:paraId="4CA776B4" w14:textId="77777777" w:rsidR="00215EB7" w:rsidRPr="006D2415" w:rsidRDefault="00215EB7" w:rsidP="002B0774">
            <w:pPr>
              <w:jc w:val="center"/>
              <w:rPr>
                <w:rFonts w:asciiTheme="minorHAnsi" w:hAnsiTheme="minorHAnsi" w:cstheme="minorHAnsi"/>
              </w:rPr>
            </w:pPr>
            <w:r w:rsidRPr="006D2415">
              <w:rPr>
                <w:rFonts w:asciiTheme="minorHAnsi" w:hAnsiTheme="minorHAnsi" w:cstheme="minorHAnsi"/>
              </w:rPr>
              <w:t>0.</w:t>
            </w:r>
            <w:r>
              <w:rPr>
                <w:rFonts w:asciiTheme="minorHAnsi" w:hAnsiTheme="minorHAnsi" w:cstheme="minorHAnsi"/>
              </w:rPr>
              <w:t>10</w:t>
            </w:r>
            <w:r w:rsidRPr="006D2415">
              <w:rPr>
                <w:rFonts w:asciiTheme="minorHAnsi" w:hAnsiTheme="minorHAnsi" w:cstheme="minorHAnsi"/>
              </w:rPr>
              <w:t> – 0.6</w:t>
            </w:r>
            <w:r>
              <w:rPr>
                <w:rFonts w:asciiTheme="minorHAnsi" w:hAnsiTheme="minorHAnsi" w:cstheme="minorHAnsi"/>
              </w:rPr>
              <w:t>5</w:t>
            </w:r>
          </w:p>
        </w:tc>
        <w:tc>
          <w:tcPr>
            <w:tcW w:w="0" w:type="auto"/>
            <w:shd w:val="clear" w:color="auto" w:fill="FFFFFF"/>
            <w:tcMar>
              <w:top w:w="113" w:type="dxa"/>
              <w:left w:w="113" w:type="dxa"/>
              <w:bottom w:w="113" w:type="dxa"/>
              <w:right w:w="113" w:type="dxa"/>
            </w:tcMar>
            <w:hideMark/>
          </w:tcPr>
          <w:p w14:paraId="4F81AA7C" w14:textId="77777777" w:rsidR="00215EB7" w:rsidRPr="006D2415" w:rsidRDefault="00215EB7" w:rsidP="002B0774">
            <w:pPr>
              <w:jc w:val="center"/>
              <w:rPr>
                <w:rFonts w:asciiTheme="minorHAnsi" w:hAnsiTheme="minorHAnsi" w:cstheme="minorHAnsi"/>
              </w:rPr>
            </w:pPr>
            <w:r w:rsidRPr="006D2415">
              <w:rPr>
                <w:rFonts w:asciiTheme="minorHAnsi" w:hAnsiTheme="minorHAnsi" w:cstheme="minorHAnsi"/>
                <w:b/>
                <w:bCs/>
              </w:rPr>
              <w:t>0.0</w:t>
            </w:r>
            <w:r>
              <w:rPr>
                <w:rFonts w:asciiTheme="minorHAnsi" w:hAnsiTheme="minorHAnsi" w:cstheme="minorHAnsi"/>
                <w:b/>
                <w:bCs/>
              </w:rPr>
              <w:t>08</w:t>
            </w:r>
          </w:p>
        </w:tc>
      </w:tr>
      <w:tr w:rsidR="00215EB7" w:rsidRPr="006D2415" w14:paraId="1242212B" w14:textId="77777777" w:rsidTr="002B0774">
        <w:tc>
          <w:tcPr>
            <w:tcW w:w="0" w:type="auto"/>
            <w:shd w:val="clear" w:color="auto" w:fill="FFFFFF"/>
            <w:tcMar>
              <w:top w:w="113" w:type="dxa"/>
              <w:left w:w="113" w:type="dxa"/>
              <w:bottom w:w="113" w:type="dxa"/>
              <w:right w:w="113" w:type="dxa"/>
            </w:tcMar>
          </w:tcPr>
          <w:p w14:paraId="1FC5090A" w14:textId="77777777" w:rsidR="00215EB7" w:rsidRPr="006D2415" w:rsidRDefault="00215EB7" w:rsidP="002B0774">
            <w:pPr>
              <w:rPr>
                <w:rFonts w:asciiTheme="minorHAnsi" w:hAnsiTheme="minorHAnsi" w:cstheme="minorHAnsi"/>
              </w:rPr>
            </w:pPr>
            <w:r w:rsidRPr="006D2415">
              <w:rPr>
                <w:rFonts w:asciiTheme="minorHAnsi" w:hAnsiTheme="minorHAnsi" w:cstheme="minorHAnsi"/>
              </w:rPr>
              <w:t>Cortisol (log ng/g) </w:t>
            </w:r>
          </w:p>
        </w:tc>
        <w:tc>
          <w:tcPr>
            <w:tcW w:w="0" w:type="auto"/>
            <w:shd w:val="clear" w:color="auto" w:fill="FFFFFF"/>
            <w:tcMar>
              <w:top w:w="113" w:type="dxa"/>
              <w:left w:w="113" w:type="dxa"/>
              <w:bottom w:w="113" w:type="dxa"/>
              <w:right w:w="113" w:type="dxa"/>
            </w:tcMar>
          </w:tcPr>
          <w:p w14:paraId="64F89780" w14:textId="77777777" w:rsidR="00215EB7" w:rsidRPr="006D2415" w:rsidRDefault="00215EB7" w:rsidP="002B0774">
            <w:pPr>
              <w:jc w:val="center"/>
              <w:rPr>
                <w:rFonts w:asciiTheme="minorHAnsi" w:hAnsiTheme="minorHAnsi" w:cstheme="minorHAnsi"/>
                <w:b/>
                <w:bCs/>
              </w:rPr>
            </w:pPr>
            <w:r w:rsidRPr="006D2415">
              <w:rPr>
                <w:rFonts w:asciiTheme="minorHAnsi" w:hAnsiTheme="minorHAnsi" w:cstheme="minorHAnsi"/>
                <w:b/>
                <w:bCs/>
              </w:rPr>
              <w:t>-0.1</w:t>
            </w:r>
            <w:r>
              <w:rPr>
                <w:rFonts w:asciiTheme="minorHAnsi" w:hAnsiTheme="minorHAnsi" w:cstheme="minorHAnsi"/>
                <w:b/>
                <w:bCs/>
              </w:rPr>
              <w:t>4</w:t>
            </w:r>
          </w:p>
        </w:tc>
        <w:tc>
          <w:tcPr>
            <w:tcW w:w="0" w:type="auto"/>
            <w:shd w:val="clear" w:color="auto" w:fill="FFFFFF"/>
            <w:tcMar>
              <w:top w:w="113" w:type="dxa"/>
              <w:left w:w="113" w:type="dxa"/>
              <w:bottom w:w="113" w:type="dxa"/>
              <w:right w:w="113" w:type="dxa"/>
            </w:tcMar>
          </w:tcPr>
          <w:p w14:paraId="2FD905A8" w14:textId="77777777" w:rsidR="00215EB7" w:rsidRPr="006D2415" w:rsidRDefault="00215EB7" w:rsidP="002B0774">
            <w:pPr>
              <w:jc w:val="center"/>
              <w:rPr>
                <w:rFonts w:asciiTheme="minorHAnsi" w:hAnsiTheme="minorHAnsi" w:cstheme="minorHAnsi"/>
              </w:rPr>
            </w:pPr>
            <w:r w:rsidRPr="006D2415">
              <w:rPr>
                <w:rFonts w:asciiTheme="minorHAnsi" w:hAnsiTheme="minorHAnsi" w:cstheme="minorHAnsi"/>
              </w:rPr>
              <w:t>0.0</w:t>
            </w:r>
            <w:r>
              <w:rPr>
                <w:rFonts w:asciiTheme="minorHAnsi" w:hAnsiTheme="minorHAnsi" w:cstheme="minorHAnsi"/>
              </w:rPr>
              <w:t>5</w:t>
            </w:r>
          </w:p>
        </w:tc>
        <w:tc>
          <w:tcPr>
            <w:tcW w:w="0" w:type="auto"/>
            <w:shd w:val="clear" w:color="auto" w:fill="FFFFFF"/>
            <w:tcMar>
              <w:top w:w="113" w:type="dxa"/>
              <w:left w:w="113" w:type="dxa"/>
              <w:bottom w:w="113" w:type="dxa"/>
              <w:right w:w="113" w:type="dxa"/>
            </w:tcMar>
          </w:tcPr>
          <w:p w14:paraId="33BAD70C" w14:textId="77777777" w:rsidR="00215EB7" w:rsidRPr="006D2415" w:rsidRDefault="00215EB7" w:rsidP="002B0774">
            <w:pPr>
              <w:jc w:val="center"/>
              <w:rPr>
                <w:rFonts w:asciiTheme="minorHAnsi" w:hAnsiTheme="minorHAnsi" w:cstheme="minorHAnsi"/>
              </w:rPr>
            </w:pPr>
            <w:r w:rsidRPr="006D2415">
              <w:rPr>
                <w:rFonts w:asciiTheme="minorHAnsi" w:hAnsiTheme="minorHAnsi" w:cstheme="minorHAnsi"/>
              </w:rPr>
              <w:t>-0.2</w:t>
            </w:r>
            <w:r>
              <w:rPr>
                <w:rFonts w:asciiTheme="minorHAnsi" w:hAnsiTheme="minorHAnsi" w:cstheme="minorHAnsi"/>
              </w:rPr>
              <w:t>5</w:t>
            </w:r>
            <w:r w:rsidRPr="006D2415">
              <w:rPr>
                <w:rFonts w:asciiTheme="minorHAnsi" w:hAnsiTheme="minorHAnsi" w:cstheme="minorHAnsi"/>
              </w:rPr>
              <w:t> – -0.0</w:t>
            </w:r>
            <w:r>
              <w:rPr>
                <w:rFonts w:asciiTheme="minorHAnsi" w:hAnsiTheme="minorHAnsi" w:cstheme="minorHAnsi"/>
              </w:rPr>
              <w:t>4</w:t>
            </w:r>
          </w:p>
        </w:tc>
        <w:tc>
          <w:tcPr>
            <w:tcW w:w="0" w:type="auto"/>
            <w:shd w:val="clear" w:color="auto" w:fill="FFFFFF"/>
            <w:tcMar>
              <w:top w:w="113" w:type="dxa"/>
              <w:left w:w="113" w:type="dxa"/>
              <w:bottom w:w="113" w:type="dxa"/>
              <w:right w:w="113" w:type="dxa"/>
            </w:tcMar>
          </w:tcPr>
          <w:p w14:paraId="21D8B91C" w14:textId="77777777" w:rsidR="00215EB7" w:rsidRPr="006D2415" w:rsidRDefault="00215EB7" w:rsidP="002B0774">
            <w:pPr>
              <w:jc w:val="center"/>
              <w:rPr>
                <w:rFonts w:asciiTheme="minorHAnsi" w:hAnsiTheme="minorHAnsi" w:cstheme="minorHAnsi"/>
              </w:rPr>
            </w:pPr>
            <w:r w:rsidRPr="006D2415">
              <w:rPr>
                <w:rFonts w:asciiTheme="minorHAnsi" w:hAnsiTheme="minorHAnsi" w:cstheme="minorHAnsi"/>
                <w:b/>
                <w:bCs/>
              </w:rPr>
              <w:t>0.0</w:t>
            </w:r>
            <w:r>
              <w:rPr>
                <w:rFonts w:asciiTheme="minorHAnsi" w:hAnsiTheme="minorHAnsi" w:cstheme="minorHAnsi"/>
                <w:b/>
                <w:bCs/>
              </w:rPr>
              <w:t>06</w:t>
            </w:r>
          </w:p>
        </w:tc>
      </w:tr>
      <w:tr w:rsidR="00215EB7" w:rsidRPr="008E42A4" w14:paraId="1E39CFE6" w14:textId="77777777" w:rsidTr="002B0774">
        <w:tc>
          <w:tcPr>
            <w:tcW w:w="0" w:type="auto"/>
            <w:shd w:val="clear" w:color="auto" w:fill="FFFFFF"/>
            <w:tcMar>
              <w:top w:w="113" w:type="dxa"/>
              <w:left w:w="113" w:type="dxa"/>
              <w:bottom w:w="113" w:type="dxa"/>
              <w:right w:w="113" w:type="dxa"/>
            </w:tcMar>
            <w:hideMark/>
          </w:tcPr>
          <w:p w14:paraId="0DFF38BB" w14:textId="77777777" w:rsidR="00215EB7" w:rsidRPr="006D2415" w:rsidRDefault="00215EB7" w:rsidP="002B0774">
            <w:pPr>
              <w:rPr>
                <w:rFonts w:asciiTheme="minorHAnsi" w:hAnsiTheme="minorHAnsi" w:cstheme="minorHAnsi"/>
              </w:rPr>
            </w:pPr>
            <w:r w:rsidRPr="006D2415">
              <w:rPr>
                <w:rFonts w:asciiTheme="minorHAnsi" w:hAnsiTheme="minorHAnsi" w:cstheme="minorHAnsi"/>
              </w:rPr>
              <w:t>Session Number</w:t>
            </w:r>
          </w:p>
        </w:tc>
        <w:tc>
          <w:tcPr>
            <w:tcW w:w="0" w:type="auto"/>
            <w:shd w:val="clear" w:color="auto" w:fill="FFFFFF"/>
            <w:tcMar>
              <w:top w:w="113" w:type="dxa"/>
              <w:left w:w="113" w:type="dxa"/>
              <w:bottom w:w="113" w:type="dxa"/>
              <w:right w:w="113" w:type="dxa"/>
            </w:tcMar>
            <w:hideMark/>
          </w:tcPr>
          <w:p w14:paraId="133003B3" w14:textId="77777777" w:rsidR="00215EB7" w:rsidRPr="00007FF5" w:rsidRDefault="00215EB7" w:rsidP="002B0774">
            <w:pPr>
              <w:jc w:val="center"/>
              <w:rPr>
                <w:rFonts w:asciiTheme="minorHAnsi" w:hAnsiTheme="minorHAnsi" w:cstheme="minorHAnsi"/>
                <w:b/>
                <w:bCs/>
              </w:rPr>
            </w:pPr>
            <w:r w:rsidRPr="00007FF5">
              <w:rPr>
                <w:rFonts w:asciiTheme="minorHAnsi" w:hAnsiTheme="minorHAnsi" w:cstheme="minorHAnsi"/>
                <w:b/>
                <w:bCs/>
              </w:rPr>
              <w:t>-0.03</w:t>
            </w:r>
          </w:p>
        </w:tc>
        <w:tc>
          <w:tcPr>
            <w:tcW w:w="0" w:type="auto"/>
            <w:shd w:val="clear" w:color="auto" w:fill="FFFFFF"/>
            <w:tcMar>
              <w:top w:w="113" w:type="dxa"/>
              <w:left w:w="113" w:type="dxa"/>
              <w:bottom w:w="113" w:type="dxa"/>
              <w:right w:w="113" w:type="dxa"/>
            </w:tcMar>
            <w:hideMark/>
          </w:tcPr>
          <w:p w14:paraId="340AB27C" w14:textId="77777777" w:rsidR="00215EB7" w:rsidRPr="008E42A4" w:rsidRDefault="00215EB7" w:rsidP="002B0774">
            <w:pPr>
              <w:jc w:val="center"/>
              <w:rPr>
                <w:rFonts w:asciiTheme="minorHAnsi" w:hAnsiTheme="minorHAnsi" w:cstheme="minorHAnsi"/>
              </w:rPr>
            </w:pPr>
            <w:r w:rsidRPr="008E42A4">
              <w:rPr>
                <w:rFonts w:asciiTheme="minorHAnsi" w:hAnsiTheme="minorHAnsi" w:cstheme="minorHAnsi"/>
              </w:rPr>
              <w:t>0.01</w:t>
            </w:r>
          </w:p>
        </w:tc>
        <w:tc>
          <w:tcPr>
            <w:tcW w:w="0" w:type="auto"/>
            <w:shd w:val="clear" w:color="auto" w:fill="FFFFFF"/>
            <w:tcMar>
              <w:top w:w="113" w:type="dxa"/>
              <w:left w:w="113" w:type="dxa"/>
              <w:bottom w:w="113" w:type="dxa"/>
              <w:right w:w="113" w:type="dxa"/>
            </w:tcMar>
            <w:hideMark/>
          </w:tcPr>
          <w:p w14:paraId="196E0B54" w14:textId="77777777" w:rsidR="00215EB7" w:rsidRPr="008E42A4" w:rsidRDefault="00215EB7" w:rsidP="002B0774">
            <w:pPr>
              <w:jc w:val="center"/>
              <w:rPr>
                <w:rFonts w:asciiTheme="minorHAnsi" w:hAnsiTheme="minorHAnsi" w:cstheme="minorHAnsi"/>
              </w:rPr>
            </w:pPr>
            <w:r w:rsidRPr="008E42A4">
              <w:rPr>
                <w:rFonts w:asciiTheme="minorHAnsi" w:hAnsiTheme="minorHAnsi" w:cstheme="minorHAnsi"/>
              </w:rPr>
              <w:t>-0.0</w:t>
            </w:r>
            <w:r>
              <w:rPr>
                <w:rFonts w:asciiTheme="minorHAnsi" w:hAnsiTheme="minorHAnsi" w:cstheme="minorHAnsi"/>
              </w:rPr>
              <w:t>5</w:t>
            </w:r>
            <w:r w:rsidRPr="008E42A4">
              <w:rPr>
                <w:rFonts w:asciiTheme="minorHAnsi" w:hAnsiTheme="minorHAnsi" w:cstheme="minorHAnsi"/>
              </w:rPr>
              <w:t> – 0.0</w:t>
            </w:r>
            <w:r>
              <w:rPr>
                <w:rFonts w:asciiTheme="minorHAnsi" w:hAnsiTheme="minorHAnsi" w:cstheme="minorHAnsi"/>
              </w:rPr>
              <w:t>0</w:t>
            </w:r>
          </w:p>
        </w:tc>
        <w:tc>
          <w:tcPr>
            <w:tcW w:w="0" w:type="auto"/>
            <w:shd w:val="clear" w:color="auto" w:fill="FFFFFF"/>
            <w:tcMar>
              <w:top w:w="113" w:type="dxa"/>
              <w:left w:w="113" w:type="dxa"/>
              <w:bottom w:w="113" w:type="dxa"/>
              <w:right w:w="113" w:type="dxa"/>
            </w:tcMar>
            <w:hideMark/>
          </w:tcPr>
          <w:p w14:paraId="2DB5458C" w14:textId="77777777" w:rsidR="00215EB7" w:rsidRPr="00007FF5" w:rsidRDefault="00215EB7" w:rsidP="002B0774">
            <w:pPr>
              <w:jc w:val="center"/>
              <w:rPr>
                <w:rFonts w:asciiTheme="minorHAnsi" w:hAnsiTheme="minorHAnsi" w:cstheme="minorHAnsi"/>
                <w:b/>
                <w:bCs/>
              </w:rPr>
            </w:pPr>
            <w:r w:rsidRPr="00007FF5">
              <w:rPr>
                <w:rFonts w:asciiTheme="minorHAnsi" w:hAnsiTheme="minorHAnsi" w:cstheme="minorHAnsi"/>
                <w:b/>
                <w:bCs/>
              </w:rPr>
              <w:t>0.03</w:t>
            </w:r>
            <w:r>
              <w:rPr>
                <w:rFonts w:asciiTheme="minorHAnsi" w:hAnsiTheme="minorHAnsi" w:cstheme="minorHAnsi"/>
                <w:b/>
                <w:bCs/>
              </w:rPr>
              <w:t>6</w:t>
            </w:r>
          </w:p>
        </w:tc>
      </w:tr>
      <w:tr w:rsidR="00215EB7" w:rsidRPr="008E42A4" w14:paraId="3B8479C8" w14:textId="77777777" w:rsidTr="002B0774">
        <w:tc>
          <w:tcPr>
            <w:tcW w:w="0" w:type="auto"/>
            <w:shd w:val="clear" w:color="auto" w:fill="FFFFFF"/>
            <w:tcMar>
              <w:top w:w="113" w:type="dxa"/>
              <w:left w:w="113" w:type="dxa"/>
              <w:bottom w:w="113" w:type="dxa"/>
              <w:right w:w="113" w:type="dxa"/>
            </w:tcMar>
            <w:hideMark/>
          </w:tcPr>
          <w:p w14:paraId="2AE95B56" w14:textId="77777777" w:rsidR="00215EB7" w:rsidRPr="006D2415" w:rsidRDefault="00215EB7" w:rsidP="002B0774">
            <w:pPr>
              <w:rPr>
                <w:rFonts w:asciiTheme="minorHAnsi" w:hAnsiTheme="minorHAnsi" w:cstheme="minorHAnsi"/>
              </w:rPr>
            </w:pPr>
            <w:r w:rsidRPr="006D2415">
              <w:rPr>
                <w:rFonts w:asciiTheme="minorHAnsi" w:hAnsiTheme="minorHAnsi" w:cstheme="minorHAnsi"/>
              </w:rPr>
              <w:t>Cortisol x Session Number</w:t>
            </w:r>
          </w:p>
        </w:tc>
        <w:tc>
          <w:tcPr>
            <w:tcW w:w="0" w:type="auto"/>
            <w:shd w:val="clear" w:color="auto" w:fill="FFFFFF"/>
            <w:tcMar>
              <w:top w:w="113" w:type="dxa"/>
              <w:left w:w="113" w:type="dxa"/>
              <w:bottom w:w="113" w:type="dxa"/>
              <w:right w:w="113" w:type="dxa"/>
            </w:tcMar>
            <w:hideMark/>
          </w:tcPr>
          <w:p w14:paraId="5561AF3C" w14:textId="77777777" w:rsidR="00215EB7" w:rsidRPr="00007FF5" w:rsidRDefault="00215EB7" w:rsidP="002B0774">
            <w:pPr>
              <w:jc w:val="center"/>
              <w:rPr>
                <w:rFonts w:asciiTheme="minorHAnsi" w:hAnsiTheme="minorHAnsi" w:cstheme="minorHAnsi"/>
                <w:b/>
                <w:bCs/>
              </w:rPr>
            </w:pPr>
            <w:r w:rsidRPr="00007FF5">
              <w:rPr>
                <w:rFonts w:asciiTheme="minorHAnsi" w:hAnsiTheme="minorHAnsi" w:cstheme="minorHAnsi"/>
                <w:b/>
                <w:bCs/>
              </w:rPr>
              <w:t>0.01</w:t>
            </w:r>
          </w:p>
        </w:tc>
        <w:tc>
          <w:tcPr>
            <w:tcW w:w="0" w:type="auto"/>
            <w:shd w:val="clear" w:color="auto" w:fill="FFFFFF"/>
            <w:tcMar>
              <w:top w:w="113" w:type="dxa"/>
              <w:left w:w="113" w:type="dxa"/>
              <w:bottom w:w="113" w:type="dxa"/>
              <w:right w:w="113" w:type="dxa"/>
            </w:tcMar>
            <w:hideMark/>
          </w:tcPr>
          <w:p w14:paraId="1F8C6518" w14:textId="77777777" w:rsidR="00215EB7" w:rsidRPr="008E42A4" w:rsidRDefault="00215EB7" w:rsidP="002B0774">
            <w:pPr>
              <w:jc w:val="center"/>
              <w:rPr>
                <w:rFonts w:asciiTheme="minorHAnsi" w:hAnsiTheme="minorHAnsi" w:cstheme="minorHAnsi"/>
              </w:rPr>
            </w:pPr>
            <w:r w:rsidRPr="008E42A4">
              <w:rPr>
                <w:rFonts w:asciiTheme="minorHAnsi" w:hAnsiTheme="minorHAnsi" w:cstheme="minorHAnsi"/>
              </w:rPr>
              <w:t>0.0</w:t>
            </w:r>
            <w:r>
              <w:rPr>
                <w:rFonts w:asciiTheme="minorHAnsi" w:hAnsiTheme="minorHAnsi" w:cstheme="minorHAnsi"/>
              </w:rPr>
              <w:t>0</w:t>
            </w:r>
          </w:p>
        </w:tc>
        <w:tc>
          <w:tcPr>
            <w:tcW w:w="0" w:type="auto"/>
            <w:shd w:val="clear" w:color="auto" w:fill="FFFFFF"/>
            <w:tcMar>
              <w:top w:w="113" w:type="dxa"/>
              <w:left w:w="113" w:type="dxa"/>
              <w:bottom w:w="113" w:type="dxa"/>
              <w:right w:w="113" w:type="dxa"/>
            </w:tcMar>
            <w:hideMark/>
          </w:tcPr>
          <w:p w14:paraId="680F0A74" w14:textId="77777777" w:rsidR="00215EB7" w:rsidRPr="008E42A4" w:rsidRDefault="00215EB7" w:rsidP="002B0774">
            <w:pPr>
              <w:jc w:val="center"/>
              <w:rPr>
                <w:rFonts w:asciiTheme="minorHAnsi" w:hAnsiTheme="minorHAnsi" w:cstheme="minorHAnsi"/>
              </w:rPr>
            </w:pPr>
            <w:r w:rsidRPr="008E42A4">
              <w:rPr>
                <w:rFonts w:asciiTheme="minorHAnsi" w:hAnsiTheme="minorHAnsi" w:cstheme="minorHAnsi"/>
              </w:rPr>
              <w:t>0.00 – 0.02</w:t>
            </w:r>
          </w:p>
        </w:tc>
        <w:tc>
          <w:tcPr>
            <w:tcW w:w="0" w:type="auto"/>
            <w:shd w:val="clear" w:color="auto" w:fill="FFFFFF"/>
            <w:tcMar>
              <w:top w:w="113" w:type="dxa"/>
              <w:left w:w="113" w:type="dxa"/>
              <w:bottom w:w="113" w:type="dxa"/>
              <w:right w:w="113" w:type="dxa"/>
            </w:tcMar>
            <w:hideMark/>
          </w:tcPr>
          <w:p w14:paraId="241101F2" w14:textId="77777777" w:rsidR="00215EB7" w:rsidRPr="00007FF5" w:rsidRDefault="00215EB7" w:rsidP="002B0774">
            <w:pPr>
              <w:jc w:val="center"/>
              <w:rPr>
                <w:rFonts w:asciiTheme="minorHAnsi" w:hAnsiTheme="minorHAnsi" w:cstheme="minorHAnsi"/>
                <w:b/>
                <w:bCs/>
              </w:rPr>
            </w:pPr>
            <w:r w:rsidRPr="00007FF5">
              <w:rPr>
                <w:rFonts w:asciiTheme="minorHAnsi" w:hAnsiTheme="minorHAnsi" w:cstheme="minorHAnsi"/>
                <w:b/>
                <w:bCs/>
              </w:rPr>
              <w:t>0.02</w:t>
            </w:r>
            <w:r>
              <w:rPr>
                <w:rFonts w:asciiTheme="minorHAnsi" w:hAnsiTheme="minorHAnsi" w:cstheme="minorHAnsi"/>
                <w:b/>
                <w:bCs/>
              </w:rPr>
              <w:t>4</w:t>
            </w:r>
          </w:p>
        </w:tc>
      </w:tr>
      <w:tr w:rsidR="00215EB7" w:rsidRPr="006D2415" w14:paraId="0DDD56BD" w14:textId="77777777" w:rsidTr="002B0774">
        <w:tc>
          <w:tcPr>
            <w:tcW w:w="0" w:type="auto"/>
            <w:shd w:val="clear" w:color="auto" w:fill="FFFFFF"/>
            <w:tcMar>
              <w:top w:w="57" w:type="dxa"/>
              <w:left w:w="113" w:type="dxa"/>
              <w:bottom w:w="57" w:type="dxa"/>
              <w:right w:w="113" w:type="dxa"/>
            </w:tcMar>
            <w:hideMark/>
          </w:tcPr>
          <w:p w14:paraId="6440B177" w14:textId="77777777" w:rsidR="00215EB7" w:rsidRPr="006D2415" w:rsidRDefault="00215EB7" w:rsidP="002B0774">
            <w:pPr>
              <w:rPr>
                <w:rFonts w:asciiTheme="minorHAnsi" w:hAnsiTheme="minorHAnsi" w:cstheme="minorHAnsi"/>
              </w:rPr>
            </w:pPr>
            <w:r w:rsidRPr="006D2415">
              <w:rPr>
                <w:rFonts w:asciiTheme="minorHAnsi" w:hAnsiTheme="minorHAnsi" w:cstheme="minorHAnsi"/>
              </w:rPr>
              <w:t>N </w:t>
            </w:r>
            <w:r w:rsidRPr="006D2415">
              <w:rPr>
                <w:rFonts w:asciiTheme="minorHAnsi" w:hAnsiTheme="minorHAnsi" w:cstheme="minorHAnsi"/>
                <w:vertAlign w:val="subscript"/>
              </w:rPr>
              <w:t>Subject</w:t>
            </w:r>
          </w:p>
        </w:tc>
        <w:tc>
          <w:tcPr>
            <w:tcW w:w="0" w:type="auto"/>
            <w:gridSpan w:val="4"/>
            <w:shd w:val="clear" w:color="auto" w:fill="FFFFFF"/>
            <w:tcMar>
              <w:top w:w="57" w:type="dxa"/>
              <w:left w:w="113" w:type="dxa"/>
              <w:bottom w:w="57" w:type="dxa"/>
              <w:right w:w="113" w:type="dxa"/>
            </w:tcMar>
            <w:hideMark/>
          </w:tcPr>
          <w:p w14:paraId="20E50AD5" w14:textId="77777777" w:rsidR="00215EB7" w:rsidRPr="006D2415" w:rsidRDefault="00215EB7" w:rsidP="002B0774">
            <w:pPr>
              <w:rPr>
                <w:rFonts w:asciiTheme="minorHAnsi" w:hAnsiTheme="minorHAnsi" w:cstheme="minorHAnsi"/>
              </w:rPr>
            </w:pPr>
            <w:r>
              <w:rPr>
                <w:rFonts w:asciiTheme="minorHAnsi" w:hAnsiTheme="minorHAnsi" w:cstheme="minorHAnsi"/>
              </w:rPr>
              <w:t>19</w:t>
            </w:r>
          </w:p>
        </w:tc>
      </w:tr>
      <w:tr w:rsidR="00215EB7" w:rsidRPr="006D2415" w14:paraId="71B71328" w14:textId="77777777" w:rsidTr="002B0774">
        <w:tc>
          <w:tcPr>
            <w:tcW w:w="0" w:type="auto"/>
            <w:tcBorders>
              <w:top w:val="single" w:sz="6" w:space="0" w:color="auto"/>
            </w:tcBorders>
            <w:shd w:val="clear" w:color="auto" w:fill="FFFFFF"/>
            <w:tcMar>
              <w:top w:w="57" w:type="dxa"/>
              <w:left w:w="113" w:type="dxa"/>
              <w:bottom w:w="57" w:type="dxa"/>
              <w:right w:w="113" w:type="dxa"/>
            </w:tcMar>
            <w:hideMark/>
          </w:tcPr>
          <w:p w14:paraId="7F553D77" w14:textId="77777777" w:rsidR="00215EB7" w:rsidRPr="006D2415" w:rsidRDefault="00215EB7" w:rsidP="002B0774">
            <w:pPr>
              <w:rPr>
                <w:rFonts w:asciiTheme="minorHAnsi" w:hAnsiTheme="minorHAnsi" w:cstheme="minorHAnsi"/>
              </w:rPr>
            </w:pPr>
            <w:r w:rsidRPr="006D2415">
              <w:rPr>
                <w:rFonts w:asciiTheme="minorHAnsi" w:hAnsiTheme="minorHAnsi" w:cstheme="minorHAnsi"/>
              </w:rPr>
              <w:t>Marginal R</w:t>
            </w:r>
            <w:r w:rsidRPr="006D2415">
              <w:rPr>
                <w:rFonts w:asciiTheme="minorHAnsi" w:hAnsiTheme="minorHAnsi" w:cstheme="minorHAnsi"/>
                <w:vertAlign w:val="superscript"/>
              </w:rPr>
              <w:t>2</w:t>
            </w:r>
            <w:r w:rsidRPr="006D2415">
              <w:rPr>
                <w:rFonts w:asciiTheme="minorHAnsi" w:hAnsiTheme="minorHAnsi" w:cstheme="minorHAnsi"/>
              </w:rPr>
              <w:t> / Conditional R</w:t>
            </w:r>
            <w:r w:rsidRPr="006D2415">
              <w:rPr>
                <w:rFonts w:asciiTheme="minorHAnsi" w:hAnsiTheme="minorHAnsi" w:cstheme="minorHAnsi"/>
                <w:vertAlign w:val="superscript"/>
              </w:rPr>
              <w:t>2</w:t>
            </w:r>
          </w:p>
        </w:tc>
        <w:tc>
          <w:tcPr>
            <w:tcW w:w="0" w:type="auto"/>
            <w:gridSpan w:val="4"/>
            <w:tcBorders>
              <w:top w:val="single" w:sz="6" w:space="0" w:color="auto"/>
            </w:tcBorders>
            <w:shd w:val="clear" w:color="auto" w:fill="FFFFFF"/>
            <w:tcMar>
              <w:top w:w="57" w:type="dxa"/>
              <w:left w:w="113" w:type="dxa"/>
              <w:bottom w:w="57" w:type="dxa"/>
              <w:right w:w="113" w:type="dxa"/>
            </w:tcMar>
            <w:hideMark/>
          </w:tcPr>
          <w:p w14:paraId="0423EFE7" w14:textId="77777777" w:rsidR="00215EB7" w:rsidRPr="006D2415" w:rsidRDefault="00215EB7" w:rsidP="002B0774">
            <w:pPr>
              <w:rPr>
                <w:rFonts w:asciiTheme="minorHAnsi" w:hAnsiTheme="minorHAnsi" w:cstheme="minorHAnsi"/>
              </w:rPr>
            </w:pPr>
            <w:r w:rsidRPr="006D2415">
              <w:rPr>
                <w:rFonts w:asciiTheme="minorHAnsi" w:hAnsiTheme="minorHAnsi" w:cstheme="minorHAnsi"/>
              </w:rPr>
              <w:t>0.0</w:t>
            </w:r>
            <w:r>
              <w:rPr>
                <w:rFonts w:asciiTheme="minorHAnsi" w:hAnsiTheme="minorHAnsi" w:cstheme="minorHAnsi"/>
              </w:rPr>
              <w:t>40</w:t>
            </w:r>
            <w:r w:rsidRPr="006D2415">
              <w:rPr>
                <w:rFonts w:asciiTheme="minorHAnsi" w:hAnsiTheme="minorHAnsi" w:cstheme="minorHAnsi"/>
              </w:rPr>
              <w:t xml:space="preserve"> / 0.1</w:t>
            </w:r>
            <w:r>
              <w:rPr>
                <w:rFonts w:asciiTheme="minorHAnsi" w:hAnsiTheme="minorHAnsi" w:cstheme="minorHAnsi"/>
              </w:rPr>
              <w:t>15</w:t>
            </w:r>
          </w:p>
        </w:tc>
      </w:tr>
    </w:tbl>
    <w:p w14:paraId="61968E52" w14:textId="77777777" w:rsidR="00215EB7" w:rsidRDefault="00215EB7" w:rsidP="00215EB7">
      <w:pPr>
        <w:rPr>
          <w:rFonts w:asciiTheme="minorHAnsi" w:hAnsiTheme="minorHAnsi" w:cstheme="minorHAnsi"/>
          <w:bCs/>
        </w:rPr>
      </w:pPr>
      <w:r>
        <w:rPr>
          <w:rFonts w:asciiTheme="minorHAnsi" w:hAnsiTheme="minorHAnsi" w:cstheme="minorHAnsi"/>
          <w:bCs/>
        </w:rPr>
        <w:br w:type="page"/>
      </w:r>
    </w:p>
    <w:p w14:paraId="67DECAEF" w14:textId="77777777" w:rsidR="00215EB7" w:rsidRDefault="00215EB7" w:rsidP="00215EB7">
      <w:pPr>
        <w:spacing w:line="480" w:lineRule="auto"/>
        <w:rPr>
          <w:rFonts w:asciiTheme="minorHAnsi" w:hAnsiTheme="minorHAnsi" w:cstheme="minorHAnsi"/>
          <w:bCs/>
          <w:i/>
          <w:iCs/>
        </w:rPr>
      </w:pPr>
      <w:r>
        <w:rPr>
          <w:rFonts w:asciiTheme="minorHAnsi" w:hAnsiTheme="minorHAnsi" w:cstheme="minorHAnsi"/>
          <w:bCs/>
          <w:i/>
          <w:iCs/>
        </w:rPr>
        <w:lastRenderedPageBreak/>
        <w:t>Supplement: Cortisol Assay Protocol and Validation Results</w:t>
      </w:r>
    </w:p>
    <w:p w14:paraId="691C2949" w14:textId="77777777" w:rsidR="00215EB7" w:rsidRDefault="00215EB7" w:rsidP="00215EB7">
      <w:pPr>
        <w:spacing w:line="480" w:lineRule="auto"/>
        <w:rPr>
          <w:rFonts w:ascii="Calibri" w:hAnsi="Calibri" w:cs="Calibri"/>
        </w:rPr>
      </w:pPr>
      <w:r w:rsidRPr="00C32704">
        <w:rPr>
          <w:rFonts w:ascii="Calibri" w:hAnsi="Calibri" w:cs="Calibri"/>
        </w:rPr>
        <w:t>A urine sample was serially diluted 1:2 with Assay Buffer and measured in the assay. The recovered concentration was determined from the standard curve and samples were linear within a range of 100% + 15% relative to the designated dilution. Observed values were not statistically different from expected values (</w:t>
      </w:r>
      <w:r>
        <w:rPr>
          <w:rFonts w:ascii="Calibri" w:hAnsi="Calibri" w:cs="Calibri"/>
        </w:rPr>
        <w:t xml:space="preserve">Pearson </w:t>
      </w:r>
      <w:r>
        <w:rPr>
          <w:rFonts w:ascii="Calibri" w:hAnsi="Calibri" w:cs="Calibri"/>
          <w:i/>
          <w:iCs/>
        </w:rPr>
        <w:t>X</w:t>
      </w:r>
      <w:r>
        <w:rPr>
          <w:rFonts w:ascii="Calibri" w:hAnsi="Calibri" w:cs="Calibri"/>
          <w:i/>
          <w:iCs/>
          <w:vertAlign w:val="superscript"/>
        </w:rPr>
        <w:t>2</w:t>
      </w:r>
      <w:r>
        <w:rPr>
          <w:rFonts w:ascii="Calibri" w:hAnsi="Calibri" w:cs="Calibri"/>
        </w:rPr>
        <w:t xml:space="preserve">(3) </w:t>
      </w:r>
      <w:r w:rsidRPr="00C32704">
        <w:rPr>
          <w:rFonts w:ascii="Calibri" w:hAnsi="Calibri" w:cs="Calibri"/>
        </w:rPr>
        <w:t>=</w:t>
      </w:r>
      <w:r>
        <w:rPr>
          <w:rFonts w:ascii="Calibri" w:hAnsi="Calibri" w:cs="Calibri"/>
        </w:rPr>
        <w:t xml:space="preserve"> 6.0</w:t>
      </w:r>
      <w:r w:rsidRPr="00C32704">
        <w:rPr>
          <w:rFonts w:ascii="Calibri" w:hAnsi="Calibri" w:cs="Calibri"/>
        </w:rPr>
        <w:t>,</w:t>
      </w:r>
      <w:r w:rsidRPr="00C32704">
        <w:rPr>
          <w:rFonts w:ascii="Calibri" w:hAnsi="Calibri" w:cs="Calibri"/>
          <w:i/>
          <w:iCs/>
        </w:rPr>
        <w:t xml:space="preserve"> p</w:t>
      </w:r>
      <w:r>
        <w:rPr>
          <w:rFonts w:ascii="Calibri" w:hAnsi="Calibri" w:cs="Calibri"/>
          <w:i/>
          <w:iCs/>
        </w:rPr>
        <w:t xml:space="preserve"> </w:t>
      </w:r>
      <w:r w:rsidRPr="00C32704">
        <w:rPr>
          <w:rFonts w:ascii="Calibri" w:hAnsi="Calibri" w:cs="Calibri"/>
        </w:rPr>
        <w:t>=</w:t>
      </w:r>
      <w:r>
        <w:rPr>
          <w:rFonts w:ascii="Calibri" w:hAnsi="Calibri" w:cs="Calibri"/>
        </w:rPr>
        <w:t xml:space="preserve"> </w:t>
      </w:r>
      <w:r w:rsidRPr="00C32704">
        <w:rPr>
          <w:rFonts w:ascii="Calibri" w:hAnsi="Calibri" w:cs="Calibri"/>
        </w:rPr>
        <w:t>0.</w:t>
      </w:r>
      <w:r>
        <w:rPr>
          <w:rFonts w:ascii="Calibri" w:hAnsi="Calibri" w:cs="Calibri"/>
        </w:rPr>
        <w:t>11</w:t>
      </w:r>
      <w:r w:rsidRPr="00C32704">
        <w:rPr>
          <w:rFonts w:ascii="Calibri" w:hAnsi="Calibri" w:cs="Calibri"/>
        </w:rPr>
        <w:t>).</w:t>
      </w:r>
    </w:p>
    <w:p w14:paraId="7868B606" w14:textId="77777777" w:rsidR="00215EB7" w:rsidRDefault="00215EB7" w:rsidP="00215EB7">
      <w:pPr>
        <w:spacing w:line="480" w:lineRule="auto"/>
        <w:rPr>
          <w:rFonts w:ascii="Calibri" w:hAnsi="Calibri" w:cs="Calibri"/>
        </w:rPr>
      </w:pPr>
    </w:p>
    <w:p w14:paraId="641C0295" w14:textId="77777777" w:rsidR="00215EB7" w:rsidRDefault="00215EB7" w:rsidP="00215EB7">
      <w:pPr>
        <w:spacing w:line="480" w:lineRule="auto"/>
        <w:rPr>
          <w:rFonts w:asciiTheme="minorHAnsi" w:hAnsiTheme="minorHAnsi" w:cstheme="minorHAnsi"/>
          <w:bCs/>
        </w:rPr>
      </w:pPr>
      <w:r w:rsidRPr="00C32704">
        <w:rPr>
          <w:rFonts w:asciiTheme="minorHAnsi" w:hAnsiTheme="minorHAnsi" w:cstheme="minorHAnsi"/>
          <w:bCs/>
          <w:i/>
          <w:iCs/>
        </w:rPr>
        <w:t>Table S3</w:t>
      </w:r>
      <w:r w:rsidRPr="00622199">
        <w:rPr>
          <w:rFonts w:asciiTheme="minorHAnsi" w:hAnsiTheme="minorHAnsi" w:cstheme="minorHAnsi"/>
          <w:bCs/>
        </w:rPr>
        <w:t>. Linearity Validation</w:t>
      </w:r>
      <w:r w:rsidRPr="00622199">
        <w:rPr>
          <w:rFonts w:asciiTheme="minorHAnsi" w:hAnsiTheme="minorHAnsi" w:cstheme="minorHAnsi"/>
          <w:bCs/>
        </w:rPr>
        <w:tab/>
      </w:r>
    </w:p>
    <w:tbl>
      <w:tblPr>
        <w:tblStyle w:val="APAReport"/>
        <w:tblW w:w="0" w:type="auto"/>
        <w:tblLook w:val="04A0" w:firstRow="1" w:lastRow="0" w:firstColumn="1" w:lastColumn="0" w:noHBand="0" w:noVBand="1"/>
      </w:tblPr>
      <w:tblGrid>
        <w:gridCol w:w="1260"/>
        <w:gridCol w:w="1710"/>
        <w:gridCol w:w="1638"/>
        <w:gridCol w:w="1768"/>
        <w:gridCol w:w="1544"/>
        <w:gridCol w:w="1368"/>
      </w:tblGrid>
      <w:tr w:rsidR="00215EB7" w14:paraId="10F4F9D2" w14:textId="77777777" w:rsidTr="002B0774">
        <w:trPr>
          <w:cnfStyle w:val="100000000000" w:firstRow="1" w:lastRow="0" w:firstColumn="0" w:lastColumn="0" w:oddVBand="0" w:evenVBand="0" w:oddHBand="0" w:evenHBand="0" w:firstRowFirstColumn="0" w:firstRowLastColumn="0" w:lastRowFirstColumn="0" w:lastRowLastColumn="0"/>
        </w:trPr>
        <w:tc>
          <w:tcPr>
            <w:tcW w:w="1260" w:type="dxa"/>
            <w:noWrap/>
          </w:tcPr>
          <w:p w14:paraId="219BF874" w14:textId="77777777" w:rsidR="00215EB7" w:rsidRPr="00A833E6" w:rsidRDefault="00215EB7" w:rsidP="002B0774">
            <w:pPr>
              <w:jc w:val="center"/>
              <w:rPr>
                <w:rFonts w:asciiTheme="minorHAnsi" w:hAnsiTheme="minorHAnsi" w:cstheme="minorHAnsi"/>
                <w:b/>
              </w:rPr>
            </w:pPr>
            <w:r w:rsidRPr="00A833E6">
              <w:rPr>
                <w:rFonts w:asciiTheme="minorHAnsi" w:hAnsiTheme="minorHAnsi" w:cstheme="minorHAnsi"/>
                <w:b/>
              </w:rPr>
              <w:t>Sample ID</w:t>
            </w:r>
          </w:p>
        </w:tc>
        <w:tc>
          <w:tcPr>
            <w:tcW w:w="1710" w:type="dxa"/>
            <w:noWrap/>
          </w:tcPr>
          <w:p w14:paraId="77974A50" w14:textId="77777777" w:rsidR="00215EB7" w:rsidRPr="00A833E6" w:rsidRDefault="00215EB7" w:rsidP="002B0774">
            <w:pPr>
              <w:jc w:val="center"/>
              <w:rPr>
                <w:rFonts w:asciiTheme="minorHAnsi" w:hAnsiTheme="minorHAnsi" w:cstheme="minorHAnsi"/>
                <w:b/>
              </w:rPr>
            </w:pPr>
            <w:r w:rsidRPr="00A833E6">
              <w:rPr>
                <w:rFonts w:asciiTheme="minorHAnsi" w:hAnsiTheme="minorHAnsi" w:cstheme="minorHAnsi"/>
                <w:b/>
              </w:rPr>
              <w:t>Dilution Factor (DF)</w:t>
            </w:r>
          </w:p>
        </w:tc>
        <w:tc>
          <w:tcPr>
            <w:tcW w:w="1638" w:type="dxa"/>
            <w:noWrap/>
          </w:tcPr>
          <w:p w14:paraId="020AC68B" w14:textId="77777777" w:rsidR="00215EB7" w:rsidRPr="00A833E6" w:rsidRDefault="00215EB7" w:rsidP="002B0774">
            <w:pPr>
              <w:jc w:val="center"/>
              <w:rPr>
                <w:rFonts w:asciiTheme="minorHAnsi" w:hAnsiTheme="minorHAnsi" w:cstheme="minorHAnsi"/>
                <w:b/>
              </w:rPr>
            </w:pPr>
            <w:r w:rsidRPr="00A833E6">
              <w:rPr>
                <w:rFonts w:asciiTheme="minorHAnsi" w:hAnsiTheme="minorHAnsi" w:cstheme="minorHAnsi"/>
                <w:b/>
              </w:rPr>
              <w:t>Observed Concentration (ng/g)</w:t>
            </w:r>
          </w:p>
        </w:tc>
        <w:tc>
          <w:tcPr>
            <w:tcW w:w="1768" w:type="dxa"/>
            <w:noWrap/>
          </w:tcPr>
          <w:p w14:paraId="726F7020" w14:textId="77777777" w:rsidR="00215EB7" w:rsidRPr="00A833E6" w:rsidRDefault="00215EB7" w:rsidP="002B0774">
            <w:pPr>
              <w:jc w:val="center"/>
              <w:rPr>
                <w:rFonts w:asciiTheme="minorHAnsi" w:hAnsiTheme="minorHAnsi" w:cstheme="minorHAnsi"/>
                <w:b/>
              </w:rPr>
            </w:pPr>
            <w:r w:rsidRPr="00A833E6">
              <w:rPr>
                <w:rFonts w:asciiTheme="minorHAnsi" w:hAnsiTheme="minorHAnsi" w:cstheme="minorHAnsi"/>
                <w:b/>
              </w:rPr>
              <w:t>Observed x DF (ng/g)</w:t>
            </w:r>
          </w:p>
        </w:tc>
        <w:tc>
          <w:tcPr>
            <w:tcW w:w="1544" w:type="dxa"/>
            <w:noWrap/>
          </w:tcPr>
          <w:p w14:paraId="382D6D38" w14:textId="77777777" w:rsidR="00215EB7" w:rsidRPr="00A833E6" w:rsidRDefault="00215EB7" w:rsidP="002B0774">
            <w:pPr>
              <w:jc w:val="center"/>
              <w:rPr>
                <w:rFonts w:asciiTheme="minorHAnsi" w:hAnsiTheme="minorHAnsi" w:cstheme="minorHAnsi"/>
                <w:b/>
              </w:rPr>
            </w:pPr>
            <w:r w:rsidRPr="00A833E6">
              <w:rPr>
                <w:rFonts w:asciiTheme="minorHAnsi" w:hAnsiTheme="minorHAnsi" w:cstheme="minorHAnsi"/>
                <w:b/>
              </w:rPr>
              <w:t>Expected (ng/g)</w:t>
            </w:r>
          </w:p>
        </w:tc>
        <w:tc>
          <w:tcPr>
            <w:tcW w:w="1368" w:type="dxa"/>
            <w:noWrap/>
          </w:tcPr>
          <w:p w14:paraId="41C3D5FC" w14:textId="77777777" w:rsidR="00215EB7" w:rsidRPr="00A833E6" w:rsidRDefault="00215EB7" w:rsidP="002B0774">
            <w:pPr>
              <w:jc w:val="center"/>
              <w:rPr>
                <w:rFonts w:asciiTheme="minorHAnsi" w:hAnsiTheme="minorHAnsi" w:cstheme="minorHAnsi"/>
                <w:b/>
              </w:rPr>
            </w:pPr>
            <w:r w:rsidRPr="00A833E6">
              <w:rPr>
                <w:rFonts w:asciiTheme="minorHAnsi" w:hAnsiTheme="minorHAnsi" w:cstheme="minorHAnsi"/>
                <w:b/>
              </w:rPr>
              <w:t>% Recovery</w:t>
            </w:r>
          </w:p>
        </w:tc>
      </w:tr>
      <w:tr w:rsidR="00215EB7" w14:paraId="0599B46D" w14:textId="77777777" w:rsidTr="002B0774">
        <w:tc>
          <w:tcPr>
            <w:tcW w:w="1260" w:type="dxa"/>
            <w:vAlign w:val="bottom"/>
          </w:tcPr>
          <w:p w14:paraId="21209587" w14:textId="77777777" w:rsidR="00215EB7" w:rsidRDefault="00215EB7" w:rsidP="002B0774">
            <w:pPr>
              <w:jc w:val="right"/>
              <w:rPr>
                <w:rFonts w:asciiTheme="minorHAnsi" w:hAnsiTheme="minorHAnsi" w:cstheme="minorHAnsi"/>
                <w:bCs/>
              </w:rPr>
            </w:pPr>
            <w:r>
              <w:rPr>
                <w:rFonts w:ascii="Calibri" w:hAnsi="Calibri"/>
                <w:color w:val="000000"/>
              </w:rPr>
              <w:t>12</w:t>
            </w:r>
          </w:p>
        </w:tc>
        <w:tc>
          <w:tcPr>
            <w:tcW w:w="1710" w:type="dxa"/>
            <w:vAlign w:val="bottom"/>
          </w:tcPr>
          <w:p w14:paraId="7A152445" w14:textId="77777777" w:rsidR="00215EB7" w:rsidRDefault="00215EB7" w:rsidP="002B0774">
            <w:pPr>
              <w:jc w:val="right"/>
              <w:rPr>
                <w:rFonts w:asciiTheme="minorHAnsi" w:hAnsiTheme="minorHAnsi" w:cstheme="minorHAnsi"/>
                <w:bCs/>
              </w:rPr>
            </w:pPr>
            <w:r>
              <w:rPr>
                <w:rFonts w:ascii="Calibri" w:hAnsi="Calibri"/>
                <w:color w:val="000000"/>
              </w:rPr>
              <w:t>1</w:t>
            </w:r>
          </w:p>
        </w:tc>
        <w:tc>
          <w:tcPr>
            <w:tcW w:w="1638" w:type="dxa"/>
            <w:vAlign w:val="bottom"/>
          </w:tcPr>
          <w:p w14:paraId="181D6F2B" w14:textId="77777777" w:rsidR="00215EB7" w:rsidRDefault="00215EB7" w:rsidP="002B0774">
            <w:pPr>
              <w:jc w:val="right"/>
              <w:rPr>
                <w:rFonts w:asciiTheme="minorHAnsi" w:hAnsiTheme="minorHAnsi" w:cstheme="minorHAnsi"/>
                <w:bCs/>
              </w:rPr>
            </w:pPr>
            <w:r>
              <w:rPr>
                <w:rFonts w:ascii="Calibri" w:hAnsi="Calibri"/>
                <w:color w:val="000000"/>
              </w:rPr>
              <w:t>280.79</w:t>
            </w:r>
          </w:p>
        </w:tc>
        <w:tc>
          <w:tcPr>
            <w:tcW w:w="1768" w:type="dxa"/>
            <w:vAlign w:val="bottom"/>
          </w:tcPr>
          <w:p w14:paraId="3C3E8117" w14:textId="77777777" w:rsidR="00215EB7" w:rsidRDefault="00215EB7" w:rsidP="002B0774">
            <w:pPr>
              <w:jc w:val="right"/>
              <w:rPr>
                <w:rFonts w:asciiTheme="minorHAnsi" w:hAnsiTheme="minorHAnsi" w:cstheme="minorHAnsi"/>
                <w:bCs/>
              </w:rPr>
            </w:pPr>
            <w:r>
              <w:rPr>
                <w:rFonts w:ascii="Calibri" w:hAnsi="Calibri"/>
                <w:color w:val="000000"/>
              </w:rPr>
              <w:t>280.79</w:t>
            </w:r>
          </w:p>
        </w:tc>
        <w:tc>
          <w:tcPr>
            <w:tcW w:w="1544" w:type="dxa"/>
            <w:vAlign w:val="bottom"/>
          </w:tcPr>
          <w:p w14:paraId="44EB193C" w14:textId="77777777" w:rsidR="00215EB7" w:rsidRDefault="00215EB7" w:rsidP="002B0774">
            <w:pPr>
              <w:jc w:val="right"/>
              <w:rPr>
                <w:rFonts w:asciiTheme="minorHAnsi" w:hAnsiTheme="minorHAnsi" w:cstheme="minorHAnsi"/>
                <w:bCs/>
              </w:rPr>
            </w:pPr>
            <w:r>
              <w:rPr>
                <w:rFonts w:ascii="Calibri" w:hAnsi="Calibri"/>
                <w:color w:val="000000"/>
              </w:rPr>
              <w:t>280.79</w:t>
            </w:r>
          </w:p>
        </w:tc>
        <w:tc>
          <w:tcPr>
            <w:tcW w:w="1368" w:type="dxa"/>
            <w:vAlign w:val="bottom"/>
          </w:tcPr>
          <w:p w14:paraId="0A33F063" w14:textId="77777777" w:rsidR="00215EB7" w:rsidRDefault="00215EB7" w:rsidP="002B0774">
            <w:pPr>
              <w:jc w:val="right"/>
              <w:rPr>
                <w:rFonts w:asciiTheme="minorHAnsi" w:hAnsiTheme="minorHAnsi" w:cstheme="minorHAnsi"/>
                <w:bCs/>
              </w:rPr>
            </w:pPr>
            <w:r>
              <w:rPr>
                <w:rFonts w:asciiTheme="minorHAnsi" w:hAnsiTheme="minorHAnsi" w:cstheme="minorHAnsi"/>
                <w:bCs/>
              </w:rPr>
              <w:t>-</w:t>
            </w:r>
          </w:p>
        </w:tc>
      </w:tr>
      <w:tr w:rsidR="00215EB7" w14:paraId="7CB9FFC4" w14:textId="77777777" w:rsidTr="002B0774">
        <w:tc>
          <w:tcPr>
            <w:tcW w:w="1260" w:type="dxa"/>
            <w:vAlign w:val="bottom"/>
          </w:tcPr>
          <w:p w14:paraId="74AB5E62" w14:textId="77777777" w:rsidR="00215EB7" w:rsidRDefault="00215EB7" w:rsidP="002B0774">
            <w:pPr>
              <w:jc w:val="right"/>
              <w:rPr>
                <w:rFonts w:asciiTheme="minorHAnsi" w:hAnsiTheme="minorHAnsi" w:cstheme="minorHAnsi"/>
                <w:bCs/>
              </w:rPr>
            </w:pPr>
          </w:p>
        </w:tc>
        <w:tc>
          <w:tcPr>
            <w:tcW w:w="1710" w:type="dxa"/>
            <w:vAlign w:val="bottom"/>
          </w:tcPr>
          <w:p w14:paraId="6D50DCEB" w14:textId="77777777" w:rsidR="00215EB7" w:rsidRDefault="00215EB7" w:rsidP="002B0774">
            <w:pPr>
              <w:jc w:val="right"/>
              <w:rPr>
                <w:rFonts w:asciiTheme="minorHAnsi" w:hAnsiTheme="minorHAnsi" w:cstheme="minorHAnsi"/>
                <w:bCs/>
              </w:rPr>
            </w:pPr>
            <w:r>
              <w:rPr>
                <w:rFonts w:ascii="Calibri" w:hAnsi="Calibri"/>
                <w:color w:val="000000"/>
              </w:rPr>
              <w:t>2</w:t>
            </w:r>
          </w:p>
        </w:tc>
        <w:tc>
          <w:tcPr>
            <w:tcW w:w="1638" w:type="dxa"/>
            <w:vAlign w:val="bottom"/>
          </w:tcPr>
          <w:p w14:paraId="5238255F" w14:textId="77777777" w:rsidR="00215EB7" w:rsidRDefault="00215EB7" w:rsidP="002B0774">
            <w:pPr>
              <w:jc w:val="right"/>
              <w:rPr>
                <w:rFonts w:asciiTheme="minorHAnsi" w:hAnsiTheme="minorHAnsi" w:cstheme="minorHAnsi"/>
                <w:bCs/>
              </w:rPr>
            </w:pPr>
            <w:r>
              <w:rPr>
                <w:rFonts w:ascii="Calibri" w:hAnsi="Calibri"/>
                <w:color w:val="000000"/>
              </w:rPr>
              <w:t>116.24</w:t>
            </w:r>
          </w:p>
        </w:tc>
        <w:tc>
          <w:tcPr>
            <w:tcW w:w="1768" w:type="dxa"/>
            <w:vAlign w:val="bottom"/>
          </w:tcPr>
          <w:p w14:paraId="4EFE8D0B" w14:textId="77777777" w:rsidR="00215EB7" w:rsidRDefault="00215EB7" w:rsidP="002B0774">
            <w:pPr>
              <w:jc w:val="right"/>
              <w:rPr>
                <w:rFonts w:asciiTheme="minorHAnsi" w:hAnsiTheme="minorHAnsi" w:cstheme="minorHAnsi"/>
                <w:bCs/>
              </w:rPr>
            </w:pPr>
            <w:r>
              <w:rPr>
                <w:rFonts w:ascii="Calibri" w:hAnsi="Calibri"/>
                <w:color w:val="000000"/>
              </w:rPr>
              <w:t>232.48</w:t>
            </w:r>
          </w:p>
        </w:tc>
        <w:tc>
          <w:tcPr>
            <w:tcW w:w="1544" w:type="dxa"/>
            <w:vAlign w:val="bottom"/>
          </w:tcPr>
          <w:p w14:paraId="1675CF8B" w14:textId="77777777" w:rsidR="00215EB7" w:rsidRDefault="00215EB7" w:rsidP="002B0774">
            <w:pPr>
              <w:jc w:val="right"/>
              <w:rPr>
                <w:rFonts w:asciiTheme="minorHAnsi" w:hAnsiTheme="minorHAnsi" w:cstheme="minorHAnsi"/>
                <w:bCs/>
              </w:rPr>
            </w:pPr>
            <w:r>
              <w:rPr>
                <w:rFonts w:ascii="Calibri" w:hAnsi="Calibri"/>
                <w:color w:val="000000"/>
              </w:rPr>
              <w:t>280.79</w:t>
            </w:r>
          </w:p>
        </w:tc>
        <w:tc>
          <w:tcPr>
            <w:tcW w:w="1368" w:type="dxa"/>
            <w:vAlign w:val="bottom"/>
          </w:tcPr>
          <w:p w14:paraId="40A7B43B" w14:textId="77777777" w:rsidR="00215EB7" w:rsidRDefault="00215EB7" w:rsidP="002B0774">
            <w:pPr>
              <w:jc w:val="right"/>
              <w:rPr>
                <w:rFonts w:asciiTheme="minorHAnsi" w:hAnsiTheme="minorHAnsi" w:cstheme="minorHAnsi"/>
                <w:bCs/>
              </w:rPr>
            </w:pPr>
            <w:r>
              <w:rPr>
                <w:rFonts w:ascii="Calibri" w:hAnsi="Calibri"/>
                <w:color w:val="000000"/>
              </w:rPr>
              <w:t>82.79</w:t>
            </w:r>
          </w:p>
        </w:tc>
      </w:tr>
      <w:tr w:rsidR="00215EB7" w14:paraId="7C97EC1F" w14:textId="77777777" w:rsidTr="002B0774">
        <w:tc>
          <w:tcPr>
            <w:tcW w:w="1260" w:type="dxa"/>
            <w:vAlign w:val="bottom"/>
          </w:tcPr>
          <w:p w14:paraId="0695F539" w14:textId="77777777" w:rsidR="00215EB7" w:rsidRDefault="00215EB7" w:rsidP="002B0774">
            <w:pPr>
              <w:jc w:val="right"/>
              <w:rPr>
                <w:rFonts w:asciiTheme="minorHAnsi" w:hAnsiTheme="minorHAnsi" w:cstheme="minorHAnsi"/>
                <w:bCs/>
              </w:rPr>
            </w:pPr>
          </w:p>
        </w:tc>
        <w:tc>
          <w:tcPr>
            <w:tcW w:w="1710" w:type="dxa"/>
            <w:vAlign w:val="bottom"/>
          </w:tcPr>
          <w:p w14:paraId="41ED384A" w14:textId="77777777" w:rsidR="00215EB7" w:rsidRDefault="00215EB7" w:rsidP="002B0774">
            <w:pPr>
              <w:jc w:val="right"/>
              <w:rPr>
                <w:rFonts w:asciiTheme="minorHAnsi" w:hAnsiTheme="minorHAnsi" w:cstheme="minorHAnsi"/>
                <w:bCs/>
              </w:rPr>
            </w:pPr>
            <w:r>
              <w:rPr>
                <w:rFonts w:ascii="Calibri" w:hAnsi="Calibri"/>
                <w:color w:val="000000"/>
              </w:rPr>
              <w:t>4</w:t>
            </w:r>
          </w:p>
        </w:tc>
        <w:tc>
          <w:tcPr>
            <w:tcW w:w="1638" w:type="dxa"/>
            <w:vAlign w:val="bottom"/>
          </w:tcPr>
          <w:p w14:paraId="44954BA5" w14:textId="77777777" w:rsidR="00215EB7" w:rsidRDefault="00215EB7" w:rsidP="002B0774">
            <w:pPr>
              <w:jc w:val="right"/>
              <w:rPr>
                <w:rFonts w:asciiTheme="minorHAnsi" w:hAnsiTheme="minorHAnsi" w:cstheme="minorHAnsi"/>
                <w:bCs/>
              </w:rPr>
            </w:pPr>
            <w:r>
              <w:rPr>
                <w:rFonts w:ascii="Calibri" w:hAnsi="Calibri"/>
                <w:color w:val="000000"/>
              </w:rPr>
              <w:t>49.05</w:t>
            </w:r>
          </w:p>
        </w:tc>
        <w:tc>
          <w:tcPr>
            <w:tcW w:w="1768" w:type="dxa"/>
            <w:vAlign w:val="bottom"/>
          </w:tcPr>
          <w:p w14:paraId="2E83CDD6" w14:textId="77777777" w:rsidR="00215EB7" w:rsidRDefault="00215EB7" w:rsidP="002B0774">
            <w:pPr>
              <w:jc w:val="right"/>
              <w:rPr>
                <w:rFonts w:asciiTheme="minorHAnsi" w:hAnsiTheme="minorHAnsi" w:cstheme="minorHAnsi"/>
                <w:bCs/>
              </w:rPr>
            </w:pPr>
            <w:r>
              <w:rPr>
                <w:rFonts w:ascii="Calibri" w:hAnsi="Calibri"/>
                <w:color w:val="000000"/>
              </w:rPr>
              <w:t>196.20</w:t>
            </w:r>
          </w:p>
        </w:tc>
        <w:tc>
          <w:tcPr>
            <w:tcW w:w="1544" w:type="dxa"/>
            <w:vAlign w:val="bottom"/>
          </w:tcPr>
          <w:p w14:paraId="117C5CDE" w14:textId="77777777" w:rsidR="00215EB7" w:rsidRDefault="00215EB7" w:rsidP="002B0774">
            <w:pPr>
              <w:jc w:val="right"/>
              <w:rPr>
                <w:rFonts w:asciiTheme="minorHAnsi" w:hAnsiTheme="minorHAnsi" w:cstheme="minorHAnsi"/>
                <w:bCs/>
              </w:rPr>
            </w:pPr>
            <w:r>
              <w:rPr>
                <w:rFonts w:ascii="Calibri" w:hAnsi="Calibri"/>
                <w:color w:val="000000"/>
              </w:rPr>
              <w:t>280.79</w:t>
            </w:r>
          </w:p>
        </w:tc>
        <w:tc>
          <w:tcPr>
            <w:tcW w:w="1368" w:type="dxa"/>
            <w:vAlign w:val="bottom"/>
          </w:tcPr>
          <w:p w14:paraId="6B03671E" w14:textId="77777777" w:rsidR="00215EB7" w:rsidRDefault="00215EB7" w:rsidP="002B0774">
            <w:pPr>
              <w:jc w:val="right"/>
              <w:rPr>
                <w:rFonts w:asciiTheme="minorHAnsi" w:hAnsiTheme="minorHAnsi" w:cstheme="minorHAnsi"/>
                <w:bCs/>
              </w:rPr>
            </w:pPr>
            <w:r>
              <w:rPr>
                <w:rFonts w:ascii="Calibri" w:hAnsi="Calibri"/>
                <w:color w:val="000000"/>
              </w:rPr>
              <w:t>84.4</w:t>
            </w:r>
          </w:p>
        </w:tc>
      </w:tr>
      <w:tr w:rsidR="00215EB7" w14:paraId="5A7C3F0C" w14:textId="77777777" w:rsidTr="002B0774">
        <w:tc>
          <w:tcPr>
            <w:tcW w:w="1260" w:type="dxa"/>
            <w:vAlign w:val="bottom"/>
          </w:tcPr>
          <w:p w14:paraId="6B4A55C6" w14:textId="77777777" w:rsidR="00215EB7" w:rsidRDefault="00215EB7" w:rsidP="002B0774">
            <w:pPr>
              <w:jc w:val="right"/>
              <w:rPr>
                <w:rFonts w:asciiTheme="minorHAnsi" w:hAnsiTheme="minorHAnsi" w:cstheme="minorHAnsi"/>
                <w:bCs/>
              </w:rPr>
            </w:pPr>
          </w:p>
        </w:tc>
        <w:tc>
          <w:tcPr>
            <w:tcW w:w="1710" w:type="dxa"/>
            <w:vAlign w:val="bottom"/>
          </w:tcPr>
          <w:p w14:paraId="1DC97828" w14:textId="77777777" w:rsidR="00215EB7" w:rsidRDefault="00215EB7" w:rsidP="002B0774">
            <w:pPr>
              <w:jc w:val="right"/>
              <w:rPr>
                <w:rFonts w:asciiTheme="minorHAnsi" w:hAnsiTheme="minorHAnsi" w:cstheme="minorHAnsi"/>
                <w:bCs/>
              </w:rPr>
            </w:pPr>
            <w:r>
              <w:rPr>
                <w:rFonts w:ascii="Calibri" w:hAnsi="Calibri"/>
                <w:color w:val="000000"/>
              </w:rPr>
              <w:t>8</w:t>
            </w:r>
          </w:p>
        </w:tc>
        <w:tc>
          <w:tcPr>
            <w:tcW w:w="1638" w:type="dxa"/>
            <w:vAlign w:val="bottom"/>
          </w:tcPr>
          <w:p w14:paraId="5513474F" w14:textId="77777777" w:rsidR="00215EB7" w:rsidRDefault="00215EB7" w:rsidP="002B0774">
            <w:pPr>
              <w:jc w:val="right"/>
              <w:rPr>
                <w:rFonts w:asciiTheme="minorHAnsi" w:hAnsiTheme="minorHAnsi" w:cstheme="minorHAnsi"/>
                <w:bCs/>
              </w:rPr>
            </w:pPr>
            <w:r>
              <w:rPr>
                <w:rFonts w:ascii="Calibri" w:hAnsi="Calibri"/>
                <w:color w:val="000000"/>
              </w:rPr>
              <w:t>21.48</w:t>
            </w:r>
          </w:p>
        </w:tc>
        <w:tc>
          <w:tcPr>
            <w:tcW w:w="1768" w:type="dxa"/>
            <w:vAlign w:val="bottom"/>
          </w:tcPr>
          <w:p w14:paraId="5FA3850D" w14:textId="77777777" w:rsidR="00215EB7" w:rsidRDefault="00215EB7" w:rsidP="002B0774">
            <w:pPr>
              <w:jc w:val="right"/>
              <w:rPr>
                <w:rFonts w:asciiTheme="minorHAnsi" w:hAnsiTheme="minorHAnsi" w:cstheme="minorHAnsi"/>
                <w:bCs/>
              </w:rPr>
            </w:pPr>
            <w:r>
              <w:rPr>
                <w:rFonts w:ascii="Calibri" w:hAnsi="Calibri"/>
                <w:color w:val="000000"/>
              </w:rPr>
              <w:t>171.80</w:t>
            </w:r>
          </w:p>
        </w:tc>
        <w:tc>
          <w:tcPr>
            <w:tcW w:w="1544" w:type="dxa"/>
            <w:vAlign w:val="bottom"/>
          </w:tcPr>
          <w:p w14:paraId="1F343E62" w14:textId="77777777" w:rsidR="00215EB7" w:rsidRDefault="00215EB7" w:rsidP="002B0774">
            <w:pPr>
              <w:jc w:val="right"/>
              <w:rPr>
                <w:rFonts w:asciiTheme="minorHAnsi" w:hAnsiTheme="minorHAnsi" w:cstheme="minorHAnsi"/>
                <w:bCs/>
              </w:rPr>
            </w:pPr>
            <w:r>
              <w:rPr>
                <w:rFonts w:ascii="Calibri" w:hAnsi="Calibri"/>
                <w:color w:val="000000"/>
              </w:rPr>
              <w:t>280.79</w:t>
            </w:r>
          </w:p>
        </w:tc>
        <w:tc>
          <w:tcPr>
            <w:tcW w:w="1368" w:type="dxa"/>
            <w:vAlign w:val="bottom"/>
          </w:tcPr>
          <w:p w14:paraId="3249F657" w14:textId="77777777" w:rsidR="00215EB7" w:rsidRDefault="00215EB7" w:rsidP="002B0774">
            <w:pPr>
              <w:jc w:val="right"/>
              <w:rPr>
                <w:rFonts w:asciiTheme="minorHAnsi" w:hAnsiTheme="minorHAnsi" w:cstheme="minorHAnsi"/>
                <w:bCs/>
              </w:rPr>
            </w:pPr>
            <w:r>
              <w:rPr>
                <w:rFonts w:ascii="Calibri" w:hAnsi="Calibri"/>
                <w:color w:val="000000"/>
              </w:rPr>
              <w:t>87.57</w:t>
            </w:r>
          </w:p>
        </w:tc>
      </w:tr>
      <w:tr w:rsidR="00215EB7" w14:paraId="0D278C6B" w14:textId="77777777" w:rsidTr="002B0774">
        <w:tc>
          <w:tcPr>
            <w:tcW w:w="7920" w:type="dxa"/>
            <w:gridSpan w:val="5"/>
            <w:vAlign w:val="bottom"/>
          </w:tcPr>
          <w:p w14:paraId="6B8B8839" w14:textId="77777777" w:rsidR="00215EB7" w:rsidRPr="00C713A1" w:rsidRDefault="00215EB7" w:rsidP="002B0774">
            <w:pPr>
              <w:jc w:val="right"/>
              <w:rPr>
                <w:rFonts w:ascii="Calibri" w:hAnsi="Calibri"/>
                <w:b/>
                <w:bCs/>
                <w:color w:val="000000"/>
              </w:rPr>
            </w:pPr>
            <w:r w:rsidRPr="00C713A1">
              <w:rPr>
                <w:rFonts w:ascii="Calibri" w:hAnsi="Calibri"/>
                <w:b/>
                <w:bCs/>
                <w:color w:val="000000"/>
              </w:rPr>
              <w:t>Average % Recovery</w:t>
            </w:r>
          </w:p>
        </w:tc>
        <w:tc>
          <w:tcPr>
            <w:tcW w:w="1368" w:type="dxa"/>
            <w:vAlign w:val="bottom"/>
          </w:tcPr>
          <w:p w14:paraId="62F5DCE1" w14:textId="77777777" w:rsidR="00215EB7" w:rsidRPr="00C713A1" w:rsidRDefault="00215EB7" w:rsidP="002B0774">
            <w:pPr>
              <w:jc w:val="right"/>
              <w:rPr>
                <w:rFonts w:ascii="Calibri" w:hAnsi="Calibri"/>
                <w:b/>
                <w:bCs/>
                <w:color w:val="000000"/>
              </w:rPr>
            </w:pPr>
            <w:r w:rsidRPr="00C713A1">
              <w:rPr>
                <w:rFonts w:ascii="Calibri" w:hAnsi="Calibri"/>
                <w:b/>
                <w:bCs/>
                <w:color w:val="000000"/>
              </w:rPr>
              <w:t>84.92</w:t>
            </w:r>
          </w:p>
        </w:tc>
      </w:tr>
    </w:tbl>
    <w:p w14:paraId="41428ED5" w14:textId="2DE20D95" w:rsidR="00215EB7" w:rsidRDefault="00215EB7" w:rsidP="00215EB7">
      <w:pPr>
        <w:spacing w:line="480" w:lineRule="auto"/>
        <w:rPr>
          <w:rFonts w:asciiTheme="minorHAnsi" w:hAnsiTheme="minorHAnsi" w:cstheme="minorHAnsi"/>
          <w:bCs/>
        </w:rPr>
      </w:pPr>
    </w:p>
    <w:p w14:paraId="1FF7D71D" w14:textId="77777777" w:rsidR="009726C7" w:rsidRDefault="009726C7" w:rsidP="00215EB7">
      <w:pPr>
        <w:spacing w:line="480" w:lineRule="auto"/>
        <w:rPr>
          <w:rFonts w:asciiTheme="minorHAnsi" w:hAnsiTheme="minorHAnsi" w:cstheme="minorHAnsi"/>
          <w:bCs/>
          <w:i/>
          <w:iCs/>
        </w:rPr>
      </w:pPr>
    </w:p>
    <w:p w14:paraId="542FC6D3" w14:textId="141E1534" w:rsidR="00A25115" w:rsidRDefault="00A25115" w:rsidP="00215EB7">
      <w:pPr>
        <w:spacing w:line="480" w:lineRule="auto"/>
        <w:rPr>
          <w:rFonts w:asciiTheme="minorHAnsi" w:hAnsiTheme="minorHAnsi" w:cstheme="minorHAnsi"/>
          <w:bCs/>
        </w:rPr>
      </w:pPr>
      <w:r>
        <w:rPr>
          <w:rFonts w:asciiTheme="minorHAnsi" w:hAnsiTheme="minorHAnsi" w:cstheme="minorHAnsi"/>
          <w:bCs/>
          <w:i/>
          <w:iCs/>
        </w:rPr>
        <w:t xml:space="preserve">Supplement: Results of Linear Models Assessing </w:t>
      </w:r>
      <w:r w:rsidR="009726C7">
        <w:rPr>
          <w:rFonts w:asciiTheme="minorHAnsi" w:hAnsiTheme="minorHAnsi" w:cstheme="minorHAnsi"/>
          <w:bCs/>
          <w:i/>
          <w:iCs/>
        </w:rPr>
        <w:t>Demographic Features’ Effect on Cortisol</w:t>
      </w:r>
    </w:p>
    <w:p w14:paraId="7618A3D0" w14:textId="3CBF7512" w:rsidR="00A25115" w:rsidRPr="00A25115" w:rsidRDefault="00A25115" w:rsidP="00215EB7">
      <w:pPr>
        <w:spacing w:line="480" w:lineRule="auto"/>
        <w:rPr>
          <w:rFonts w:asciiTheme="minorHAnsi" w:hAnsiTheme="minorHAnsi" w:cstheme="minorHAnsi"/>
          <w:bCs/>
        </w:rPr>
      </w:pPr>
      <w:r w:rsidRPr="00A25115">
        <w:rPr>
          <w:rFonts w:asciiTheme="minorHAnsi" w:hAnsiTheme="minorHAnsi" w:cstheme="minorHAnsi"/>
          <w:bCs/>
        </w:rPr>
        <w:t>In our sample set, none of the demographic factors</w:t>
      </w:r>
      <w:r>
        <w:rPr>
          <w:rFonts w:asciiTheme="minorHAnsi" w:hAnsiTheme="minorHAnsi" w:cstheme="minorHAnsi"/>
          <w:bCs/>
        </w:rPr>
        <w:t xml:space="preserve"> that we assessed</w:t>
      </w:r>
      <w:r w:rsidRPr="00A25115">
        <w:rPr>
          <w:rFonts w:asciiTheme="minorHAnsi" w:hAnsiTheme="minorHAnsi" w:cstheme="minorHAnsi"/>
          <w:bCs/>
        </w:rPr>
        <w:t xml:space="preserve"> (social rank, age, or sex) were significantly correlated with baseline cortisol, as assessed by linear models (social rank, dominant as referent: </w:t>
      </w:r>
      <w:r w:rsidRPr="00A25115">
        <w:rPr>
          <w:rFonts w:asciiTheme="minorHAnsi" w:hAnsiTheme="minorHAnsi" w:cstheme="minorHAnsi"/>
          <w:bCs/>
          <w:i/>
          <w:iCs/>
        </w:rPr>
        <w:t>b</w:t>
      </w:r>
      <w:r w:rsidRPr="00A25115">
        <w:rPr>
          <w:rFonts w:asciiTheme="minorHAnsi" w:hAnsiTheme="minorHAnsi" w:cstheme="minorHAnsi"/>
          <w:bCs/>
        </w:rPr>
        <w:t xml:space="preserve"> = 0.20, 95% CI</w:t>
      </w:r>
      <w:r w:rsidRPr="00A25115">
        <w:rPr>
          <w:rFonts w:asciiTheme="minorHAnsi" w:hAnsiTheme="minorHAnsi" w:cstheme="minorHAnsi"/>
          <w:bCs/>
          <w:i/>
          <w:iCs/>
        </w:rPr>
        <w:t xml:space="preserve"> </w:t>
      </w:r>
      <w:r w:rsidRPr="00A25115">
        <w:rPr>
          <w:rFonts w:asciiTheme="minorHAnsi" w:hAnsiTheme="minorHAnsi" w:cstheme="minorHAnsi"/>
          <w:bCs/>
        </w:rPr>
        <w:t xml:space="preserve">= [-0.28, 0.68], </w:t>
      </w:r>
      <w:r w:rsidRPr="00A25115">
        <w:rPr>
          <w:rFonts w:asciiTheme="minorHAnsi" w:hAnsiTheme="minorHAnsi" w:cstheme="minorHAnsi"/>
          <w:bCs/>
          <w:i/>
          <w:iCs/>
        </w:rPr>
        <w:t>t</w:t>
      </w:r>
      <w:r w:rsidRPr="00A25115">
        <w:rPr>
          <w:rFonts w:asciiTheme="minorHAnsi" w:hAnsiTheme="minorHAnsi" w:cstheme="minorHAnsi"/>
          <w:bCs/>
        </w:rPr>
        <w:t xml:space="preserve"> = 0.84, </w:t>
      </w:r>
      <w:r w:rsidRPr="00A25115">
        <w:rPr>
          <w:rFonts w:asciiTheme="minorHAnsi" w:hAnsiTheme="minorHAnsi" w:cstheme="minorHAnsi"/>
          <w:bCs/>
          <w:i/>
          <w:iCs/>
        </w:rPr>
        <w:t>p</w:t>
      </w:r>
      <w:r w:rsidRPr="00A25115">
        <w:rPr>
          <w:rFonts w:asciiTheme="minorHAnsi" w:hAnsiTheme="minorHAnsi" w:cstheme="minorHAnsi"/>
          <w:bCs/>
        </w:rPr>
        <w:t xml:space="preserve"> = 0.41; age: </w:t>
      </w:r>
      <w:r w:rsidRPr="00A25115">
        <w:rPr>
          <w:rFonts w:asciiTheme="minorHAnsi" w:hAnsiTheme="minorHAnsi" w:cstheme="minorHAnsi"/>
          <w:bCs/>
          <w:i/>
          <w:iCs/>
        </w:rPr>
        <w:t>b</w:t>
      </w:r>
      <w:r w:rsidRPr="00A25115">
        <w:rPr>
          <w:rFonts w:asciiTheme="minorHAnsi" w:hAnsiTheme="minorHAnsi" w:cstheme="minorHAnsi"/>
          <w:bCs/>
        </w:rPr>
        <w:t xml:space="preserve"> = -0.04, 95% CI = [-0.08, 0.01], </w:t>
      </w:r>
      <w:r w:rsidRPr="00A25115">
        <w:rPr>
          <w:rFonts w:asciiTheme="minorHAnsi" w:hAnsiTheme="minorHAnsi" w:cstheme="minorHAnsi"/>
          <w:bCs/>
          <w:i/>
          <w:iCs/>
        </w:rPr>
        <w:t>t</w:t>
      </w:r>
      <w:r w:rsidRPr="00A25115">
        <w:rPr>
          <w:rFonts w:asciiTheme="minorHAnsi" w:hAnsiTheme="minorHAnsi" w:cstheme="minorHAnsi"/>
          <w:bCs/>
        </w:rPr>
        <w:t xml:space="preserve"> = -1.65, </w:t>
      </w:r>
      <w:r w:rsidRPr="00A25115">
        <w:rPr>
          <w:rFonts w:asciiTheme="minorHAnsi" w:hAnsiTheme="minorHAnsi" w:cstheme="minorHAnsi"/>
          <w:bCs/>
          <w:i/>
          <w:iCs/>
        </w:rPr>
        <w:t>p</w:t>
      </w:r>
      <w:r w:rsidRPr="00A25115">
        <w:rPr>
          <w:rFonts w:asciiTheme="minorHAnsi" w:hAnsiTheme="minorHAnsi" w:cstheme="minorHAnsi"/>
          <w:bCs/>
        </w:rPr>
        <w:t xml:space="preserve"> = 0.11; sex, female as referent: </w:t>
      </w:r>
      <w:r w:rsidRPr="00A25115">
        <w:rPr>
          <w:rFonts w:asciiTheme="minorHAnsi" w:hAnsiTheme="minorHAnsi" w:cstheme="minorHAnsi"/>
          <w:bCs/>
          <w:i/>
          <w:iCs/>
        </w:rPr>
        <w:t>b</w:t>
      </w:r>
      <w:r w:rsidRPr="00A25115">
        <w:rPr>
          <w:rFonts w:asciiTheme="minorHAnsi" w:hAnsiTheme="minorHAnsi" w:cstheme="minorHAnsi"/>
          <w:bCs/>
        </w:rPr>
        <w:t xml:space="preserve"> = -0.12, 95% CI = [-0.61, 0.37], </w:t>
      </w:r>
      <w:r w:rsidRPr="00A25115">
        <w:rPr>
          <w:rFonts w:asciiTheme="minorHAnsi" w:hAnsiTheme="minorHAnsi" w:cstheme="minorHAnsi"/>
          <w:bCs/>
          <w:i/>
          <w:iCs/>
        </w:rPr>
        <w:t>t</w:t>
      </w:r>
      <w:r w:rsidRPr="00A25115">
        <w:rPr>
          <w:rFonts w:asciiTheme="minorHAnsi" w:hAnsiTheme="minorHAnsi" w:cstheme="minorHAnsi"/>
          <w:bCs/>
        </w:rPr>
        <w:t xml:space="preserve"> = -0.49, </w:t>
      </w:r>
      <w:r w:rsidRPr="00A25115">
        <w:rPr>
          <w:rFonts w:asciiTheme="minorHAnsi" w:hAnsiTheme="minorHAnsi" w:cstheme="minorHAnsi"/>
          <w:bCs/>
          <w:i/>
          <w:iCs/>
        </w:rPr>
        <w:t>p</w:t>
      </w:r>
      <w:r w:rsidRPr="00A25115">
        <w:rPr>
          <w:rFonts w:asciiTheme="minorHAnsi" w:hAnsiTheme="minorHAnsi" w:cstheme="minorHAnsi"/>
          <w:bCs/>
        </w:rPr>
        <w:t xml:space="preserve"> = 0.63)</w:t>
      </w:r>
      <w:r>
        <w:rPr>
          <w:rFonts w:asciiTheme="minorHAnsi" w:hAnsiTheme="minorHAnsi" w:cstheme="minorHAnsi"/>
          <w:bCs/>
        </w:rPr>
        <w:t xml:space="preserve">. </w:t>
      </w:r>
    </w:p>
    <w:p w14:paraId="316E506E" w14:textId="77777777" w:rsidR="00215EB7" w:rsidRDefault="00215EB7" w:rsidP="00215EB7">
      <w:pPr>
        <w:spacing w:line="480" w:lineRule="auto"/>
        <w:rPr>
          <w:rFonts w:asciiTheme="minorHAnsi" w:hAnsiTheme="minorHAnsi" w:cstheme="minorHAnsi"/>
          <w:bCs/>
        </w:rPr>
      </w:pPr>
    </w:p>
    <w:p w14:paraId="701057A3" w14:textId="28C62387" w:rsidR="00215EB7" w:rsidRDefault="00215EB7" w:rsidP="00215EB7">
      <w:pPr>
        <w:spacing w:line="480" w:lineRule="auto"/>
        <w:rPr>
          <w:rFonts w:asciiTheme="minorHAnsi" w:hAnsiTheme="minorHAnsi" w:cstheme="minorHAnsi"/>
          <w:bCs/>
        </w:rPr>
      </w:pPr>
    </w:p>
    <w:p w14:paraId="23C15073" w14:textId="5BB6341B" w:rsidR="00884D6E" w:rsidRDefault="00884D6E" w:rsidP="00215EB7">
      <w:pPr>
        <w:spacing w:line="480" w:lineRule="auto"/>
        <w:rPr>
          <w:rFonts w:asciiTheme="minorHAnsi" w:hAnsiTheme="minorHAnsi" w:cstheme="minorHAnsi"/>
          <w:bCs/>
          <w:i/>
          <w:iCs/>
        </w:rPr>
      </w:pPr>
      <w:r>
        <w:rPr>
          <w:rFonts w:asciiTheme="minorHAnsi" w:hAnsiTheme="minorHAnsi" w:cstheme="minorHAnsi"/>
          <w:bCs/>
          <w:i/>
          <w:iCs/>
        </w:rPr>
        <w:t>Supplement: Additional Information About Capuchin Enclosures</w:t>
      </w:r>
    </w:p>
    <w:p w14:paraId="544DAA03" w14:textId="3FDD3183" w:rsidR="00884D6E" w:rsidRPr="00884D6E" w:rsidRDefault="00884D6E" w:rsidP="00215EB7">
      <w:pPr>
        <w:spacing w:line="480" w:lineRule="auto"/>
        <w:rPr>
          <w:rFonts w:asciiTheme="minorHAnsi" w:hAnsiTheme="minorHAnsi" w:cstheme="minorHAnsi"/>
          <w:bCs/>
          <w:i/>
          <w:iCs/>
        </w:rPr>
      </w:pPr>
      <w:r>
        <w:rPr>
          <w:rFonts w:asciiTheme="minorHAnsi" w:hAnsiTheme="minorHAnsi" w:cstheme="minorHAnsi"/>
          <w:bCs/>
          <w:i/>
          <w:iCs/>
        </w:rPr>
        <w:t xml:space="preserve">Table S4. </w:t>
      </w:r>
      <w:r w:rsidRPr="00884D6E">
        <w:rPr>
          <w:rFonts w:asciiTheme="minorHAnsi" w:hAnsiTheme="minorHAnsi" w:cstheme="minorHAnsi"/>
          <w:bCs/>
        </w:rPr>
        <w:t xml:space="preserve">Dimensions of </w:t>
      </w:r>
      <w:r>
        <w:rPr>
          <w:rFonts w:asciiTheme="minorHAnsi" w:hAnsiTheme="minorHAnsi" w:cstheme="minorHAnsi"/>
          <w:bCs/>
        </w:rPr>
        <w:t>Indoor and Outdoor Enclosures</w:t>
      </w:r>
      <w:r w:rsidRPr="00884D6E">
        <w:rPr>
          <w:rFonts w:asciiTheme="minorHAnsi" w:hAnsiTheme="minorHAnsi" w:cstheme="minorHAnsi"/>
          <w:bCs/>
        </w:rPr>
        <w:t xml:space="preserve"> for Each Capuchin Group</w:t>
      </w:r>
    </w:p>
    <w:tbl>
      <w:tblPr>
        <w:tblStyle w:val="APAReport"/>
        <w:tblW w:w="9382" w:type="dxa"/>
        <w:tblLook w:val="0420" w:firstRow="1" w:lastRow="0" w:firstColumn="0" w:lastColumn="0" w:noHBand="0" w:noVBand="1"/>
      </w:tblPr>
      <w:tblGrid>
        <w:gridCol w:w="1319"/>
        <w:gridCol w:w="1422"/>
        <w:gridCol w:w="1730"/>
        <w:gridCol w:w="2419"/>
        <w:gridCol w:w="2492"/>
      </w:tblGrid>
      <w:tr w:rsidR="002955EE" w:rsidRPr="002955EE" w14:paraId="71AB4600" w14:textId="77777777" w:rsidTr="002955EE">
        <w:trPr>
          <w:cnfStyle w:val="100000000000" w:firstRow="1" w:lastRow="0" w:firstColumn="0" w:lastColumn="0" w:oddVBand="0" w:evenVBand="0" w:oddHBand="0" w:evenHBand="0" w:firstRowFirstColumn="0" w:firstRowLastColumn="0" w:lastRowFirstColumn="0" w:lastRowLastColumn="0"/>
          <w:trHeight w:val="515"/>
        </w:trPr>
        <w:tc>
          <w:tcPr>
            <w:tcW w:w="1319" w:type="dxa"/>
            <w:hideMark/>
          </w:tcPr>
          <w:p w14:paraId="5FFED896" w14:textId="77777777" w:rsidR="002955EE" w:rsidRPr="002955EE" w:rsidRDefault="002955EE" w:rsidP="002955EE">
            <w:pPr>
              <w:rPr>
                <w:rFonts w:asciiTheme="minorHAnsi" w:hAnsiTheme="minorHAnsi" w:cstheme="minorHAnsi"/>
                <w:bCs/>
              </w:rPr>
            </w:pPr>
            <w:r w:rsidRPr="002955EE">
              <w:rPr>
                <w:rFonts w:asciiTheme="minorHAnsi" w:hAnsiTheme="minorHAnsi" w:cstheme="minorHAnsi"/>
                <w:b/>
                <w:bCs/>
              </w:rPr>
              <w:t>Group</w:t>
            </w:r>
          </w:p>
        </w:tc>
        <w:tc>
          <w:tcPr>
            <w:tcW w:w="1422" w:type="dxa"/>
            <w:hideMark/>
          </w:tcPr>
          <w:p w14:paraId="4EC7E834" w14:textId="77777777" w:rsidR="002955EE" w:rsidRPr="002955EE" w:rsidRDefault="002955EE" w:rsidP="002955EE">
            <w:pPr>
              <w:rPr>
                <w:rFonts w:asciiTheme="minorHAnsi" w:hAnsiTheme="minorHAnsi" w:cstheme="minorHAnsi"/>
                <w:bCs/>
              </w:rPr>
            </w:pPr>
            <w:r w:rsidRPr="002955EE">
              <w:rPr>
                <w:rFonts w:asciiTheme="minorHAnsi" w:hAnsiTheme="minorHAnsi" w:cstheme="minorHAnsi"/>
                <w:b/>
                <w:bCs/>
              </w:rPr>
              <w:t>Number of Monkeys in Group</w:t>
            </w:r>
          </w:p>
        </w:tc>
        <w:tc>
          <w:tcPr>
            <w:tcW w:w="1730" w:type="dxa"/>
            <w:hideMark/>
          </w:tcPr>
          <w:p w14:paraId="6623FA71" w14:textId="77777777" w:rsidR="002955EE" w:rsidRPr="002955EE" w:rsidRDefault="002955EE" w:rsidP="002955EE">
            <w:pPr>
              <w:rPr>
                <w:rFonts w:asciiTheme="minorHAnsi" w:hAnsiTheme="minorHAnsi" w:cstheme="minorHAnsi"/>
                <w:bCs/>
              </w:rPr>
            </w:pPr>
            <w:r w:rsidRPr="002955EE">
              <w:rPr>
                <w:rFonts w:asciiTheme="minorHAnsi" w:hAnsiTheme="minorHAnsi" w:cstheme="minorHAnsi"/>
                <w:b/>
                <w:bCs/>
              </w:rPr>
              <w:t xml:space="preserve">Available Space </w:t>
            </w:r>
          </w:p>
          <w:p w14:paraId="0D4B9BF1" w14:textId="77777777" w:rsidR="002955EE" w:rsidRPr="002955EE" w:rsidRDefault="002955EE" w:rsidP="002955EE">
            <w:pPr>
              <w:rPr>
                <w:rFonts w:asciiTheme="minorHAnsi" w:hAnsiTheme="minorHAnsi" w:cstheme="minorHAnsi"/>
                <w:bCs/>
              </w:rPr>
            </w:pPr>
            <w:r w:rsidRPr="002955EE">
              <w:rPr>
                <w:rFonts w:asciiTheme="minorHAnsi" w:hAnsiTheme="minorHAnsi" w:cstheme="minorHAnsi"/>
                <w:b/>
                <w:bCs/>
              </w:rPr>
              <w:t>(Indoor Enclosure)</w:t>
            </w:r>
          </w:p>
        </w:tc>
        <w:tc>
          <w:tcPr>
            <w:tcW w:w="2419" w:type="dxa"/>
            <w:hideMark/>
          </w:tcPr>
          <w:p w14:paraId="28AA2CB1" w14:textId="77777777" w:rsidR="002955EE" w:rsidRPr="002955EE" w:rsidRDefault="002955EE" w:rsidP="002955EE">
            <w:pPr>
              <w:rPr>
                <w:rFonts w:asciiTheme="minorHAnsi" w:hAnsiTheme="minorHAnsi" w:cstheme="minorHAnsi"/>
                <w:bCs/>
              </w:rPr>
            </w:pPr>
            <w:r w:rsidRPr="002955EE">
              <w:rPr>
                <w:rFonts w:asciiTheme="minorHAnsi" w:hAnsiTheme="minorHAnsi" w:cstheme="minorHAnsi"/>
                <w:b/>
                <w:bCs/>
              </w:rPr>
              <w:t>Available Space</w:t>
            </w:r>
          </w:p>
          <w:p w14:paraId="2381485C" w14:textId="77777777" w:rsidR="002955EE" w:rsidRPr="002955EE" w:rsidRDefault="002955EE" w:rsidP="002955EE">
            <w:pPr>
              <w:rPr>
                <w:rFonts w:asciiTheme="minorHAnsi" w:hAnsiTheme="minorHAnsi" w:cstheme="minorHAnsi"/>
                <w:bCs/>
              </w:rPr>
            </w:pPr>
            <w:r w:rsidRPr="002955EE">
              <w:rPr>
                <w:rFonts w:asciiTheme="minorHAnsi" w:hAnsiTheme="minorHAnsi" w:cstheme="minorHAnsi"/>
                <w:b/>
                <w:bCs/>
              </w:rPr>
              <w:t>(Outdoor Enclosure)</w:t>
            </w:r>
          </w:p>
        </w:tc>
        <w:tc>
          <w:tcPr>
            <w:tcW w:w="2492" w:type="dxa"/>
            <w:hideMark/>
          </w:tcPr>
          <w:p w14:paraId="31C1C4E5" w14:textId="67F87B58" w:rsidR="002955EE" w:rsidRPr="002955EE" w:rsidRDefault="002955EE" w:rsidP="002955EE">
            <w:pPr>
              <w:rPr>
                <w:rFonts w:asciiTheme="minorHAnsi" w:hAnsiTheme="minorHAnsi" w:cstheme="minorHAnsi"/>
                <w:bCs/>
              </w:rPr>
            </w:pPr>
            <w:r w:rsidRPr="002955EE">
              <w:rPr>
                <w:rFonts w:asciiTheme="minorHAnsi" w:hAnsiTheme="minorHAnsi" w:cstheme="minorHAnsi"/>
                <w:b/>
                <w:bCs/>
              </w:rPr>
              <w:t>Total Available Spac</w:t>
            </w:r>
            <w:r>
              <w:rPr>
                <w:rFonts w:asciiTheme="minorHAnsi" w:hAnsiTheme="minorHAnsi" w:cstheme="minorHAnsi"/>
                <w:b/>
                <w:bCs/>
              </w:rPr>
              <w:t>e</w:t>
            </w:r>
          </w:p>
        </w:tc>
      </w:tr>
      <w:tr w:rsidR="002955EE" w:rsidRPr="002955EE" w14:paraId="2CDB1C71" w14:textId="77777777" w:rsidTr="002955EE">
        <w:trPr>
          <w:trHeight w:val="515"/>
        </w:trPr>
        <w:tc>
          <w:tcPr>
            <w:tcW w:w="1319" w:type="dxa"/>
            <w:hideMark/>
          </w:tcPr>
          <w:p w14:paraId="52A972C6" w14:textId="77777777" w:rsidR="002955EE" w:rsidRPr="002955EE" w:rsidRDefault="002955EE" w:rsidP="002955EE">
            <w:pPr>
              <w:rPr>
                <w:rFonts w:asciiTheme="minorHAnsi" w:hAnsiTheme="minorHAnsi" w:cstheme="minorHAnsi"/>
                <w:bCs/>
              </w:rPr>
            </w:pPr>
            <w:r w:rsidRPr="002955EE">
              <w:rPr>
                <w:rFonts w:asciiTheme="minorHAnsi" w:hAnsiTheme="minorHAnsi" w:cstheme="minorHAnsi"/>
                <w:bCs/>
              </w:rPr>
              <w:t>1</w:t>
            </w:r>
          </w:p>
        </w:tc>
        <w:tc>
          <w:tcPr>
            <w:tcW w:w="1422" w:type="dxa"/>
            <w:hideMark/>
          </w:tcPr>
          <w:p w14:paraId="49A4EAAC" w14:textId="77777777" w:rsidR="002955EE" w:rsidRPr="002955EE" w:rsidRDefault="002955EE" w:rsidP="002955EE">
            <w:pPr>
              <w:rPr>
                <w:rFonts w:asciiTheme="minorHAnsi" w:hAnsiTheme="minorHAnsi" w:cstheme="minorHAnsi"/>
                <w:bCs/>
              </w:rPr>
            </w:pPr>
            <w:r w:rsidRPr="002955EE">
              <w:rPr>
                <w:rFonts w:asciiTheme="minorHAnsi" w:hAnsiTheme="minorHAnsi" w:cstheme="minorHAnsi"/>
                <w:bCs/>
              </w:rPr>
              <w:t>6</w:t>
            </w:r>
          </w:p>
        </w:tc>
        <w:tc>
          <w:tcPr>
            <w:tcW w:w="1730" w:type="dxa"/>
            <w:hideMark/>
          </w:tcPr>
          <w:p w14:paraId="56CBB308" w14:textId="77777777" w:rsidR="002955EE" w:rsidRPr="002955EE" w:rsidRDefault="002955EE" w:rsidP="002955EE">
            <w:pPr>
              <w:rPr>
                <w:rFonts w:asciiTheme="minorHAnsi" w:hAnsiTheme="minorHAnsi" w:cstheme="minorHAnsi"/>
                <w:bCs/>
              </w:rPr>
            </w:pPr>
            <w:r w:rsidRPr="002955EE">
              <w:rPr>
                <w:rFonts w:asciiTheme="minorHAnsi" w:hAnsiTheme="minorHAnsi" w:cstheme="minorHAnsi"/>
                <w:bCs/>
              </w:rPr>
              <w:t>52.18 m</w:t>
            </w:r>
            <w:r w:rsidRPr="002955EE">
              <w:rPr>
                <w:rFonts w:asciiTheme="minorHAnsi" w:hAnsiTheme="minorHAnsi" w:cstheme="minorHAnsi"/>
                <w:bCs/>
                <w:vertAlign w:val="superscript"/>
              </w:rPr>
              <w:t>3</w:t>
            </w:r>
          </w:p>
        </w:tc>
        <w:tc>
          <w:tcPr>
            <w:tcW w:w="2419" w:type="dxa"/>
            <w:hideMark/>
          </w:tcPr>
          <w:p w14:paraId="5FA01EFC" w14:textId="77777777" w:rsidR="002955EE" w:rsidRPr="002955EE" w:rsidRDefault="002955EE" w:rsidP="002955EE">
            <w:pPr>
              <w:rPr>
                <w:rFonts w:asciiTheme="minorHAnsi" w:hAnsiTheme="minorHAnsi" w:cstheme="minorHAnsi"/>
                <w:bCs/>
              </w:rPr>
            </w:pPr>
            <w:r w:rsidRPr="002955EE">
              <w:rPr>
                <w:rFonts w:asciiTheme="minorHAnsi" w:hAnsiTheme="minorHAnsi" w:cstheme="minorHAnsi"/>
                <w:bCs/>
              </w:rPr>
              <w:t>48.50 m</w:t>
            </w:r>
            <w:r w:rsidRPr="002955EE">
              <w:rPr>
                <w:rFonts w:asciiTheme="minorHAnsi" w:hAnsiTheme="minorHAnsi" w:cstheme="minorHAnsi"/>
                <w:bCs/>
                <w:vertAlign w:val="superscript"/>
              </w:rPr>
              <w:t>3</w:t>
            </w:r>
          </w:p>
        </w:tc>
        <w:tc>
          <w:tcPr>
            <w:tcW w:w="2492" w:type="dxa"/>
            <w:hideMark/>
          </w:tcPr>
          <w:p w14:paraId="1CD184AA" w14:textId="24F24472" w:rsidR="002955EE" w:rsidRPr="002955EE" w:rsidRDefault="00BA6D49" w:rsidP="002955EE">
            <w:pPr>
              <w:rPr>
                <w:rFonts w:asciiTheme="minorHAnsi" w:hAnsiTheme="minorHAnsi" w:cstheme="minorHAnsi"/>
                <w:bCs/>
              </w:rPr>
            </w:pPr>
            <w:r>
              <w:rPr>
                <w:rFonts w:asciiTheme="minorHAnsi" w:hAnsiTheme="minorHAnsi" w:cstheme="minorHAnsi"/>
                <w:bCs/>
              </w:rPr>
              <w:t xml:space="preserve">100.68 </w:t>
            </w:r>
            <w:r w:rsidRPr="002955EE">
              <w:rPr>
                <w:rFonts w:asciiTheme="minorHAnsi" w:hAnsiTheme="minorHAnsi" w:cstheme="minorHAnsi"/>
                <w:bCs/>
              </w:rPr>
              <w:t>m</w:t>
            </w:r>
            <w:r w:rsidRPr="002955EE">
              <w:rPr>
                <w:rFonts w:asciiTheme="minorHAnsi" w:hAnsiTheme="minorHAnsi" w:cstheme="minorHAnsi"/>
                <w:bCs/>
                <w:vertAlign w:val="superscript"/>
              </w:rPr>
              <w:t>3</w:t>
            </w:r>
          </w:p>
        </w:tc>
      </w:tr>
      <w:tr w:rsidR="002955EE" w:rsidRPr="002955EE" w14:paraId="6A824D6C" w14:textId="77777777" w:rsidTr="002955EE">
        <w:trPr>
          <w:trHeight w:val="515"/>
        </w:trPr>
        <w:tc>
          <w:tcPr>
            <w:tcW w:w="1319" w:type="dxa"/>
            <w:hideMark/>
          </w:tcPr>
          <w:p w14:paraId="6CDED4BE" w14:textId="77777777" w:rsidR="002955EE" w:rsidRPr="002955EE" w:rsidRDefault="002955EE" w:rsidP="002955EE">
            <w:pPr>
              <w:rPr>
                <w:rFonts w:asciiTheme="minorHAnsi" w:hAnsiTheme="minorHAnsi" w:cstheme="minorHAnsi"/>
                <w:bCs/>
              </w:rPr>
            </w:pPr>
            <w:r w:rsidRPr="002955EE">
              <w:rPr>
                <w:rFonts w:asciiTheme="minorHAnsi" w:hAnsiTheme="minorHAnsi" w:cstheme="minorHAnsi"/>
                <w:bCs/>
              </w:rPr>
              <w:t>2a</w:t>
            </w:r>
          </w:p>
        </w:tc>
        <w:tc>
          <w:tcPr>
            <w:tcW w:w="1422" w:type="dxa"/>
            <w:hideMark/>
          </w:tcPr>
          <w:p w14:paraId="3B9477FB" w14:textId="77777777" w:rsidR="002955EE" w:rsidRPr="002955EE" w:rsidRDefault="002955EE" w:rsidP="002955EE">
            <w:pPr>
              <w:rPr>
                <w:rFonts w:asciiTheme="minorHAnsi" w:hAnsiTheme="minorHAnsi" w:cstheme="minorHAnsi"/>
                <w:bCs/>
              </w:rPr>
            </w:pPr>
            <w:r w:rsidRPr="002955EE">
              <w:rPr>
                <w:rFonts w:asciiTheme="minorHAnsi" w:hAnsiTheme="minorHAnsi" w:cstheme="minorHAnsi"/>
                <w:bCs/>
              </w:rPr>
              <w:t>5</w:t>
            </w:r>
          </w:p>
        </w:tc>
        <w:tc>
          <w:tcPr>
            <w:tcW w:w="1730" w:type="dxa"/>
            <w:hideMark/>
          </w:tcPr>
          <w:p w14:paraId="49CBB4DF" w14:textId="77777777" w:rsidR="002955EE" w:rsidRPr="002955EE" w:rsidRDefault="002955EE" w:rsidP="002955EE">
            <w:pPr>
              <w:rPr>
                <w:rFonts w:asciiTheme="minorHAnsi" w:hAnsiTheme="minorHAnsi" w:cstheme="minorHAnsi"/>
                <w:bCs/>
              </w:rPr>
            </w:pPr>
            <w:r w:rsidRPr="002955EE">
              <w:rPr>
                <w:rFonts w:asciiTheme="minorHAnsi" w:hAnsiTheme="minorHAnsi" w:cstheme="minorHAnsi"/>
                <w:bCs/>
              </w:rPr>
              <w:t>18.15 m</w:t>
            </w:r>
            <w:r w:rsidRPr="002955EE">
              <w:rPr>
                <w:rFonts w:asciiTheme="minorHAnsi" w:hAnsiTheme="minorHAnsi" w:cstheme="minorHAnsi"/>
                <w:bCs/>
                <w:vertAlign w:val="superscript"/>
              </w:rPr>
              <w:t>3</w:t>
            </w:r>
          </w:p>
        </w:tc>
        <w:tc>
          <w:tcPr>
            <w:tcW w:w="2419" w:type="dxa"/>
            <w:hideMark/>
          </w:tcPr>
          <w:p w14:paraId="26E69CF0" w14:textId="77777777" w:rsidR="002955EE" w:rsidRPr="002955EE" w:rsidRDefault="002955EE" w:rsidP="002955EE">
            <w:pPr>
              <w:rPr>
                <w:rFonts w:asciiTheme="minorHAnsi" w:hAnsiTheme="minorHAnsi" w:cstheme="minorHAnsi"/>
                <w:bCs/>
              </w:rPr>
            </w:pPr>
            <w:r w:rsidRPr="002955EE">
              <w:rPr>
                <w:rFonts w:asciiTheme="minorHAnsi" w:hAnsiTheme="minorHAnsi" w:cstheme="minorHAnsi"/>
                <w:bCs/>
              </w:rPr>
              <w:t>33.09 m</w:t>
            </w:r>
            <w:r w:rsidRPr="002955EE">
              <w:rPr>
                <w:rFonts w:asciiTheme="minorHAnsi" w:hAnsiTheme="minorHAnsi" w:cstheme="minorHAnsi"/>
                <w:bCs/>
                <w:vertAlign w:val="superscript"/>
              </w:rPr>
              <w:t>3</w:t>
            </w:r>
          </w:p>
        </w:tc>
        <w:tc>
          <w:tcPr>
            <w:tcW w:w="2492" w:type="dxa"/>
            <w:hideMark/>
          </w:tcPr>
          <w:p w14:paraId="781F796D" w14:textId="6BCBAA12" w:rsidR="002955EE" w:rsidRPr="002955EE" w:rsidRDefault="00BA6D49" w:rsidP="002955EE">
            <w:pPr>
              <w:rPr>
                <w:rFonts w:asciiTheme="minorHAnsi" w:hAnsiTheme="minorHAnsi" w:cstheme="minorHAnsi"/>
                <w:bCs/>
              </w:rPr>
            </w:pPr>
            <w:r>
              <w:rPr>
                <w:rFonts w:asciiTheme="minorHAnsi" w:hAnsiTheme="minorHAnsi" w:cstheme="minorHAnsi"/>
                <w:bCs/>
              </w:rPr>
              <w:t xml:space="preserve">51.24 </w:t>
            </w:r>
            <w:r w:rsidRPr="002955EE">
              <w:rPr>
                <w:rFonts w:asciiTheme="minorHAnsi" w:hAnsiTheme="minorHAnsi" w:cstheme="minorHAnsi"/>
                <w:bCs/>
              </w:rPr>
              <w:t>m</w:t>
            </w:r>
            <w:r w:rsidRPr="002955EE">
              <w:rPr>
                <w:rFonts w:asciiTheme="minorHAnsi" w:hAnsiTheme="minorHAnsi" w:cstheme="minorHAnsi"/>
                <w:bCs/>
                <w:vertAlign w:val="superscript"/>
              </w:rPr>
              <w:t>3</w:t>
            </w:r>
          </w:p>
        </w:tc>
      </w:tr>
      <w:tr w:rsidR="002955EE" w:rsidRPr="002955EE" w14:paraId="0C76B17D" w14:textId="77777777" w:rsidTr="002955EE">
        <w:trPr>
          <w:trHeight w:val="515"/>
        </w:trPr>
        <w:tc>
          <w:tcPr>
            <w:tcW w:w="1319" w:type="dxa"/>
            <w:hideMark/>
          </w:tcPr>
          <w:p w14:paraId="23E107C5" w14:textId="77777777" w:rsidR="002955EE" w:rsidRPr="002955EE" w:rsidRDefault="002955EE" w:rsidP="002955EE">
            <w:pPr>
              <w:rPr>
                <w:rFonts w:asciiTheme="minorHAnsi" w:hAnsiTheme="minorHAnsi" w:cstheme="minorHAnsi"/>
                <w:bCs/>
              </w:rPr>
            </w:pPr>
            <w:r w:rsidRPr="002955EE">
              <w:rPr>
                <w:rFonts w:asciiTheme="minorHAnsi" w:hAnsiTheme="minorHAnsi" w:cstheme="minorHAnsi"/>
                <w:bCs/>
              </w:rPr>
              <w:t>2b</w:t>
            </w:r>
          </w:p>
        </w:tc>
        <w:tc>
          <w:tcPr>
            <w:tcW w:w="1422" w:type="dxa"/>
            <w:hideMark/>
          </w:tcPr>
          <w:p w14:paraId="0AF3DAC0" w14:textId="77777777" w:rsidR="002955EE" w:rsidRPr="002955EE" w:rsidRDefault="002955EE" w:rsidP="002955EE">
            <w:pPr>
              <w:rPr>
                <w:rFonts w:asciiTheme="minorHAnsi" w:hAnsiTheme="minorHAnsi" w:cstheme="minorHAnsi"/>
                <w:bCs/>
              </w:rPr>
            </w:pPr>
            <w:r w:rsidRPr="002955EE">
              <w:rPr>
                <w:rFonts w:asciiTheme="minorHAnsi" w:hAnsiTheme="minorHAnsi" w:cstheme="minorHAnsi"/>
                <w:bCs/>
              </w:rPr>
              <w:t>4</w:t>
            </w:r>
          </w:p>
        </w:tc>
        <w:tc>
          <w:tcPr>
            <w:tcW w:w="1730" w:type="dxa"/>
            <w:hideMark/>
          </w:tcPr>
          <w:p w14:paraId="481BA47B" w14:textId="77777777" w:rsidR="002955EE" w:rsidRPr="002955EE" w:rsidRDefault="002955EE" w:rsidP="002955EE">
            <w:pPr>
              <w:rPr>
                <w:rFonts w:asciiTheme="minorHAnsi" w:hAnsiTheme="minorHAnsi" w:cstheme="minorHAnsi"/>
                <w:bCs/>
              </w:rPr>
            </w:pPr>
            <w:r w:rsidRPr="002955EE">
              <w:rPr>
                <w:rFonts w:asciiTheme="minorHAnsi" w:hAnsiTheme="minorHAnsi" w:cstheme="minorHAnsi"/>
                <w:bCs/>
              </w:rPr>
              <w:t>18.15 m</w:t>
            </w:r>
            <w:r w:rsidRPr="002955EE">
              <w:rPr>
                <w:rFonts w:asciiTheme="minorHAnsi" w:hAnsiTheme="minorHAnsi" w:cstheme="minorHAnsi"/>
                <w:bCs/>
                <w:vertAlign w:val="superscript"/>
              </w:rPr>
              <w:t>3</w:t>
            </w:r>
          </w:p>
        </w:tc>
        <w:tc>
          <w:tcPr>
            <w:tcW w:w="2419" w:type="dxa"/>
            <w:hideMark/>
          </w:tcPr>
          <w:p w14:paraId="6781ED61" w14:textId="77777777" w:rsidR="002955EE" w:rsidRPr="002955EE" w:rsidRDefault="002955EE" w:rsidP="002955EE">
            <w:pPr>
              <w:rPr>
                <w:rFonts w:asciiTheme="minorHAnsi" w:hAnsiTheme="minorHAnsi" w:cstheme="minorHAnsi"/>
                <w:bCs/>
              </w:rPr>
            </w:pPr>
            <w:r w:rsidRPr="002955EE">
              <w:rPr>
                <w:rFonts w:asciiTheme="minorHAnsi" w:hAnsiTheme="minorHAnsi" w:cstheme="minorHAnsi"/>
                <w:bCs/>
              </w:rPr>
              <w:t>111.69 m</w:t>
            </w:r>
            <w:r w:rsidRPr="002955EE">
              <w:rPr>
                <w:rFonts w:asciiTheme="minorHAnsi" w:hAnsiTheme="minorHAnsi" w:cstheme="minorHAnsi"/>
                <w:bCs/>
                <w:vertAlign w:val="superscript"/>
              </w:rPr>
              <w:t>3</w:t>
            </w:r>
          </w:p>
        </w:tc>
        <w:tc>
          <w:tcPr>
            <w:tcW w:w="2492" w:type="dxa"/>
            <w:hideMark/>
          </w:tcPr>
          <w:p w14:paraId="7E7C9540" w14:textId="42A6811E" w:rsidR="002955EE" w:rsidRPr="002955EE" w:rsidRDefault="00BA6D49" w:rsidP="002955EE">
            <w:pPr>
              <w:rPr>
                <w:rFonts w:asciiTheme="minorHAnsi" w:hAnsiTheme="minorHAnsi" w:cstheme="minorHAnsi"/>
                <w:bCs/>
              </w:rPr>
            </w:pPr>
            <w:r>
              <w:rPr>
                <w:rFonts w:asciiTheme="minorHAnsi" w:hAnsiTheme="minorHAnsi" w:cstheme="minorHAnsi"/>
                <w:bCs/>
              </w:rPr>
              <w:t xml:space="preserve">129.84 </w:t>
            </w:r>
            <w:r w:rsidRPr="002955EE">
              <w:rPr>
                <w:rFonts w:asciiTheme="minorHAnsi" w:hAnsiTheme="minorHAnsi" w:cstheme="minorHAnsi"/>
                <w:bCs/>
              </w:rPr>
              <w:t>m</w:t>
            </w:r>
            <w:r w:rsidRPr="002955EE">
              <w:rPr>
                <w:rFonts w:asciiTheme="minorHAnsi" w:hAnsiTheme="minorHAnsi" w:cstheme="minorHAnsi"/>
                <w:bCs/>
                <w:vertAlign w:val="superscript"/>
              </w:rPr>
              <w:t>3</w:t>
            </w:r>
          </w:p>
        </w:tc>
      </w:tr>
      <w:tr w:rsidR="002955EE" w:rsidRPr="002955EE" w14:paraId="77D00305" w14:textId="77777777" w:rsidTr="002955EE">
        <w:trPr>
          <w:trHeight w:val="515"/>
        </w:trPr>
        <w:tc>
          <w:tcPr>
            <w:tcW w:w="1319" w:type="dxa"/>
            <w:hideMark/>
          </w:tcPr>
          <w:p w14:paraId="4083B7FD" w14:textId="77777777" w:rsidR="002955EE" w:rsidRPr="002955EE" w:rsidRDefault="002955EE" w:rsidP="002955EE">
            <w:pPr>
              <w:rPr>
                <w:rFonts w:asciiTheme="minorHAnsi" w:hAnsiTheme="minorHAnsi" w:cstheme="minorHAnsi"/>
                <w:bCs/>
              </w:rPr>
            </w:pPr>
            <w:r w:rsidRPr="002955EE">
              <w:rPr>
                <w:rFonts w:asciiTheme="minorHAnsi" w:hAnsiTheme="minorHAnsi" w:cstheme="minorHAnsi"/>
                <w:bCs/>
              </w:rPr>
              <w:t>3</w:t>
            </w:r>
          </w:p>
        </w:tc>
        <w:tc>
          <w:tcPr>
            <w:tcW w:w="1422" w:type="dxa"/>
            <w:hideMark/>
          </w:tcPr>
          <w:p w14:paraId="18364BDD" w14:textId="77777777" w:rsidR="002955EE" w:rsidRPr="002955EE" w:rsidRDefault="002955EE" w:rsidP="002955EE">
            <w:pPr>
              <w:rPr>
                <w:rFonts w:asciiTheme="minorHAnsi" w:hAnsiTheme="minorHAnsi" w:cstheme="minorHAnsi"/>
                <w:bCs/>
              </w:rPr>
            </w:pPr>
            <w:r w:rsidRPr="002955EE">
              <w:rPr>
                <w:rFonts w:asciiTheme="minorHAnsi" w:hAnsiTheme="minorHAnsi" w:cstheme="minorHAnsi"/>
                <w:bCs/>
              </w:rPr>
              <w:t>9</w:t>
            </w:r>
          </w:p>
        </w:tc>
        <w:tc>
          <w:tcPr>
            <w:tcW w:w="1730" w:type="dxa"/>
            <w:hideMark/>
          </w:tcPr>
          <w:p w14:paraId="760926C9" w14:textId="77777777" w:rsidR="002955EE" w:rsidRPr="002955EE" w:rsidRDefault="002955EE" w:rsidP="002955EE">
            <w:pPr>
              <w:rPr>
                <w:rFonts w:asciiTheme="minorHAnsi" w:hAnsiTheme="minorHAnsi" w:cstheme="minorHAnsi"/>
                <w:bCs/>
              </w:rPr>
            </w:pPr>
            <w:r w:rsidRPr="002955EE">
              <w:rPr>
                <w:rFonts w:asciiTheme="minorHAnsi" w:hAnsiTheme="minorHAnsi" w:cstheme="minorHAnsi"/>
                <w:bCs/>
              </w:rPr>
              <w:t>38.84 m</w:t>
            </w:r>
            <w:r w:rsidRPr="002955EE">
              <w:rPr>
                <w:rFonts w:asciiTheme="minorHAnsi" w:hAnsiTheme="minorHAnsi" w:cstheme="minorHAnsi"/>
                <w:bCs/>
                <w:vertAlign w:val="superscript"/>
              </w:rPr>
              <w:t>3</w:t>
            </w:r>
          </w:p>
        </w:tc>
        <w:tc>
          <w:tcPr>
            <w:tcW w:w="2419" w:type="dxa"/>
            <w:hideMark/>
          </w:tcPr>
          <w:p w14:paraId="5821F47D" w14:textId="77777777" w:rsidR="002955EE" w:rsidRPr="002955EE" w:rsidRDefault="002955EE" w:rsidP="002955EE">
            <w:pPr>
              <w:rPr>
                <w:rFonts w:asciiTheme="minorHAnsi" w:hAnsiTheme="minorHAnsi" w:cstheme="minorHAnsi"/>
                <w:bCs/>
              </w:rPr>
            </w:pPr>
            <w:r w:rsidRPr="002955EE">
              <w:rPr>
                <w:rFonts w:asciiTheme="minorHAnsi" w:hAnsiTheme="minorHAnsi" w:cstheme="minorHAnsi"/>
                <w:bCs/>
              </w:rPr>
              <w:t>444.02 m</w:t>
            </w:r>
            <w:r w:rsidRPr="002955EE">
              <w:rPr>
                <w:rFonts w:asciiTheme="minorHAnsi" w:hAnsiTheme="minorHAnsi" w:cstheme="minorHAnsi"/>
                <w:bCs/>
                <w:vertAlign w:val="superscript"/>
              </w:rPr>
              <w:t>3</w:t>
            </w:r>
          </w:p>
        </w:tc>
        <w:tc>
          <w:tcPr>
            <w:tcW w:w="2492" w:type="dxa"/>
            <w:hideMark/>
          </w:tcPr>
          <w:p w14:paraId="29AD48D6" w14:textId="14A49189" w:rsidR="002955EE" w:rsidRPr="002955EE" w:rsidRDefault="00BA6D49" w:rsidP="002955EE">
            <w:pPr>
              <w:rPr>
                <w:rFonts w:asciiTheme="minorHAnsi" w:hAnsiTheme="minorHAnsi" w:cstheme="minorHAnsi"/>
                <w:bCs/>
              </w:rPr>
            </w:pPr>
            <w:r>
              <w:rPr>
                <w:rFonts w:asciiTheme="minorHAnsi" w:hAnsiTheme="minorHAnsi" w:cstheme="minorHAnsi"/>
                <w:bCs/>
              </w:rPr>
              <w:t xml:space="preserve">482.86 </w:t>
            </w:r>
            <w:r w:rsidRPr="002955EE">
              <w:rPr>
                <w:rFonts w:asciiTheme="minorHAnsi" w:hAnsiTheme="minorHAnsi" w:cstheme="minorHAnsi"/>
                <w:bCs/>
              </w:rPr>
              <w:t>m</w:t>
            </w:r>
            <w:r w:rsidRPr="002955EE">
              <w:rPr>
                <w:rFonts w:asciiTheme="minorHAnsi" w:hAnsiTheme="minorHAnsi" w:cstheme="minorHAnsi"/>
                <w:bCs/>
                <w:vertAlign w:val="superscript"/>
              </w:rPr>
              <w:t>3</w:t>
            </w:r>
          </w:p>
        </w:tc>
      </w:tr>
      <w:tr w:rsidR="002955EE" w:rsidRPr="002955EE" w14:paraId="5B9EF376" w14:textId="77777777" w:rsidTr="002955EE">
        <w:trPr>
          <w:trHeight w:val="515"/>
        </w:trPr>
        <w:tc>
          <w:tcPr>
            <w:tcW w:w="1319" w:type="dxa"/>
            <w:hideMark/>
          </w:tcPr>
          <w:p w14:paraId="0210C963" w14:textId="77777777" w:rsidR="002955EE" w:rsidRPr="002955EE" w:rsidRDefault="002955EE" w:rsidP="002955EE">
            <w:pPr>
              <w:rPr>
                <w:rFonts w:asciiTheme="minorHAnsi" w:hAnsiTheme="minorHAnsi" w:cstheme="minorHAnsi"/>
                <w:bCs/>
              </w:rPr>
            </w:pPr>
            <w:proofErr w:type="spellStart"/>
            <w:r w:rsidRPr="002955EE">
              <w:rPr>
                <w:rFonts w:asciiTheme="minorHAnsi" w:hAnsiTheme="minorHAnsi" w:cstheme="minorHAnsi"/>
                <w:bCs/>
              </w:rPr>
              <w:t>Lanson</w:t>
            </w:r>
            <w:proofErr w:type="spellEnd"/>
            <w:r w:rsidRPr="002955EE">
              <w:rPr>
                <w:rFonts w:asciiTheme="minorHAnsi" w:hAnsiTheme="minorHAnsi" w:cstheme="minorHAnsi"/>
                <w:bCs/>
              </w:rPr>
              <w:t xml:space="preserve"> 1</w:t>
            </w:r>
          </w:p>
        </w:tc>
        <w:tc>
          <w:tcPr>
            <w:tcW w:w="1422" w:type="dxa"/>
            <w:hideMark/>
          </w:tcPr>
          <w:p w14:paraId="590A8419" w14:textId="77777777" w:rsidR="002955EE" w:rsidRPr="002955EE" w:rsidRDefault="002955EE" w:rsidP="002955EE">
            <w:pPr>
              <w:rPr>
                <w:rFonts w:asciiTheme="minorHAnsi" w:hAnsiTheme="minorHAnsi" w:cstheme="minorHAnsi"/>
                <w:bCs/>
              </w:rPr>
            </w:pPr>
            <w:r w:rsidRPr="002955EE">
              <w:rPr>
                <w:rFonts w:asciiTheme="minorHAnsi" w:hAnsiTheme="minorHAnsi" w:cstheme="minorHAnsi"/>
                <w:bCs/>
              </w:rPr>
              <w:t>4</w:t>
            </w:r>
          </w:p>
        </w:tc>
        <w:tc>
          <w:tcPr>
            <w:tcW w:w="1730" w:type="dxa"/>
            <w:hideMark/>
          </w:tcPr>
          <w:p w14:paraId="037AA893" w14:textId="77777777" w:rsidR="002955EE" w:rsidRPr="002955EE" w:rsidRDefault="002955EE" w:rsidP="002955EE">
            <w:pPr>
              <w:rPr>
                <w:rFonts w:asciiTheme="minorHAnsi" w:hAnsiTheme="minorHAnsi" w:cstheme="minorHAnsi"/>
                <w:bCs/>
              </w:rPr>
            </w:pPr>
            <w:r w:rsidRPr="002955EE">
              <w:rPr>
                <w:rFonts w:asciiTheme="minorHAnsi" w:hAnsiTheme="minorHAnsi" w:cstheme="minorHAnsi"/>
                <w:bCs/>
              </w:rPr>
              <w:t>26.14 m</w:t>
            </w:r>
            <w:r w:rsidRPr="002955EE">
              <w:rPr>
                <w:rFonts w:asciiTheme="minorHAnsi" w:hAnsiTheme="minorHAnsi" w:cstheme="minorHAnsi"/>
                <w:bCs/>
                <w:vertAlign w:val="superscript"/>
              </w:rPr>
              <w:t>3</w:t>
            </w:r>
          </w:p>
        </w:tc>
        <w:tc>
          <w:tcPr>
            <w:tcW w:w="2419" w:type="dxa"/>
            <w:hideMark/>
          </w:tcPr>
          <w:p w14:paraId="13A1D2B1" w14:textId="7905092C" w:rsidR="002955EE" w:rsidRPr="002955EE" w:rsidRDefault="005B16E6" w:rsidP="002955EE">
            <w:pPr>
              <w:rPr>
                <w:rFonts w:asciiTheme="minorHAnsi" w:hAnsiTheme="minorHAnsi" w:cstheme="minorHAnsi"/>
                <w:bCs/>
              </w:rPr>
            </w:pPr>
            <w:r>
              <w:rPr>
                <w:rFonts w:asciiTheme="minorHAnsi" w:hAnsiTheme="minorHAnsi" w:cstheme="minorHAnsi"/>
                <w:bCs/>
              </w:rPr>
              <w:t xml:space="preserve">188.42 </w:t>
            </w:r>
            <w:r w:rsidRPr="002955EE">
              <w:rPr>
                <w:rFonts w:asciiTheme="minorHAnsi" w:hAnsiTheme="minorHAnsi" w:cstheme="minorHAnsi"/>
                <w:bCs/>
              </w:rPr>
              <w:t>m</w:t>
            </w:r>
            <w:r w:rsidRPr="002955EE">
              <w:rPr>
                <w:rFonts w:asciiTheme="minorHAnsi" w:hAnsiTheme="minorHAnsi" w:cstheme="minorHAnsi"/>
                <w:bCs/>
                <w:vertAlign w:val="superscript"/>
              </w:rPr>
              <w:t>3</w:t>
            </w:r>
          </w:p>
        </w:tc>
        <w:tc>
          <w:tcPr>
            <w:tcW w:w="2492" w:type="dxa"/>
            <w:hideMark/>
          </w:tcPr>
          <w:p w14:paraId="421C881F" w14:textId="6E19FE72" w:rsidR="002955EE" w:rsidRPr="002955EE" w:rsidRDefault="005B16E6" w:rsidP="002955EE">
            <w:pPr>
              <w:rPr>
                <w:rFonts w:asciiTheme="minorHAnsi" w:hAnsiTheme="minorHAnsi" w:cstheme="minorHAnsi"/>
                <w:bCs/>
              </w:rPr>
            </w:pPr>
            <w:r>
              <w:rPr>
                <w:rFonts w:asciiTheme="minorHAnsi" w:hAnsiTheme="minorHAnsi" w:cstheme="minorHAnsi"/>
                <w:bCs/>
              </w:rPr>
              <w:t xml:space="preserve">214.56 </w:t>
            </w:r>
            <w:r w:rsidRPr="002955EE">
              <w:rPr>
                <w:rFonts w:asciiTheme="minorHAnsi" w:hAnsiTheme="minorHAnsi" w:cstheme="minorHAnsi"/>
                <w:bCs/>
              </w:rPr>
              <w:t>m</w:t>
            </w:r>
            <w:r w:rsidRPr="002955EE">
              <w:rPr>
                <w:rFonts w:asciiTheme="minorHAnsi" w:hAnsiTheme="minorHAnsi" w:cstheme="minorHAnsi"/>
                <w:bCs/>
                <w:vertAlign w:val="superscript"/>
              </w:rPr>
              <w:t>3</w:t>
            </w:r>
          </w:p>
        </w:tc>
      </w:tr>
      <w:tr w:rsidR="002955EE" w:rsidRPr="002955EE" w14:paraId="5D9733AD" w14:textId="77777777" w:rsidTr="002955EE">
        <w:trPr>
          <w:trHeight w:val="515"/>
        </w:trPr>
        <w:tc>
          <w:tcPr>
            <w:tcW w:w="1319" w:type="dxa"/>
            <w:hideMark/>
          </w:tcPr>
          <w:p w14:paraId="7BEEECC6" w14:textId="77777777" w:rsidR="002955EE" w:rsidRPr="002955EE" w:rsidRDefault="002955EE" w:rsidP="002955EE">
            <w:pPr>
              <w:rPr>
                <w:rFonts w:asciiTheme="minorHAnsi" w:hAnsiTheme="minorHAnsi" w:cstheme="minorHAnsi"/>
                <w:bCs/>
              </w:rPr>
            </w:pPr>
            <w:proofErr w:type="spellStart"/>
            <w:r w:rsidRPr="002955EE">
              <w:rPr>
                <w:rFonts w:asciiTheme="minorHAnsi" w:hAnsiTheme="minorHAnsi" w:cstheme="minorHAnsi"/>
                <w:bCs/>
              </w:rPr>
              <w:t>Lanson</w:t>
            </w:r>
            <w:proofErr w:type="spellEnd"/>
            <w:r w:rsidRPr="002955EE">
              <w:rPr>
                <w:rFonts w:asciiTheme="minorHAnsi" w:hAnsiTheme="minorHAnsi" w:cstheme="minorHAnsi"/>
                <w:bCs/>
              </w:rPr>
              <w:t xml:space="preserve"> 2</w:t>
            </w:r>
          </w:p>
        </w:tc>
        <w:tc>
          <w:tcPr>
            <w:tcW w:w="1422" w:type="dxa"/>
            <w:hideMark/>
          </w:tcPr>
          <w:p w14:paraId="17FE7240" w14:textId="77777777" w:rsidR="002955EE" w:rsidRPr="002955EE" w:rsidRDefault="002955EE" w:rsidP="002955EE">
            <w:pPr>
              <w:rPr>
                <w:rFonts w:asciiTheme="minorHAnsi" w:hAnsiTheme="minorHAnsi" w:cstheme="minorHAnsi"/>
                <w:bCs/>
              </w:rPr>
            </w:pPr>
            <w:r w:rsidRPr="002955EE">
              <w:rPr>
                <w:rFonts w:asciiTheme="minorHAnsi" w:hAnsiTheme="minorHAnsi" w:cstheme="minorHAnsi"/>
                <w:bCs/>
              </w:rPr>
              <w:t>2</w:t>
            </w:r>
          </w:p>
        </w:tc>
        <w:tc>
          <w:tcPr>
            <w:tcW w:w="1730" w:type="dxa"/>
            <w:hideMark/>
          </w:tcPr>
          <w:p w14:paraId="1771C0B8" w14:textId="77777777" w:rsidR="002955EE" w:rsidRPr="002955EE" w:rsidRDefault="002955EE" w:rsidP="002955EE">
            <w:pPr>
              <w:rPr>
                <w:rFonts w:asciiTheme="minorHAnsi" w:hAnsiTheme="minorHAnsi" w:cstheme="minorHAnsi"/>
                <w:bCs/>
              </w:rPr>
            </w:pPr>
            <w:r w:rsidRPr="002955EE">
              <w:rPr>
                <w:rFonts w:asciiTheme="minorHAnsi" w:hAnsiTheme="minorHAnsi" w:cstheme="minorHAnsi"/>
                <w:bCs/>
              </w:rPr>
              <w:t>13.07 m</w:t>
            </w:r>
            <w:r w:rsidRPr="002955EE">
              <w:rPr>
                <w:rFonts w:asciiTheme="minorHAnsi" w:hAnsiTheme="minorHAnsi" w:cstheme="minorHAnsi"/>
                <w:bCs/>
                <w:vertAlign w:val="superscript"/>
              </w:rPr>
              <w:t>3</w:t>
            </w:r>
          </w:p>
        </w:tc>
        <w:tc>
          <w:tcPr>
            <w:tcW w:w="2419" w:type="dxa"/>
            <w:hideMark/>
          </w:tcPr>
          <w:p w14:paraId="01FB008E" w14:textId="042A5096" w:rsidR="002955EE" w:rsidRPr="002955EE" w:rsidRDefault="005B16E6" w:rsidP="002955EE">
            <w:pPr>
              <w:rPr>
                <w:rFonts w:asciiTheme="minorHAnsi" w:hAnsiTheme="minorHAnsi" w:cstheme="minorHAnsi"/>
                <w:bCs/>
              </w:rPr>
            </w:pPr>
            <w:r>
              <w:rPr>
                <w:rFonts w:asciiTheme="minorHAnsi" w:hAnsiTheme="minorHAnsi" w:cstheme="minorHAnsi"/>
                <w:bCs/>
              </w:rPr>
              <w:t xml:space="preserve">53.82 </w:t>
            </w:r>
            <w:r w:rsidRPr="002955EE">
              <w:rPr>
                <w:rFonts w:asciiTheme="minorHAnsi" w:hAnsiTheme="minorHAnsi" w:cstheme="minorHAnsi"/>
                <w:bCs/>
              </w:rPr>
              <w:t>m</w:t>
            </w:r>
            <w:r w:rsidRPr="002955EE">
              <w:rPr>
                <w:rFonts w:asciiTheme="minorHAnsi" w:hAnsiTheme="minorHAnsi" w:cstheme="minorHAnsi"/>
                <w:bCs/>
                <w:vertAlign w:val="superscript"/>
              </w:rPr>
              <w:t>3</w:t>
            </w:r>
          </w:p>
        </w:tc>
        <w:tc>
          <w:tcPr>
            <w:tcW w:w="2492" w:type="dxa"/>
            <w:hideMark/>
          </w:tcPr>
          <w:p w14:paraId="1550F36C" w14:textId="247951BD" w:rsidR="002955EE" w:rsidRPr="002955EE" w:rsidRDefault="005B16E6" w:rsidP="002955EE">
            <w:pPr>
              <w:rPr>
                <w:rFonts w:asciiTheme="minorHAnsi" w:hAnsiTheme="minorHAnsi" w:cstheme="minorHAnsi"/>
                <w:bCs/>
              </w:rPr>
            </w:pPr>
            <w:r>
              <w:rPr>
                <w:rFonts w:asciiTheme="minorHAnsi" w:hAnsiTheme="minorHAnsi" w:cstheme="minorHAnsi"/>
                <w:bCs/>
              </w:rPr>
              <w:t xml:space="preserve">66.89 </w:t>
            </w:r>
            <w:r w:rsidRPr="002955EE">
              <w:rPr>
                <w:rFonts w:asciiTheme="minorHAnsi" w:hAnsiTheme="minorHAnsi" w:cstheme="minorHAnsi"/>
                <w:bCs/>
              </w:rPr>
              <w:t>m</w:t>
            </w:r>
            <w:r w:rsidRPr="002955EE">
              <w:rPr>
                <w:rFonts w:asciiTheme="minorHAnsi" w:hAnsiTheme="minorHAnsi" w:cstheme="minorHAnsi"/>
                <w:bCs/>
                <w:vertAlign w:val="superscript"/>
              </w:rPr>
              <w:t>3</w:t>
            </w:r>
          </w:p>
        </w:tc>
      </w:tr>
    </w:tbl>
    <w:p w14:paraId="3DFEF396" w14:textId="77777777" w:rsidR="00215EB7" w:rsidRDefault="00215EB7" w:rsidP="00215EB7">
      <w:pPr>
        <w:spacing w:line="480" w:lineRule="auto"/>
        <w:rPr>
          <w:rFonts w:asciiTheme="minorHAnsi" w:hAnsiTheme="minorHAnsi" w:cstheme="minorHAnsi"/>
          <w:bCs/>
        </w:rPr>
      </w:pPr>
      <w:r>
        <w:rPr>
          <w:rFonts w:asciiTheme="minorHAnsi" w:hAnsiTheme="minorHAnsi" w:cstheme="minorHAnsi"/>
          <w:bCs/>
        </w:rPr>
        <w:br w:type="page"/>
      </w:r>
    </w:p>
    <w:p w14:paraId="78D3A691" w14:textId="77777777" w:rsidR="00215EB7" w:rsidRDefault="00215EB7" w:rsidP="00215EB7">
      <w:pPr>
        <w:spacing w:line="480" w:lineRule="auto"/>
        <w:rPr>
          <w:rFonts w:asciiTheme="minorHAnsi" w:hAnsiTheme="minorHAnsi" w:cstheme="minorHAnsi"/>
          <w:bCs/>
        </w:rPr>
      </w:pPr>
      <w:r>
        <w:rPr>
          <w:rFonts w:asciiTheme="minorHAnsi" w:hAnsiTheme="minorHAnsi" w:cstheme="minorHAnsi"/>
          <w:b/>
        </w:rPr>
        <w:t>Supplementary Methods</w:t>
      </w:r>
    </w:p>
    <w:p w14:paraId="6AAA0A26" w14:textId="77777777" w:rsidR="00215EB7" w:rsidRDefault="00215EB7" w:rsidP="00215EB7">
      <w:pPr>
        <w:spacing w:line="480" w:lineRule="auto"/>
        <w:rPr>
          <w:rFonts w:asciiTheme="minorHAnsi" w:hAnsiTheme="minorHAnsi" w:cstheme="minorHAnsi"/>
          <w:bCs/>
        </w:rPr>
      </w:pPr>
      <w:r>
        <w:rPr>
          <w:rFonts w:asciiTheme="minorHAnsi" w:hAnsiTheme="minorHAnsi" w:cstheme="minorHAnsi"/>
          <w:bCs/>
          <w:i/>
          <w:iCs/>
        </w:rPr>
        <w:t>Expanded Information about Subjects and Testing Setup</w:t>
      </w:r>
    </w:p>
    <w:p w14:paraId="18544F37" w14:textId="77777777" w:rsidR="00215EB7" w:rsidRDefault="00215EB7" w:rsidP="00215EB7">
      <w:pPr>
        <w:spacing w:line="480" w:lineRule="auto"/>
        <w:ind w:firstLine="720"/>
        <w:rPr>
          <w:rFonts w:asciiTheme="minorHAnsi" w:hAnsiTheme="minorHAnsi" w:cstheme="minorHAnsi"/>
        </w:rPr>
      </w:pPr>
      <w:r w:rsidRPr="006D2415">
        <w:rPr>
          <w:rFonts w:asciiTheme="minorHAnsi" w:hAnsiTheme="minorHAnsi" w:cstheme="minorHAnsi"/>
        </w:rPr>
        <w:t xml:space="preserve">Monkeys lived in one of five established mixed-sex social groups at the Language Research Center, each of which lived in </w:t>
      </w:r>
      <w:r>
        <w:rPr>
          <w:rFonts w:asciiTheme="minorHAnsi" w:hAnsiTheme="minorHAnsi" w:cstheme="minorHAnsi"/>
        </w:rPr>
        <w:t>their own</w:t>
      </w:r>
      <w:r w:rsidRPr="006D2415">
        <w:rPr>
          <w:rFonts w:asciiTheme="minorHAnsi" w:hAnsiTheme="minorHAnsi" w:cstheme="minorHAnsi"/>
        </w:rPr>
        <w:t xml:space="preserve"> large indoor/outdoor enclosure</w:t>
      </w:r>
      <w:r>
        <w:rPr>
          <w:rFonts w:asciiTheme="minorHAnsi" w:hAnsiTheme="minorHAnsi" w:cstheme="minorHAnsi"/>
        </w:rPr>
        <w:t xml:space="preserve"> with extensive material enrichment and climbing structures</w:t>
      </w:r>
      <w:r w:rsidRPr="006D2415">
        <w:rPr>
          <w:rFonts w:asciiTheme="minorHAnsi" w:hAnsiTheme="minorHAnsi" w:cstheme="minorHAnsi"/>
        </w:rPr>
        <w:t xml:space="preserve">. These social groups are stable and there is no invasive </w:t>
      </w:r>
      <w:r>
        <w:rPr>
          <w:rFonts w:asciiTheme="minorHAnsi" w:hAnsiTheme="minorHAnsi" w:cstheme="minorHAnsi"/>
        </w:rPr>
        <w:t>research</w:t>
      </w:r>
      <w:r w:rsidRPr="006D2415">
        <w:rPr>
          <w:rFonts w:asciiTheme="minorHAnsi" w:hAnsiTheme="minorHAnsi" w:cstheme="minorHAnsi"/>
        </w:rPr>
        <w:t xml:space="preserve"> at the LRC, suggesting that our monkeys’ baseline levels of stress are consistent with normal, everyday life</w:t>
      </w:r>
      <w:r>
        <w:rPr>
          <w:rFonts w:asciiTheme="minorHAnsi" w:hAnsiTheme="minorHAnsi" w:cstheme="minorHAnsi"/>
        </w:rPr>
        <w:t xml:space="preserve"> in a typical capuchin</w:t>
      </w:r>
      <w:r w:rsidRPr="006D2415">
        <w:rPr>
          <w:rFonts w:asciiTheme="minorHAnsi" w:hAnsiTheme="minorHAnsi" w:cstheme="minorHAnsi"/>
        </w:rPr>
        <w:t>. All monkeys received a species-appropriate diet of fruits and vegetables, as well as supplementary monkey chow and additional enrichment.</w:t>
      </w:r>
      <w:r>
        <w:rPr>
          <w:rFonts w:asciiTheme="minorHAnsi" w:hAnsiTheme="minorHAnsi" w:cstheme="minorHAnsi"/>
        </w:rPr>
        <w:t xml:space="preserve"> </w:t>
      </w:r>
      <w:r w:rsidRPr="006D2415">
        <w:rPr>
          <w:rFonts w:asciiTheme="minorHAnsi" w:hAnsiTheme="minorHAnsi" w:cstheme="minorHAnsi"/>
        </w:rPr>
        <w:t>Provisioning was not contingent on testing; therefore, subjects were never food- or water-deprived for testing purposes.</w:t>
      </w:r>
    </w:p>
    <w:p w14:paraId="756FAAAC" w14:textId="77777777" w:rsidR="00215EB7" w:rsidRDefault="00215EB7" w:rsidP="00215EB7">
      <w:pPr>
        <w:spacing w:line="480" w:lineRule="auto"/>
        <w:ind w:firstLine="720"/>
        <w:rPr>
          <w:rFonts w:asciiTheme="minorHAnsi" w:hAnsiTheme="minorHAnsi" w:cstheme="minorHAnsi"/>
        </w:rPr>
      </w:pPr>
      <w:r w:rsidRPr="006D2415">
        <w:rPr>
          <w:rFonts w:asciiTheme="minorHAnsi" w:hAnsiTheme="minorHAnsi" w:cstheme="minorHAnsi"/>
        </w:rPr>
        <w:t xml:space="preserve">All subjects had at least one year of experience with </w:t>
      </w:r>
      <w:r>
        <w:rPr>
          <w:rFonts w:asciiTheme="minorHAnsi" w:hAnsiTheme="minorHAnsi" w:cstheme="minorHAnsi"/>
        </w:rPr>
        <w:t xml:space="preserve">the </w:t>
      </w:r>
      <w:r w:rsidRPr="006D2415">
        <w:rPr>
          <w:rFonts w:asciiTheme="minorHAnsi" w:hAnsiTheme="minorHAnsi" w:cstheme="minorHAnsi"/>
        </w:rPr>
        <w:t>cognitive testing set up, including both the test boxes and the computerized testing system, prior to beginning the test.</w:t>
      </w:r>
      <w:r>
        <w:rPr>
          <w:rFonts w:asciiTheme="minorHAnsi" w:hAnsiTheme="minorHAnsi" w:cstheme="minorHAnsi"/>
        </w:rPr>
        <w:t xml:space="preserve"> </w:t>
      </w:r>
      <w:r w:rsidRPr="006D2415">
        <w:rPr>
          <w:rFonts w:asciiTheme="minorHAnsi" w:hAnsiTheme="minorHAnsi" w:cstheme="minorHAnsi"/>
        </w:rPr>
        <w:t>The computer task was programmed using Python 3.6 and run on a Windows XP operating system, except for one individual who completed the study on a Raspberry Pi system; the task design was identical between the Windows XP and Raspberry Pi programs.</w:t>
      </w:r>
    </w:p>
    <w:p w14:paraId="57F38371" w14:textId="77777777" w:rsidR="00215EB7" w:rsidRDefault="00215EB7" w:rsidP="00215EB7">
      <w:pPr>
        <w:spacing w:line="480" w:lineRule="auto"/>
        <w:rPr>
          <w:rFonts w:asciiTheme="minorHAnsi" w:hAnsiTheme="minorHAnsi" w:cstheme="minorHAnsi"/>
        </w:rPr>
      </w:pPr>
    </w:p>
    <w:p w14:paraId="340662BD" w14:textId="77777777" w:rsidR="00215EB7" w:rsidRDefault="00215EB7" w:rsidP="00215EB7">
      <w:pPr>
        <w:spacing w:line="480" w:lineRule="auto"/>
        <w:rPr>
          <w:rFonts w:asciiTheme="minorHAnsi" w:hAnsiTheme="minorHAnsi" w:cstheme="minorHAnsi"/>
          <w:i/>
          <w:iCs/>
        </w:rPr>
      </w:pPr>
      <w:r>
        <w:rPr>
          <w:rFonts w:asciiTheme="minorHAnsi" w:hAnsiTheme="minorHAnsi" w:cstheme="minorHAnsi"/>
          <w:i/>
          <w:iCs/>
        </w:rPr>
        <w:t>Details about Initial Round of Testing</w:t>
      </w:r>
    </w:p>
    <w:p w14:paraId="7406BA95" w14:textId="77777777" w:rsidR="00215EB7" w:rsidRPr="006D2415" w:rsidRDefault="00215EB7" w:rsidP="00215EB7">
      <w:pPr>
        <w:spacing w:line="480" w:lineRule="auto"/>
        <w:ind w:firstLine="720"/>
        <w:rPr>
          <w:rFonts w:asciiTheme="minorHAnsi" w:hAnsiTheme="minorHAnsi" w:cstheme="minorHAnsi"/>
        </w:rPr>
      </w:pPr>
      <w:r w:rsidRPr="006D2415">
        <w:rPr>
          <w:rFonts w:asciiTheme="minorHAnsi" w:hAnsiTheme="minorHAnsi" w:cstheme="minorHAnsi"/>
        </w:rPr>
        <w:t>In an initial round of testing</w:t>
      </w:r>
      <w:r>
        <w:rPr>
          <w:rFonts w:asciiTheme="minorHAnsi" w:hAnsiTheme="minorHAnsi" w:cstheme="minorHAnsi"/>
        </w:rPr>
        <w:t xml:space="preserve"> for eight of our subjects</w:t>
      </w:r>
      <w:r w:rsidRPr="006D2415">
        <w:rPr>
          <w:rFonts w:asciiTheme="minorHAnsi" w:hAnsiTheme="minorHAnsi" w:cstheme="minorHAnsi"/>
        </w:rPr>
        <w:t>, we used more difficult abstract stimuli, but almost all monkeys dropped to chance level performance on both high-pressure trials and low-pressure trials</w:t>
      </w:r>
      <w:r>
        <w:rPr>
          <w:rFonts w:asciiTheme="minorHAnsi" w:hAnsiTheme="minorHAnsi" w:cstheme="minorHAnsi"/>
        </w:rPr>
        <w:t xml:space="preserve"> (25% correct respectively). Their performance on even low-pressure trials never improved throughout multiple sessions (Session - Range: 2-8; Total trials – Range: 243-1179). Given that all of these monkeys had previously passed criterion (75% correct) in the training phase, this</w:t>
      </w:r>
      <w:r w:rsidRPr="006D2415">
        <w:rPr>
          <w:rFonts w:asciiTheme="minorHAnsi" w:hAnsiTheme="minorHAnsi" w:cstheme="minorHAnsi"/>
        </w:rPr>
        <w:t xml:space="preserve"> suggest</w:t>
      </w:r>
      <w:r>
        <w:rPr>
          <w:rFonts w:asciiTheme="minorHAnsi" w:hAnsiTheme="minorHAnsi" w:cstheme="minorHAnsi"/>
        </w:rPr>
        <w:t>ed</w:t>
      </w:r>
      <w:r w:rsidRPr="006D2415">
        <w:rPr>
          <w:rFonts w:asciiTheme="minorHAnsi" w:hAnsiTheme="minorHAnsi" w:cstheme="minorHAnsi"/>
        </w:rPr>
        <w:t xml:space="preserve"> that the stimuli were too hard to discriminate. Further, having a large number of potential stimuli introduced the possibility that monkeys could rely on simple familiarity with the most recent stimuli rather than working memory to solve the task </w:t>
      </w:r>
      <w:r w:rsidRPr="006D2415">
        <w:rPr>
          <w:rFonts w:asciiTheme="minorHAnsi" w:hAnsiTheme="minorHAnsi" w:cstheme="minorHAnsi"/>
        </w:rPr>
        <w:fldChar w:fldCharType="begin"/>
      </w:r>
      <w:r>
        <w:rPr>
          <w:rFonts w:asciiTheme="minorHAnsi" w:hAnsiTheme="minorHAnsi" w:cstheme="minorHAnsi"/>
        </w:rPr>
        <w:instrText xml:space="preserve"> ADDIN ZOTERO_ITEM CSL_CITATION {"citationID":"DdydKKN8","properties":{"formattedCitation":"\\super 31,39\\nosupersub{}","plainCitation":"31,39","noteIndex":0},"citationItems":[{"id":874,"uris":["http://zotero.org/users/5628811/items/2WUW5BFI"],"uri":["http://zotero.org/users/5628811/items/2WUW5BFI"],"itemData":{"id":874,"type":"article-journal","container-title":"Cognition","ISSN":"0010-0277","issue":"3","journalAbbreviation":"Cognition","page":"391-396","title":"Dissociation of active working memory and passive recognition in rhesus monkeys","volume":"126","author":[{"family":"Basile","given":"Benjamin M"},{"family":"Hampton","given":"Robert R"}],"issued":{"date-parts":[["2013"]]}}},{"id":1022,"uris":["http://zotero.org/users/5628811/items/L7C2FBC6"],"uri":["http://zotero.org/users/5628811/items/L7C2FBC6"],"itemData":{"id":1022,"type":"article-journal","container-title":"Learning &amp; Behavior","ISSN":"1543-4508","issue":"4","journalAbbreviation":"Learning &amp; Behavior","note":"publisher: Springer","page":"444-452","title":"Cognitive control of working memory but not familiarity in rhesus monkeys (Macaca mulatta)","volume":"48","author":[{"family":"Brown","given":"Emily Kathryn"},{"family":"Hampton","given":"Robert R"}],"issued":{"date-parts":[["2020"]]}}}],"schema":"https://github.com/citation-style-language/schema/raw/master/csl-citation.json"} </w:instrText>
      </w:r>
      <w:r w:rsidRPr="006D2415">
        <w:rPr>
          <w:rFonts w:asciiTheme="minorHAnsi" w:hAnsiTheme="minorHAnsi" w:cstheme="minorHAnsi"/>
        </w:rPr>
        <w:fldChar w:fldCharType="separate"/>
      </w:r>
      <w:r w:rsidRPr="00CB7087">
        <w:rPr>
          <w:rFonts w:ascii="Calibri" w:hAnsiTheme="minorHAnsi" w:cs="Calibri"/>
          <w:vertAlign w:val="superscript"/>
        </w:rPr>
        <w:t>31,39</w:t>
      </w:r>
      <w:r w:rsidRPr="006D2415">
        <w:rPr>
          <w:rFonts w:asciiTheme="minorHAnsi" w:hAnsiTheme="minorHAnsi" w:cstheme="minorHAnsi"/>
        </w:rPr>
        <w:fldChar w:fldCharType="end"/>
      </w:r>
      <w:r>
        <w:rPr>
          <w:rFonts w:asciiTheme="minorHAnsi" w:hAnsiTheme="minorHAnsi" w:cstheme="minorHAnsi"/>
        </w:rPr>
        <w:t xml:space="preserve">.  To reduce </w:t>
      </w:r>
      <w:r w:rsidRPr="006D2415">
        <w:rPr>
          <w:rFonts w:asciiTheme="minorHAnsi" w:hAnsiTheme="minorHAnsi" w:cstheme="minorHAnsi"/>
        </w:rPr>
        <w:t xml:space="preserve">the ability to use this familiarity cue, </w:t>
      </w:r>
      <w:r>
        <w:rPr>
          <w:rFonts w:asciiTheme="minorHAnsi" w:hAnsiTheme="minorHAnsi" w:cstheme="minorHAnsi"/>
        </w:rPr>
        <w:t>and provide simpler stimuli</w:t>
      </w:r>
      <w:r w:rsidRPr="006D2415">
        <w:rPr>
          <w:rFonts w:asciiTheme="minorHAnsi" w:hAnsiTheme="minorHAnsi" w:cstheme="minorHAnsi"/>
        </w:rPr>
        <w:t>, we developed the solid black symbols used in the test sessions and limited the number of stimuli to eight. We then presented this new set of stimuli to the monkeys in a new testing phase, with no additional training sessions; our</w:t>
      </w:r>
      <w:r>
        <w:rPr>
          <w:rFonts w:asciiTheme="minorHAnsi" w:hAnsiTheme="minorHAnsi" w:cstheme="minorHAnsi"/>
        </w:rPr>
        <w:t xml:space="preserve"> analyzed</w:t>
      </w:r>
      <w:r w:rsidRPr="006D2415">
        <w:rPr>
          <w:rFonts w:asciiTheme="minorHAnsi" w:hAnsiTheme="minorHAnsi" w:cstheme="minorHAnsi"/>
        </w:rPr>
        <w:t xml:space="preserve"> dataset comprised the sessions from this testing phase. Although most monkeys suffered a small initial performance decrement when introduced to these </w:t>
      </w:r>
      <w:r>
        <w:rPr>
          <w:rFonts w:asciiTheme="minorHAnsi" w:hAnsiTheme="minorHAnsi" w:cstheme="minorHAnsi"/>
        </w:rPr>
        <w:t xml:space="preserve">new </w:t>
      </w:r>
      <w:r w:rsidRPr="006D2415">
        <w:rPr>
          <w:rFonts w:asciiTheme="minorHAnsi" w:hAnsiTheme="minorHAnsi" w:cstheme="minorHAnsi"/>
        </w:rPr>
        <w:t xml:space="preserve">stimuli, all monkeys performed overall above chance in their first session, hence avoiding both floor and ceiling effects. </w:t>
      </w:r>
    </w:p>
    <w:p w14:paraId="4130E2BC" w14:textId="77777777" w:rsidR="00215EB7" w:rsidRPr="00E25E52" w:rsidRDefault="00215EB7" w:rsidP="00215EB7">
      <w:pPr>
        <w:spacing w:line="480" w:lineRule="auto"/>
        <w:rPr>
          <w:rFonts w:asciiTheme="minorHAnsi" w:hAnsiTheme="minorHAnsi" w:cstheme="minorHAnsi"/>
          <w:bCs/>
        </w:rPr>
      </w:pPr>
    </w:p>
    <w:p w14:paraId="1FB81F56" w14:textId="0B7722D6" w:rsidR="00215EB7" w:rsidRPr="00215EB7" w:rsidRDefault="00215EB7" w:rsidP="00215EB7">
      <w:pPr>
        <w:tabs>
          <w:tab w:val="left" w:pos="3109"/>
        </w:tabs>
      </w:pPr>
      <w:bookmarkStart w:id="0" w:name="_GoBack"/>
      <w:bookmarkEnd w:id="0"/>
    </w:p>
    <w:sectPr w:rsidR="00215EB7" w:rsidRPr="00215EB7" w:rsidSect="00E655EE">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D13A3B3" w14:textId="77777777" w:rsidR="00AE497D" w:rsidRDefault="00AE497D" w:rsidP="00215EB7">
      <w:r>
        <w:separator/>
      </w:r>
    </w:p>
  </w:endnote>
  <w:endnote w:type="continuationSeparator" w:id="0">
    <w:p w14:paraId="57D127A5" w14:textId="77777777" w:rsidR="00AE497D" w:rsidRDefault="00AE497D" w:rsidP="00215E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5A9A9F3" w14:textId="77777777" w:rsidR="00AE497D" w:rsidRDefault="00AE497D" w:rsidP="00215EB7">
      <w:r>
        <w:separator/>
      </w:r>
    </w:p>
  </w:footnote>
  <w:footnote w:type="continuationSeparator" w:id="0">
    <w:p w14:paraId="092EBD06" w14:textId="77777777" w:rsidR="00AE497D" w:rsidRDefault="00AE497D" w:rsidP="00215EB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E6FF95" w14:textId="77777777" w:rsidR="00A659D9" w:rsidRPr="00A659D9" w:rsidRDefault="00B634E8" w:rsidP="00A659D9">
    <w:pPr>
      <w:pStyle w:val="Header"/>
      <w:rPr>
        <w:rFonts w:asciiTheme="minorHAnsi" w:hAnsiTheme="minorHAnsi" w:cstheme="minorHAnsi"/>
        <w:bCs/>
      </w:rPr>
    </w:pPr>
    <w:r w:rsidRPr="00B634E8">
      <w:rPr>
        <w:rFonts w:asciiTheme="minorHAnsi" w:hAnsiTheme="minorHAnsi" w:cstheme="minorHAnsi"/>
        <w:b/>
      </w:rPr>
      <w:t>Title:</w:t>
    </w:r>
    <w:r w:rsidRPr="00B634E8">
      <w:rPr>
        <w:rFonts w:asciiTheme="minorHAnsi" w:hAnsiTheme="minorHAnsi" w:cstheme="minorHAnsi"/>
        <w:bCs/>
      </w:rPr>
      <w:t xml:space="preserve"> </w:t>
    </w:r>
    <w:r w:rsidR="00A659D9" w:rsidRPr="00A659D9">
      <w:rPr>
        <w:rFonts w:asciiTheme="minorHAnsi" w:hAnsiTheme="minorHAnsi" w:cstheme="minorHAnsi"/>
        <w:bCs/>
      </w:rPr>
      <w:t>Endogenous cortisol correlates with performance under pressure on a working memory task in capuchin monkeys</w:t>
    </w:r>
    <w:r w:rsidR="00A659D9" w:rsidRPr="00A659D9" w:rsidDel="00687D35">
      <w:rPr>
        <w:rFonts w:asciiTheme="minorHAnsi" w:hAnsiTheme="minorHAnsi" w:cstheme="minorHAnsi"/>
        <w:bCs/>
      </w:rPr>
      <w:t xml:space="preserve"> </w:t>
    </w:r>
  </w:p>
  <w:p w14:paraId="5C43BD54" w14:textId="5DE7F3F5" w:rsidR="00B634E8" w:rsidRPr="00B634E8" w:rsidRDefault="00B634E8" w:rsidP="00B634E8">
    <w:pPr>
      <w:pStyle w:val="Header"/>
      <w:rPr>
        <w:rFonts w:asciiTheme="minorHAnsi" w:hAnsiTheme="minorHAnsi" w:cstheme="minorHAnsi"/>
        <w:bCs/>
      </w:rPr>
    </w:pPr>
  </w:p>
  <w:p w14:paraId="557EE2C1" w14:textId="05EFA535" w:rsidR="00215EB7" w:rsidRDefault="00B634E8" w:rsidP="00215EB7">
    <w:pPr>
      <w:pStyle w:val="Header"/>
      <w:rPr>
        <w:rFonts w:asciiTheme="minorHAnsi" w:hAnsiTheme="minorHAnsi" w:cstheme="minorHAnsi"/>
        <w:bCs/>
      </w:rPr>
    </w:pPr>
    <w:r w:rsidRPr="00B634E8">
      <w:rPr>
        <w:rFonts w:asciiTheme="minorHAnsi" w:hAnsiTheme="minorHAnsi" w:cstheme="minorHAnsi"/>
        <w:b/>
      </w:rPr>
      <w:t>Authors:</w:t>
    </w:r>
    <w:r>
      <w:rPr>
        <w:rFonts w:asciiTheme="minorHAnsi" w:hAnsiTheme="minorHAnsi" w:cstheme="minorHAnsi"/>
        <w:bCs/>
      </w:rPr>
      <w:t xml:space="preserve"> </w:t>
    </w:r>
    <w:proofErr w:type="spellStart"/>
    <w:r>
      <w:rPr>
        <w:rFonts w:asciiTheme="minorHAnsi" w:hAnsiTheme="minorHAnsi" w:cstheme="minorHAnsi"/>
        <w:bCs/>
      </w:rPr>
      <w:t>Sosnowski</w:t>
    </w:r>
    <w:proofErr w:type="spellEnd"/>
    <w:r>
      <w:rPr>
        <w:rFonts w:asciiTheme="minorHAnsi" w:hAnsiTheme="minorHAnsi" w:cstheme="minorHAnsi"/>
        <w:bCs/>
      </w:rPr>
      <w:t xml:space="preserve">, </w:t>
    </w:r>
    <w:proofErr w:type="spellStart"/>
    <w:r>
      <w:rPr>
        <w:rFonts w:asciiTheme="minorHAnsi" w:hAnsiTheme="minorHAnsi" w:cstheme="minorHAnsi"/>
        <w:bCs/>
      </w:rPr>
      <w:t>Benítez</w:t>
    </w:r>
    <w:proofErr w:type="spellEnd"/>
    <w:r>
      <w:rPr>
        <w:rFonts w:asciiTheme="minorHAnsi" w:hAnsiTheme="minorHAnsi" w:cstheme="minorHAnsi"/>
        <w:bCs/>
      </w:rPr>
      <w:t xml:space="preserve">, &amp; </w:t>
    </w:r>
    <w:proofErr w:type="spellStart"/>
    <w:r>
      <w:rPr>
        <w:rFonts w:asciiTheme="minorHAnsi" w:hAnsiTheme="minorHAnsi" w:cstheme="minorHAnsi"/>
        <w:bCs/>
      </w:rPr>
      <w:t>Brosnan</w:t>
    </w:r>
    <w:proofErr w:type="spellEnd"/>
  </w:p>
  <w:p w14:paraId="55A19F05" w14:textId="176EFB98" w:rsidR="00B634E8" w:rsidRPr="00215EB7" w:rsidRDefault="00B634E8" w:rsidP="00215EB7">
    <w:pPr>
      <w:pStyle w:val="Header"/>
      <w:rPr>
        <w:rFonts w:asciiTheme="minorHAnsi" w:hAnsiTheme="minorHAnsi" w:cstheme="minorHAnsi"/>
        <w:bCs/>
      </w:rPr>
    </w:pPr>
    <w:r>
      <w:rPr>
        <w:rFonts w:asciiTheme="minorHAnsi" w:hAnsiTheme="minorHAnsi" w:cstheme="minorHAnsi"/>
        <w:bCs/>
      </w:rPr>
      <w:t>Supplementary Data and Information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5EB7"/>
    <w:rsid w:val="00005DD1"/>
    <w:rsid w:val="00007DC6"/>
    <w:rsid w:val="00022298"/>
    <w:rsid w:val="00043E34"/>
    <w:rsid w:val="000844DC"/>
    <w:rsid w:val="0009008B"/>
    <w:rsid w:val="000B4FDD"/>
    <w:rsid w:val="0011115A"/>
    <w:rsid w:val="00114CD9"/>
    <w:rsid w:val="00124963"/>
    <w:rsid w:val="001336A1"/>
    <w:rsid w:val="001575D3"/>
    <w:rsid w:val="001A1E1C"/>
    <w:rsid w:val="001D3140"/>
    <w:rsid w:val="001E09DF"/>
    <w:rsid w:val="001E1F01"/>
    <w:rsid w:val="001F0658"/>
    <w:rsid w:val="00204C04"/>
    <w:rsid w:val="0021507E"/>
    <w:rsid w:val="00215EB7"/>
    <w:rsid w:val="002160E3"/>
    <w:rsid w:val="00243C1B"/>
    <w:rsid w:val="00245D94"/>
    <w:rsid w:val="00261C83"/>
    <w:rsid w:val="002826B0"/>
    <w:rsid w:val="002955EE"/>
    <w:rsid w:val="002A3A12"/>
    <w:rsid w:val="002E59A3"/>
    <w:rsid w:val="002E6B54"/>
    <w:rsid w:val="003066CE"/>
    <w:rsid w:val="00360219"/>
    <w:rsid w:val="00363D53"/>
    <w:rsid w:val="00383B91"/>
    <w:rsid w:val="003944DC"/>
    <w:rsid w:val="00397957"/>
    <w:rsid w:val="003A1A0E"/>
    <w:rsid w:val="003C156C"/>
    <w:rsid w:val="00403A07"/>
    <w:rsid w:val="00404EFC"/>
    <w:rsid w:val="004879BC"/>
    <w:rsid w:val="0049074A"/>
    <w:rsid w:val="00490DBA"/>
    <w:rsid w:val="004A5584"/>
    <w:rsid w:val="004B1D3E"/>
    <w:rsid w:val="004C0D05"/>
    <w:rsid w:val="004C6C38"/>
    <w:rsid w:val="004C73FD"/>
    <w:rsid w:val="004F328D"/>
    <w:rsid w:val="004F3575"/>
    <w:rsid w:val="00525BEA"/>
    <w:rsid w:val="00530862"/>
    <w:rsid w:val="0055052F"/>
    <w:rsid w:val="0055360B"/>
    <w:rsid w:val="005877F3"/>
    <w:rsid w:val="00591C4C"/>
    <w:rsid w:val="00596A72"/>
    <w:rsid w:val="005A47C3"/>
    <w:rsid w:val="005B16E6"/>
    <w:rsid w:val="005B207C"/>
    <w:rsid w:val="005C4457"/>
    <w:rsid w:val="005D5CF3"/>
    <w:rsid w:val="005F3E6B"/>
    <w:rsid w:val="0062144B"/>
    <w:rsid w:val="00632DE7"/>
    <w:rsid w:val="006A51C9"/>
    <w:rsid w:val="006D6D5A"/>
    <w:rsid w:val="006E6EC6"/>
    <w:rsid w:val="006E74EC"/>
    <w:rsid w:val="00716729"/>
    <w:rsid w:val="00721490"/>
    <w:rsid w:val="00723CDA"/>
    <w:rsid w:val="0073688A"/>
    <w:rsid w:val="007704AE"/>
    <w:rsid w:val="007A3AF2"/>
    <w:rsid w:val="007D3644"/>
    <w:rsid w:val="00831E59"/>
    <w:rsid w:val="00834DDF"/>
    <w:rsid w:val="008638C7"/>
    <w:rsid w:val="0087732C"/>
    <w:rsid w:val="00884D6E"/>
    <w:rsid w:val="008A3C0B"/>
    <w:rsid w:val="008A7D07"/>
    <w:rsid w:val="008B024C"/>
    <w:rsid w:val="008B3373"/>
    <w:rsid w:val="008B3A48"/>
    <w:rsid w:val="008C0AB2"/>
    <w:rsid w:val="008C629D"/>
    <w:rsid w:val="008C69C6"/>
    <w:rsid w:val="008C7455"/>
    <w:rsid w:val="008D4F17"/>
    <w:rsid w:val="00910F28"/>
    <w:rsid w:val="00917C0B"/>
    <w:rsid w:val="009374A5"/>
    <w:rsid w:val="0097040F"/>
    <w:rsid w:val="009726C7"/>
    <w:rsid w:val="009828C1"/>
    <w:rsid w:val="00992FC1"/>
    <w:rsid w:val="009A1144"/>
    <w:rsid w:val="009D08B0"/>
    <w:rsid w:val="009D1077"/>
    <w:rsid w:val="00A0008F"/>
    <w:rsid w:val="00A22A4D"/>
    <w:rsid w:val="00A25115"/>
    <w:rsid w:val="00A37AA0"/>
    <w:rsid w:val="00A659D9"/>
    <w:rsid w:val="00A7307A"/>
    <w:rsid w:val="00A743BC"/>
    <w:rsid w:val="00A969E8"/>
    <w:rsid w:val="00AB0A9E"/>
    <w:rsid w:val="00AC12B5"/>
    <w:rsid w:val="00AC465C"/>
    <w:rsid w:val="00AD04FF"/>
    <w:rsid w:val="00AE497D"/>
    <w:rsid w:val="00AF5A27"/>
    <w:rsid w:val="00B12B0B"/>
    <w:rsid w:val="00B42B70"/>
    <w:rsid w:val="00B57923"/>
    <w:rsid w:val="00B634E8"/>
    <w:rsid w:val="00B639B3"/>
    <w:rsid w:val="00B66B93"/>
    <w:rsid w:val="00B727A7"/>
    <w:rsid w:val="00BA6D49"/>
    <w:rsid w:val="00BC5136"/>
    <w:rsid w:val="00BE05CA"/>
    <w:rsid w:val="00BE5769"/>
    <w:rsid w:val="00BF0656"/>
    <w:rsid w:val="00C0524A"/>
    <w:rsid w:val="00C1088C"/>
    <w:rsid w:val="00C30EEC"/>
    <w:rsid w:val="00C57E15"/>
    <w:rsid w:val="00C601C1"/>
    <w:rsid w:val="00C62813"/>
    <w:rsid w:val="00C63E06"/>
    <w:rsid w:val="00C801BF"/>
    <w:rsid w:val="00C82524"/>
    <w:rsid w:val="00C8690A"/>
    <w:rsid w:val="00C95031"/>
    <w:rsid w:val="00CD1533"/>
    <w:rsid w:val="00CE1531"/>
    <w:rsid w:val="00D115B2"/>
    <w:rsid w:val="00D27564"/>
    <w:rsid w:val="00D31D4A"/>
    <w:rsid w:val="00D8296B"/>
    <w:rsid w:val="00D86AC3"/>
    <w:rsid w:val="00DB11B9"/>
    <w:rsid w:val="00DC60DB"/>
    <w:rsid w:val="00DE7B64"/>
    <w:rsid w:val="00E01677"/>
    <w:rsid w:val="00E01A8C"/>
    <w:rsid w:val="00E309BC"/>
    <w:rsid w:val="00E47B42"/>
    <w:rsid w:val="00E655EE"/>
    <w:rsid w:val="00E92828"/>
    <w:rsid w:val="00E97AFF"/>
    <w:rsid w:val="00ED3792"/>
    <w:rsid w:val="00EF4A03"/>
    <w:rsid w:val="00F10086"/>
    <w:rsid w:val="00F159C7"/>
    <w:rsid w:val="00F57A6F"/>
    <w:rsid w:val="00F667B4"/>
    <w:rsid w:val="00FA4B38"/>
    <w:rsid w:val="00FB6806"/>
    <w:rsid w:val="00FB71A0"/>
    <w:rsid w:val="00FD0C3E"/>
    <w:rsid w:val="00FD2970"/>
    <w:rsid w:val="00FE0B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8FEB1B"/>
  <w14:defaultImageDpi w14:val="32767"/>
  <w15:chartTrackingRefBased/>
  <w15:docId w15:val="{E892968A-3533-5E4F-AF4E-C06A4BE176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15EB7"/>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APAReport">
    <w:name w:val="APA Report"/>
    <w:basedOn w:val="TableNormal"/>
    <w:uiPriority w:val="99"/>
    <w:rsid w:val="008C0AB2"/>
    <w:rPr>
      <w:rFonts w:eastAsiaTheme="minorEastAsia"/>
      <w:lang w:eastAsia="ja-JP"/>
    </w:rPr>
    <w:tblPr>
      <w:tblBorders>
        <w:top w:val="single" w:sz="12" w:space="0" w:color="auto"/>
        <w:bottom w:val="single" w:sz="12" w:space="0" w:color="auto"/>
      </w:tblBorders>
    </w:tblPr>
    <w:tblStylePr w:type="firstRow">
      <w:tblPr/>
      <w:tcPr>
        <w:tcBorders>
          <w:top w:val="single" w:sz="12" w:space="0" w:color="auto"/>
          <w:left w:val="nil"/>
          <w:bottom w:val="single" w:sz="12" w:space="0" w:color="auto"/>
          <w:right w:val="nil"/>
          <w:insideH w:val="nil"/>
          <w:insideV w:val="nil"/>
          <w:tl2br w:val="nil"/>
          <w:tr2bl w:val="nil"/>
        </w:tcBorders>
      </w:tcPr>
    </w:tblStylePr>
  </w:style>
  <w:style w:type="character" w:styleId="Strong">
    <w:name w:val="Strong"/>
    <w:basedOn w:val="DefaultParagraphFont"/>
    <w:uiPriority w:val="22"/>
    <w:qFormat/>
    <w:rsid w:val="00215EB7"/>
    <w:rPr>
      <w:b/>
      <w:bCs/>
    </w:rPr>
  </w:style>
  <w:style w:type="character" w:customStyle="1" w:styleId="apple-converted-space">
    <w:name w:val="apple-converted-space"/>
    <w:basedOn w:val="DefaultParagraphFont"/>
    <w:rsid w:val="00215EB7"/>
  </w:style>
  <w:style w:type="paragraph" w:styleId="Header">
    <w:name w:val="header"/>
    <w:basedOn w:val="Normal"/>
    <w:link w:val="HeaderChar"/>
    <w:uiPriority w:val="99"/>
    <w:unhideWhenUsed/>
    <w:rsid w:val="00215EB7"/>
    <w:pPr>
      <w:tabs>
        <w:tab w:val="center" w:pos="4680"/>
        <w:tab w:val="right" w:pos="9360"/>
      </w:tabs>
    </w:pPr>
  </w:style>
  <w:style w:type="character" w:customStyle="1" w:styleId="HeaderChar">
    <w:name w:val="Header Char"/>
    <w:basedOn w:val="DefaultParagraphFont"/>
    <w:link w:val="Header"/>
    <w:uiPriority w:val="99"/>
    <w:rsid w:val="00215EB7"/>
    <w:rPr>
      <w:rFonts w:ascii="Times New Roman" w:eastAsia="Times New Roman" w:hAnsi="Times New Roman" w:cs="Times New Roman"/>
    </w:rPr>
  </w:style>
  <w:style w:type="paragraph" w:styleId="Footer">
    <w:name w:val="footer"/>
    <w:basedOn w:val="Normal"/>
    <w:link w:val="FooterChar"/>
    <w:uiPriority w:val="99"/>
    <w:unhideWhenUsed/>
    <w:rsid w:val="00215EB7"/>
    <w:pPr>
      <w:tabs>
        <w:tab w:val="center" w:pos="4680"/>
        <w:tab w:val="right" w:pos="9360"/>
      </w:tabs>
    </w:pPr>
  </w:style>
  <w:style w:type="character" w:customStyle="1" w:styleId="FooterChar">
    <w:name w:val="Footer Char"/>
    <w:basedOn w:val="DefaultParagraphFont"/>
    <w:link w:val="Footer"/>
    <w:uiPriority w:val="99"/>
    <w:rsid w:val="00215EB7"/>
    <w:rPr>
      <w:rFonts w:ascii="Times New Roman" w:eastAsia="Times New Roman" w:hAnsi="Times New Roman" w:cs="Times New Roman"/>
    </w:rPr>
  </w:style>
  <w:style w:type="character" w:styleId="CommentReference">
    <w:name w:val="annotation reference"/>
    <w:basedOn w:val="DefaultParagraphFont"/>
    <w:uiPriority w:val="99"/>
    <w:semiHidden/>
    <w:unhideWhenUsed/>
    <w:rsid w:val="00A25115"/>
    <w:rPr>
      <w:sz w:val="16"/>
      <w:szCs w:val="16"/>
    </w:rPr>
  </w:style>
  <w:style w:type="paragraph" w:styleId="CommentText">
    <w:name w:val="annotation text"/>
    <w:basedOn w:val="Normal"/>
    <w:link w:val="CommentTextChar"/>
    <w:uiPriority w:val="99"/>
    <w:semiHidden/>
    <w:unhideWhenUsed/>
    <w:rsid w:val="00A25115"/>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semiHidden/>
    <w:rsid w:val="00A25115"/>
    <w:rPr>
      <w:sz w:val="20"/>
      <w:szCs w:val="20"/>
    </w:rPr>
  </w:style>
  <w:style w:type="paragraph" w:styleId="CommentSubject">
    <w:name w:val="annotation subject"/>
    <w:basedOn w:val="CommentText"/>
    <w:next w:val="CommentText"/>
    <w:link w:val="CommentSubjectChar"/>
    <w:uiPriority w:val="99"/>
    <w:semiHidden/>
    <w:unhideWhenUsed/>
    <w:rsid w:val="00BA6D49"/>
    <w:rPr>
      <w:rFonts w:ascii="Times New Roman" w:eastAsia="Times New Roman" w:hAnsi="Times New Roman" w:cs="Times New Roman"/>
      <w:b/>
      <w:bCs/>
    </w:rPr>
  </w:style>
  <w:style w:type="character" w:customStyle="1" w:styleId="CommentSubjectChar">
    <w:name w:val="Comment Subject Char"/>
    <w:basedOn w:val="CommentTextChar"/>
    <w:link w:val="CommentSubject"/>
    <w:uiPriority w:val="99"/>
    <w:semiHidden/>
    <w:rsid w:val="00BA6D49"/>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26161678">
      <w:bodyDiv w:val="1"/>
      <w:marLeft w:val="0"/>
      <w:marRight w:val="0"/>
      <w:marTop w:val="0"/>
      <w:marBottom w:val="0"/>
      <w:divBdr>
        <w:top w:val="none" w:sz="0" w:space="0" w:color="auto"/>
        <w:left w:val="none" w:sz="0" w:space="0" w:color="auto"/>
        <w:bottom w:val="none" w:sz="0" w:space="0" w:color="auto"/>
        <w:right w:val="none" w:sz="0" w:space="0" w:color="auto"/>
      </w:divBdr>
    </w:div>
    <w:div w:id="912664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6</Pages>
  <Words>1198</Words>
  <Characters>6829</Characters>
  <Application>Microsoft Office Word</Application>
  <DocSecurity>0</DocSecurity>
  <Lines>56</Lines>
  <Paragraphs>16</Paragraphs>
  <ScaleCrop>false</ScaleCrop>
  <Company/>
  <LinksUpToDate>false</LinksUpToDate>
  <CharactersWithSpaces>8011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Meg Sosnowski</dc:creator>
  <cp:keywords/>
  <dc:description/>
  <cp:lastModifiedBy>Shiny Priyadharshini G.</cp:lastModifiedBy>
  <cp:revision>8</cp:revision>
  <cp:lastPrinted>2021-10-19T20:32:00Z</cp:lastPrinted>
  <dcterms:created xsi:type="dcterms:W3CDTF">2021-11-24T19:09:00Z</dcterms:created>
  <dcterms:modified xsi:type="dcterms:W3CDTF">2022-01-06T00:57:00Z</dcterms:modified>
</cp:coreProperties>
</file>