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DD6CC07" w14:textId="77777777" w:rsidR="0007521F" w:rsidRDefault="0007521F" w:rsidP="0007521F">
      <w:pPr>
        <w:jc w:val="both"/>
        <w:rPr>
          <w:rFonts w:ascii="Arial" w:eastAsia="Arial" w:hAnsi="Arial" w:cs="Arial"/>
          <w:b/>
        </w:rPr>
      </w:pPr>
      <w:r>
        <w:rPr>
          <w:rFonts w:ascii="Arial" w:eastAsia="Arial" w:hAnsi="Arial" w:cs="Arial"/>
          <w:b/>
        </w:rPr>
        <w:t>Supplementary materials</w:t>
      </w:r>
    </w:p>
    <w:p w14:paraId="281613E4" w14:textId="77777777" w:rsidR="0007521F" w:rsidRDefault="0007521F" w:rsidP="0007521F">
      <w:pPr>
        <w:rPr>
          <w:rFonts w:ascii="Arial" w:eastAsia="Arial" w:hAnsi="Arial" w:cs="Arial"/>
          <w:b/>
          <w:bCs/>
          <w:color w:val="000000"/>
        </w:rPr>
      </w:pPr>
    </w:p>
    <w:p w14:paraId="65D8EBB1" w14:textId="77777777" w:rsidR="0007521F" w:rsidRDefault="0007521F" w:rsidP="0007521F">
      <w:pPr>
        <w:rPr>
          <w:rFonts w:ascii="Arial" w:eastAsia="Arial" w:hAnsi="Arial" w:cs="Arial"/>
          <w:b/>
          <w:bCs/>
          <w:color w:val="000000"/>
        </w:rPr>
      </w:pPr>
    </w:p>
    <w:p w14:paraId="05485289" w14:textId="77777777" w:rsidR="008A4E84" w:rsidRDefault="008A4E84" w:rsidP="008A4E84">
      <w:pPr>
        <w:rPr>
          <w:rFonts w:ascii="Arial" w:eastAsia="Arial" w:hAnsi="Arial" w:cs="Arial"/>
          <w:b/>
        </w:rPr>
      </w:pPr>
      <w:r>
        <w:rPr>
          <w:rFonts w:ascii="Arial" w:eastAsia="Arial" w:hAnsi="Arial" w:cs="Arial"/>
          <w:b/>
        </w:rPr>
        <w:t>A</w:t>
      </w:r>
      <w:r w:rsidRPr="00384BF3">
        <w:rPr>
          <w:rFonts w:ascii="Arial" w:eastAsia="Arial" w:hAnsi="Arial" w:cs="Arial"/>
          <w:b/>
        </w:rPr>
        <w:t xml:space="preserve"> new platform for ultra-high dose rate radiobiological research</w:t>
      </w:r>
      <w:r>
        <w:rPr>
          <w:rFonts w:ascii="Arial" w:eastAsia="Arial" w:hAnsi="Arial" w:cs="Arial"/>
          <w:b/>
        </w:rPr>
        <w:t xml:space="preserve"> using the</w:t>
      </w:r>
      <w:r w:rsidRPr="00384BF3">
        <w:rPr>
          <w:rFonts w:ascii="Arial" w:eastAsia="Arial" w:hAnsi="Arial" w:cs="Arial"/>
          <w:b/>
          <w:color w:val="000000"/>
        </w:rPr>
        <w:t xml:space="preserve"> BELLA PW laser proton beamline</w:t>
      </w:r>
    </w:p>
    <w:p w14:paraId="1D9E4BA7" w14:textId="77777777" w:rsidR="0007521F" w:rsidRPr="0007521F" w:rsidRDefault="0007521F" w:rsidP="0007521F">
      <w:pPr>
        <w:rPr>
          <w:rFonts w:ascii="Arial" w:eastAsia="Arial" w:hAnsi="Arial" w:cs="Arial"/>
          <w:b/>
          <w:bCs/>
        </w:rPr>
      </w:pPr>
    </w:p>
    <w:p w14:paraId="5CC8F971" w14:textId="2AE1EBD5" w:rsidR="0007521F" w:rsidRDefault="0007521F" w:rsidP="0007521F">
      <w:pPr>
        <w:rPr>
          <w:rFonts w:ascii="Arial" w:eastAsia="Arial" w:hAnsi="Arial" w:cs="Arial"/>
          <w:vertAlign w:val="superscript"/>
        </w:rPr>
      </w:pPr>
      <w:proofErr w:type="spellStart"/>
      <w:r>
        <w:rPr>
          <w:rFonts w:ascii="Arial" w:eastAsia="Arial" w:hAnsi="Arial" w:cs="Arial"/>
        </w:rPr>
        <w:t>Jianhui</w:t>
      </w:r>
      <w:proofErr w:type="spellEnd"/>
      <w:r>
        <w:rPr>
          <w:rFonts w:ascii="Arial" w:eastAsia="Arial" w:hAnsi="Arial" w:cs="Arial"/>
        </w:rPr>
        <w:t xml:space="preserve"> Bin</w:t>
      </w:r>
      <w:r>
        <w:rPr>
          <w:rFonts w:ascii="Arial" w:eastAsia="Arial" w:hAnsi="Arial" w:cs="Arial"/>
          <w:vertAlign w:val="superscript"/>
        </w:rPr>
        <w:t>1,3</w:t>
      </w:r>
      <w:r>
        <w:rPr>
          <w:rFonts w:ascii="Arial" w:eastAsia="Arial" w:hAnsi="Arial" w:cs="Arial"/>
        </w:rPr>
        <w:t xml:space="preserve">*, </w:t>
      </w:r>
      <w:proofErr w:type="spellStart"/>
      <w:r>
        <w:rPr>
          <w:rFonts w:ascii="Arial" w:eastAsia="Arial" w:hAnsi="Arial" w:cs="Arial"/>
        </w:rPr>
        <w:t>Lieselotte</w:t>
      </w:r>
      <w:proofErr w:type="spellEnd"/>
      <w:r>
        <w:rPr>
          <w:rFonts w:ascii="Arial" w:eastAsia="Arial" w:hAnsi="Arial" w:cs="Arial"/>
        </w:rPr>
        <w:t xml:space="preserve"> Obst-Huebl</w:t>
      </w:r>
      <w:r>
        <w:rPr>
          <w:rFonts w:ascii="Arial" w:eastAsia="Arial" w:hAnsi="Arial" w:cs="Arial"/>
          <w:vertAlign w:val="superscript"/>
        </w:rPr>
        <w:t>1</w:t>
      </w:r>
      <w:r>
        <w:rPr>
          <w:rFonts w:ascii="Arial" w:eastAsia="Arial" w:hAnsi="Arial" w:cs="Arial"/>
        </w:rPr>
        <w:t>*, Jian-Hua Mao</w:t>
      </w:r>
      <w:r>
        <w:rPr>
          <w:rFonts w:ascii="Arial" w:eastAsia="Arial" w:hAnsi="Arial" w:cs="Arial"/>
          <w:vertAlign w:val="superscript"/>
        </w:rPr>
        <w:t>2</w:t>
      </w:r>
      <w:r>
        <w:rPr>
          <w:rFonts w:ascii="Arial" w:eastAsia="Arial" w:hAnsi="Arial" w:cs="Arial"/>
        </w:rPr>
        <w:t xml:space="preserve">, </w:t>
      </w:r>
      <w:r w:rsidR="00DA359F">
        <w:rPr>
          <w:rFonts w:ascii="Arial" w:eastAsia="Arial" w:hAnsi="Arial" w:cs="Arial"/>
        </w:rPr>
        <w:t>Kei Nakamura</w:t>
      </w:r>
      <w:r w:rsidR="00DA359F">
        <w:rPr>
          <w:rFonts w:ascii="Arial" w:eastAsia="Arial" w:hAnsi="Arial" w:cs="Arial"/>
          <w:vertAlign w:val="superscript"/>
        </w:rPr>
        <w:t>1</w:t>
      </w:r>
      <w:r w:rsidR="00DA359F">
        <w:rPr>
          <w:rFonts w:ascii="Arial" w:eastAsia="Arial" w:hAnsi="Arial" w:cs="Arial"/>
        </w:rPr>
        <w:t xml:space="preserve">, </w:t>
      </w:r>
      <w:r>
        <w:rPr>
          <w:rFonts w:ascii="Arial" w:eastAsia="Arial" w:hAnsi="Arial" w:cs="Arial"/>
        </w:rPr>
        <w:t>Laura D. Geulig</w:t>
      </w:r>
      <w:r>
        <w:rPr>
          <w:rFonts w:ascii="Arial" w:eastAsia="Arial" w:hAnsi="Arial" w:cs="Arial"/>
          <w:vertAlign w:val="superscript"/>
        </w:rPr>
        <w:t>1</w:t>
      </w:r>
      <w:r>
        <w:rPr>
          <w:rFonts w:ascii="Arial" w:eastAsia="Arial" w:hAnsi="Arial" w:cs="Arial"/>
        </w:rPr>
        <w:t>, Hang Chang</w:t>
      </w:r>
      <w:r>
        <w:rPr>
          <w:rFonts w:ascii="Arial" w:eastAsia="Arial" w:hAnsi="Arial" w:cs="Arial"/>
          <w:vertAlign w:val="superscript"/>
        </w:rPr>
        <w:t>2</w:t>
      </w:r>
      <w:r>
        <w:rPr>
          <w:rFonts w:ascii="Arial" w:eastAsia="Arial" w:hAnsi="Arial" w:cs="Arial"/>
        </w:rPr>
        <w:t>, Qing Ji</w:t>
      </w:r>
      <w:r>
        <w:rPr>
          <w:rFonts w:ascii="Arial" w:eastAsia="Arial" w:hAnsi="Arial" w:cs="Arial"/>
          <w:vertAlign w:val="superscript"/>
        </w:rPr>
        <w:t>1</w:t>
      </w:r>
      <w:r>
        <w:rPr>
          <w:rFonts w:ascii="Arial" w:eastAsia="Arial" w:hAnsi="Arial" w:cs="Arial"/>
        </w:rPr>
        <w:t>, Li He</w:t>
      </w:r>
      <w:r>
        <w:rPr>
          <w:rFonts w:ascii="Arial" w:eastAsia="Arial" w:hAnsi="Arial" w:cs="Arial"/>
          <w:vertAlign w:val="superscript"/>
        </w:rPr>
        <w:t>2</w:t>
      </w:r>
      <w:r>
        <w:rPr>
          <w:rFonts w:ascii="Arial" w:eastAsia="Arial" w:hAnsi="Arial" w:cs="Arial"/>
        </w:rPr>
        <w:t>,</w:t>
      </w:r>
      <w:r w:rsidR="00BB415E" w:rsidRPr="00BB415E">
        <w:rPr>
          <w:rFonts w:ascii="Arial" w:eastAsia="Arial" w:hAnsi="Arial" w:cs="Arial"/>
        </w:rPr>
        <w:t xml:space="preserve"> </w:t>
      </w:r>
      <w:r w:rsidR="00BB415E">
        <w:rPr>
          <w:rFonts w:ascii="Arial" w:eastAsia="Arial" w:hAnsi="Arial" w:cs="Arial"/>
        </w:rPr>
        <w:t xml:space="preserve">Jared </w:t>
      </w:r>
      <w:r w:rsidR="00A50327">
        <w:rPr>
          <w:rFonts w:ascii="Arial" w:eastAsia="Arial" w:hAnsi="Arial" w:cs="Arial"/>
        </w:rPr>
        <w:t>D</w:t>
      </w:r>
      <w:r w:rsidR="00BB415E">
        <w:rPr>
          <w:rFonts w:ascii="Arial" w:eastAsia="Arial" w:hAnsi="Arial" w:cs="Arial"/>
        </w:rPr>
        <w:t>e Chant</w:t>
      </w:r>
      <w:r w:rsidR="00BB415E">
        <w:rPr>
          <w:rFonts w:ascii="Arial" w:eastAsia="Arial" w:hAnsi="Arial" w:cs="Arial"/>
          <w:vertAlign w:val="superscript"/>
        </w:rPr>
        <w:t>1+</w:t>
      </w:r>
      <w:r w:rsidR="00BB415E" w:rsidRPr="00A50327">
        <w:rPr>
          <w:rFonts w:ascii="Arial" w:eastAsia="Arial" w:hAnsi="Arial" w:cs="Arial"/>
        </w:rPr>
        <w:t>,</w:t>
      </w:r>
      <w:r>
        <w:rPr>
          <w:rFonts w:ascii="Arial" w:eastAsia="Arial" w:hAnsi="Arial" w:cs="Arial"/>
        </w:rPr>
        <w:t xml:space="preserve"> Zachary Kober</w:t>
      </w:r>
      <w:r>
        <w:rPr>
          <w:rFonts w:ascii="Arial" w:eastAsia="Arial" w:hAnsi="Arial" w:cs="Arial"/>
          <w:vertAlign w:val="superscript"/>
        </w:rPr>
        <w:t>1</w:t>
      </w:r>
      <w:r>
        <w:rPr>
          <w:rFonts w:ascii="Arial" w:eastAsia="Arial" w:hAnsi="Arial" w:cs="Arial"/>
        </w:rPr>
        <w:t>, Anthony J. Gonsalves</w:t>
      </w:r>
      <w:r>
        <w:rPr>
          <w:rFonts w:ascii="Arial" w:eastAsia="Arial" w:hAnsi="Arial" w:cs="Arial"/>
          <w:vertAlign w:val="superscript"/>
        </w:rPr>
        <w:t>1</w:t>
      </w:r>
      <w:r>
        <w:rPr>
          <w:rFonts w:ascii="Arial" w:eastAsia="Arial" w:hAnsi="Arial" w:cs="Arial"/>
        </w:rPr>
        <w:t>, Stepan Bulanov</w:t>
      </w:r>
      <w:r>
        <w:rPr>
          <w:rFonts w:ascii="Arial" w:eastAsia="Arial" w:hAnsi="Arial" w:cs="Arial"/>
          <w:vertAlign w:val="superscript"/>
        </w:rPr>
        <w:t>1</w:t>
      </w:r>
      <w:r>
        <w:rPr>
          <w:rFonts w:ascii="Arial" w:eastAsia="Arial" w:hAnsi="Arial" w:cs="Arial"/>
        </w:rPr>
        <w:t>,</w:t>
      </w:r>
      <w:r w:rsidR="00BB415E" w:rsidRPr="00BB415E">
        <w:rPr>
          <w:rFonts w:ascii="Arial" w:eastAsia="Arial" w:hAnsi="Arial" w:cs="Arial"/>
        </w:rPr>
        <w:t xml:space="preserve"> </w:t>
      </w:r>
      <w:r w:rsidR="00BB415E">
        <w:rPr>
          <w:rFonts w:ascii="Arial" w:eastAsia="Arial" w:hAnsi="Arial" w:cs="Arial"/>
        </w:rPr>
        <w:t>Susan E. Celniker</w:t>
      </w:r>
      <w:r w:rsidR="00BB415E">
        <w:rPr>
          <w:rFonts w:ascii="Arial" w:eastAsia="Arial" w:hAnsi="Arial" w:cs="Arial"/>
          <w:vertAlign w:val="superscript"/>
        </w:rPr>
        <w:t>2</w:t>
      </w:r>
      <w:r w:rsidR="00BB415E" w:rsidRPr="00A50327">
        <w:rPr>
          <w:rFonts w:ascii="Arial" w:eastAsia="Arial" w:hAnsi="Arial" w:cs="Arial"/>
        </w:rPr>
        <w:t>,</w:t>
      </w:r>
      <w:r>
        <w:rPr>
          <w:rFonts w:ascii="Arial" w:eastAsia="Arial" w:hAnsi="Arial" w:cs="Arial"/>
          <w:vertAlign w:val="superscript"/>
        </w:rPr>
        <w:t xml:space="preserve"> </w:t>
      </w:r>
      <w:r>
        <w:rPr>
          <w:rFonts w:ascii="Arial" w:eastAsia="Arial" w:hAnsi="Arial" w:cs="Arial"/>
        </w:rPr>
        <w:t>Carl B. Schroeder</w:t>
      </w:r>
      <w:r>
        <w:rPr>
          <w:rFonts w:ascii="Arial" w:eastAsia="Arial" w:hAnsi="Arial" w:cs="Arial"/>
          <w:vertAlign w:val="superscript"/>
        </w:rPr>
        <w:t>1</w:t>
      </w:r>
      <w:r>
        <w:rPr>
          <w:rFonts w:ascii="Arial" w:eastAsia="Arial" w:hAnsi="Arial" w:cs="Arial"/>
        </w:rPr>
        <w:t>, Cameron G.R. Geddes</w:t>
      </w:r>
      <w:r>
        <w:rPr>
          <w:rFonts w:ascii="Arial" w:eastAsia="Arial" w:hAnsi="Arial" w:cs="Arial"/>
          <w:vertAlign w:val="superscript"/>
        </w:rPr>
        <w:t>1</w:t>
      </w:r>
      <w:r>
        <w:rPr>
          <w:rFonts w:ascii="Arial" w:eastAsia="Arial" w:hAnsi="Arial" w:cs="Arial"/>
        </w:rPr>
        <w:t>, Eric Esarey</w:t>
      </w:r>
      <w:r>
        <w:rPr>
          <w:rFonts w:ascii="Arial" w:eastAsia="Arial" w:hAnsi="Arial" w:cs="Arial"/>
          <w:vertAlign w:val="superscript"/>
        </w:rPr>
        <w:t>1</w:t>
      </w:r>
      <w:r>
        <w:rPr>
          <w:rFonts w:ascii="Arial" w:eastAsia="Arial" w:hAnsi="Arial" w:cs="Arial"/>
        </w:rPr>
        <w:t>, Blake A. Simmons</w:t>
      </w:r>
      <w:r>
        <w:rPr>
          <w:rFonts w:ascii="Arial" w:eastAsia="Arial" w:hAnsi="Arial" w:cs="Arial"/>
          <w:vertAlign w:val="superscript"/>
        </w:rPr>
        <w:t>2</w:t>
      </w:r>
      <w:r>
        <w:rPr>
          <w:rFonts w:ascii="Arial" w:eastAsia="Arial" w:hAnsi="Arial" w:cs="Arial"/>
        </w:rPr>
        <w:t>, Thomas Schenkel</w:t>
      </w:r>
      <w:r>
        <w:rPr>
          <w:rFonts w:ascii="Arial" w:eastAsia="Arial" w:hAnsi="Arial" w:cs="Arial"/>
          <w:vertAlign w:val="superscript"/>
        </w:rPr>
        <w:t>1</w:t>
      </w:r>
      <w:r>
        <w:rPr>
          <w:rFonts w:ascii="Arial" w:eastAsia="Arial" w:hAnsi="Arial" w:cs="Arial"/>
        </w:rPr>
        <w:t>, Eleanor A. Blakely</w:t>
      </w:r>
      <w:r>
        <w:rPr>
          <w:rFonts w:ascii="Arial" w:eastAsia="Arial" w:hAnsi="Arial" w:cs="Arial"/>
          <w:vertAlign w:val="superscript"/>
        </w:rPr>
        <w:t>2</w:t>
      </w:r>
      <w:r>
        <w:rPr>
          <w:rFonts w:ascii="Arial" w:eastAsia="Arial" w:hAnsi="Arial" w:cs="Arial"/>
        </w:rPr>
        <w:t>, Sven Steinke</w:t>
      </w:r>
      <w:r>
        <w:rPr>
          <w:rFonts w:ascii="Arial" w:eastAsia="Arial" w:hAnsi="Arial" w:cs="Arial"/>
          <w:vertAlign w:val="superscript"/>
        </w:rPr>
        <w:t>1^</w:t>
      </w:r>
      <w:r>
        <w:rPr>
          <w:rFonts w:ascii="Arial" w:eastAsia="Arial" w:hAnsi="Arial" w:cs="Arial"/>
        </w:rPr>
        <w:t xml:space="preserve"> and Antoine M. Snijders</w:t>
      </w:r>
      <w:proofErr w:type="gramStart"/>
      <w:r>
        <w:rPr>
          <w:rFonts w:ascii="Arial" w:eastAsia="Arial" w:hAnsi="Arial" w:cs="Arial"/>
          <w:vertAlign w:val="superscript"/>
        </w:rPr>
        <w:t>2,#</w:t>
      </w:r>
      <w:proofErr w:type="gramEnd"/>
    </w:p>
    <w:p w14:paraId="5EB8086B" w14:textId="77777777" w:rsidR="00CE4902" w:rsidRDefault="00CE4902" w:rsidP="00CE4902">
      <w:pPr>
        <w:rPr>
          <w:rFonts w:ascii="Arial" w:eastAsia="Arial" w:hAnsi="Arial" w:cs="Arial"/>
        </w:rPr>
      </w:pPr>
    </w:p>
    <w:p w14:paraId="719B4044" w14:textId="77777777" w:rsidR="00BB415E" w:rsidRDefault="00BB415E" w:rsidP="00BB415E">
      <w:pPr>
        <w:rPr>
          <w:rFonts w:ascii="Arial" w:eastAsia="Arial" w:hAnsi="Arial" w:cs="Arial"/>
        </w:rPr>
      </w:pPr>
      <w:r>
        <w:rPr>
          <w:rFonts w:ascii="Arial" w:eastAsia="Arial" w:hAnsi="Arial" w:cs="Arial"/>
          <w:vertAlign w:val="superscript"/>
        </w:rPr>
        <w:t>1</w:t>
      </w:r>
      <w:r>
        <w:rPr>
          <w:rFonts w:ascii="Arial" w:eastAsia="Arial" w:hAnsi="Arial" w:cs="Arial"/>
        </w:rPr>
        <w:t>Accelerator Technology and Applied Physics Division, Lawrence Berkeley National Laboratory, Berkeley, CA 94720, USA.</w:t>
      </w:r>
    </w:p>
    <w:p w14:paraId="6BFD6477" w14:textId="77777777" w:rsidR="00BB415E" w:rsidRDefault="00BB415E" w:rsidP="00BB415E">
      <w:pPr>
        <w:rPr>
          <w:rFonts w:ascii="Arial" w:eastAsia="Arial" w:hAnsi="Arial" w:cs="Arial"/>
        </w:rPr>
      </w:pPr>
      <w:r>
        <w:rPr>
          <w:rFonts w:ascii="Arial" w:eastAsia="Arial" w:hAnsi="Arial" w:cs="Arial"/>
          <w:vertAlign w:val="superscript"/>
        </w:rPr>
        <w:t>2</w:t>
      </w:r>
      <w:r>
        <w:rPr>
          <w:rFonts w:ascii="Arial" w:eastAsia="Arial" w:hAnsi="Arial" w:cs="Arial"/>
        </w:rPr>
        <w:t>Biological Systems and Engineering Division, Lawrence Berkeley National Laboratory, Berkeley, CA 94720, USA.</w:t>
      </w:r>
    </w:p>
    <w:p w14:paraId="73041B7E" w14:textId="77777777" w:rsidR="00BB415E" w:rsidRDefault="00BB415E" w:rsidP="00BB415E">
      <w:pPr>
        <w:rPr>
          <w:rFonts w:ascii="Arial" w:eastAsia="Arial" w:hAnsi="Arial" w:cs="Arial"/>
        </w:rPr>
      </w:pPr>
      <w:r>
        <w:rPr>
          <w:rFonts w:ascii="Arial" w:eastAsia="Arial" w:hAnsi="Arial" w:cs="Arial"/>
          <w:vertAlign w:val="superscript"/>
        </w:rPr>
        <w:t>3</w:t>
      </w:r>
      <w:r>
        <w:rPr>
          <w:rFonts w:ascii="Arial" w:eastAsia="Arial" w:hAnsi="Arial" w:cs="Arial"/>
        </w:rPr>
        <w:t>State Key Laboratory of High Field Laser Physics and CAS Center for Excellence in Ultra-intense Laser Science, Shanghai Institute of Optics and Fine Mechanics, Chinese Academy of Sciences, Shanghai, 201800, China.</w:t>
      </w:r>
    </w:p>
    <w:p w14:paraId="7F9FB11F" w14:textId="77777777" w:rsidR="00BB415E" w:rsidRDefault="00BB415E" w:rsidP="00BB415E">
      <w:pPr>
        <w:rPr>
          <w:rFonts w:ascii="Arial" w:eastAsia="Arial" w:hAnsi="Arial" w:cs="Arial"/>
        </w:rPr>
      </w:pPr>
    </w:p>
    <w:p w14:paraId="2C5AF84F" w14:textId="77777777" w:rsidR="00BB415E" w:rsidRDefault="00BB415E" w:rsidP="00BB415E">
      <w:pPr>
        <w:rPr>
          <w:rFonts w:ascii="Arial" w:eastAsia="Arial" w:hAnsi="Arial" w:cs="Arial"/>
        </w:rPr>
      </w:pPr>
    </w:p>
    <w:p w14:paraId="38F4C6E4" w14:textId="77777777" w:rsidR="00BB415E" w:rsidRDefault="00BB415E" w:rsidP="00BB415E">
      <w:pPr>
        <w:rPr>
          <w:rFonts w:ascii="Arial" w:eastAsia="Arial" w:hAnsi="Arial" w:cs="Arial"/>
        </w:rPr>
      </w:pPr>
      <w:r>
        <w:rPr>
          <w:rFonts w:ascii="Arial" w:eastAsia="Arial" w:hAnsi="Arial" w:cs="Arial"/>
        </w:rPr>
        <w:t>* Contributed equally to this work</w:t>
      </w:r>
    </w:p>
    <w:p w14:paraId="217EEAA7" w14:textId="77777777" w:rsidR="00BB415E" w:rsidRDefault="00BB415E" w:rsidP="00BB415E">
      <w:pPr>
        <w:rPr>
          <w:rFonts w:ascii="Arial" w:eastAsia="Arial" w:hAnsi="Arial" w:cs="Arial"/>
        </w:rPr>
      </w:pPr>
      <w:r>
        <w:rPr>
          <w:rFonts w:ascii="Arial" w:eastAsia="Arial" w:hAnsi="Arial" w:cs="Arial"/>
        </w:rPr>
        <w:t xml:space="preserve">^ Currently at Marvel Fusion GmbH, </w:t>
      </w:r>
      <w:proofErr w:type="spellStart"/>
      <w:r>
        <w:rPr>
          <w:rFonts w:ascii="Arial" w:eastAsia="Arial" w:hAnsi="Arial" w:cs="Arial"/>
        </w:rPr>
        <w:t>Blumenstrasse</w:t>
      </w:r>
      <w:proofErr w:type="spellEnd"/>
      <w:r>
        <w:rPr>
          <w:rFonts w:ascii="Arial" w:eastAsia="Arial" w:hAnsi="Arial" w:cs="Arial"/>
        </w:rPr>
        <w:t xml:space="preserve"> 28, 80331 München, Germany</w:t>
      </w:r>
    </w:p>
    <w:p w14:paraId="1CFCC9A2" w14:textId="2946AFFE" w:rsidR="00BB415E" w:rsidRDefault="00BB415E" w:rsidP="00BB415E">
      <w:pPr>
        <w:rPr>
          <w:rFonts w:ascii="Arial" w:eastAsia="Arial" w:hAnsi="Arial" w:cs="Arial"/>
        </w:rPr>
      </w:pPr>
      <w:r>
        <w:rPr>
          <w:rFonts w:ascii="Arial" w:eastAsia="Arial" w:hAnsi="Arial" w:cs="Arial"/>
        </w:rPr>
        <w:t xml:space="preserve">+ </w:t>
      </w:r>
      <w:r w:rsidR="00DA359F">
        <w:rPr>
          <w:rFonts w:ascii="Arial" w:eastAsia="Arial" w:hAnsi="Arial" w:cs="Arial"/>
        </w:rPr>
        <w:t>Currently</w:t>
      </w:r>
      <w:r>
        <w:rPr>
          <w:rFonts w:ascii="Arial" w:eastAsia="Arial" w:hAnsi="Arial" w:cs="Arial"/>
        </w:rPr>
        <w:t xml:space="preserve"> at Michigan State University, East Lansing, Michigan 48824, USA</w:t>
      </w:r>
    </w:p>
    <w:p w14:paraId="7BF2D2A0" w14:textId="77777777" w:rsidR="00CE4902" w:rsidRDefault="00CE4902" w:rsidP="00B253C6">
      <w:pPr>
        <w:jc w:val="both"/>
        <w:rPr>
          <w:rFonts w:ascii="Arial" w:eastAsia="Arial" w:hAnsi="Arial" w:cs="Arial"/>
          <w:b/>
        </w:rPr>
      </w:pPr>
    </w:p>
    <w:p w14:paraId="379D5020" w14:textId="77777777" w:rsidR="00CE4902" w:rsidRDefault="00CE4902" w:rsidP="00B253C6">
      <w:pPr>
        <w:jc w:val="both"/>
        <w:rPr>
          <w:rFonts w:ascii="Arial" w:eastAsia="Arial" w:hAnsi="Arial" w:cs="Arial"/>
          <w:b/>
        </w:rPr>
      </w:pPr>
    </w:p>
    <w:p w14:paraId="0C601601" w14:textId="77777777" w:rsidR="00CE4902" w:rsidRDefault="00CE4902" w:rsidP="00B253C6">
      <w:pPr>
        <w:jc w:val="both"/>
        <w:rPr>
          <w:rFonts w:ascii="Arial" w:eastAsia="Arial" w:hAnsi="Arial" w:cs="Arial"/>
          <w:b/>
        </w:rPr>
      </w:pPr>
    </w:p>
    <w:p w14:paraId="66FF98D2" w14:textId="77777777" w:rsidR="00CE4902" w:rsidRDefault="00CE4902" w:rsidP="00B253C6">
      <w:pPr>
        <w:jc w:val="both"/>
        <w:rPr>
          <w:rFonts w:ascii="Arial" w:eastAsia="Arial" w:hAnsi="Arial" w:cs="Arial"/>
          <w:b/>
        </w:rPr>
      </w:pPr>
    </w:p>
    <w:p w14:paraId="6FF17C45" w14:textId="77777777" w:rsidR="000A3D7A" w:rsidRDefault="000A3D7A">
      <w:pPr>
        <w:spacing w:after="160" w:line="259" w:lineRule="auto"/>
        <w:rPr>
          <w:rFonts w:ascii="Arial" w:eastAsia="Arial" w:hAnsi="Arial" w:cs="Arial"/>
          <w:b/>
          <w:sz w:val="28"/>
          <w:szCs w:val="28"/>
        </w:rPr>
      </w:pPr>
    </w:p>
    <w:p w14:paraId="1E4DD551" w14:textId="214E5AE5" w:rsidR="000A3D7A" w:rsidRDefault="000A3D7A" w:rsidP="00A34EB3">
      <w:pPr>
        <w:spacing w:after="160" w:line="259" w:lineRule="auto"/>
        <w:rPr>
          <w:rFonts w:ascii="Arial" w:eastAsia="Arial" w:hAnsi="Arial" w:cs="Arial"/>
          <w:b/>
          <w:sz w:val="28"/>
          <w:szCs w:val="28"/>
        </w:rPr>
      </w:pPr>
    </w:p>
    <w:p w14:paraId="5601C5BA" w14:textId="1D0B55CD" w:rsidR="00A34EB3" w:rsidRDefault="00A34EB3" w:rsidP="00A34EB3">
      <w:pPr>
        <w:spacing w:after="160" w:line="259" w:lineRule="auto"/>
        <w:rPr>
          <w:rFonts w:ascii="Arial" w:eastAsia="Arial" w:hAnsi="Arial" w:cs="Arial"/>
          <w:b/>
          <w:sz w:val="28"/>
          <w:szCs w:val="28"/>
        </w:rPr>
      </w:pPr>
    </w:p>
    <w:p w14:paraId="56E75C28" w14:textId="04C75DB3" w:rsidR="00A34EB3" w:rsidRDefault="00A34EB3" w:rsidP="00A34EB3">
      <w:pPr>
        <w:spacing w:after="160" w:line="259" w:lineRule="auto"/>
        <w:rPr>
          <w:rFonts w:ascii="Arial" w:eastAsia="Arial" w:hAnsi="Arial" w:cs="Arial"/>
          <w:b/>
          <w:sz w:val="28"/>
          <w:szCs w:val="28"/>
        </w:rPr>
      </w:pPr>
    </w:p>
    <w:p w14:paraId="6F625678" w14:textId="2A9C2D82" w:rsidR="00A34EB3" w:rsidRDefault="00A34EB3" w:rsidP="00A34EB3">
      <w:pPr>
        <w:spacing w:after="160" w:line="259" w:lineRule="auto"/>
        <w:rPr>
          <w:rFonts w:ascii="Arial" w:eastAsia="Arial" w:hAnsi="Arial" w:cs="Arial"/>
          <w:b/>
          <w:sz w:val="28"/>
          <w:szCs w:val="28"/>
        </w:rPr>
      </w:pPr>
    </w:p>
    <w:p w14:paraId="448AAE11" w14:textId="174493DA" w:rsidR="00A34EB3" w:rsidRDefault="00A34EB3" w:rsidP="00A34EB3">
      <w:pPr>
        <w:spacing w:after="160" w:line="259" w:lineRule="auto"/>
        <w:rPr>
          <w:rFonts w:ascii="Arial" w:eastAsia="Arial" w:hAnsi="Arial" w:cs="Arial"/>
          <w:b/>
          <w:sz w:val="28"/>
          <w:szCs w:val="28"/>
        </w:rPr>
      </w:pPr>
    </w:p>
    <w:p w14:paraId="3CE8C539" w14:textId="48E2E9EF" w:rsidR="00A34EB3" w:rsidRDefault="00A34EB3" w:rsidP="00A34EB3">
      <w:pPr>
        <w:spacing w:after="160" w:line="259" w:lineRule="auto"/>
        <w:rPr>
          <w:rFonts w:ascii="Arial" w:eastAsia="Arial" w:hAnsi="Arial" w:cs="Arial"/>
          <w:b/>
          <w:sz w:val="28"/>
          <w:szCs w:val="28"/>
        </w:rPr>
      </w:pPr>
    </w:p>
    <w:p w14:paraId="44354194" w14:textId="4A2196BE" w:rsidR="00A34EB3" w:rsidRDefault="00A34EB3" w:rsidP="00A34EB3">
      <w:pPr>
        <w:spacing w:after="160" w:line="259" w:lineRule="auto"/>
        <w:rPr>
          <w:rFonts w:ascii="Arial" w:eastAsia="Arial" w:hAnsi="Arial" w:cs="Arial"/>
          <w:b/>
          <w:sz w:val="28"/>
          <w:szCs w:val="28"/>
        </w:rPr>
      </w:pPr>
    </w:p>
    <w:p w14:paraId="05A0D7E9" w14:textId="0687B3CE" w:rsidR="00A34EB3" w:rsidRDefault="00A34EB3" w:rsidP="00A34EB3">
      <w:pPr>
        <w:spacing w:after="160" w:line="259" w:lineRule="auto"/>
        <w:rPr>
          <w:rFonts w:ascii="Arial" w:eastAsia="Arial" w:hAnsi="Arial" w:cs="Arial"/>
          <w:b/>
          <w:sz w:val="28"/>
          <w:szCs w:val="28"/>
        </w:rPr>
      </w:pPr>
    </w:p>
    <w:p w14:paraId="1F09951E" w14:textId="77777777" w:rsidR="00A34EB3" w:rsidRPr="00A34EB3" w:rsidRDefault="00A34EB3" w:rsidP="00A34EB3">
      <w:pPr>
        <w:spacing w:after="160" w:line="259" w:lineRule="auto"/>
        <w:rPr>
          <w:rFonts w:ascii="Arial" w:eastAsia="Arial" w:hAnsi="Arial" w:cs="Arial"/>
          <w:b/>
          <w:sz w:val="28"/>
          <w:szCs w:val="28"/>
        </w:rPr>
      </w:pPr>
    </w:p>
    <w:p w14:paraId="5832A4DD" w14:textId="5788F1E7" w:rsidR="00B253C6" w:rsidRDefault="00B253C6" w:rsidP="00B253C6">
      <w:pPr>
        <w:jc w:val="both"/>
        <w:rPr>
          <w:rFonts w:ascii="Arial" w:eastAsia="Arial" w:hAnsi="Arial" w:cs="Arial"/>
          <w:b/>
        </w:rPr>
      </w:pPr>
      <w:bookmarkStart w:id="0" w:name="_heading=h.gjdgxs" w:colFirst="0" w:colLast="0"/>
      <w:bookmarkEnd w:id="0"/>
      <w:r>
        <w:rPr>
          <w:rFonts w:ascii="Arial" w:eastAsia="Arial" w:hAnsi="Arial" w:cs="Arial"/>
          <w:b/>
        </w:rPr>
        <w:lastRenderedPageBreak/>
        <w:t xml:space="preserve">Supplementary Table 1. Proton energy loss simulated with SRIM in each absorber layer along the proton beam path until the cell layer is reached. </w:t>
      </w:r>
      <w:r w:rsidRPr="00C46011">
        <w:rPr>
          <w:rFonts w:ascii="Arial" w:eastAsia="Arial" w:hAnsi="Arial" w:cs="Arial"/>
        </w:rPr>
        <w:t>Absorber boundaries (start/end), energy at the beginning (energy start) and at the end (energy end) of the layer and time of flight (TOF) of the respective energy classes at the beginning (TOF</w:t>
      </w:r>
      <w:r>
        <w:rPr>
          <w:rFonts w:ascii="Arial" w:eastAsia="Arial" w:hAnsi="Arial" w:cs="Arial"/>
        </w:rPr>
        <w:t xml:space="preserve"> start</w:t>
      </w:r>
      <w:r w:rsidRPr="00C46011">
        <w:rPr>
          <w:rFonts w:ascii="Arial" w:eastAsia="Arial" w:hAnsi="Arial" w:cs="Arial"/>
        </w:rPr>
        <w:t>) and the end (TOF</w:t>
      </w:r>
      <w:r>
        <w:rPr>
          <w:rFonts w:ascii="Arial" w:eastAsia="Arial" w:hAnsi="Arial" w:cs="Arial"/>
        </w:rPr>
        <w:t xml:space="preserve"> end</w:t>
      </w:r>
      <w:r w:rsidRPr="00C46011">
        <w:rPr>
          <w:rFonts w:ascii="Arial" w:eastAsia="Arial" w:hAnsi="Arial" w:cs="Arial"/>
        </w:rPr>
        <w:t>) with respect to absolute time 0 at initial acceleration of the protons at the target, and the difference between TOF start and TOF end, representing the pulse length at the end of the absorber, are listed.</w:t>
      </w:r>
      <w:r>
        <w:rPr>
          <w:rFonts w:ascii="Arial" w:eastAsia="Arial" w:hAnsi="Arial" w:cs="Arial"/>
        </w:rPr>
        <w:t xml:space="preserve"> Given the accuracy of determining the initial energy range applied to the cells (+/- 0.1 MeV), the final pulse length at the location of the cells can be determined as </w:t>
      </w:r>
      <w:r w:rsidR="00EA5BEB">
        <w:rPr>
          <w:rFonts w:ascii="Arial" w:eastAsia="Arial" w:hAnsi="Arial" w:cs="Arial"/>
        </w:rPr>
        <w:t>31</w:t>
      </w:r>
      <w:r>
        <w:rPr>
          <w:rFonts w:ascii="Arial" w:eastAsia="Arial" w:hAnsi="Arial" w:cs="Arial"/>
        </w:rPr>
        <w:t xml:space="preserve"> – </w:t>
      </w:r>
      <w:r w:rsidR="00EA5BEB">
        <w:rPr>
          <w:rFonts w:ascii="Arial" w:eastAsia="Arial" w:hAnsi="Arial" w:cs="Arial"/>
        </w:rPr>
        <w:t>35</w:t>
      </w:r>
      <w:r>
        <w:rPr>
          <w:rFonts w:ascii="Arial" w:eastAsia="Arial" w:hAnsi="Arial" w:cs="Arial"/>
        </w:rPr>
        <w:t xml:space="preserve"> ns.</w:t>
      </w:r>
      <w:r>
        <w:rPr>
          <w:rFonts w:ascii="Arial" w:eastAsia="Arial" w:hAnsi="Arial" w:cs="Arial"/>
          <w:b/>
        </w:rPr>
        <w:t xml:space="preserve"> </w:t>
      </w:r>
    </w:p>
    <w:p w14:paraId="29EB9318" w14:textId="77777777" w:rsidR="00B253C6" w:rsidRDefault="00B253C6" w:rsidP="00B253C6">
      <w:pPr>
        <w:jc w:val="both"/>
        <w:rPr>
          <w:rFonts w:ascii="Arial" w:eastAsia="Arial" w:hAnsi="Arial" w:cs="Arial"/>
          <w:b/>
        </w:rPr>
      </w:pPr>
    </w:p>
    <w:tbl>
      <w:tblPr>
        <w:tblW w:w="10710" w:type="dxa"/>
        <w:tblInd w:w="-548" w:type="dxa"/>
        <w:tblCellMar>
          <w:left w:w="0" w:type="dxa"/>
          <w:right w:w="0" w:type="dxa"/>
        </w:tblCellMar>
        <w:tblLook w:val="04A0" w:firstRow="1" w:lastRow="0" w:firstColumn="1" w:lastColumn="0" w:noHBand="0" w:noVBand="1"/>
      </w:tblPr>
      <w:tblGrid>
        <w:gridCol w:w="1724"/>
        <w:gridCol w:w="21"/>
        <w:gridCol w:w="1280"/>
        <w:gridCol w:w="1281"/>
        <w:gridCol w:w="1281"/>
        <w:gridCol w:w="1280"/>
        <w:gridCol w:w="1281"/>
        <w:gridCol w:w="1281"/>
        <w:gridCol w:w="1281"/>
      </w:tblGrid>
      <w:tr w:rsidR="00B253C6" w:rsidRPr="00B93921" w14:paraId="74E9799B" w14:textId="77777777" w:rsidTr="0079369D">
        <w:trPr>
          <w:trHeight w:val="315"/>
        </w:trPr>
        <w:tc>
          <w:tcPr>
            <w:tcW w:w="1724" w:type="dxa"/>
            <w:tcBorders>
              <w:top w:val="single" w:sz="6" w:space="0" w:color="CCCCCC"/>
              <w:left w:val="single" w:sz="6" w:space="0" w:color="CCCCCC"/>
              <w:bottom w:val="single" w:sz="6" w:space="0" w:color="CCCCCC"/>
              <w:right w:val="single" w:sz="6" w:space="0" w:color="CCCCCC"/>
            </w:tcBorders>
            <w:shd w:val="clear" w:color="auto" w:fill="D9D9D9" w:themeFill="background1" w:themeFillShade="D9"/>
            <w:tcMar>
              <w:top w:w="30" w:type="dxa"/>
              <w:left w:w="45" w:type="dxa"/>
              <w:bottom w:w="30" w:type="dxa"/>
              <w:right w:w="45" w:type="dxa"/>
            </w:tcMar>
            <w:vAlign w:val="bottom"/>
            <w:hideMark/>
          </w:tcPr>
          <w:p w14:paraId="4D76CD45" w14:textId="77777777" w:rsidR="00B253C6" w:rsidRPr="00B93921" w:rsidRDefault="00B253C6" w:rsidP="0079369D">
            <w:pPr>
              <w:jc w:val="center"/>
              <w:rPr>
                <w:rFonts w:ascii="Arial" w:eastAsia="Times New Roman" w:hAnsi="Arial" w:cs="Arial"/>
                <w:b/>
                <w:bCs/>
                <w:sz w:val="20"/>
                <w:szCs w:val="20"/>
              </w:rPr>
            </w:pPr>
            <w:r w:rsidRPr="00B93921">
              <w:rPr>
                <w:rFonts w:ascii="Arial" w:eastAsia="Times New Roman" w:hAnsi="Arial" w:cs="Arial"/>
                <w:b/>
                <w:bCs/>
                <w:sz w:val="20"/>
                <w:szCs w:val="20"/>
              </w:rPr>
              <w:t>Layer</w:t>
            </w:r>
          </w:p>
        </w:tc>
        <w:tc>
          <w:tcPr>
            <w:tcW w:w="0" w:type="auto"/>
            <w:tcBorders>
              <w:top w:val="single" w:sz="6" w:space="0" w:color="CCCCCC"/>
              <w:left w:val="single" w:sz="6" w:space="0" w:color="CCCCCC"/>
              <w:bottom w:val="single" w:sz="6" w:space="0" w:color="CCCCCC"/>
              <w:right w:val="single" w:sz="6" w:space="0" w:color="CCCCCC"/>
            </w:tcBorders>
            <w:shd w:val="clear" w:color="auto" w:fill="D9D9D9" w:themeFill="background1" w:themeFillShade="D9"/>
          </w:tcPr>
          <w:p w14:paraId="61ADA9D4" w14:textId="77777777" w:rsidR="00B253C6" w:rsidRPr="00B93921" w:rsidRDefault="00B253C6" w:rsidP="0079369D">
            <w:pPr>
              <w:jc w:val="center"/>
              <w:rPr>
                <w:rFonts w:ascii="Arial" w:eastAsia="Times New Roman" w:hAnsi="Arial" w:cs="Arial"/>
                <w:b/>
                <w:bCs/>
                <w:sz w:val="20"/>
                <w:szCs w:val="20"/>
              </w:rPr>
            </w:pPr>
          </w:p>
        </w:tc>
        <w:tc>
          <w:tcPr>
            <w:tcW w:w="1280" w:type="dxa"/>
            <w:tcBorders>
              <w:top w:val="single" w:sz="6" w:space="0" w:color="CCCCCC"/>
              <w:left w:val="single" w:sz="6" w:space="0" w:color="CCCCCC"/>
              <w:bottom w:val="single" w:sz="6" w:space="0" w:color="CCCCCC"/>
              <w:right w:val="single" w:sz="6" w:space="0" w:color="CCCCCC"/>
            </w:tcBorders>
            <w:shd w:val="clear" w:color="auto" w:fill="D9D9D9" w:themeFill="background1" w:themeFillShade="D9"/>
            <w:tcMar>
              <w:top w:w="30" w:type="dxa"/>
              <w:left w:w="45" w:type="dxa"/>
              <w:bottom w:w="30" w:type="dxa"/>
              <w:right w:w="45" w:type="dxa"/>
            </w:tcMar>
            <w:vAlign w:val="bottom"/>
            <w:hideMark/>
          </w:tcPr>
          <w:p w14:paraId="5E591B15" w14:textId="77777777" w:rsidR="00B253C6" w:rsidRPr="00B93921" w:rsidRDefault="00B253C6" w:rsidP="0079369D">
            <w:pPr>
              <w:jc w:val="center"/>
              <w:rPr>
                <w:rFonts w:ascii="Arial" w:eastAsia="Times New Roman" w:hAnsi="Arial" w:cs="Arial"/>
                <w:b/>
                <w:bCs/>
                <w:sz w:val="20"/>
                <w:szCs w:val="20"/>
              </w:rPr>
            </w:pPr>
            <w:r w:rsidRPr="00B93921">
              <w:rPr>
                <w:rFonts w:ascii="Arial" w:eastAsia="Times New Roman" w:hAnsi="Arial" w:cs="Arial"/>
                <w:b/>
                <w:bCs/>
                <w:sz w:val="20"/>
                <w:szCs w:val="20"/>
              </w:rPr>
              <w:t>start / mm</w:t>
            </w:r>
          </w:p>
        </w:tc>
        <w:tc>
          <w:tcPr>
            <w:tcW w:w="1281" w:type="dxa"/>
            <w:tcBorders>
              <w:top w:val="single" w:sz="6" w:space="0" w:color="CCCCCC"/>
              <w:left w:val="single" w:sz="6" w:space="0" w:color="CCCCCC"/>
              <w:bottom w:val="single" w:sz="6" w:space="0" w:color="CCCCCC"/>
              <w:right w:val="single" w:sz="6" w:space="0" w:color="CCCCCC"/>
            </w:tcBorders>
            <w:shd w:val="clear" w:color="auto" w:fill="D9D9D9" w:themeFill="background1" w:themeFillShade="D9"/>
            <w:tcMar>
              <w:top w:w="30" w:type="dxa"/>
              <w:left w:w="45" w:type="dxa"/>
              <w:bottom w:w="30" w:type="dxa"/>
              <w:right w:w="45" w:type="dxa"/>
            </w:tcMar>
            <w:vAlign w:val="bottom"/>
            <w:hideMark/>
          </w:tcPr>
          <w:p w14:paraId="1B70D224" w14:textId="77777777" w:rsidR="00B253C6" w:rsidRPr="00B93921" w:rsidRDefault="00B253C6" w:rsidP="0079369D">
            <w:pPr>
              <w:jc w:val="center"/>
              <w:rPr>
                <w:rFonts w:ascii="Arial" w:eastAsia="Times New Roman" w:hAnsi="Arial" w:cs="Arial"/>
                <w:b/>
                <w:bCs/>
                <w:sz w:val="20"/>
                <w:szCs w:val="20"/>
              </w:rPr>
            </w:pPr>
            <w:r w:rsidRPr="00B93921">
              <w:rPr>
                <w:rFonts w:ascii="Arial" w:eastAsia="Times New Roman" w:hAnsi="Arial" w:cs="Arial"/>
                <w:b/>
                <w:bCs/>
                <w:sz w:val="20"/>
                <w:szCs w:val="20"/>
              </w:rPr>
              <w:t>end / mm</w:t>
            </w:r>
          </w:p>
        </w:tc>
        <w:tc>
          <w:tcPr>
            <w:tcW w:w="1281" w:type="dxa"/>
            <w:tcBorders>
              <w:top w:val="single" w:sz="6" w:space="0" w:color="CCCCCC"/>
              <w:left w:val="single" w:sz="6" w:space="0" w:color="CCCCCC"/>
              <w:bottom w:val="single" w:sz="6" w:space="0" w:color="CCCCCC"/>
              <w:right w:val="single" w:sz="6" w:space="0" w:color="CCCCCC"/>
            </w:tcBorders>
            <w:shd w:val="clear" w:color="auto" w:fill="D9D9D9" w:themeFill="background1" w:themeFillShade="D9"/>
            <w:tcMar>
              <w:top w:w="30" w:type="dxa"/>
              <w:left w:w="45" w:type="dxa"/>
              <w:bottom w:w="30" w:type="dxa"/>
              <w:right w:w="45" w:type="dxa"/>
            </w:tcMar>
            <w:vAlign w:val="bottom"/>
            <w:hideMark/>
          </w:tcPr>
          <w:p w14:paraId="523A7CEE" w14:textId="77777777" w:rsidR="00B253C6" w:rsidRPr="00B93921" w:rsidRDefault="00B253C6" w:rsidP="0079369D">
            <w:pPr>
              <w:jc w:val="center"/>
              <w:rPr>
                <w:rFonts w:ascii="Arial" w:eastAsia="Times New Roman" w:hAnsi="Arial" w:cs="Arial"/>
                <w:b/>
                <w:bCs/>
                <w:sz w:val="20"/>
                <w:szCs w:val="20"/>
              </w:rPr>
            </w:pPr>
            <w:r w:rsidRPr="00B93921">
              <w:rPr>
                <w:rFonts w:ascii="Arial" w:eastAsia="Times New Roman" w:hAnsi="Arial" w:cs="Arial"/>
                <w:b/>
                <w:bCs/>
                <w:sz w:val="20"/>
                <w:szCs w:val="20"/>
              </w:rPr>
              <w:t>energy start / MeV</w:t>
            </w:r>
          </w:p>
        </w:tc>
        <w:tc>
          <w:tcPr>
            <w:tcW w:w="1280" w:type="dxa"/>
            <w:tcBorders>
              <w:top w:val="single" w:sz="6" w:space="0" w:color="CCCCCC"/>
              <w:left w:val="single" w:sz="6" w:space="0" w:color="CCCCCC"/>
              <w:bottom w:val="single" w:sz="6" w:space="0" w:color="CCCCCC"/>
              <w:right w:val="single" w:sz="6" w:space="0" w:color="CCCCCC"/>
            </w:tcBorders>
            <w:shd w:val="clear" w:color="auto" w:fill="D9D9D9" w:themeFill="background1" w:themeFillShade="D9"/>
            <w:tcMar>
              <w:top w:w="30" w:type="dxa"/>
              <w:left w:w="45" w:type="dxa"/>
              <w:bottom w:w="30" w:type="dxa"/>
              <w:right w:w="45" w:type="dxa"/>
            </w:tcMar>
            <w:vAlign w:val="bottom"/>
            <w:hideMark/>
          </w:tcPr>
          <w:p w14:paraId="28D785BD" w14:textId="77777777" w:rsidR="00B253C6" w:rsidRPr="00B93921" w:rsidRDefault="00B253C6" w:rsidP="0079369D">
            <w:pPr>
              <w:jc w:val="center"/>
              <w:rPr>
                <w:rFonts w:ascii="Arial" w:eastAsia="Times New Roman" w:hAnsi="Arial" w:cs="Arial"/>
                <w:b/>
                <w:bCs/>
                <w:sz w:val="20"/>
                <w:szCs w:val="20"/>
              </w:rPr>
            </w:pPr>
            <w:r w:rsidRPr="00B93921">
              <w:rPr>
                <w:rFonts w:ascii="Arial" w:eastAsia="Times New Roman" w:hAnsi="Arial" w:cs="Arial"/>
                <w:b/>
                <w:bCs/>
                <w:sz w:val="20"/>
                <w:szCs w:val="20"/>
              </w:rPr>
              <w:t>energy end / MeV</w:t>
            </w:r>
          </w:p>
        </w:tc>
        <w:tc>
          <w:tcPr>
            <w:tcW w:w="1281" w:type="dxa"/>
            <w:tcBorders>
              <w:top w:val="single" w:sz="6" w:space="0" w:color="CCCCCC"/>
              <w:left w:val="single" w:sz="6" w:space="0" w:color="CCCCCC"/>
              <w:bottom w:val="single" w:sz="6" w:space="0" w:color="CCCCCC"/>
              <w:right w:val="single" w:sz="6" w:space="0" w:color="CCCCCC"/>
            </w:tcBorders>
            <w:shd w:val="clear" w:color="auto" w:fill="D9D9D9" w:themeFill="background1" w:themeFillShade="D9"/>
            <w:tcMar>
              <w:top w:w="30" w:type="dxa"/>
              <w:left w:w="45" w:type="dxa"/>
              <w:bottom w:w="30" w:type="dxa"/>
              <w:right w:w="45" w:type="dxa"/>
            </w:tcMar>
            <w:vAlign w:val="bottom"/>
            <w:hideMark/>
          </w:tcPr>
          <w:p w14:paraId="6F325DE0" w14:textId="77777777" w:rsidR="00B253C6" w:rsidRPr="00B93921" w:rsidRDefault="00B253C6" w:rsidP="0079369D">
            <w:pPr>
              <w:jc w:val="center"/>
              <w:rPr>
                <w:rFonts w:ascii="Arial" w:eastAsia="Times New Roman" w:hAnsi="Arial" w:cs="Arial"/>
                <w:b/>
                <w:bCs/>
                <w:sz w:val="20"/>
                <w:szCs w:val="20"/>
              </w:rPr>
            </w:pPr>
            <w:r w:rsidRPr="00B93921">
              <w:rPr>
                <w:rFonts w:ascii="Arial" w:eastAsia="Times New Roman" w:hAnsi="Arial" w:cs="Arial"/>
                <w:b/>
                <w:bCs/>
                <w:sz w:val="20"/>
                <w:szCs w:val="20"/>
              </w:rPr>
              <w:t>TOF start / ns</w:t>
            </w:r>
          </w:p>
        </w:tc>
        <w:tc>
          <w:tcPr>
            <w:tcW w:w="1281" w:type="dxa"/>
            <w:tcBorders>
              <w:top w:val="single" w:sz="6" w:space="0" w:color="CCCCCC"/>
              <w:left w:val="single" w:sz="6" w:space="0" w:color="CCCCCC"/>
              <w:bottom w:val="single" w:sz="6" w:space="0" w:color="CCCCCC"/>
              <w:right w:val="single" w:sz="6" w:space="0" w:color="CCCCCC"/>
            </w:tcBorders>
            <w:shd w:val="clear" w:color="auto" w:fill="D9D9D9" w:themeFill="background1" w:themeFillShade="D9"/>
            <w:tcMar>
              <w:top w:w="30" w:type="dxa"/>
              <w:left w:w="45" w:type="dxa"/>
              <w:bottom w:w="30" w:type="dxa"/>
              <w:right w:w="45" w:type="dxa"/>
            </w:tcMar>
            <w:vAlign w:val="bottom"/>
            <w:hideMark/>
          </w:tcPr>
          <w:p w14:paraId="7A485FBE" w14:textId="77777777" w:rsidR="00B253C6" w:rsidRPr="00B93921" w:rsidRDefault="00B253C6" w:rsidP="0079369D">
            <w:pPr>
              <w:jc w:val="center"/>
              <w:rPr>
                <w:rFonts w:ascii="Arial" w:eastAsia="Times New Roman" w:hAnsi="Arial" w:cs="Arial"/>
                <w:b/>
                <w:bCs/>
                <w:sz w:val="20"/>
                <w:szCs w:val="20"/>
              </w:rPr>
            </w:pPr>
            <w:r w:rsidRPr="00B93921">
              <w:rPr>
                <w:rFonts w:ascii="Arial" w:eastAsia="Times New Roman" w:hAnsi="Arial" w:cs="Arial"/>
                <w:b/>
                <w:bCs/>
                <w:sz w:val="20"/>
                <w:szCs w:val="20"/>
              </w:rPr>
              <w:t>TOF end / ns</w:t>
            </w:r>
          </w:p>
        </w:tc>
        <w:tc>
          <w:tcPr>
            <w:tcW w:w="1281" w:type="dxa"/>
            <w:tcBorders>
              <w:top w:val="single" w:sz="6" w:space="0" w:color="CCCCCC"/>
              <w:left w:val="single" w:sz="6" w:space="0" w:color="CCCCCC"/>
              <w:bottom w:val="single" w:sz="6" w:space="0" w:color="CCCCCC"/>
              <w:right w:val="single" w:sz="6" w:space="0" w:color="CCCCCC"/>
            </w:tcBorders>
            <w:shd w:val="clear" w:color="auto" w:fill="D9D9D9" w:themeFill="background1" w:themeFillShade="D9"/>
            <w:tcMar>
              <w:top w:w="30" w:type="dxa"/>
              <w:left w:w="45" w:type="dxa"/>
              <w:bottom w:w="30" w:type="dxa"/>
              <w:right w:w="45" w:type="dxa"/>
            </w:tcMar>
            <w:vAlign w:val="bottom"/>
            <w:hideMark/>
          </w:tcPr>
          <w:p w14:paraId="458E0884" w14:textId="77777777" w:rsidR="00B253C6" w:rsidRPr="00B93921" w:rsidRDefault="00B253C6" w:rsidP="0079369D">
            <w:pPr>
              <w:jc w:val="center"/>
              <w:rPr>
                <w:rFonts w:ascii="Arial" w:eastAsia="Times New Roman" w:hAnsi="Arial" w:cs="Arial"/>
                <w:b/>
                <w:bCs/>
                <w:sz w:val="20"/>
                <w:szCs w:val="20"/>
              </w:rPr>
            </w:pPr>
            <w:r w:rsidRPr="00B93921">
              <w:rPr>
                <w:rFonts w:ascii="Arial" w:eastAsia="Times New Roman" w:hAnsi="Arial" w:cs="Arial"/>
                <w:b/>
                <w:bCs/>
                <w:sz w:val="20"/>
                <w:szCs w:val="20"/>
              </w:rPr>
              <w:t>pulse length end / ns</w:t>
            </w:r>
          </w:p>
        </w:tc>
      </w:tr>
      <w:tr w:rsidR="00EA5BEB" w:rsidRPr="00B93921" w14:paraId="0927325F" w14:textId="77777777" w:rsidTr="0079369D">
        <w:trPr>
          <w:trHeight w:val="315"/>
        </w:trPr>
        <w:tc>
          <w:tcPr>
            <w:tcW w:w="1724"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3BEB1E5A" w14:textId="77777777" w:rsidR="00EA5BEB" w:rsidRPr="00B93921" w:rsidRDefault="00EA5BEB" w:rsidP="00EA5BEB">
            <w:pPr>
              <w:rPr>
                <w:rFonts w:ascii="Arial" w:eastAsia="Times New Roman" w:hAnsi="Arial" w:cs="Arial"/>
                <w:sz w:val="20"/>
                <w:szCs w:val="20"/>
              </w:rPr>
            </w:pPr>
            <w:r>
              <w:rPr>
                <w:rFonts w:ascii="Arial" w:eastAsia="Times New Roman" w:hAnsi="Arial" w:cs="Arial"/>
                <w:sz w:val="20"/>
                <w:szCs w:val="20"/>
              </w:rPr>
              <w:t>V</w:t>
            </w:r>
            <w:r w:rsidRPr="00B93921">
              <w:rPr>
                <w:rFonts w:ascii="Arial" w:eastAsia="Times New Roman" w:hAnsi="Arial" w:cs="Arial"/>
                <w:sz w:val="20"/>
                <w:szCs w:val="20"/>
              </w:rPr>
              <w:t>acuum</w:t>
            </w:r>
          </w:p>
        </w:tc>
        <w:tc>
          <w:tcPr>
            <w:tcW w:w="0" w:type="auto"/>
            <w:tcBorders>
              <w:top w:val="single" w:sz="6" w:space="0" w:color="CCCCCC"/>
              <w:left w:val="single" w:sz="6" w:space="0" w:color="CCCCCC"/>
              <w:bottom w:val="single" w:sz="6" w:space="0" w:color="CCCCCC"/>
              <w:right w:val="single" w:sz="6" w:space="0" w:color="CCCCCC"/>
            </w:tcBorders>
          </w:tcPr>
          <w:p w14:paraId="45F84407" w14:textId="77777777" w:rsidR="00EA5BEB" w:rsidRPr="00B93921" w:rsidRDefault="00EA5BEB" w:rsidP="00EA5BEB">
            <w:pPr>
              <w:jc w:val="right"/>
              <w:rPr>
                <w:rFonts w:ascii="Arial" w:eastAsia="Times New Roman" w:hAnsi="Arial" w:cs="Arial"/>
                <w:sz w:val="20"/>
                <w:szCs w:val="20"/>
              </w:rPr>
            </w:pPr>
          </w:p>
        </w:tc>
        <w:tc>
          <w:tcPr>
            <w:tcW w:w="1280"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60569882" w14:textId="77777777" w:rsidR="00EA5BEB" w:rsidRPr="00B93921" w:rsidRDefault="00EA5BEB" w:rsidP="00EA5BEB">
            <w:pPr>
              <w:jc w:val="center"/>
              <w:rPr>
                <w:rFonts w:ascii="Arial" w:eastAsia="Times New Roman" w:hAnsi="Arial" w:cs="Arial"/>
                <w:sz w:val="20"/>
                <w:szCs w:val="20"/>
              </w:rPr>
            </w:pPr>
            <w:r w:rsidRPr="00B93921">
              <w:rPr>
                <w:rFonts w:ascii="Arial" w:eastAsia="Times New Roman" w:hAnsi="Arial" w:cs="Arial"/>
                <w:sz w:val="20"/>
                <w:szCs w:val="20"/>
              </w:rPr>
              <w:t>0</w:t>
            </w:r>
          </w:p>
        </w:tc>
        <w:tc>
          <w:tcPr>
            <w:tcW w:w="1281"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75259681" w14:textId="77777777" w:rsidR="00EA5BEB" w:rsidRPr="00B93921" w:rsidRDefault="00EA5BEB" w:rsidP="00EA5BEB">
            <w:pPr>
              <w:jc w:val="center"/>
              <w:rPr>
                <w:rFonts w:ascii="Arial" w:eastAsia="Times New Roman" w:hAnsi="Arial" w:cs="Arial"/>
                <w:sz w:val="20"/>
                <w:szCs w:val="20"/>
              </w:rPr>
            </w:pPr>
            <w:r w:rsidRPr="00B93921">
              <w:rPr>
                <w:rFonts w:ascii="Arial" w:eastAsia="Times New Roman" w:hAnsi="Arial" w:cs="Arial"/>
                <w:sz w:val="20"/>
                <w:szCs w:val="20"/>
              </w:rPr>
              <w:t>1634</w:t>
            </w:r>
          </w:p>
        </w:tc>
        <w:tc>
          <w:tcPr>
            <w:tcW w:w="1281"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3E0BC68E" w14:textId="15F106D3" w:rsidR="00EA5BEB" w:rsidRPr="00B93921" w:rsidRDefault="00EA5BEB" w:rsidP="00EA5BEB">
            <w:pPr>
              <w:jc w:val="center"/>
              <w:rPr>
                <w:rFonts w:ascii="Arial" w:eastAsia="Times New Roman" w:hAnsi="Arial" w:cs="Arial"/>
                <w:sz w:val="20"/>
                <w:szCs w:val="20"/>
              </w:rPr>
            </w:pPr>
            <w:r>
              <w:rPr>
                <w:rFonts w:ascii="Arial" w:hAnsi="Arial" w:cs="Arial"/>
                <w:sz w:val="20"/>
                <w:szCs w:val="20"/>
              </w:rPr>
              <w:t>0</w:t>
            </w:r>
          </w:p>
        </w:tc>
        <w:tc>
          <w:tcPr>
            <w:tcW w:w="1280"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64CCFA71" w14:textId="34849DD7" w:rsidR="00EA5BEB" w:rsidRPr="00B93921" w:rsidRDefault="00EA5BEB" w:rsidP="00EA5BEB">
            <w:pPr>
              <w:jc w:val="center"/>
              <w:rPr>
                <w:rFonts w:ascii="Arial" w:eastAsia="Times New Roman" w:hAnsi="Arial" w:cs="Arial"/>
                <w:sz w:val="20"/>
                <w:szCs w:val="20"/>
              </w:rPr>
            </w:pPr>
            <w:r>
              <w:rPr>
                <w:rFonts w:ascii="Arial" w:hAnsi="Arial" w:cs="Arial"/>
                <w:sz w:val="20"/>
                <w:szCs w:val="20"/>
              </w:rPr>
              <w:t>2.9</w:t>
            </w:r>
          </w:p>
        </w:tc>
        <w:tc>
          <w:tcPr>
            <w:tcW w:w="1281"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26B0BE7C" w14:textId="73019D5E" w:rsidR="00EA5BEB" w:rsidRPr="00B93921" w:rsidRDefault="00EA5BEB" w:rsidP="00EA5BEB">
            <w:pPr>
              <w:jc w:val="center"/>
              <w:rPr>
                <w:rFonts w:ascii="Arial" w:eastAsia="Times New Roman" w:hAnsi="Arial" w:cs="Arial"/>
                <w:sz w:val="20"/>
                <w:szCs w:val="20"/>
              </w:rPr>
            </w:pPr>
            <w:r>
              <w:rPr>
                <w:rFonts w:ascii="Arial" w:hAnsi="Arial" w:cs="Arial"/>
                <w:sz w:val="20"/>
                <w:szCs w:val="20"/>
              </w:rPr>
              <w:t>0.0</w:t>
            </w:r>
          </w:p>
        </w:tc>
        <w:tc>
          <w:tcPr>
            <w:tcW w:w="1281"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65885111" w14:textId="16859259" w:rsidR="00EA5BEB" w:rsidRPr="00B93921" w:rsidRDefault="00EA5BEB" w:rsidP="00EA5BEB">
            <w:pPr>
              <w:jc w:val="center"/>
              <w:rPr>
                <w:rFonts w:ascii="Arial" w:eastAsia="Times New Roman" w:hAnsi="Arial" w:cs="Arial"/>
                <w:sz w:val="20"/>
                <w:szCs w:val="20"/>
              </w:rPr>
            </w:pPr>
            <w:r>
              <w:rPr>
                <w:rFonts w:ascii="Arial" w:hAnsi="Arial" w:cs="Arial"/>
                <w:sz w:val="20"/>
                <w:szCs w:val="20"/>
              </w:rPr>
              <w:t>69.3</w:t>
            </w:r>
          </w:p>
        </w:tc>
        <w:tc>
          <w:tcPr>
            <w:tcW w:w="1281"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399AF7F5" w14:textId="77777777" w:rsidR="00EA5BEB" w:rsidRPr="00B93921" w:rsidRDefault="00EA5BEB" w:rsidP="00EA5BEB">
            <w:pPr>
              <w:jc w:val="center"/>
              <w:rPr>
                <w:rFonts w:ascii="Arial" w:eastAsia="Times New Roman" w:hAnsi="Arial" w:cs="Arial"/>
                <w:sz w:val="20"/>
                <w:szCs w:val="20"/>
              </w:rPr>
            </w:pPr>
          </w:p>
        </w:tc>
      </w:tr>
      <w:tr w:rsidR="00EA5BEB" w:rsidRPr="00B93921" w14:paraId="19D1DB66" w14:textId="77777777" w:rsidTr="0079369D">
        <w:trPr>
          <w:trHeight w:val="315"/>
        </w:trPr>
        <w:tc>
          <w:tcPr>
            <w:tcW w:w="1724" w:type="dxa"/>
            <w:tcBorders>
              <w:top w:val="single" w:sz="6" w:space="0" w:color="CCCCCC"/>
              <w:left w:val="single" w:sz="6" w:space="0" w:color="CCCCCC"/>
              <w:bottom w:val="single" w:sz="6" w:space="0" w:color="CCCCCC"/>
              <w:right w:val="single" w:sz="6" w:space="0" w:color="CCCCCC"/>
            </w:tcBorders>
            <w:shd w:val="clear" w:color="auto" w:fill="D9E2F3" w:themeFill="accent1" w:themeFillTint="33"/>
            <w:tcMar>
              <w:top w:w="30" w:type="dxa"/>
              <w:left w:w="45" w:type="dxa"/>
              <w:bottom w:w="30" w:type="dxa"/>
              <w:right w:w="45" w:type="dxa"/>
            </w:tcMar>
            <w:vAlign w:val="bottom"/>
            <w:hideMark/>
          </w:tcPr>
          <w:p w14:paraId="3FC41B1D" w14:textId="77777777" w:rsidR="00EA5BEB" w:rsidRPr="00B93921" w:rsidRDefault="00EA5BEB" w:rsidP="00EA5BEB">
            <w:pPr>
              <w:rPr>
                <w:rFonts w:ascii="Arial" w:eastAsia="Times New Roman" w:hAnsi="Arial" w:cs="Arial"/>
                <w:sz w:val="20"/>
                <w:szCs w:val="20"/>
              </w:rPr>
            </w:pPr>
            <w:r>
              <w:rPr>
                <w:rFonts w:ascii="Arial" w:eastAsia="Times New Roman" w:hAnsi="Arial" w:cs="Arial"/>
                <w:sz w:val="20"/>
                <w:szCs w:val="20"/>
              </w:rPr>
              <w:t>V</w:t>
            </w:r>
            <w:r w:rsidRPr="00B93921">
              <w:rPr>
                <w:rFonts w:ascii="Arial" w:eastAsia="Times New Roman" w:hAnsi="Arial" w:cs="Arial"/>
                <w:sz w:val="20"/>
                <w:szCs w:val="20"/>
              </w:rPr>
              <w:t>acuum</w:t>
            </w:r>
          </w:p>
        </w:tc>
        <w:tc>
          <w:tcPr>
            <w:tcW w:w="0" w:type="auto"/>
            <w:tcBorders>
              <w:top w:val="single" w:sz="6" w:space="0" w:color="CCCCCC"/>
              <w:left w:val="single" w:sz="6" w:space="0" w:color="CCCCCC"/>
              <w:bottom w:val="single" w:sz="6" w:space="0" w:color="CCCCCC"/>
              <w:right w:val="single" w:sz="6" w:space="0" w:color="CCCCCC"/>
            </w:tcBorders>
            <w:shd w:val="clear" w:color="auto" w:fill="D9E2F3" w:themeFill="accent1" w:themeFillTint="33"/>
          </w:tcPr>
          <w:p w14:paraId="6150EEA4" w14:textId="77777777" w:rsidR="00EA5BEB" w:rsidRPr="00B93921" w:rsidRDefault="00EA5BEB" w:rsidP="00EA5BEB">
            <w:pPr>
              <w:jc w:val="right"/>
              <w:rPr>
                <w:rFonts w:ascii="Arial" w:eastAsia="Times New Roman" w:hAnsi="Arial" w:cs="Arial"/>
                <w:sz w:val="20"/>
                <w:szCs w:val="20"/>
              </w:rPr>
            </w:pPr>
          </w:p>
        </w:tc>
        <w:tc>
          <w:tcPr>
            <w:tcW w:w="1280" w:type="dxa"/>
            <w:tcBorders>
              <w:top w:val="single" w:sz="6" w:space="0" w:color="CCCCCC"/>
              <w:left w:val="single" w:sz="6" w:space="0" w:color="CCCCCC"/>
              <w:bottom w:val="single" w:sz="6" w:space="0" w:color="CCCCCC"/>
              <w:right w:val="single" w:sz="6" w:space="0" w:color="CCCCCC"/>
            </w:tcBorders>
            <w:shd w:val="clear" w:color="auto" w:fill="D9E2F3" w:themeFill="accent1" w:themeFillTint="33"/>
            <w:tcMar>
              <w:top w:w="30" w:type="dxa"/>
              <w:left w:w="45" w:type="dxa"/>
              <w:bottom w:w="30" w:type="dxa"/>
              <w:right w:w="45" w:type="dxa"/>
            </w:tcMar>
            <w:vAlign w:val="bottom"/>
            <w:hideMark/>
          </w:tcPr>
          <w:p w14:paraId="78DFF1E0" w14:textId="77777777" w:rsidR="00EA5BEB" w:rsidRPr="00B93921" w:rsidRDefault="00EA5BEB" w:rsidP="00EA5BEB">
            <w:pPr>
              <w:jc w:val="center"/>
              <w:rPr>
                <w:rFonts w:ascii="Arial" w:eastAsia="Times New Roman" w:hAnsi="Arial" w:cs="Arial"/>
                <w:sz w:val="20"/>
                <w:szCs w:val="20"/>
              </w:rPr>
            </w:pPr>
            <w:r w:rsidRPr="00B93921">
              <w:rPr>
                <w:rFonts w:ascii="Arial" w:eastAsia="Times New Roman" w:hAnsi="Arial" w:cs="Arial"/>
                <w:sz w:val="20"/>
                <w:szCs w:val="20"/>
              </w:rPr>
              <w:t>0</w:t>
            </w:r>
          </w:p>
        </w:tc>
        <w:tc>
          <w:tcPr>
            <w:tcW w:w="1281" w:type="dxa"/>
            <w:tcBorders>
              <w:top w:val="single" w:sz="6" w:space="0" w:color="CCCCCC"/>
              <w:left w:val="single" w:sz="6" w:space="0" w:color="CCCCCC"/>
              <w:bottom w:val="single" w:sz="6" w:space="0" w:color="CCCCCC"/>
              <w:right w:val="single" w:sz="6" w:space="0" w:color="CCCCCC"/>
            </w:tcBorders>
            <w:shd w:val="clear" w:color="auto" w:fill="D9E2F3" w:themeFill="accent1" w:themeFillTint="33"/>
            <w:tcMar>
              <w:top w:w="30" w:type="dxa"/>
              <w:left w:w="45" w:type="dxa"/>
              <w:bottom w:w="30" w:type="dxa"/>
              <w:right w:w="45" w:type="dxa"/>
            </w:tcMar>
            <w:vAlign w:val="bottom"/>
            <w:hideMark/>
          </w:tcPr>
          <w:p w14:paraId="424F1895" w14:textId="77777777" w:rsidR="00EA5BEB" w:rsidRPr="00B93921" w:rsidRDefault="00EA5BEB" w:rsidP="00EA5BEB">
            <w:pPr>
              <w:jc w:val="center"/>
              <w:rPr>
                <w:rFonts w:ascii="Arial" w:eastAsia="Times New Roman" w:hAnsi="Arial" w:cs="Arial"/>
                <w:sz w:val="20"/>
                <w:szCs w:val="20"/>
              </w:rPr>
            </w:pPr>
            <w:r w:rsidRPr="00B93921">
              <w:rPr>
                <w:rFonts w:ascii="Arial" w:eastAsia="Times New Roman" w:hAnsi="Arial" w:cs="Arial"/>
                <w:sz w:val="20"/>
                <w:szCs w:val="20"/>
              </w:rPr>
              <w:t>1634</w:t>
            </w:r>
          </w:p>
        </w:tc>
        <w:tc>
          <w:tcPr>
            <w:tcW w:w="1281" w:type="dxa"/>
            <w:tcBorders>
              <w:top w:val="single" w:sz="6" w:space="0" w:color="CCCCCC"/>
              <w:left w:val="single" w:sz="6" w:space="0" w:color="CCCCCC"/>
              <w:bottom w:val="single" w:sz="6" w:space="0" w:color="CCCCCC"/>
              <w:right w:val="single" w:sz="6" w:space="0" w:color="CCCCCC"/>
            </w:tcBorders>
            <w:shd w:val="clear" w:color="auto" w:fill="D9E2F3" w:themeFill="accent1" w:themeFillTint="33"/>
            <w:tcMar>
              <w:top w:w="30" w:type="dxa"/>
              <w:left w:w="45" w:type="dxa"/>
              <w:bottom w:w="30" w:type="dxa"/>
              <w:right w:w="45" w:type="dxa"/>
            </w:tcMar>
            <w:vAlign w:val="bottom"/>
            <w:hideMark/>
          </w:tcPr>
          <w:p w14:paraId="6F6EEFDB" w14:textId="0CD144A8" w:rsidR="00EA5BEB" w:rsidRPr="00B93921" w:rsidRDefault="00EA5BEB" w:rsidP="00EA5BEB">
            <w:pPr>
              <w:jc w:val="center"/>
              <w:rPr>
                <w:rFonts w:ascii="Arial" w:eastAsia="Times New Roman" w:hAnsi="Arial" w:cs="Arial"/>
                <w:sz w:val="20"/>
                <w:szCs w:val="20"/>
              </w:rPr>
            </w:pPr>
            <w:r>
              <w:rPr>
                <w:rFonts w:ascii="Arial" w:hAnsi="Arial" w:cs="Arial"/>
                <w:sz w:val="20"/>
                <w:szCs w:val="20"/>
              </w:rPr>
              <w:t>0</w:t>
            </w:r>
          </w:p>
        </w:tc>
        <w:tc>
          <w:tcPr>
            <w:tcW w:w="1280" w:type="dxa"/>
            <w:tcBorders>
              <w:top w:val="single" w:sz="6" w:space="0" w:color="CCCCCC"/>
              <w:left w:val="single" w:sz="6" w:space="0" w:color="CCCCCC"/>
              <w:bottom w:val="single" w:sz="6" w:space="0" w:color="CCCCCC"/>
              <w:right w:val="single" w:sz="6" w:space="0" w:color="CCCCCC"/>
            </w:tcBorders>
            <w:shd w:val="clear" w:color="auto" w:fill="D9E2F3" w:themeFill="accent1" w:themeFillTint="33"/>
            <w:tcMar>
              <w:top w:w="30" w:type="dxa"/>
              <w:left w:w="45" w:type="dxa"/>
              <w:bottom w:w="30" w:type="dxa"/>
              <w:right w:w="45" w:type="dxa"/>
            </w:tcMar>
            <w:vAlign w:val="bottom"/>
            <w:hideMark/>
          </w:tcPr>
          <w:p w14:paraId="0DF49BB3" w14:textId="62E16E2E" w:rsidR="00EA5BEB" w:rsidRPr="00B93921" w:rsidRDefault="00EA5BEB" w:rsidP="00EA5BEB">
            <w:pPr>
              <w:jc w:val="center"/>
              <w:rPr>
                <w:rFonts w:ascii="Arial" w:eastAsia="Times New Roman" w:hAnsi="Arial" w:cs="Arial"/>
                <w:sz w:val="20"/>
                <w:szCs w:val="20"/>
              </w:rPr>
            </w:pPr>
            <w:r>
              <w:rPr>
                <w:rFonts w:ascii="Arial" w:hAnsi="Arial" w:cs="Arial"/>
                <w:sz w:val="20"/>
                <w:szCs w:val="20"/>
              </w:rPr>
              <w:t>8</w:t>
            </w:r>
          </w:p>
        </w:tc>
        <w:tc>
          <w:tcPr>
            <w:tcW w:w="1281" w:type="dxa"/>
            <w:tcBorders>
              <w:top w:val="single" w:sz="6" w:space="0" w:color="CCCCCC"/>
              <w:left w:val="single" w:sz="6" w:space="0" w:color="CCCCCC"/>
              <w:bottom w:val="single" w:sz="6" w:space="0" w:color="CCCCCC"/>
              <w:right w:val="single" w:sz="6" w:space="0" w:color="CCCCCC"/>
            </w:tcBorders>
            <w:shd w:val="clear" w:color="auto" w:fill="D9E2F3" w:themeFill="accent1" w:themeFillTint="33"/>
            <w:tcMar>
              <w:top w:w="30" w:type="dxa"/>
              <w:left w:w="45" w:type="dxa"/>
              <w:bottom w:w="30" w:type="dxa"/>
              <w:right w:w="45" w:type="dxa"/>
            </w:tcMar>
            <w:vAlign w:val="bottom"/>
            <w:hideMark/>
          </w:tcPr>
          <w:p w14:paraId="7C05CE4E" w14:textId="06ED4667" w:rsidR="00EA5BEB" w:rsidRPr="00B93921" w:rsidRDefault="00EA5BEB" w:rsidP="00EA5BEB">
            <w:pPr>
              <w:jc w:val="center"/>
              <w:rPr>
                <w:rFonts w:ascii="Arial" w:eastAsia="Times New Roman" w:hAnsi="Arial" w:cs="Arial"/>
                <w:sz w:val="20"/>
                <w:szCs w:val="20"/>
              </w:rPr>
            </w:pPr>
            <w:r>
              <w:rPr>
                <w:rFonts w:ascii="Arial" w:hAnsi="Arial" w:cs="Arial"/>
                <w:sz w:val="20"/>
                <w:szCs w:val="20"/>
              </w:rPr>
              <w:t>0.0</w:t>
            </w:r>
          </w:p>
        </w:tc>
        <w:tc>
          <w:tcPr>
            <w:tcW w:w="1281" w:type="dxa"/>
            <w:tcBorders>
              <w:top w:val="single" w:sz="6" w:space="0" w:color="CCCCCC"/>
              <w:left w:val="single" w:sz="6" w:space="0" w:color="CCCCCC"/>
              <w:bottom w:val="single" w:sz="6" w:space="0" w:color="CCCCCC"/>
              <w:right w:val="single" w:sz="6" w:space="0" w:color="CCCCCC"/>
            </w:tcBorders>
            <w:shd w:val="clear" w:color="auto" w:fill="D9E2F3" w:themeFill="accent1" w:themeFillTint="33"/>
            <w:tcMar>
              <w:top w:w="30" w:type="dxa"/>
              <w:left w:w="45" w:type="dxa"/>
              <w:bottom w:w="30" w:type="dxa"/>
              <w:right w:w="45" w:type="dxa"/>
            </w:tcMar>
            <w:vAlign w:val="bottom"/>
            <w:hideMark/>
          </w:tcPr>
          <w:p w14:paraId="05C893F4" w14:textId="76BE4642" w:rsidR="00EA5BEB" w:rsidRPr="00B93921" w:rsidRDefault="00EA5BEB" w:rsidP="00EA5BEB">
            <w:pPr>
              <w:jc w:val="center"/>
              <w:rPr>
                <w:rFonts w:ascii="Arial" w:eastAsia="Times New Roman" w:hAnsi="Arial" w:cs="Arial"/>
                <w:sz w:val="20"/>
                <w:szCs w:val="20"/>
              </w:rPr>
            </w:pPr>
            <w:r>
              <w:rPr>
                <w:rFonts w:ascii="Arial" w:hAnsi="Arial" w:cs="Arial"/>
                <w:sz w:val="20"/>
                <w:szCs w:val="20"/>
              </w:rPr>
              <w:t>41.7</w:t>
            </w:r>
          </w:p>
        </w:tc>
        <w:tc>
          <w:tcPr>
            <w:tcW w:w="1281" w:type="dxa"/>
            <w:tcBorders>
              <w:top w:val="single" w:sz="6" w:space="0" w:color="CCCCCC"/>
              <w:left w:val="single" w:sz="6" w:space="0" w:color="CCCCCC"/>
              <w:bottom w:val="single" w:sz="6" w:space="0" w:color="CCCCCC"/>
              <w:right w:val="single" w:sz="6" w:space="0" w:color="CCCCCC"/>
            </w:tcBorders>
            <w:shd w:val="clear" w:color="auto" w:fill="D9E2F3" w:themeFill="accent1" w:themeFillTint="33"/>
            <w:tcMar>
              <w:top w:w="30" w:type="dxa"/>
              <w:left w:w="45" w:type="dxa"/>
              <w:bottom w:w="30" w:type="dxa"/>
              <w:right w:w="45" w:type="dxa"/>
            </w:tcMar>
            <w:vAlign w:val="bottom"/>
            <w:hideMark/>
          </w:tcPr>
          <w:p w14:paraId="7AE0B6CD" w14:textId="47E4F9BC" w:rsidR="00EA5BEB" w:rsidRPr="00B93921" w:rsidRDefault="00EA5BEB" w:rsidP="00EA5BEB">
            <w:pPr>
              <w:jc w:val="center"/>
              <w:rPr>
                <w:rFonts w:ascii="Arial" w:eastAsia="Times New Roman" w:hAnsi="Arial" w:cs="Arial"/>
                <w:sz w:val="20"/>
                <w:szCs w:val="20"/>
              </w:rPr>
            </w:pPr>
            <w:r>
              <w:rPr>
                <w:rFonts w:ascii="Arial" w:hAnsi="Arial" w:cs="Arial"/>
                <w:sz w:val="20"/>
                <w:szCs w:val="20"/>
              </w:rPr>
              <w:t>27.6</w:t>
            </w:r>
          </w:p>
        </w:tc>
      </w:tr>
      <w:tr w:rsidR="00EA5BEB" w:rsidRPr="00B93921" w14:paraId="1FD37906" w14:textId="77777777" w:rsidTr="0079369D">
        <w:trPr>
          <w:trHeight w:val="315"/>
        </w:trPr>
        <w:tc>
          <w:tcPr>
            <w:tcW w:w="1724"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22DA9486" w14:textId="77777777" w:rsidR="00EA5BEB" w:rsidRPr="00B93921" w:rsidRDefault="00EA5BEB" w:rsidP="00EA5BEB">
            <w:pPr>
              <w:rPr>
                <w:rFonts w:ascii="Arial" w:eastAsia="Times New Roman" w:hAnsi="Arial" w:cs="Arial"/>
                <w:sz w:val="20"/>
                <w:szCs w:val="20"/>
              </w:rPr>
            </w:pPr>
            <w:r w:rsidRPr="00B93921">
              <w:rPr>
                <w:rFonts w:ascii="Arial" w:eastAsia="Times New Roman" w:hAnsi="Arial" w:cs="Arial"/>
                <w:sz w:val="20"/>
                <w:szCs w:val="20"/>
              </w:rPr>
              <w:t>Kapton window</w:t>
            </w:r>
          </w:p>
        </w:tc>
        <w:tc>
          <w:tcPr>
            <w:tcW w:w="0" w:type="auto"/>
            <w:tcBorders>
              <w:top w:val="single" w:sz="6" w:space="0" w:color="CCCCCC"/>
              <w:left w:val="single" w:sz="6" w:space="0" w:color="CCCCCC"/>
              <w:bottom w:val="single" w:sz="6" w:space="0" w:color="CCCCCC"/>
              <w:right w:val="single" w:sz="6" w:space="0" w:color="CCCCCC"/>
            </w:tcBorders>
          </w:tcPr>
          <w:p w14:paraId="3680A28F" w14:textId="77777777" w:rsidR="00EA5BEB" w:rsidRPr="00B93921" w:rsidRDefault="00EA5BEB" w:rsidP="00EA5BEB">
            <w:pPr>
              <w:jc w:val="right"/>
              <w:rPr>
                <w:rFonts w:ascii="Arial" w:eastAsia="Times New Roman" w:hAnsi="Arial" w:cs="Arial"/>
                <w:sz w:val="20"/>
                <w:szCs w:val="20"/>
              </w:rPr>
            </w:pPr>
          </w:p>
        </w:tc>
        <w:tc>
          <w:tcPr>
            <w:tcW w:w="1280"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7FE92588" w14:textId="77777777" w:rsidR="00EA5BEB" w:rsidRPr="00B93921" w:rsidRDefault="00EA5BEB" w:rsidP="00EA5BEB">
            <w:pPr>
              <w:jc w:val="center"/>
              <w:rPr>
                <w:rFonts w:ascii="Arial" w:eastAsia="Times New Roman" w:hAnsi="Arial" w:cs="Arial"/>
                <w:sz w:val="20"/>
                <w:szCs w:val="20"/>
              </w:rPr>
            </w:pPr>
            <w:r w:rsidRPr="00B93921">
              <w:rPr>
                <w:rFonts w:ascii="Arial" w:eastAsia="Times New Roman" w:hAnsi="Arial" w:cs="Arial"/>
                <w:sz w:val="20"/>
                <w:szCs w:val="20"/>
              </w:rPr>
              <w:t>1634</w:t>
            </w:r>
          </w:p>
        </w:tc>
        <w:tc>
          <w:tcPr>
            <w:tcW w:w="1281"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2E51CD97" w14:textId="77777777" w:rsidR="00EA5BEB" w:rsidRPr="00B93921" w:rsidRDefault="00EA5BEB" w:rsidP="00EA5BEB">
            <w:pPr>
              <w:jc w:val="center"/>
              <w:rPr>
                <w:rFonts w:ascii="Arial" w:eastAsia="Times New Roman" w:hAnsi="Arial" w:cs="Arial"/>
                <w:sz w:val="20"/>
                <w:szCs w:val="20"/>
              </w:rPr>
            </w:pPr>
            <w:r w:rsidRPr="00B93921">
              <w:rPr>
                <w:rFonts w:ascii="Arial" w:eastAsia="Times New Roman" w:hAnsi="Arial" w:cs="Arial"/>
                <w:sz w:val="20"/>
                <w:szCs w:val="20"/>
              </w:rPr>
              <w:t>1634.025</w:t>
            </w:r>
          </w:p>
        </w:tc>
        <w:tc>
          <w:tcPr>
            <w:tcW w:w="1281"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1348E503" w14:textId="53185ACE" w:rsidR="00EA5BEB" w:rsidRPr="00B93921" w:rsidRDefault="00EA5BEB" w:rsidP="00EA5BEB">
            <w:pPr>
              <w:jc w:val="center"/>
              <w:rPr>
                <w:rFonts w:ascii="Arial" w:eastAsia="Times New Roman" w:hAnsi="Arial" w:cs="Arial"/>
                <w:sz w:val="20"/>
                <w:szCs w:val="20"/>
              </w:rPr>
            </w:pPr>
            <w:r>
              <w:rPr>
                <w:rFonts w:ascii="Arial" w:hAnsi="Arial" w:cs="Arial"/>
                <w:sz w:val="20"/>
                <w:szCs w:val="20"/>
              </w:rPr>
              <w:t>2.9</w:t>
            </w:r>
          </w:p>
        </w:tc>
        <w:tc>
          <w:tcPr>
            <w:tcW w:w="1280"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6E865EAE" w14:textId="548A904C" w:rsidR="00EA5BEB" w:rsidRPr="00B93921" w:rsidRDefault="00EA5BEB" w:rsidP="00EA5BEB">
            <w:pPr>
              <w:jc w:val="center"/>
              <w:rPr>
                <w:rFonts w:ascii="Arial" w:eastAsia="Times New Roman" w:hAnsi="Arial" w:cs="Arial"/>
                <w:sz w:val="20"/>
                <w:szCs w:val="20"/>
              </w:rPr>
            </w:pPr>
            <w:r>
              <w:rPr>
                <w:rFonts w:ascii="Arial" w:hAnsi="Arial" w:cs="Arial"/>
                <w:sz w:val="20"/>
                <w:szCs w:val="20"/>
              </w:rPr>
              <w:t>2.5</w:t>
            </w:r>
          </w:p>
        </w:tc>
        <w:tc>
          <w:tcPr>
            <w:tcW w:w="1281"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33EB3B10" w14:textId="299F403E" w:rsidR="00EA5BEB" w:rsidRPr="00B93921" w:rsidRDefault="00EA5BEB" w:rsidP="00EA5BEB">
            <w:pPr>
              <w:jc w:val="center"/>
              <w:rPr>
                <w:rFonts w:ascii="Arial" w:eastAsia="Times New Roman" w:hAnsi="Arial" w:cs="Arial"/>
                <w:sz w:val="20"/>
                <w:szCs w:val="20"/>
              </w:rPr>
            </w:pPr>
            <w:r>
              <w:rPr>
                <w:rFonts w:ascii="Arial" w:hAnsi="Arial" w:cs="Arial"/>
                <w:sz w:val="20"/>
                <w:szCs w:val="20"/>
              </w:rPr>
              <w:t>69.3</w:t>
            </w:r>
          </w:p>
        </w:tc>
        <w:tc>
          <w:tcPr>
            <w:tcW w:w="1281"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6245A668" w14:textId="3ACFE094" w:rsidR="00EA5BEB" w:rsidRPr="00B93921" w:rsidRDefault="00EA5BEB" w:rsidP="00EA5BEB">
            <w:pPr>
              <w:jc w:val="center"/>
              <w:rPr>
                <w:rFonts w:ascii="Arial" w:eastAsia="Times New Roman" w:hAnsi="Arial" w:cs="Arial"/>
                <w:sz w:val="20"/>
                <w:szCs w:val="20"/>
              </w:rPr>
            </w:pPr>
            <w:r>
              <w:rPr>
                <w:rFonts w:ascii="Arial" w:hAnsi="Arial" w:cs="Arial"/>
                <w:sz w:val="20"/>
                <w:szCs w:val="20"/>
              </w:rPr>
              <w:t>69.3</w:t>
            </w:r>
          </w:p>
        </w:tc>
        <w:tc>
          <w:tcPr>
            <w:tcW w:w="1281"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250DDC91" w14:textId="77777777" w:rsidR="00EA5BEB" w:rsidRPr="00B93921" w:rsidRDefault="00EA5BEB" w:rsidP="00EA5BEB">
            <w:pPr>
              <w:jc w:val="center"/>
              <w:rPr>
                <w:rFonts w:ascii="Arial" w:eastAsia="Times New Roman" w:hAnsi="Arial" w:cs="Arial"/>
                <w:sz w:val="20"/>
                <w:szCs w:val="20"/>
              </w:rPr>
            </w:pPr>
          </w:p>
        </w:tc>
      </w:tr>
      <w:tr w:rsidR="00EA5BEB" w:rsidRPr="00B93921" w14:paraId="09D96F89" w14:textId="77777777" w:rsidTr="0079369D">
        <w:trPr>
          <w:trHeight w:val="315"/>
        </w:trPr>
        <w:tc>
          <w:tcPr>
            <w:tcW w:w="1724" w:type="dxa"/>
            <w:tcBorders>
              <w:top w:val="single" w:sz="6" w:space="0" w:color="CCCCCC"/>
              <w:left w:val="single" w:sz="6" w:space="0" w:color="CCCCCC"/>
              <w:bottom w:val="single" w:sz="6" w:space="0" w:color="CCCCCC"/>
              <w:right w:val="single" w:sz="6" w:space="0" w:color="CCCCCC"/>
            </w:tcBorders>
            <w:shd w:val="clear" w:color="auto" w:fill="D9E2F3" w:themeFill="accent1" w:themeFillTint="33"/>
            <w:tcMar>
              <w:top w:w="30" w:type="dxa"/>
              <w:left w:w="45" w:type="dxa"/>
              <w:bottom w:w="30" w:type="dxa"/>
              <w:right w:w="45" w:type="dxa"/>
            </w:tcMar>
            <w:vAlign w:val="bottom"/>
            <w:hideMark/>
          </w:tcPr>
          <w:p w14:paraId="0ED6A690" w14:textId="77777777" w:rsidR="00EA5BEB" w:rsidRPr="00B93921" w:rsidRDefault="00EA5BEB" w:rsidP="00EA5BEB">
            <w:pPr>
              <w:rPr>
                <w:rFonts w:ascii="Arial" w:eastAsia="Times New Roman" w:hAnsi="Arial" w:cs="Arial"/>
                <w:sz w:val="20"/>
                <w:szCs w:val="20"/>
              </w:rPr>
            </w:pPr>
            <w:r w:rsidRPr="00B93921">
              <w:rPr>
                <w:rFonts w:ascii="Arial" w:eastAsia="Times New Roman" w:hAnsi="Arial" w:cs="Arial"/>
                <w:sz w:val="20"/>
                <w:szCs w:val="20"/>
              </w:rPr>
              <w:t>Kapton window</w:t>
            </w:r>
          </w:p>
        </w:tc>
        <w:tc>
          <w:tcPr>
            <w:tcW w:w="0" w:type="auto"/>
            <w:tcBorders>
              <w:top w:val="single" w:sz="6" w:space="0" w:color="CCCCCC"/>
              <w:left w:val="single" w:sz="6" w:space="0" w:color="CCCCCC"/>
              <w:bottom w:val="single" w:sz="6" w:space="0" w:color="CCCCCC"/>
              <w:right w:val="single" w:sz="6" w:space="0" w:color="CCCCCC"/>
            </w:tcBorders>
            <w:shd w:val="clear" w:color="auto" w:fill="D9E2F3" w:themeFill="accent1" w:themeFillTint="33"/>
          </w:tcPr>
          <w:p w14:paraId="5BC08B72" w14:textId="77777777" w:rsidR="00EA5BEB" w:rsidRPr="00B93921" w:rsidRDefault="00EA5BEB" w:rsidP="00EA5BEB">
            <w:pPr>
              <w:jc w:val="right"/>
              <w:rPr>
                <w:rFonts w:ascii="Arial" w:eastAsia="Times New Roman" w:hAnsi="Arial" w:cs="Arial"/>
                <w:sz w:val="20"/>
                <w:szCs w:val="20"/>
              </w:rPr>
            </w:pPr>
          </w:p>
        </w:tc>
        <w:tc>
          <w:tcPr>
            <w:tcW w:w="1280" w:type="dxa"/>
            <w:tcBorders>
              <w:top w:val="single" w:sz="6" w:space="0" w:color="CCCCCC"/>
              <w:left w:val="single" w:sz="6" w:space="0" w:color="CCCCCC"/>
              <w:bottom w:val="single" w:sz="6" w:space="0" w:color="CCCCCC"/>
              <w:right w:val="single" w:sz="6" w:space="0" w:color="CCCCCC"/>
            </w:tcBorders>
            <w:shd w:val="clear" w:color="auto" w:fill="D9E2F3" w:themeFill="accent1" w:themeFillTint="33"/>
            <w:tcMar>
              <w:top w:w="30" w:type="dxa"/>
              <w:left w:w="45" w:type="dxa"/>
              <w:bottom w:w="30" w:type="dxa"/>
              <w:right w:w="45" w:type="dxa"/>
            </w:tcMar>
            <w:vAlign w:val="bottom"/>
            <w:hideMark/>
          </w:tcPr>
          <w:p w14:paraId="04B289E8" w14:textId="77777777" w:rsidR="00EA5BEB" w:rsidRPr="00B93921" w:rsidRDefault="00EA5BEB" w:rsidP="00EA5BEB">
            <w:pPr>
              <w:jc w:val="center"/>
              <w:rPr>
                <w:rFonts w:ascii="Arial" w:eastAsia="Times New Roman" w:hAnsi="Arial" w:cs="Arial"/>
                <w:sz w:val="20"/>
                <w:szCs w:val="20"/>
              </w:rPr>
            </w:pPr>
            <w:r w:rsidRPr="00B93921">
              <w:rPr>
                <w:rFonts w:ascii="Arial" w:eastAsia="Times New Roman" w:hAnsi="Arial" w:cs="Arial"/>
                <w:sz w:val="20"/>
                <w:szCs w:val="20"/>
              </w:rPr>
              <w:t>1634</w:t>
            </w:r>
          </w:p>
        </w:tc>
        <w:tc>
          <w:tcPr>
            <w:tcW w:w="1281" w:type="dxa"/>
            <w:tcBorders>
              <w:top w:val="single" w:sz="6" w:space="0" w:color="CCCCCC"/>
              <w:left w:val="single" w:sz="6" w:space="0" w:color="CCCCCC"/>
              <w:bottom w:val="single" w:sz="6" w:space="0" w:color="CCCCCC"/>
              <w:right w:val="single" w:sz="6" w:space="0" w:color="CCCCCC"/>
            </w:tcBorders>
            <w:shd w:val="clear" w:color="auto" w:fill="D9E2F3" w:themeFill="accent1" w:themeFillTint="33"/>
            <w:tcMar>
              <w:top w:w="30" w:type="dxa"/>
              <w:left w:w="45" w:type="dxa"/>
              <w:bottom w:w="30" w:type="dxa"/>
              <w:right w:w="45" w:type="dxa"/>
            </w:tcMar>
            <w:vAlign w:val="bottom"/>
            <w:hideMark/>
          </w:tcPr>
          <w:p w14:paraId="50613590" w14:textId="77777777" w:rsidR="00EA5BEB" w:rsidRPr="00B93921" w:rsidRDefault="00EA5BEB" w:rsidP="00EA5BEB">
            <w:pPr>
              <w:jc w:val="center"/>
              <w:rPr>
                <w:rFonts w:ascii="Arial" w:eastAsia="Times New Roman" w:hAnsi="Arial" w:cs="Arial"/>
                <w:sz w:val="20"/>
                <w:szCs w:val="20"/>
              </w:rPr>
            </w:pPr>
            <w:r w:rsidRPr="00B93921">
              <w:rPr>
                <w:rFonts w:ascii="Arial" w:eastAsia="Times New Roman" w:hAnsi="Arial" w:cs="Arial"/>
                <w:sz w:val="20"/>
                <w:szCs w:val="20"/>
              </w:rPr>
              <w:t>1634.025</w:t>
            </w:r>
          </w:p>
        </w:tc>
        <w:tc>
          <w:tcPr>
            <w:tcW w:w="1281" w:type="dxa"/>
            <w:tcBorders>
              <w:top w:val="single" w:sz="6" w:space="0" w:color="CCCCCC"/>
              <w:left w:val="single" w:sz="6" w:space="0" w:color="CCCCCC"/>
              <w:bottom w:val="single" w:sz="6" w:space="0" w:color="CCCCCC"/>
              <w:right w:val="single" w:sz="6" w:space="0" w:color="CCCCCC"/>
            </w:tcBorders>
            <w:shd w:val="clear" w:color="auto" w:fill="D9E2F3" w:themeFill="accent1" w:themeFillTint="33"/>
            <w:tcMar>
              <w:top w:w="30" w:type="dxa"/>
              <w:left w:w="45" w:type="dxa"/>
              <w:bottom w:w="30" w:type="dxa"/>
              <w:right w:w="45" w:type="dxa"/>
            </w:tcMar>
            <w:vAlign w:val="bottom"/>
            <w:hideMark/>
          </w:tcPr>
          <w:p w14:paraId="3C50BC90" w14:textId="70CBE7FA" w:rsidR="00EA5BEB" w:rsidRPr="00B93921" w:rsidRDefault="00EA5BEB" w:rsidP="00EA5BEB">
            <w:pPr>
              <w:jc w:val="center"/>
              <w:rPr>
                <w:rFonts w:ascii="Arial" w:eastAsia="Times New Roman" w:hAnsi="Arial" w:cs="Arial"/>
                <w:sz w:val="20"/>
                <w:szCs w:val="20"/>
              </w:rPr>
            </w:pPr>
            <w:r>
              <w:rPr>
                <w:rFonts w:ascii="Arial" w:hAnsi="Arial" w:cs="Arial"/>
                <w:sz w:val="20"/>
                <w:szCs w:val="20"/>
              </w:rPr>
              <w:t>8</w:t>
            </w:r>
          </w:p>
        </w:tc>
        <w:tc>
          <w:tcPr>
            <w:tcW w:w="1280" w:type="dxa"/>
            <w:tcBorders>
              <w:top w:val="single" w:sz="6" w:space="0" w:color="CCCCCC"/>
              <w:left w:val="single" w:sz="6" w:space="0" w:color="CCCCCC"/>
              <w:bottom w:val="single" w:sz="6" w:space="0" w:color="CCCCCC"/>
              <w:right w:val="single" w:sz="6" w:space="0" w:color="CCCCCC"/>
            </w:tcBorders>
            <w:shd w:val="clear" w:color="auto" w:fill="D9E2F3" w:themeFill="accent1" w:themeFillTint="33"/>
            <w:tcMar>
              <w:top w:w="30" w:type="dxa"/>
              <w:left w:w="45" w:type="dxa"/>
              <w:bottom w:w="30" w:type="dxa"/>
              <w:right w:w="45" w:type="dxa"/>
            </w:tcMar>
            <w:vAlign w:val="bottom"/>
            <w:hideMark/>
          </w:tcPr>
          <w:p w14:paraId="005EC5B2" w14:textId="69F8B139" w:rsidR="00EA5BEB" w:rsidRPr="00B93921" w:rsidRDefault="00EA5BEB" w:rsidP="00EA5BEB">
            <w:pPr>
              <w:jc w:val="center"/>
              <w:rPr>
                <w:rFonts w:ascii="Arial" w:eastAsia="Times New Roman" w:hAnsi="Arial" w:cs="Arial"/>
                <w:sz w:val="20"/>
                <w:szCs w:val="20"/>
              </w:rPr>
            </w:pPr>
            <w:r>
              <w:rPr>
                <w:rFonts w:ascii="Arial" w:hAnsi="Arial" w:cs="Arial"/>
                <w:sz w:val="20"/>
                <w:szCs w:val="20"/>
              </w:rPr>
              <w:t>7.8</w:t>
            </w:r>
          </w:p>
        </w:tc>
        <w:tc>
          <w:tcPr>
            <w:tcW w:w="1281" w:type="dxa"/>
            <w:tcBorders>
              <w:top w:val="single" w:sz="6" w:space="0" w:color="CCCCCC"/>
              <w:left w:val="single" w:sz="6" w:space="0" w:color="CCCCCC"/>
              <w:bottom w:val="single" w:sz="6" w:space="0" w:color="CCCCCC"/>
              <w:right w:val="single" w:sz="6" w:space="0" w:color="CCCCCC"/>
            </w:tcBorders>
            <w:shd w:val="clear" w:color="auto" w:fill="D9E2F3" w:themeFill="accent1" w:themeFillTint="33"/>
            <w:tcMar>
              <w:top w:w="30" w:type="dxa"/>
              <w:left w:w="45" w:type="dxa"/>
              <w:bottom w:w="30" w:type="dxa"/>
              <w:right w:w="45" w:type="dxa"/>
            </w:tcMar>
            <w:vAlign w:val="bottom"/>
            <w:hideMark/>
          </w:tcPr>
          <w:p w14:paraId="4ED2E7EC" w14:textId="7DA36E89" w:rsidR="00EA5BEB" w:rsidRPr="00B93921" w:rsidRDefault="00EA5BEB" w:rsidP="00EA5BEB">
            <w:pPr>
              <w:jc w:val="center"/>
              <w:rPr>
                <w:rFonts w:ascii="Arial" w:eastAsia="Times New Roman" w:hAnsi="Arial" w:cs="Arial"/>
                <w:sz w:val="20"/>
                <w:szCs w:val="20"/>
              </w:rPr>
            </w:pPr>
            <w:r>
              <w:rPr>
                <w:rFonts w:ascii="Arial" w:hAnsi="Arial" w:cs="Arial"/>
                <w:sz w:val="20"/>
                <w:szCs w:val="20"/>
              </w:rPr>
              <w:t>41.7</w:t>
            </w:r>
          </w:p>
        </w:tc>
        <w:tc>
          <w:tcPr>
            <w:tcW w:w="1281" w:type="dxa"/>
            <w:tcBorders>
              <w:top w:val="single" w:sz="6" w:space="0" w:color="CCCCCC"/>
              <w:left w:val="single" w:sz="6" w:space="0" w:color="CCCCCC"/>
              <w:bottom w:val="single" w:sz="6" w:space="0" w:color="CCCCCC"/>
              <w:right w:val="single" w:sz="6" w:space="0" w:color="CCCCCC"/>
            </w:tcBorders>
            <w:shd w:val="clear" w:color="auto" w:fill="D9E2F3" w:themeFill="accent1" w:themeFillTint="33"/>
            <w:tcMar>
              <w:top w:w="30" w:type="dxa"/>
              <w:left w:w="45" w:type="dxa"/>
              <w:bottom w:w="30" w:type="dxa"/>
              <w:right w:w="45" w:type="dxa"/>
            </w:tcMar>
            <w:vAlign w:val="bottom"/>
            <w:hideMark/>
          </w:tcPr>
          <w:p w14:paraId="0C1833A9" w14:textId="4F1FB4B8" w:rsidR="00EA5BEB" w:rsidRPr="00B93921" w:rsidRDefault="00EA5BEB" w:rsidP="00EA5BEB">
            <w:pPr>
              <w:jc w:val="center"/>
              <w:rPr>
                <w:rFonts w:ascii="Arial" w:eastAsia="Times New Roman" w:hAnsi="Arial" w:cs="Arial"/>
                <w:sz w:val="20"/>
                <w:szCs w:val="20"/>
              </w:rPr>
            </w:pPr>
            <w:r>
              <w:rPr>
                <w:rFonts w:ascii="Arial" w:hAnsi="Arial" w:cs="Arial"/>
                <w:sz w:val="20"/>
                <w:szCs w:val="20"/>
              </w:rPr>
              <w:t>41.7</w:t>
            </w:r>
          </w:p>
        </w:tc>
        <w:tc>
          <w:tcPr>
            <w:tcW w:w="1281" w:type="dxa"/>
            <w:tcBorders>
              <w:top w:val="single" w:sz="6" w:space="0" w:color="CCCCCC"/>
              <w:left w:val="single" w:sz="6" w:space="0" w:color="CCCCCC"/>
              <w:bottom w:val="single" w:sz="6" w:space="0" w:color="CCCCCC"/>
              <w:right w:val="single" w:sz="6" w:space="0" w:color="CCCCCC"/>
            </w:tcBorders>
            <w:shd w:val="clear" w:color="auto" w:fill="D9E2F3" w:themeFill="accent1" w:themeFillTint="33"/>
            <w:tcMar>
              <w:top w:w="30" w:type="dxa"/>
              <w:left w:w="45" w:type="dxa"/>
              <w:bottom w:w="30" w:type="dxa"/>
              <w:right w:w="45" w:type="dxa"/>
            </w:tcMar>
            <w:vAlign w:val="bottom"/>
            <w:hideMark/>
          </w:tcPr>
          <w:p w14:paraId="1782A3FA" w14:textId="4DC34572" w:rsidR="00EA5BEB" w:rsidRPr="00B93921" w:rsidRDefault="00EA5BEB" w:rsidP="00EA5BEB">
            <w:pPr>
              <w:jc w:val="center"/>
              <w:rPr>
                <w:rFonts w:ascii="Arial" w:eastAsia="Times New Roman" w:hAnsi="Arial" w:cs="Arial"/>
                <w:sz w:val="20"/>
                <w:szCs w:val="20"/>
              </w:rPr>
            </w:pPr>
            <w:r>
              <w:rPr>
                <w:rFonts w:ascii="Arial" w:hAnsi="Arial" w:cs="Arial"/>
                <w:sz w:val="20"/>
                <w:szCs w:val="20"/>
              </w:rPr>
              <w:t>27.6</w:t>
            </w:r>
          </w:p>
        </w:tc>
      </w:tr>
      <w:tr w:rsidR="00EA5BEB" w:rsidRPr="00B93921" w14:paraId="42C981FE" w14:textId="77777777" w:rsidTr="0079369D">
        <w:trPr>
          <w:trHeight w:val="315"/>
        </w:trPr>
        <w:tc>
          <w:tcPr>
            <w:tcW w:w="1724"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759899B5" w14:textId="77777777" w:rsidR="00EA5BEB" w:rsidRPr="00B93921" w:rsidRDefault="00EA5BEB" w:rsidP="00EA5BEB">
            <w:pPr>
              <w:rPr>
                <w:rFonts w:ascii="Arial" w:eastAsia="Times New Roman" w:hAnsi="Arial" w:cs="Arial"/>
                <w:sz w:val="20"/>
                <w:szCs w:val="20"/>
              </w:rPr>
            </w:pPr>
            <w:r w:rsidRPr="00B93921">
              <w:rPr>
                <w:rFonts w:ascii="Arial" w:eastAsia="Times New Roman" w:hAnsi="Arial" w:cs="Arial"/>
                <w:sz w:val="20"/>
                <w:szCs w:val="20"/>
              </w:rPr>
              <w:t>Air gap</w:t>
            </w:r>
          </w:p>
        </w:tc>
        <w:tc>
          <w:tcPr>
            <w:tcW w:w="0" w:type="auto"/>
            <w:tcBorders>
              <w:top w:val="single" w:sz="6" w:space="0" w:color="CCCCCC"/>
              <w:left w:val="single" w:sz="6" w:space="0" w:color="CCCCCC"/>
              <w:bottom w:val="single" w:sz="6" w:space="0" w:color="CCCCCC"/>
              <w:right w:val="single" w:sz="6" w:space="0" w:color="CCCCCC"/>
            </w:tcBorders>
          </w:tcPr>
          <w:p w14:paraId="7A4DA4C5" w14:textId="77777777" w:rsidR="00EA5BEB" w:rsidRPr="00B93921" w:rsidRDefault="00EA5BEB" w:rsidP="00EA5BEB">
            <w:pPr>
              <w:jc w:val="right"/>
              <w:rPr>
                <w:rFonts w:ascii="Arial" w:eastAsia="Times New Roman" w:hAnsi="Arial" w:cs="Arial"/>
                <w:sz w:val="20"/>
                <w:szCs w:val="20"/>
              </w:rPr>
            </w:pPr>
          </w:p>
        </w:tc>
        <w:tc>
          <w:tcPr>
            <w:tcW w:w="1280"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0FB708B0" w14:textId="77777777" w:rsidR="00EA5BEB" w:rsidRPr="00B93921" w:rsidRDefault="00EA5BEB" w:rsidP="00EA5BEB">
            <w:pPr>
              <w:jc w:val="center"/>
              <w:rPr>
                <w:rFonts w:ascii="Arial" w:eastAsia="Times New Roman" w:hAnsi="Arial" w:cs="Arial"/>
                <w:sz w:val="20"/>
                <w:szCs w:val="20"/>
              </w:rPr>
            </w:pPr>
            <w:r w:rsidRPr="00B93921">
              <w:rPr>
                <w:rFonts w:ascii="Arial" w:eastAsia="Times New Roman" w:hAnsi="Arial" w:cs="Arial"/>
                <w:sz w:val="20"/>
                <w:szCs w:val="20"/>
              </w:rPr>
              <w:t>1634.025</w:t>
            </w:r>
          </w:p>
        </w:tc>
        <w:tc>
          <w:tcPr>
            <w:tcW w:w="1281"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7BD509CC" w14:textId="77777777" w:rsidR="00EA5BEB" w:rsidRPr="00B93921" w:rsidRDefault="00EA5BEB" w:rsidP="00EA5BEB">
            <w:pPr>
              <w:jc w:val="center"/>
              <w:rPr>
                <w:rFonts w:ascii="Arial" w:eastAsia="Times New Roman" w:hAnsi="Arial" w:cs="Arial"/>
                <w:sz w:val="20"/>
                <w:szCs w:val="20"/>
              </w:rPr>
            </w:pPr>
            <w:r w:rsidRPr="00B93921">
              <w:rPr>
                <w:rFonts w:ascii="Arial" w:eastAsia="Times New Roman" w:hAnsi="Arial" w:cs="Arial"/>
                <w:sz w:val="20"/>
                <w:szCs w:val="20"/>
              </w:rPr>
              <w:t>1731.025</w:t>
            </w:r>
          </w:p>
        </w:tc>
        <w:tc>
          <w:tcPr>
            <w:tcW w:w="1281"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36E5CA5A" w14:textId="1A5F0787" w:rsidR="00EA5BEB" w:rsidRPr="00B93921" w:rsidRDefault="00EA5BEB" w:rsidP="00EA5BEB">
            <w:pPr>
              <w:jc w:val="center"/>
              <w:rPr>
                <w:rFonts w:ascii="Arial" w:eastAsia="Times New Roman" w:hAnsi="Arial" w:cs="Arial"/>
                <w:sz w:val="20"/>
                <w:szCs w:val="20"/>
              </w:rPr>
            </w:pPr>
            <w:r>
              <w:rPr>
                <w:rFonts w:ascii="Arial" w:hAnsi="Arial" w:cs="Arial"/>
                <w:sz w:val="20"/>
                <w:szCs w:val="20"/>
              </w:rPr>
              <w:t>2.5</w:t>
            </w:r>
          </w:p>
        </w:tc>
        <w:tc>
          <w:tcPr>
            <w:tcW w:w="1280"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2890A042" w14:textId="7251D108" w:rsidR="00EA5BEB" w:rsidRPr="00B93921" w:rsidRDefault="00EA5BEB" w:rsidP="00EA5BEB">
            <w:pPr>
              <w:jc w:val="center"/>
              <w:rPr>
                <w:rFonts w:ascii="Arial" w:eastAsia="Times New Roman" w:hAnsi="Arial" w:cs="Arial"/>
                <w:sz w:val="20"/>
                <w:szCs w:val="20"/>
              </w:rPr>
            </w:pPr>
            <w:r>
              <w:rPr>
                <w:rFonts w:ascii="Arial" w:hAnsi="Arial" w:cs="Arial"/>
                <w:sz w:val="20"/>
                <w:szCs w:val="20"/>
              </w:rPr>
              <w:t>0.5</w:t>
            </w:r>
          </w:p>
        </w:tc>
        <w:tc>
          <w:tcPr>
            <w:tcW w:w="1281"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4F60DB58" w14:textId="240D9BA5" w:rsidR="00EA5BEB" w:rsidRPr="00B93921" w:rsidRDefault="00EA5BEB" w:rsidP="00EA5BEB">
            <w:pPr>
              <w:jc w:val="center"/>
              <w:rPr>
                <w:rFonts w:ascii="Arial" w:eastAsia="Times New Roman" w:hAnsi="Arial" w:cs="Arial"/>
                <w:sz w:val="20"/>
                <w:szCs w:val="20"/>
              </w:rPr>
            </w:pPr>
            <w:r>
              <w:rPr>
                <w:rFonts w:ascii="Arial" w:hAnsi="Arial" w:cs="Arial"/>
                <w:sz w:val="20"/>
                <w:szCs w:val="20"/>
              </w:rPr>
              <w:t>69.3</w:t>
            </w:r>
          </w:p>
        </w:tc>
        <w:tc>
          <w:tcPr>
            <w:tcW w:w="1281"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51CB90DD" w14:textId="06B33305" w:rsidR="00EA5BEB" w:rsidRPr="00B93921" w:rsidRDefault="00EA5BEB" w:rsidP="00EA5BEB">
            <w:pPr>
              <w:jc w:val="center"/>
              <w:rPr>
                <w:rFonts w:ascii="Arial" w:eastAsia="Times New Roman" w:hAnsi="Arial" w:cs="Arial"/>
                <w:sz w:val="20"/>
                <w:szCs w:val="20"/>
              </w:rPr>
            </w:pPr>
            <w:r>
              <w:rPr>
                <w:rFonts w:ascii="Arial" w:hAnsi="Arial" w:cs="Arial"/>
                <w:sz w:val="20"/>
                <w:szCs w:val="20"/>
              </w:rPr>
              <w:t>74.8</w:t>
            </w:r>
          </w:p>
        </w:tc>
        <w:tc>
          <w:tcPr>
            <w:tcW w:w="1281"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09815C95" w14:textId="77777777" w:rsidR="00EA5BEB" w:rsidRPr="00B93921" w:rsidRDefault="00EA5BEB" w:rsidP="00EA5BEB">
            <w:pPr>
              <w:jc w:val="center"/>
              <w:rPr>
                <w:rFonts w:ascii="Arial" w:eastAsia="Times New Roman" w:hAnsi="Arial" w:cs="Arial"/>
                <w:sz w:val="20"/>
                <w:szCs w:val="20"/>
              </w:rPr>
            </w:pPr>
          </w:p>
        </w:tc>
      </w:tr>
      <w:tr w:rsidR="00EA5BEB" w:rsidRPr="00B93921" w14:paraId="5ECF2633" w14:textId="77777777" w:rsidTr="0079369D">
        <w:trPr>
          <w:trHeight w:val="315"/>
        </w:trPr>
        <w:tc>
          <w:tcPr>
            <w:tcW w:w="1724" w:type="dxa"/>
            <w:tcBorders>
              <w:top w:val="single" w:sz="6" w:space="0" w:color="CCCCCC"/>
              <w:left w:val="single" w:sz="6" w:space="0" w:color="CCCCCC"/>
              <w:bottom w:val="single" w:sz="6" w:space="0" w:color="CCCCCC"/>
              <w:right w:val="single" w:sz="6" w:space="0" w:color="CCCCCC"/>
            </w:tcBorders>
            <w:shd w:val="clear" w:color="auto" w:fill="D9E2F3" w:themeFill="accent1" w:themeFillTint="33"/>
            <w:tcMar>
              <w:top w:w="30" w:type="dxa"/>
              <w:left w:w="45" w:type="dxa"/>
              <w:bottom w:w="30" w:type="dxa"/>
              <w:right w:w="45" w:type="dxa"/>
            </w:tcMar>
            <w:vAlign w:val="bottom"/>
            <w:hideMark/>
          </w:tcPr>
          <w:p w14:paraId="478CBA26" w14:textId="77777777" w:rsidR="00EA5BEB" w:rsidRPr="00B93921" w:rsidRDefault="00EA5BEB" w:rsidP="00EA5BEB">
            <w:pPr>
              <w:rPr>
                <w:rFonts w:ascii="Arial" w:eastAsia="Times New Roman" w:hAnsi="Arial" w:cs="Arial"/>
                <w:sz w:val="20"/>
                <w:szCs w:val="20"/>
              </w:rPr>
            </w:pPr>
            <w:r w:rsidRPr="00B93921">
              <w:rPr>
                <w:rFonts w:ascii="Arial" w:eastAsia="Times New Roman" w:hAnsi="Arial" w:cs="Arial"/>
                <w:sz w:val="20"/>
                <w:szCs w:val="20"/>
              </w:rPr>
              <w:t>Air gap</w:t>
            </w:r>
          </w:p>
        </w:tc>
        <w:tc>
          <w:tcPr>
            <w:tcW w:w="0" w:type="auto"/>
            <w:tcBorders>
              <w:top w:val="single" w:sz="6" w:space="0" w:color="CCCCCC"/>
              <w:left w:val="single" w:sz="6" w:space="0" w:color="CCCCCC"/>
              <w:bottom w:val="single" w:sz="6" w:space="0" w:color="CCCCCC"/>
              <w:right w:val="single" w:sz="6" w:space="0" w:color="CCCCCC"/>
            </w:tcBorders>
            <w:shd w:val="clear" w:color="auto" w:fill="D9E2F3" w:themeFill="accent1" w:themeFillTint="33"/>
          </w:tcPr>
          <w:p w14:paraId="7CCE2B94" w14:textId="77777777" w:rsidR="00EA5BEB" w:rsidRPr="00B93921" w:rsidRDefault="00EA5BEB" w:rsidP="00EA5BEB">
            <w:pPr>
              <w:jc w:val="right"/>
              <w:rPr>
                <w:rFonts w:ascii="Arial" w:eastAsia="Times New Roman" w:hAnsi="Arial" w:cs="Arial"/>
                <w:sz w:val="20"/>
                <w:szCs w:val="20"/>
              </w:rPr>
            </w:pPr>
          </w:p>
        </w:tc>
        <w:tc>
          <w:tcPr>
            <w:tcW w:w="1280" w:type="dxa"/>
            <w:tcBorders>
              <w:top w:val="single" w:sz="6" w:space="0" w:color="CCCCCC"/>
              <w:left w:val="single" w:sz="6" w:space="0" w:color="CCCCCC"/>
              <w:bottom w:val="single" w:sz="6" w:space="0" w:color="CCCCCC"/>
              <w:right w:val="single" w:sz="6" w:space="0" w:color="CCCCCC"/>
            </w:tcBorders>
            <w:shd w:val="clear" w:color="auto" w:fill="D9E2F3" w:themeFill="accent1" w:themeFillTint="33"/>
            <w:tcMar>
              <w:top w:w="30" w:type="dxa"/>
              <w:left w:w="45" w:type="dxa"/>
              <w:bottom w:w="30" w:type="dxa"/>
              <w:right w:w="45" w:type="dxa"/>
            </w:tcMar>
            <w:vAlign w:val="bottom"/>
            <w:hideMark/>
          </w:tcPr>
          <w:p w14:paraId="0C6ABC90" w14:textId="77777777" w:rsidR="00EA5BEB" w:rsidRPr="00B93921" w:rsidRDefault="00EA5BEB" w:rsidP="00EA5BEB">
            <w:pPr>
              <w:jc w:val="center"/>
              <w:rPr>
                <w:rFonts w:ascii="Arial" w:eastAsia="Times New Roman" w:hAnsi="Arial" w:cs="Arial"/>
                <w:sz w:val="20"/>
                <w:szCs w:val="20"/>
              </w:rPr>
            </w:pPr>
            <w:r w:rsidRPr="00B93921">
              <w:rPr>
                <w:rFonts w:ascii="Arial" w:eastAsia="Times New Roman" w:hAnsi="Arial" w:cs="Arial"/>
                <w:sz w:val="20"/>
                <w:szCs w:val="20"/>
              </w:rPr>
              <w:t>1634.025</w:t>
            </w:r>
          </w:p>
        </w:tc>
        <w:tc>
          <w:tcPr>
            <w:tcW w:w="1281" w:type="dxa"/>
            <w:tcBorders>
              <w:top w:val="single" w:sz="6" w:space="0" w:color="CCCCCC"/>
              <w:left w:val="single" w:sz="6" w:space="0" w:color="CCCCCC"/>
              <w:bottom w:val="single" w:sz="6" w:space="0" w:color="CCCCCC"/>
              <w:right w:val="single" w:sz="6" w:space="0" w:color="CCCCCC"/>
            </w:tcBorders>
            <w:shd w:val="clear" w:color="auto" w:fill="D9E2F3" w:themeFill="accent1" w:themeFillTint="33"/>
            <w:tcMar>
              <w:top w:w="30" w:type="dxa"/>
              <w:left w:w="45" w:type="dxa"/>
              <w:bottom w:w="30" w:type="dxa"/>
              <w:right w:w="45" w:type="dxa"/>
            </w:tcMar>
            <w:vAlign w:val="bottom"/>
            <w:hideMark/>
          </w:tcPr>
          <w:p w14:paraId="75D09416" w14:textId="77777777" w:rsidR="00EA5BEB" w:rsidRPr="00B93921" w:rsidRDefault="00EA5BEB" w:rsidP="00EA5BEB">
            <w:pPr>
              <w:jc w:val="center"/>
              <w:rPr>
                <w:rFonts w:ascii="Arial" w:eastAsia="Times New Roman" w:hAnsi="Arial" w:cs="Arial"/>
                <w:sz w:val="20"/>
                <w:szCs w:val="20"/>
              </w:rPr>
            </w:pPr>
            <w:r w:rsidRPr="00B93921">
              <w:rPr>
                <w:rFonts w:ascii="Arial" w:eastAsia="Times New Roman" w:hAnsi="Arial" w:cs="Arial"/>
                <w:sz w:val="20"/>
                <w:szCs w:val="20"/>
              </w:rPr>
              <w:t>1731.025</w:t>
            </w:r>
          </w:p>
        </w:tc>
        <w:tc>
          <w:tcPr>
            <w:tcW w:w="1281" w:type="dxa"/>
            <w:tcBorders>
              <w:top w:val="single" w:sz="6" w:space="0" w:color="CCCCCC"/>
              <w:left w:val="single" w:sz="6" w:space="0" w:color="CCCCCC"/>
              <w:bottom w:val="single" w:sz="6" w:space="0" w:color="CCCCCC"/>
              <w:right w:val="single" w:sz="6" w:space="0" w:color="CCCCCC"/>
            </w:tcBorders>
            <w:shd w:val="clear" w:color="auto" w:fill="D9E2F3" w:themeFill="accent1" w:themeFillTint="33"/>
            <w:tcMar>
              <w:top w:w="30" w:type="dxa"/>
              <w:left w:w="45" w:type="dxa"/>
              <w:bottom w:w="30" w:type="dxa"/>
              <w:right w:w="45" w:type="dxa"/>
            </w:tcMar>
            <w:vAlign w:val="bottom"/>
            <w:hideMark/>
          </w:tcPr>
          <w:p w14:paraId="5DCDFD89" w14:textId="0910D050" w:rsidR="00EA5BEB" w:rsidRPr="00B93921" w:rsidRDefault="00EA5BEB" w:rsidP="00EA5BEB">
            <w:pPr>
              <w:jc w:val="center"/>
              <w:rPr>
                <w:rFonts w:ascii="Arial" w:eastAsia="Times New Roman" w:hAnsi="Arial" w:cs="Arial"/>
                <w:sz w:val="20"/>
                <w:szCs w:val="20"/>
              </w:rPr>
            </w:pPr>
            <w:r>
              <w:rPr>
                <w:rFonts w:ascii="Arial" w:hAnsi="Arial" w:cs="Arial"/>
                <w:sz w:val="20"/>
                <w:szCs w:val="20"/>
              </w:rPr>
              <w:t>7.8</w:t>
            </w:r>
          </w:p>
        </w:tc>
        <w:tc>
          <w:tcPr>
            <w:tcW w:w="1280" w:type="dxa"/>
            <w:tcBorders>
              <w:top w:val="single" w:sz="6" w:space="0" w:color="CCCCCC"/>
              <w:left w:val="single" w:sz="6" w:space="0" w:color="CCCCCC"/>
              <w:bottom w:val="single" w:sz="6" w:space="0" w:color="CCCCCC"/>
              <w:right w:val="single" w:sz="6" w:space="0" w:color="CCCCCC"/>
            </w:tcBorders>
            <w:shd w:val="clear" w:color="auto" w:fill="D9E2F3" w:themeFill="accent1" w:themeFillTint="33"/>
            <w:tcMar>
              <w:top w:w="30" w:type="dxa"/>
              <w:left w:w="45" w:type="dxa"/>
              <w:bottom w:w="30" w:type="dxa"/>
              <w:right w:w="45" w:type="dxa"/>
            </w:tcMar>
            <w:vAlign w:val="bottom"/>
            <w:hideMark/>
          </w:tcPr>
          <w:p w14:paraId="42846030" w14:textId="53AC6EEF" w:rsidR="00EA5BEB" w:rsidRPr="00B93921" w:rsidRDefault="00EA5BEB" w:rsidP="00EA5BEB">
            <w:pPr>
              <w:jc w:val="center"/>
              <w:rPr>
                <w:rFonts w:ascii="Arial" w:eastAsia="Times New Roman" w:hAnsi="Arial" w:cs="Arial"/>
                <w:sz w:val="20"/>
                <w:szCs w:val="20"/>
              </w:rPr>
            </w:pPr>
            <w:r>
              <w:rPr>
                <w:rFonts w:ascii="Arial" w:hAnsi="Arial" w:cs="Arial"/>
                <w:sz w:val="20"/>
                <w:szCs w:val="20"/>
              </w:rPr>
              <w:t>7.2</w:t>
            </w:r>
          </w:p>
        </w:tc>
        <w:tc>
          <w:tcPr>
            <w:tcW w:w="1281" w:type="dxa"/>
            <w:tcBorders>
              <w:top w:val="single" w:sz="6" w:space="0" w:color="CCCCCC"/>
              <w:left w:val="single" w:sz="6" w:space="0" w:color="CCCCCC"/>
              <w:bottom w:val="single" w:sz="6" w:space="0" w:color="CCCCCC"/>
              <w:right w:val="single" w:sz="6" w:space="0" w:color="CCCCCC"/>
            </w:tcBorders>
            <w:shd w:val="clear" w:color="auto" w:fill="D9E2F3" w:themeFill="accent1" w:themeFillTint="33"/>
            <w:tcMar>
              <w:top w:w="30" w:type="dxa"/>
              <w:left w:w="45" w:type="dxa"/>
              <w:bottom w:w="30" w:type="dxa"/>
              <w:right w:w="45" w:type="dxa"/>
            </w:tcMar>
            <w:vAlign w:val="bottom"/>
            <w:hideMark/>
          </w:tcPr>
          <w:p w14:paraId="6B6AEF18" w14:textId="49DBA692" w:rsidR="00EA5BEB" w:rsidRPr="00B93921" w:rsidRDefault="00EA5BEB" w:rsidP="00EA5BEB">
            <w:pPr>
              <w:jc w:val="center"/>
              <w:rPr>
                <w:rFonts w:ascii="Arial" w:eastAsia="Times New Roman" w:hAnsi="Arial" w:cs="Arial"/>
                <w:sz w:val="20"/>
                <w:szCs w:val="20"/>
              </w:rPr>
            </w:pPr>
            <w:r>
              <w:rPr>
                <w:rFonts w:ascii="Arial" w:hAnsi="Arial" w:cs="Arial"/>
                <w:sz w:val="20"/>
                <w:szCs w:val="20"/>
              </w:rPr>
              <w:t>41.7</w:t>
            </w:r>
          </w:p>
        </w:tc>
        <w:tc>
          <w:tcPr>
            <w:tcW w:w="1281" w:type="dxa"/>
            <w:tcBorders>
              <w:top w:val="single" w:sz="6" w:space="0" w:color="CCCCCC"/>
              <w:left w:val="single" w:sz="6" w:space="0" w:color="CCCCCC"/>
              <w:bottom w:val="single" w:sz="6" w:space="0" w:color="CCCCCC"/>
              <w:right w:val="single" w:sz="6" w:space="0" w:color="CCCCCC"/>
            </w:tcBorders>
            <w:shd w:val="clear" w:color="auto" w:fill="D9E2F3" w:themeFill="accent1" w:themeFillTint="33"/>
            <w:tcMar>
              <w:top w:w="30" w:type="dxa"/>
              <w:left w:w="45" w:type="dxa"/>
              <w:bottom w:w="30" w:type="dxa"/>
              <w:right w:w="45" w:type="dxa"/>
            </w:tcMar>
            <w:vAlign w:val="bottom"/>
            <w:hideMark/>
          </w:tcPr>
          <w:p w14:paraId="00636DE0" w14:textId="219078B6" w:rsidR="00EA5BEB" w:rsidRPr="00B93921" w:rsidRDefault="00EA5BEB" w:rsidP="00EA5BEB">
            <w:pPr>
              <w:jc w:val="center"/>
              <w:rPr>
                <w:rFonts w:ascii="Arial" w:eastAsia="Times New Roman" w:hAnsi="Arial" w:cs="Arial"/>
                <w:sz w:val="20"/>
                <w:szCs w:val="20"/>
              </w:rPr>
            </w:pPr>
            <w:r>
              <w:rPr>
                <w:rFonts w:ascii="Arial" w:hAnsi="Arial" w:cs="Arial"/>
                <w:sz w:val="20"/>
                <w:szCs w:val="20"/>
              </w:rPr>
              <w:t>41.8</w:t>
            </w:r>
          </w:p>
        </w:tc>
        <w:tc>
          <w:tcPr>
            <w:tcW w:w="1281" w:type="dxa"/>
            <w:tcBorders>
              <w:top w:val="single" w:sz="6" w:space="0" w:color="CCCCCC"/>
              <w:left w:val="single" w:sz="6" w:space="0" w:color="CCCCCC"/>
              <w:bottom w:val="single" w:sz="6" w:space="0" w:color="CCCCCC"/>
              <w:right w:val="single" w:sz="6" w:space="0" w:color="CCCCCC"/>
            </w:tcBorders>
            <w:shd w:val="clear" w:color="auto" w:fill="D9E2F3" w:themeFill="accent1" w:themeFillTint="33"/>
            <w:tcMar>
              <w:top w:w="30" w:type="dxa"/>
              <w:left w:w="45" w:type="dxa"/>
              <w:bottom w:w="30" w:type="dxa"/>
              <w:right w:w="45" w:type="dxa"/>
            </w:tcMar>
            <w:vAlign w:val="bottom"/>
            <w:hideMark/>
          </w:tcPr>
          <w:p w14:paraId="017ACB1F" w14:textId="755A06B8" w:rsidR="00EA5BEB" w:rsidRPr="00B93921" w:rsidRDefault="00EA5BEB" w:rsidP="00EA5BEB">
            <w:pPr>
              <w:jc w:val="center"/>
              <w:rPr>
                <w:rFonts w:ascii="Arial" w:eastAsia="Times New Roman" w:hAnsi="Arial" w:cs="Arial"/>
                <w:sz w:val="20"/>
                <w:szCs w:val="20"/>
              </w:rPr>
            </w:pPr>
            <w:r>
              <w:rPr>
                <w:rFonts w:ascii="Arial" w:hAnsi="Arial" w:cs="Arial"/>
                <w:sz w:val="20"/>
                <w:szCs w:val="20"/>
              </w:rPr>
              <w:t>33.0</w:t>
            </w:r>
          </w:p>
        </w:tc>
      </w:tr>
      <w:tr w:rsidR="00EA5BEB" w:rsidRPr="00B93921" w14:paraId="5458A916" w14:textId="77777777" w:rsidTr="0079369D">
        <w:trPr>
          <w:trHeight w:val="315"/>
        </w:trPr>
        <w:tc>
          <w:tcPr>
            <w:tcW w:w="1724"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4BF954BF" w14:textId="77777777" w:rsidR="00EA5BEB" w:rsidRPr="00B93921" w:rsidRDefault="00EA5BEB" w:rsidP="00EA5BEB">
            <w:pPr>
              <w:rPr>
                <w:rFonts w:ascii="Arial" w:eastAsia="Times New Roman" w:hAnsi="Arial" w:cs="Arial"/>
                <w:sz w:val="20"/>
                <w:szCs w:val="20"/>
              </w:rPr>
            </w:pPr>
            <w:r w:rsidRPr="00B93921">
              <w:rPr>
                <w:rFonts w:ascii="Arial" w:eastAsia="Times New Roman" w:hAnsi="Arial" w:cs="Arial"/>
                <w:sz w:val="20"/>
                <w:szCs w:val="20"/>
              </w:rPr>
              <w:t>Mylar window</w:t>
            </w:r>
          </w:p>
        </w:tc>
        <w:tc>
          <w:tcPr>
            <w:tcW w:w="0" w:type="auto"/>
            <w:tcBorders>
              <w:top w:val="single" w:sz="6" w:space="0" w:color="CCCCCC"/>
              <w:left w:val="single" w:sz="6" w:space="0" w:color="CCCCCC"/>
              <w:bottom w:val="single" w:sz="6" w:space="0" w:color="CCCCCC"/>
              <w:right w:val="single" w:sz="6" w:space="0" w:color="CCCCCC"/>
            </w:tcBorders>
          </w:tcPr>
          <w:p w14:paraId="3734F6DC" w14:textId="77777777" w:rsidR="00EA5BEB" w:rsidRPr="00B93921" w:rsidRDefault="00EA5BEB" w:rsidP="00EA5BEB">
            <w:pPr>
              <w:jc w:val="right"/>
              <w:rPr>
                <w:rFonts w:ascii="Arial" w:eastAsia="Times New Roman" w:hAnsi="Arial" w:cs="Arial"/>
                <w:sz w:val="20"/>
                <w:szCs w:val="20"/>
              </w:rPr>
            </w:pPr>
          </w:p>
        </w:tc>
        <w:tc>
          <w:tcPr>
            <w:tcW w:w="1280"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05EF16BD" w14:textId="77777777" w:rsidR="00EA5BEB" w:rsidRPr="00B93921" w:rsidRDefault="00EA5BEB" w:rsidP="00EA5BEB">
            <w:pPr>
              <w:jc w:val="center"/>
              <w:rPr>
                <w:rFonts w:ascii="Arial" w:eastAsia="Times New Roman" w:hAnsi="Arial" w:cs="Arial"/>
                <w:sz w:val="20"/>
                <w:szCs w:val="20"/>
              </w:rPr>
            </w:pPr>
            <w:r w:rsidRPr="00B93921">
              <w:rPr>
                <w:rFonts w:ascii="Arial" w:eastAsia="Times New Roman" w:hAnsi="Arial" w:cs="Arial"/>
                <w:sz w:val="20"/>
                <w:szCs w:val="20"/>
              </w:rPr>
              <w:t>1731.025</w:t>
            </w:r>
          </w:p>
        </w:tc>
        <w:tc>
          <w:tcPr>
            <w:tcW w:w="1281"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404808B5" w14:textId="77777777" w:rsidR="00EA5BEB" w:rsidRPr="00B93921" w:rsidRDefault="00EA5BEB" w:rsidP="00EA5BEB">
            <w:pPr>
              <w:jc w:val="center"/>
              <w:rPr>
                <w:rFonts w:ascii="Arial" w:eastAsia="Times New Roman" w:hAnsi="Arial" w:cs="Arial"/>
                <w:sz w:val="20"/>
                <w:szCs w:val="20"/>
              </w:rPr>
            </w:pPr>
            <w:r w:rsidRPr="00B93921">
              <w:rPr>
                <w:rFonts w:ascii="Arial" w:eastAsia="Times New Roman" w:hAnsi="Arial" w:cs="Arial"/>
                <w:sz w:val="20"/>
                <w:szCs w:val="20"/>
              </w:rPr>
              <w:t>1731.061</w:t>
            </w:r>
          </w:p>
        </w:tc>
        <w:tc>
          <w:tcPr>
            <w:tcW w:w="1281"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2682DC80" w14:textId="134D5497" w:rsidR="00EA5BEB" w:rsidRPr="00B93921" w:rsidRDefault="00EA5BEB" w:rsidP="00EA5BEB">
            <w:pPr>
              <w:jc w:val="center"/>
              <w:rPr>
                <w:rFonts w:ascii="Arial" w:eastAsia="Times New Roman" w:hAnsi="Arial" w:cs="Arial"/>
                <w:sz w:val="20"/>
                <w:szCs w:val="20"/>
              </w:rPr>
            </w:pPr>
            <w:r>
              <w:rPr>
                <w:rFonts w:ascii="Arial" w:hAnsi="Arial" w:cs="Arial"/>
                <w:sz w:val="20"/>
                <w:szCs w:val="20"/>
              </w:rPr>
              <w:t>0.5</w:t>
            </w:r>
          </w:p>
        </w:tc>
        <w:tc>
          <w:tcPr>
            <w:tcW w:w="1280"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0551DEB0" w14:textId="1F672EF6" w:rsidR="00EA5BEB" w:rsidRPr="00B93921" w:rsidRDefault="00EA5BEB" w:rsidP="00EA5BEB">
            <w:pPr>
              <w:jc w:val="center"/>
              <w:rPr>
                <w:rFonts w:ascii="Arial" w:eastAsia="Times New Roman" w:hAnsi="Arial" w:cs="Arial"/>
                <w:sz w:val="20"/>
                <w:szCs w:val="20"/>
              </w:rPr>
            </w:pPr>
            <w:r>
              <w:rPr>
                <w:rFonts w:ascii="Arial" w:hAnsi="Arial" w:cs="Arial"/>
                <w:sz w:val="20"/>
                <w:szCs w:val="20"/>
              </w:rPr>
              <w:t>0.3</w:t>
            </w:r>
          </w:p>
        </w:tc>
        <w:tc>
          <w:tcPr>
            <w:tcW w:w="1281"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30D8C4A7" w14:textId="7E5C8014" w:rsidR="00EA5BEB" w:rsidRPr="00B93921" w:rsidRDefault="00EA5BEB" w:rsidP="00EA5BEB">
            <w:pPr>
              <w:jc w:val="center"/>
              <w:rPr>
                <w:rFonts w:ascii="Arial" w:eastAsia="Times New Roman" w:hAnsi="Arial" w:cs="Arial"/>
                <w:sz w:val="20"/>
                <w:szCs w:val="20"/>
              </w:rPr>
            </w:pPr>
            <w:r>
              <w:rPr>
                <w:rFonts w:ascii="Arial" w:hAnsi="Arial" w:cs="Arial"/>
                <w:sz w:val="20"/>
                <w:szCs w:val="20"/>
              </w:rPr>
              <w:t>74.8</w:t>
            </w:r>
          </w:p>
        </w:tc>
        <w:tc>
          <w:tcPr>
            <w:tcW w:w="1281"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06FD15C9" w14:textId="4E9BAAED" w:rsidR="00EA5BEB" w:rsidRPr="00B93921" w:rsidRDefault="00EA5BEB" w:rsidP="00EA5BEB">
            <w:pPr>
              <w:jc w:val="center"/>
              <w:rPr>
                <w:rFonts w:ascii="Arial" w:eastAsia="Times New Roman" w:hAnsi="Arial" w:cs="Arial"/>
                <w:sz w:val="20"/>
                <w:szCs w:val="20"/>
              </w:rPr>
            </w:pPr>
            <w:r>
              <w:rPr>
                <w:rFonts w:ascii="Arial" w:hAnsi="Arial" w:cs="Arial"/>
                <w:sz w:val="20"/>
                <w:szCs w:val="20"/>
              </w:rPr>
              <w:t>74.8</w:t>
            </w:r>
          </w:p>
        </w:tc>
        <w:tc>
          <w:tcPr>
            <w:tcW w:w="1281"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36396EB3" w14:textId="77777777" w:rsidR="00EA5BEB" w:rsidRPr="00B93921" w:rsidRDefault="00EA5BEB" w:rsidP="00EA5BEB">
            <w:pPr>
              <w:jc w:val="center"/>
              <w:rPr>
                <w:rFonts w:ascii="Arial" w:eastAsia="Times New Roman" w:hAnsi="Arial" w:cs="Arial"/>
                <w:sz w:val="20"/>
                <w:szCs w:val="20"/>
              </w:rPr>
            </w:pPr>
          </w:p>
        </w:tc>
      </w:tr>
      <w:tr w:rsidR="00EA5BEB" w:rsidRPr="00B93921" w14:paraId="43D93337" w14:textId="77777777" w:rsidTr="0079369D">
        <w:trPr>
          <w:trHeight w:val="315"/>
        </w:trPr>
        <w:tc>
          <w:tcPr>
            <w:tcW w:w="1724" w:type="dxa"/>
            <w:tcBorders>
              <w:top w:val="single" w:sz="6" w:space="0" w:color="CCCCCC"/>
              <w:left w:val="single" w:sz="6" w:space="0" w:color="CCCCCC"/>
              <w:bottom w:val="single" w:sz="6" w:space="0" w:color="CCCCCC"/>
              <w:right w:val="single" w:sz="6" w:space="0" w:color="CCCCCC"/>
            </w:tcBorders>
            <w:shd w:val="clear" w:color="auto" w:fill="D9E2F3" w:themeFill="accent1" w:themeFillTint="33"/>
            <w:tcMar>
              <w:top w:w="30" w:type="dxa"/>
              <w:left w:w="45" w:type="dxa"/>
              <w:bottom w:w="30" w:type="dxa"/>
              <w:right w:w="45" w:type="dxa"/>
            </w:tcMar>
            <w:vAlign w:val="bottom"/>
            <w:hideMark/>
          </w:tcPr>
          <w:p w14:paraId="685B8596" w14:textId="77777777" w:rsidR="00EA5BEB" w:rsidRPr="00B93921" w:rsidRDefault="00EA5BEB" w:rsidP="00EA5BEB">
            <w:pPr>
              <w:rPr>
                <w:rFonts w:ascii="Arial" w:eastAsia="Times New Roman" w:hAnsi="Arial" w:cs="Arial"/>
                <w:sz w:val="20"/>
                <w:szCs w:val="20"/>
              </w:rPr>
            </w:pPr>
            <w:r w:rsidRPr="00B93921">
              <w:rPr>
                <w:rFonts w:ascii="Arial" w:eastAsia="Times New Roman" w:hAnsi="Arial" w:cs="Arial"/>
                <w:sz w:val="20"/>
                <w:szCs w:val="20"/>
              </w:rPr>
              <w:t>Mylar window</w:t>
            </w:r>
          </w:p>
        </w:tc>
        <w:tc>
          <w:tcPr>
            <w:tcW w:w="0" w:type="auto"/>
            <w:tcBorders>
              <w:top w:val="single" w:sz="6" w:space="0" w:color="CCCCCC"/>
              <w:left w:val="single" w:sz="6" w:space="0" w:color="CCCCCC"/>
              <w:bottom w:val="single" w:sz="6" w:space="0" w:color="CCCCCC"/>
              <w:right w:val="single" w:sz="6" w:space="0" w:color="CCCCCC"/>
            </w:tcBorders>
            <w:shd w:val="clear" w:color="auto" w:fill="D9E2F3" w:themeFill="accent1" w:themeFillTint="33"/>
          </w:tcPr>
          <w:p w14:paraId="1A20A81B" w14:textId="77777777" w:rsidR="00EA5BEB" w:rsidRPr="00B93921" w:rsidRDefault="00EA5BEB" w:rsidP="00EA5BEB">
            <w:pPr>
              <w:jc w:val="right"/>
              <w:rPr>
                <w:rFonts w:ascii="Arial" w:eastAsia="Times New Roman" w:hAnsi="Arial" w:cs="Arial"/>
                <w:sz w:val="20"/>
                <w:szCs w:val="20"/>
              </w:rPr>
            </w:pPr>
          </w:p>
        </w:tc>
        <w:tc>
          <w:tcPr>
            <w:tcW w:w="1280" w:type="dxa"/>
            <w:tcBorders>
              <w:top w:val="single" w:sz="6" w:space="0" w:color="CCCCCC"/>
              <w:left w:val="single" w:sz="6" w:space="0" w:color="CCCCCC"/>
              <w:bottom w:val="single" w:sz="6" w:space="0" w:color="CCCCCC"/>
              <w:right w:val="single" w:sz="6" w:space="0" w:color="CCCCCC"/>
            </w:tcBorders>
            <w:shd w:val="clear" w:color="auto" w:fill="D9E2F3" w:themeFill="accent1" w:themeFillTint="33"/>
            <w:tcMar>
              <w:top w:w="30" w:type="dxa"/>
              <w:left w:w="45" w:type="dxa"/>
              <w:bottom w:w="30" w:type="dxa"/>
              <w:right w:w="45" w:type="dxa"/>
            </w:tcMar>
            <w:vAlign w:val="bottom"/>
            <w:hideMark/>
          </w:tcPr>
          <w:p w14:paraId="71DDDAC3" w14:textId="77777777" w:rsidR="00EA5BEB" w:rsidRPr="00B93921" w:rsidRDefault="00EA5BEB" w:rsidP="00EA5BEB">
            <w:pPr>
              <w:jc w:val="center"/>
              <w:rPr>
                <w:rFonts w:ascii="Arial" w:eastAsia="Times New Roman" w:hAnsi="Arial" w:cs="Arial"/>
                <w:sz w:val="20"/>
                <w:szCs w:val="20"/>
              </w:rPr>
            </w:pPr>
            <w:r w:rsidRPr="00B93921">
              <w:rPr>
                <w:rFonts w:ascii="Arial" w:eastAsia="Times New Roman" w:hAnsi="Arial" w:cs="Arial"/>
                <w:sz w:val="20"/>
                <w:szCs w:val="20"/>
              </w:rPr>
              <w:t>1731.025</w:t>
            </w:r>
          </w:p>
        </w:tc>
        <w:tc>
          <w:tcPr>
            <w:tcW w:w="1281" w:type="dxa"/>
            <w:tcBorders>
              <w:top w:val="single" w:sz="6" w:space="0" w:color="CCCCCC"/>
              <w:left w:val="single" w:sz="6" w:space="0" w:color="CCCCCC"/>
              <w:bottom w:val="single" w:sz="6" w:space="0" w:color="CCCCCC"/>
              <w:right w:val="single" w:sz="6" w:space="0" w:color="CCCCCC"/>
            </w:tcBorders>
            <w:shd w:val="clear" w:color="auto" w:fill="D9E2F3" w:themeFill="accent1" w:themeFillTint="33"/>
            <w:tcMar>
              <w:top w:w="30" w:type="dxa"/>
              <w:left w:w="45" w:type="dxa"/>
              <w:bottom w:w="30" w:type="dxa"/>
              <w:right w:w="45" w:type="dxa"/>
            </w:tcMar>
            <w:vAlign w:val="bottom"/>
            <w:hideMark/>
          </w:tcPr>
          <w:p w14:paraId="671E6B91" w14:textId="77777777" w:rsidR="00EA5BEB" w:rsidRPr="00B93921" w:rsidRDefault="00EA5BEB" w:rsidP="00EA5BEB">
            <w:pPr>
              <w:jc w:val="center"/>
              <w:rPr>
                <w:rFonts w:ascii="Arial" w:eastAsia="Times New Roman" w:hAnsi="Arial" w:cs="Arial"/>
                <w:sz w:val="20"/>
                <w:szCs w:val="20"/>
              </w:rPr>
            </w:pPr>
            <w:r w:rsidRPr="00B93921">
              <w:rPr>
                <w:rFonts w:ascii="Arial" w:eastAsia="Times New Roman" w:hAnsi="Arial" w:cs="Arial"/>
                <w:sz w:val="20"/>
                <w:szCs w:val="20"/>
              </w:rPr>
              <w:t>1731.061</w:t>
            </w:r>
          </w:p>
        </w:tc>
        <w:tc>
          <w:tcPr>
            <w:tcW w:w="1281" w:type="dxa"/>
            <w:tcBorders>
              <w:top w:val="single" w:sz="6" w:space="0" w:color="CCCCCC"/>
              <w:left w:val="single" w:sz="6" w:space="0" w:color="CCCCCC"/>
              <w:bottom w:val="single" w:sz="6" w:space="0" w:color="CCCCCC"/>
              <w:right w:val="single" w:sz="6" w:space="0" w:color="CCCCCC"/>
            </w:tcBorders>
            <w:shd w:val="clear" w:color="auto" w:fill="D9E2F3" w:themeFill="accent1" w:themeFillTint="33"/>
            <w:tcMar>
              <w:top w:w="30" w:type="dxa"/>
              <w:left w:w="45" w:type="dxa"/>
              <w:bottom w:w="30" w:type="dxa"/>
              <w:right w:w="45" w:type="dxa"/>
            </w:tcMar>
            <w:vAlign w:val="bottom"/>
            <w:hideMark/>
          </w:tcPr>
          <w:p w14:paraId="151175EA" w14:textId="26701329" w:rsidR="00EA5BEB" w:rsidRPr="00B93921" w:rsidRDefault="00EA5BEB" w:rsidP="00EA5BEB">
            <w:pPr>
              <w:jc w:val="center"/>
              <w:rPr>
                <w:rFonts w:ascii="Arial" w:eastAsia="Times New Roman" w:hAnsi="Arial" w:cs="Arial"/>
                <w:sz w:val="20"/>
                <w:szCs w:val="20"/>
              </w:rPr>
            </w:pPr>
            <w:r>
              <w:rPr>
                <w:rFonts w:ascii="Arial" w:hAnsi="Arial" w:cs="Arial"/>
                <w:sz w:val="20"/>
                <w:szCs w:val="20"/>
              </w:rPr>
              <w:t>7.2</w:t>
            </w:r>
          </w:p>
        </w:tc>
        <w:tc>
          <w:tcPr>
            <w:tcW w:w="1280" w:type="dxa"/>
            <w:tcBorders>
              <w:top w:val="single" w:sz="6" w:space="0" w:color="CCCCCC"/>
              <w:left w:val="single" w:sz="6" w:space="0" w:color="CCCCCC"/>
              <w:bottom w:val="single" w:sz="6" w:space="0" w:color="CCCCCC"/>
              <w:right w:val="single" w:sz="6" w:space="0" w:color="CCCCCC"/>
            </w:tcBorders>
            <w:shd w:val="clear" w:color="auto" w:fill="D9E2F3" w:themeFill="accent1" w:themeFillTint="33"/>
            <w:tcMar>
              <w:top w:w="30" w:type="dxa"/>
              <w:left w:w="45" w:type="dxa"/>
              <w:bottom w:w="30" w:type="dxa"/>
              <w:right w:w="45" w:type="dxa"/>
            </w:tcMar>
            <w:vAlign w:val="bottom"/>
            <w:hideMark/>
          </w:tcPr>
          <w:p w14:paraId="59E55C7C" w14:textId="58BE3204" w:rsidR="00EA5BEB" w:rsidRPr="00B93921" w:rsidRDefault="00EA5BEB" w:rsidP="00EA5BEB">
            <w:pPr>
              <w:jc w:val="center"/>
              <w:rPr>
                <w:rFonts w:ascii="Arial" w:eastAsia="Times New Roman" w:hAnsi="Arial" w:cs="Arial"/>
                <w:sz w:val="20"/>
                <w:szCs w:val="20"/>
              </w:rPr>
            </w:pPr>
            <w:r>
              <w:rPr>
                <w:rFonts w:ascii="Arial" w:hAnsi="Arial" w:cs="Arial"/>
                <w:sz w:val="20"/>
                <w:szCs w:val="20"/>
              </w:rPr>
              <w:t>7.2</w:t>
            </w:r>
          </w:p>
        </w:tc>
        <w:tc>
          <w:tcPr>
            <w:tcW w:w="1281" w:type="dxa"/>
            <w:tcBorders>
              <w:top w:val="single" w:sz="6" w:space="0" w:color="CCCCCC"/>
              <w:left w:val="single" w:sz="6" w:space="0" w:color="CCCCCC"/>
              <w:bottom w:val="single" w:sz="6" w:space="0" w:color="CCCCCC"/>
              <w:right w:val="single" w:sz="6" w:space="0" w:color="CCCCCC"/>
            </w:tcBorders>
            <w:shd w:val="clear" w:color="auto" w:fill="D9E2F3" w:themeFill="accent1" w:themeFillTint="33"/>
            <w:tcMar>
              <w:top w:w="30" w:type="dxa"/>
              <w:left w:w="45" w:type="dxa"/>
              <w:bottom w:w="30" w:type="dxa"/>
              <w:right w:w="45" w:type="dxa"/>
            </w:tcMar>
            <w:vAlign w:val="bottom"/>
            <w:hideMark/>
          </w:tcPr>
          <w:p w14:paraId="4F19F004" w14:textId="54DEB152" w:rsidR="00EA5BEB" w:rsidRPr="00B93921" w:rsidRDefault="00EA5BEB" w:rsidP="00EA5BEB">
            <w:pPr>
              <w:jc w:val="center"/>
              <w:rPr>
                <w:rFonts w:ascii="Arial" w:eastAsia="Times New Roman" w:hAnsi="Arial" w:cs="Arial"/>
                <w:sz w:val="20"/>
                <w:szCs w:val="20"/>
              </w:rPr>
            </w:pPr>
            <w:r>
              <w:rPr>
                <w:rFonts w:ascii="Arial" w:hAnsi="Arial" w:cs="Arial"/>
                <w:sz w:val="20"/>
                <w:szCs w:val="20"/>
              </w:rPr>
              <w:t>41.8</w:t>
            </w:r>
          </w:p>
        </w:tc>
        <w:tc>
          <w:tcPr>
            <w:tcW w:w="1281" w:type="dxa"/>
            <w:tcBorders>
              <w:top w:val="single" w:sz="6" w:space="0" w:color="CCCCCC"/>
              <w:left w:val="single" w:sz="6" w:space="0" w:color="CCCCCC"/>
              <w:bottom w:val="single" w:sz="6" w:space="0" w:color="CCCCCC"/>
              <w:right w:val="single" w:sz="6" w:space="0" w:color="CCCCCC"/>
            </w:tcBorders>
            <w:shd w:val="clear" w:color="auto" w:fill="D9E2F3" w:themeFill="accent1" w:themeFillTint="33"/>
            <w:tcMar>
              <w:top w:w="30" w:type="dxa"/>
              <w:left w:w="45" w:type="dxa"/>
              <w:bottom w:w="30" w:type="dxa"/>
              <w:right w:w="45" w:type="dxa"/>
            </w:tcMar>
            <w:vAlign w:val="bottom"/>
            <w:hideMark/>
          </w:tcPr>
          <w:p w14:paraId="3119A3AB" w14:textId="4BECE068" w:rsidR="00EA5BEB" w:rsidRPr="00B93921" w:rsidRDefault="00EA5BEB" w:rsidP="00EA5BEB">
            <w:pPr>
              <w:jc w:val="center"/>
              <w:rPr>
                <w:rFonts w:ascii="Arial" w:eastAsia="Times New Roman" w:hAnsi="Arial" w:cs="Arial"/>
                <w:sz w:val="20"/>
                <w:szCs w:val="20"/>
              </w:rPr>
            </w:pPr>
            <w:r>
              <w:rPr>
                <w:rFonts w:ascii="Arial" w:hAnsi="Arial" w:cs="Arial"/>
                <w:sz w:val="20"/>
                <w:szCs w:val="20"/>
              </w:rPr>
              <w:t>41.8</w:t>
            </w:r>
          </w:p>
        </w:tc>
        <w:tc>
          <w:tcPr>
            <w:tcW w:w="1281" w:type="dxa"/>
            <w:tcBorders>
              <w:top w:val="single" w:sz="6" w:space="0" w:color="CCCCCC"/>
              <w:left w:val="single" w:sz="6" w:space="0" w:color="CCCCCC"/>
              <w:bottom w:val="single" w:sz="6" w:space="0" w:color="CCCCCC"/>
              <w:right w:val="single" w:sz="6" w:space="0" w:color="CCCCCC"/>
            </w:tcBorders>
            <w:shd w:val="clear" w:color="auto" w:fill="D9E2F3" w:themeFill="accent1" w:themeFillTint="33"/>
            <w:tcMar>
              <w:top w:w="30" w:type="dxa"/>
              <w:left w:w="45" w:type="dxa"/>
              <w:bottom w:w="30" w:type="dxa"/>
              <w:right w:w="45" w:type="dxa"/>
            </w:tcMar>
            <w:vAlign w:val="bottom"/>
            <w:hideMark/>
          </w:tcPr>
          <w:p w14:paraId="3FA8A546" w14:textId="4B09DB89" w:rsidR="00EA5BEB" w:rsidRPr="00B93921" w:rsidRDefault="00EA5BEB" w:rsidP="00EA5BEB">
            <w:pPr>
              <w:jc w:val="center"/>
              <w:rPr>
                <w:rFonts w:ascii="Arial" w:eastAsia="Times New Roman" w:hAnsi="Arial" w:cs="Arial"/>
                <w:color w:val="FF0000"/>
                <w:sz w:val="20"/>
                <w:szCs w:val="20"/>
              </w:rPr>
            </w:pPr>
            <w:r w:rsidRPr="007A6706">
              <w:rPr>
                <w:rFonts w:ascii="Arial" w:hAnsi="Arial" w:cs="Arial"/>
                <w:sz w:val="20"/>
                <w:szCs w:val="20"/>
              </w:rPr>
              <w:t>33.0</w:t>
            </w:r>
          </w:p>
        </w:tc>
      </w:tr>
    </w:tbl>
    <w:p w14:paraId="7E8E9513" w14:textId="77777777" w:rsidR="00B253C6" w:rsidRDefault="00B253C6" w:rsidP="00B253C6">
      <w:pPr>
        <w:jc w:val="both"/>
        <w:rPr>
          <w:rFonts w:ascii="Arial" w:eastAsia="Arial" w:hAnsi="Arial" w:cs="Arial"/>
          <w:b/>
        </w:rPr>
      </w:pPr>
    </w:p>
    <w:p w14:paraId="3EFA00C6" w14:textId="77777777" w:rsidR="00B253C6" w:rsidRDefault="00B253C6" w:rsidP="00B253C6">
      <w:pPr>
        <w:jc w:val="both"/>
        <w:rPr>
          <w:rFonts w:ascii="Arial" w:eastAsia="Arial" w:hAnsi="Arial" w:cs="Arial"/>
          <w:b/>
        </w:rPr>
      </w:pPr>
    </w:p>
    <w:p w14:paraId="48F13144" w14:textId="77777777" w:rsidR="00F95EFD" w:rsidRDefault="00F95EFD" w:rsidP="00B253C6">
      <w:pPr>
        <w:jc w:val="both"/>
        <w:rPr>
          <w:rFonts w:ascii="Arial" w:eastAsia="Arial" w:hAnsi="Arial" w:cs="Arial"/>
          <w:b/>
        </w:rPr>
      </w:pPr>
    </w:p>
    <w:p w14:paraId="3CA7AAFC" w14:textId="12BF1E11" w:rsidR="00C0653B" w:rsidRDefault="00C0653B" w:rsidP="00B253C6">
      <w:pPr>
        <w:jc w:val="both"/>
        <w:rPr>
          <w:rFonts w:ascii="Arial" w:eastAsia="Arial" w:hAnsi="Arial" w:cs="Arial"/>
          <w:b/>
        </w:rPr>
      </w:pPr>
      <w:r>
        <w:rPr>
          <w:rFonts w:ascii="Arial" w:eastAsia="Arial" w:hAnsi="Arial" w:cs="Arial"/>
          <w:b/>
        </w:rPr>
        <w:t>Supplementary Table 2. Dose and survival measurements for PC3 and RWPE1 after LD proton and X-ray exposure.</w:t>
      </w:r>
    </w:p>
    <w:p w14:paraId="3C3B5E6D" w14:textId="77777777" w:rsidR="00C0653B" w:rsidRDefault="00C0653B" w:rsidP="00B253C6">
      <w:pPr>
        <w:jc w:val="both"/>
        <w:rPr>
          <w:rFonts w:ascii="Arial" w:eastAsia="Arial" w:hAnsi="Arial" w:cs="Arial"/>
          <w:b/>
        </w:rPr>
      </w:pPr>
    </w:p>
    <w:p w14:paraId="07648184" w14:textId="77777777" w:rsidR="00C0653B" w:rsidRDefault="00C0653B" w:rsidP="00B253C6">
      <w:pPr>
        <w:jc w:val="both"/>
        <w:rPr>
          <w:rFonts w:ascii="Arial" w:eastAsia="Arial" w:hAnsi="Arial" w:cs="Arial"/>
          <w:b/>
        </w:rPr>
      </w:pPr>
    </w:p>
    <w:p w14:paraId="0677FAFA" w14:textId="77777777" w:rsidR="00C0653B" w:rsidRDefault="00C0653B" w:rsidP="00B253C6">
      <w:pPr>
        <w:jc w:val="both"/>
        <w:rPr>
          <w:rFonts w:ascii="Arial" w:eastAsia="Arial" w:hAnsi="Arial" w:cs="Arial"/>
          <w:b/>
        </w:rPr>
      </w:pPr>
    </w:p>
    <w:p w14:paraId="1AAC344B" w14:textId="77777777" w:rsidR="00C0653B" w:rsidRDefault="00C0653B" w:rsidP="00B253C6">
      <w:pPr>
        <w:jc w:val="both"/>
        <w:rPr>
          <w:rFonts w:ascii="Arial" w:eastAsia="Arial" w:hAnsi="Arial" w:cs="Arial"/>
          <w:b/>
        </w:rPr>
      </w:pPr>
    </w:p>
    <w:p w14:paraId="648E7B47" w14:textId="77777777" w:rsidR="00C0653B" w:rsidRDefault="00C0653B" w:rsidP="00B253C6">
      <w:pPr>
        <w:jc w:val="both"/>
        <w:rPr>
          <w:rFonts w:ascii="Arial" w:eastAsia="Arial" w:hAnsi="Arial" w:cs="Arial"/>
          <w:b/>
        </w:rPr>
      </w:pPr>
    </w:p>
    <w:p w14:paraId="59A3EC1E" w14:textId="77777777" w:rsidR="00C0653B" w:rsidRDefault="00C0653B" w:rsidP="00B253C6">
      <w:pPr>
        <w:jc w:val="both"/>
        <w:rPr>
          <w:rFonts w:ascii="Arial" w:eastAsia="Arial" w:hAnsi="Arial" w:cs="Arial"/>
          <w:b/>
        </w:rPr>
      </w:pPr>
    </w:p>
    <w:p w14:paraId="7E7F07F1" w14:textId="77777777" w:rsidR="00C0653B" w:rsidRDefault="00C0653B" w:rsidP="00B253C6">
      <w:pPr>
        <w:jc w:val="both"/>
        <w:rPr>
          <w:rFonts w:ascii="Arial" w:eastAsia="Arial" w:hAnsi="Arial" w:cs="Arial"/>
          <w:b/>
        </w:rPr>
      </w:pPr>
    </w:p>
    <w:p w14:paraId="174B4771" w14:textId="77777777" w:rsidR="00C0653B" w:rsidRDefault="00C0653B" w:rsidP="00B253C6">
      <w:pPr>
        <w:jc w:val="both"/>
        <w:rPr>
          <w:rFonts w:ascii="Arial" w:eastAsia="Arial" w:hAnsi="Arial" w:cs="Arial"/>
          <w:b/>
        </w:rPr>
      </w:pPr>
    </w:p>
    <w:p w14:paraId="335C6FDC" w14:textId="77777777" w:rsidR="00C0653B" w:rsidRDefault="00C0653B" w:rsidP="00B253C6">
      <w:pPr>
        <w:jc w:val="both"/>
        <w:rPr>
          <w:rFonts w:ascii="Arial" w:eastAsia="Arial" w:hAnsi="Arial" w:cs="Arial"/>
          <w:b/>
        </w:rPr>
      </w:pPr>
    </w:p>
    <w:p w14:paraId="2966C982" w14:textId="77777777" w:rsidR="00C0653B" w:rsidRDefault="00C0653B" w:rsidP="00B253C6">
      <w:pPr>
        <w:jc w:val="both"/>
        <w:rPr>
          <w:rFonts w:ascii="Arial" w:eastAsia="Arial" w:hAnsi="Arial" w:cs="Arial"/>
          <w:b/>
        </w:rPr>
      </w:pPr>
    </w:p>
    <w:p w14:paraId="18778A0C" w14:textId="77777777" w:rsidR="00C0653B" w:rsidRDefault="00C0653B" w:rsidP="00B253C6">
      <w:pPr>
        <w:jc w:val="both"/>
        <w:rPr>
          <w:rFonts w:ascii="Arial" w:eastAsia="Arial" w:hAnsi="Arial" w:cs="Arial"/>
          <w:b/>
        </w:rPr>
      </w:pPr>
    </w:p>
    <w:p w14:paraId="04EB4AB1" w14:textId="77777777" w:rsidR="00C0653B" w:rsidRDefault="00C0653B" w:rsidP="00B253C6">
      <w:pPr>
        <w:jc w:val="both"/>
        <w:rPr>
          <w:rFonts w:ascii="Arial" w:eastAsia="Arial" w:hAnsi="Arial" w:cs="Arial"/>
          <w:b/>
        </w:rPr>
      </w:pPr>
    </w:p>
    <w:p w14:paraId="12E936D9" w14:textId="77777777" w:rsidR="00C0653B" w:rsidRDefault="00C0653B" w:rsidP="00B253C6">
      <w:pPr>
        <w:jc w:val="both"/>
        <w:rPr>
          <w:rFonts w:ascii="Arial" w:eastAsia="Arial" w:hAnsi="Arial" w:cs="Arial"/>
          <w:b/>
        </w:rPr>
      </w:pPr>
    </w:p>
    <w:p w14:paraId="0205D868" w14:textId="77777777" w:rsidR="00C0653B" w:rsidRDefault="00C0653B" w:rsidP="00B253C6">
      <w:pPr>
        <w:jc w:val="both"/>
        <w:rPr>
          <w:rFonts w:ascii="Arial" w:eastAsia="Arial" w:hAnsi="Arial" w:cs="Arial"/>
          <w:b/>
        </w:rPr>
      </w:pPr>
    </w:p>
    <w:p w14:paraId="387AF90C" w14:textId="77777777" w:rsidR="00C0653B" w:rsidRDefault="00C0653B" w:rsidP="00B253C6">
      <w:pPr>
        <w:jc w:val="both"/>
        <w:rPr>
          <w:rFonts w:ascii="Arial" w:eastAsia="Arial" w:hAnsi="Arial" w:cs="Arial"/>
          <w:b/>
        </w:rPr>
      </w:pPr>
    </w:p>
    <w:p w14:paraId="01821257" w14:textId="77777777" w:rsidR="00C0653B" w:rsidRDefault="00C0653B" w:rsidP="00B253C6">
      <w:pPr>
        <w:jc w:val="both"/>
        <w:rPr>
          <w:rFonts w:ascii="Arial" w:eastAsia="Arial" w:hAnsi="Arial" w:cs="Arial"/>
          <w:b/>
        </w:rPr>
      </w:pPr>
    </w:p>
    <w:p w14:paraId="66E244D4" w14:textId="77777777" w:rsidR="00C0653B" w:rsidRDefault="00C0653B" w:rsidP="00B253C6">
      <w:pPr>
        <w:jc w:val="both"/>
        <w:rPr>
          <w:rFonts w:ascii="Arial" w:eastAsia="Arial" w:hAnsi="Arial" w:cs="Arial"/>
          <w:b/>
        </w:rPr>
      </w:pPr>
    </w:p>
    <w:p w14:paraId="2F49ECD4" w14:textId="77777777" w:rsidR="00C0653B" w:rsidRDefault="00C0653B" w:rsidP="00B253C6">
      <w:pPr>
        <w:jc w:val="both"/>
        <w:rPr>
          <w:rFonts w:ascii="Arial" w:eastAsia="Arial" w:hAnsi="Arial" w:cs="Arial"/>
          <w:b/>
        </w:rPr>
      </w:pPr>
    </w:p>
    <w:p w14:paraId="35436AE2" w14:textId="6274C75D" w:rsidR="008F7D32" w:rsidRDefault="008F7D32" w:rsidP="00B253C6">
      <w:pPr>
        <w:jc w:val="both"/>
        <w:rPr>
          <w:rFonts w:ascii="Arial" w:eastAsia="Arial" w:hAnsi="Arial" w:cs="Arial"/>
          <w:b/>
        </w:rPr>
      </w:pPr>
    </w:p>
    <w:p w14:paraId="35112F4D" w14:textId="77777777" w:rsidR="00750C5A" w:rsidRDefault="00750C5A" w:rsidP="00B253C6">
      <w:pPr>
        <w:jc w:val="both"/>
        <w:rPr>
          <w:rFonts w:ascii="Arial" w:eastAsia="Arial" w:hAnsi="Arial" w:cs="Arial"/>
          <w:b/>
        </w:rPr>
      </w:pPr>
    </w:p>
    <w:p w14:paraId="2292FA80" w14:textId="211D7859" w:rsidR="00B019D3" w:rsidRDefault="00750C5A" w:rsidP="00B253C6">
      <w:pPr>
        <w:jc w:val="both"/>
        <w:rPr>
          <w:rFonts w:ascii="Arial" w:eastAsia="Arial" w:hAnsi="Arial" w:cs="Arial"/>
          <w:b/>
        </w:rPr>
      </w:pPr>
      <w:r w:rsidRPr="00750C5A">
        <w:rPr>
          <w:rFonts w:ascii="Arial" w:eastAsia="Arial" w:hAnsi="Arial" w:cs="Arial"/>
          <w:b/>
          <w:noProof/>
        </w:rPr>
        <w:drawing>
          <wp:inline distT="0" distB="0" distL="0" distR="0" wp14:anchorId="2F418754" wp14:editId="5B492BAD">
            <wp:extent cx="5943600" cy="1521460"/>
            <wp:effectExtent l="0" t="0" r="0" b="254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
                    <a:stretch>
                      <a:fillRect/>
                    </a:stretch>
                  </pic:blipFill>
                  <pic:spPr>
                    <a:xfrm>
                      <a:off x="0" y="0"/>
                      <a:ext cx="5943600" cy="1521460"/>
                    </a:xfrm>
                    <a:prstGeom prst="rect">
                      <a:avLst/>
                    </a:prstGeom>
                  </pic:spPr>
                </pic:pic>
              </a:graphicData>
            </a:graphic>
          </wp:inline>
        </w:drawing>
      </w:r>
    </w:p>
    <w:p w14:paraId="7F4DB063" w14:textId="77777777" w:rsidR="00750C5A" w:rsidRDefault="00750C5A" w:rsidP="00750C5A">
      <w:pPr>
        <w:jc w:val="both"/>
        <w:rPr>
          <w:rFonts w:ascii="Arial" w:eastAsia="Arial" w:hAnsi="Arial" w:cs="Arial"/>
          <w:b/>
        </w:rPr>
      </w:pPr>
    </w:p>
    <w:p w14:paraId="3751FEE7" w14:textId="29DFCF95" w:rsidR="00750C5A" w:rsidRPr="008F7D32" w:rsidRDefault="00750C5A" w:rsidP="00750C5A">
      <w:pPr>
        <w:jc w:val="both"/>
        <w:rPr>
          <w:rFonts w:ascii="Arial" w:eastAsia="Arial" w:hAnsi="Arial" w:cs="Arial"/>
          <w:b/>
        </w:rPr>
      </w:pPr>
      <w:r w:rsidRPr="008F7D32">
        <w:rPr>
          <w:rFonts w:ascii="Arial" w:eastAsia="Arial" w:hAnsi="Arial" w:cs="Arial"/>
          <w:b/>
        </w:rPr>
        <w:t xml:space="preserve">Supplementary Figure </w:t>
      </w:r>
      <w:r w:rsidR="00B23C98">
        <w:rPr>
          <w:rFonts w:ascii="Arial" w:eastAsia="Arial" w:hAnsi="Arial" w:cs="Arial"/>
          <w:b/>
        </w:rPr>
        <w:t>1</w:t>
      </w:r>
      <w:r w:rsidRPr="008F7D32">
        <w:rPr>
          <w:rFonts w:ascii="Arial" w:eastAsia="Arial" w:hAnsi="Arial" w:cs="Arial"/>
          <w:b/>
        </w:rPr>
        <w:t>.</w:t>
      </w:r>
      <w:r>
        <w:rPr>
          <w:rFonts w:ascii="Arial" w:hAnsi="Arial" w:cs="Arial"/>
          <w:b/>
          <w:bCs/>
        </w:rPr>
        <w:t xml:space="preserve"> </w:t>
      </w:r>
      <w:r w:rsidR="00AB1434" w:rsidRPr="00AB1434">
        <w:rPr>
          <w:rFonts w:ascii="Arial" w:hAnsi="Arial" w:cs="Arial"/>
          <w:b/>
          <w:bCs/>
        </w:rPr>
        <w:t xml:space="preserve">Simulated two-dimensional proton spectrum. </w:t>
      </w:r>
      <w:r w:rsidRPr="00AB1434">
        <w:rPr>
          <w:rFonts w:ascii="Arial" w:hAnsi="Arial" w:cs="Arial"/>
        </w:rPr>
        <w:t>(</w:t>
      </w:r>
      <w:proofErr w:type="spellStart"/>
      <w:proofErr w:type="gramStart"/>
      <w:r w:rsidRPr="00AB1434">
        <w:rPr>
          <w:rFonts w:ascii="Arial" w:hAnsi="Arial" w:cs="Arial"/>
        </w:rPr>
        <w:t>a,b</w:t>
      </w:r>
      <w:proofErr w:type="spellEnd"/>
      <w:proofErr w:type="gramEnd"/>
      <w:r w:rsidRPr="00AB1434">
        <w:rPr>
          <w:rFonts w:ascii="Arial" w:hAnsi="Arial" w:cs="Arial"/>
        </w:rPr>
        <w:t xml:space="preserve">) </w:t>
      </w:r>
      <w:r w:rsidR="00BE49D3" w:rsidRPr="00AB1434">
        <w:rPr>
          <w:rFonts w:ascii="Arial" w:hAnsi="Arial" w:cs="Arial"/>
        </w:rPr>
        <w:t>Simu</w:t>
      </w:r>
      <w:r w:rsidRPr="00AB1434">
        <w:rPr>
          <w:rFonts w:ascii="Arial" w:hAnsi="Arial" w:cs="Arial"/>
        </w:rPr>
        <w:t xml:space="preserve">lated two-dimensional (2D) proton spectrum on the cell for horizontal (a) and vertical (b), respectively. (c) </w:t>
      </w:r>
      <w:r w:rsidR="00752434" w:rsidRPr="00AB1434">
        <w:rPr>
          <w:rFonts w:ascii="Arial" w:hAnsi="Arial" w:cs="Arial"/>
        </w:rPr>
        <w:t>Simulated</w:t>
      </w:r>
      <w:r w:rsidRPr="00AB1434">
        <w:rPr>
          <w:rFonts w:ascii="Arial" w:hAnsi="Arial" w:cs="Arial"/>
        </w:rPr>
        <w:t xml:space="preserve"> 2D dose profile on the cell, where </w:t>
      </w:r>
      <w:r w:rsidR="008F7773" w:rsidRPr="00AB1434">
        <w:rPr>
          <w:rFonts w:ascii="Arial" w:hAnsi="Arial" w:cs="Arial"/>
        </w:rPr>
        <w:t xml:space="preserve">the standard </w:t>
      </w:r>
      <w:r w:rsidR="008C1A51" w:rsidRPr="00AB1434">
        <w:rPr>
          <w:rFonts w:ascii="Arial" w:hAnsi="Arial" w:cs="Arial"/>
        </w:rPr>
        <w:t xml:space="preserve">deviation </w:t>
      </w:r>
      <w:r w:rsidR="008F7773" w:rsidRPr="00AB1434">
        <w:rPr>
          <w:rFonts w:ascii="Arial" w:hAnsi="Arial" w:cs="Arial"/>
        </w:rPr>
        <w:t>was 18%. The dose contribution from protons 5.4 MeV and above was 0.6%.</w:t>
      </w:r>
    </w:p>
    <w:p w14:paraId="01111933" w14:textId="77777777" w:rsidR="00750C5A" w:rsidRDefault="00750C5A" w:rsidP="00B253C6">
      <w:pPr>
        <w:jc w:val="both"/>
        <w:rPr>
          <w:rFonts w:ascii="Arial" w:eastAsia="Arial" w:hAnsi="Arial" w:cs="Arial"/>
          <w:b/>
        </w:rPr>
      </w:pPr>
    </w:p>
    <w:p w14:paraId="3B05189C" w14:textId="7DBFA1C2" w:rsidR="00CE4902" w:rsidRDefault="00CE4902" w:rsidP="00B253C6">
      <w:pPr>
        <w:jc w:val="both"/>
        <w:rPr>
          <w:rFonts w:ascii="Arial" w:eastAsia="Arial" w:hAnsi="Arial" w:cs="Arial"/>
          <w:b/>
        </w:rPr>
      </w:pPr>
    </w:p>
    <w:p w14:paraId="33AFC122" w14:textId="51DF4754" w:rsidR="00B23C98" w:rsidRDefault="00184370" w:rsidP="00B23C98">
      <w:pPr>
        <w:jc w:val="center"/>
        <w:rPr>
          <w:rFonts w:ascii="Arial" w:eastAsia="Arial" w:hAnsi="Arial" w:cs="Arial"/>
          <w:b/>
        </w:rPr>
      </w:pPr>
      <w:r>
        <w:rPr>
          <w:rFonts w:ascii="Arial" w:eastAsia="Arial" w:hAnsi="Arial" w:cs="Arial"/>
          <w:b/>
          <w:noProof/>
        </w:rPr>
        <w:drawing>
          <wp:inline distT="0" distB="0" distL="0" distR="0" wp14:anchorId="4AA61C40" wp14:editId="5843B69B">
            <wp:extent cx="2524125" cy="2177415"/>
            <wp:effectExtent l="0" t="0" r="9525" b="0"/>
            <wp:docPr id="5" name="Picture 5" descr="C:\Users\Lotti\AppData\Local\Microsoft\Windows\INetCache\Content.MSO\F97B26C6.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Lotti\AppData\Local\Microsoft\Windows\INetCache\Content.MSO\F97B26C6.tmp"/>
                    <pic:cNvPicPr>
                      <a:picLocks noChangeAspect="1" noChangeArrowheads="1"/>
                    </pic:cNvPicPr>
                  </pic:nvPicPr>
                  <pic:blipFill rotWithShape="1">
                    <a:blip r:embed="rId8" cstate="print">
                      <a:extLst>
                        <a:ext uri="{28A0092B-C50C-407E-A947-70E740481C1C}">
                          <a14:useLocalDpi xmlns:a14="http://schemas.microsoft.com/office/drawing/2010/main" val="0"/>
                        </a:ext>
                      </a:extLst>
                    </a:blip>
                    <a:srcRect l="49519" t="8413" r="8013"/>
                    <a:stretch/>
                  </pic:blipFill>
                  <pic:spPr bwMode="auto">
                    <a:xfrm>
                      <a:off x="0" y="0"/>
                      <a:ext cx="2524125" cy="2177415"/>
                    </a:xfrm>
                    <a:prstGeom prst="rect">
                      <a:avLst/>
                    </a:prstGeom>
                    <a:noFill/>
                    <a:ln>
                      <a:noFill/>
                    </a:ln>
                    <a:extLst>
                      <a:ext uri="{53640926-AAD7-44D8-BBD7-CCE9431645EC}">
                        <a14:shadowObscured xmlns:a14="http://schemas.microsoft.com/office/drawing/2010/main"/>
                      </a:ext>
                    </a:extLst>
                  </pic:spPr>
                </pic:pic>
              </a:graphicData>
            </a:graphic>
          </wp:inline>
        </w:drawing>
      </w:r>
    </w:p>
    <w:p w14:paraId="7891043F" w14:textId="77777777" w:rsidR="00B23C98" w:rsidRDefault="00B23C98" w:rsidP="00B23C98">
      <w:pPr>
        <w:jc w:val="both"/>
        <w:rPr>
          <w:rFonts w:ascii="Arial" w:eastAsia="Arial" w:hAnsi="Arial" w:cs="Arial"/>
          <w:b/>
        </w:rPr>
      </w:pPr>
    </w:p>
    <w:p w14:paraId="6E5CEF5A" w14:textId="41C9A6B1" w:rsidR="00B23C98" w:rsidRPr="008F7D32" w:rsidRDefault="00B23C98" w:rsidP="00B23C98">
      <w:pPr>
        <w:jc w:val="both"/>
        <w:rPr>
          <w:rFonts w:ascii="Arial" w:eastAsia="Arial" w:hAnsi="Arial" w:cs="Arial"/>
          <w:b/>
        </w:rPr>
      </w:pPr>
      <w:r w:rsidRPr="008F7D32">
        <w:rPr>
          <w:rFonts w:ascii="Arial" w:eastAsia="Arial" w:hAnsi="Arial" w:cs="Arial"/>
          <w:b/>
        </w:rPr>
        <w:t xml:space="preserve">Supplementary Figure </w:t>
      </w:r>
      <w:r>
        <w:rPr>
          <w:rFonts w:ascii="Arial" w:eastAsia="Arial" w:hAnsi="Arial" w:cs="Arial"/>
          <w:b/>
        </w:rPr>
        <w:t>2</w:t>
      </w:r>
      <w:r w:rsidRPr="008F7D32">
        <w:rPr>
          <w:rFonts w:ascii="Arial" w:eastAsia="Arial" w:hAnsi="Arial" w:cs="Arial"/>
          <w:b/>
        </w:rPr>
        <w:t>.</w:t>
      </w:r>
      <w:r>
        <w:rPr>
          <w:rFonts w:ascii="Arial" w:hAnsi="Arial" w:cs="Arial"/>
          <w:b/>
          <w:bCs/>
        </w:rPr>
        <w:t xml:space="preserve"> Linear energy transfer in cell sample and RCF layer</w:t>
      </w:r>
      <w:r w:rsidRPr="008F7D32">
        <w:rPr>
          <w:rFonts w:ascii="Arial" w:hAnsi="Arial" w:cs="Arial"/>
          <w:b/>
          <w:bCs/>
        </w:rPr>
        <w:t>.</w:t>
      </w:r>
      <w:r w:rsidRPr="008F7D32">
        <w:rPr>
          <w:rFonts w:ascii="Arial" w:hAnsi="Arial" w:cs="Arial"/>
        </w:rPr>
        <w:t xml:space="preserve"> </w:t>
      </w:r>
      <w:r>
        <w:rPr>
          <w:rFonts w:ascii="Arial" w:hAnsi="Arial" w:cs="Arial"/>
        </w:rPr>
        <w:t>Both cells and RCF are exposed to broad energy spectra with varying linear energy transfer across that energy range. X-axis values represent energies after passing through absorbers before reaching the cell sample and RCF layer respectively.</w:t>
      </w:r>
    </w:p>
    <w:p w14:paraId="3BAD7920" w14:textId="77777777" w:rsidR="0007521F" w:rsidRDefault="0007521F" w:rsidP="00B253C6">
      <w:pPr>
        <w:jc w:val="both"/>
        <w:rPr>
          <w:rFonts w:ascii="Arial" w:eastAsia="Arial" w:hAnsi="Arial" w:cs="Arial"/>
          <w:b/>
        </w:rPr>
      </w:pPr>
    </w:p>
    <w:p w14:paraId="5789A0A6" w14:textId="54B64D3D" w:rsidR="00CE4902" w:rsidRDefault="00CE4902" w:rsidP="00B253C6">
      <w:pPr>
        <w:jc w:val="both"/>
        <w:rPr>
          <w:rFonts w:ascii="Arial" w:eastAsia="Arial" w:hAnsi="Arial" w:cs="Arial"/>
          <w:b/>
        </w:rPr>
      </w:pPr>
    </w:p>
    <w:p w14:paraId="70BE0D53" w14:textId="042D336D" w:rsidR="0007521F" w:rsidRDefault="008B1239" w:rsidP="0007521F">
      <w:pPr>
        <w:jc w:val="center"/>
        <w:rPr>
          <w:rFonts w:ascii="Arial" w:eastAsia="Arial" w:hAnsi="Arial" w:cs="Arial"/>
          <w:b/>
        </w:rPr>
      </w:pPr>
      <w:r>
        <w:rPr>
          <w:rFonts w:ascii="Arial" w:eastAsia="Arial" w:hAnsi="Arial" w:cs="Arial"/>
          <w:b/>
          <w:noProof/>
        </w:rPr>
        <w:lastRenderedPageBreak/>
        <w:drawing>
          <wp:inline distT="0" distB="0" distL="0" distR="0" wp14:anchorId="4BEE8432" wp14:editId="23D447CB">
            <wp:extent cx="5943600" cy="2377440"/>
            <wp:effectExtent l="0" t="0" r="0" b="3810"/>
            <wp:docPr id="4" name="Picture 4" descr="C:\Users\Lotti\AppData\Local\Microsoft\Windows\INetCache\Content.MSO\BB34546B.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Lotti\AppData\Local\Microsoft\Windows\INetCache\Content.MSO\BB34546B.tmp"/>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943600" cy="2377440"/>
                    </a:xfrm>
                    <a:prstGeom prst="rect">
                      <a:avLst/>
                    </a:prstGeom>
                    <a:noFill/>
                    <a:ln>
                      <a:noFill/>
                    </a:ln>
                  </pic:spPr>
                </pic:pic>
              </a:graphicData>
            </a:graphic>
          </wp:inline>
        </w:drawing>
      </w:r>
    </w:p>
    <w:p w14:paraId="5EB06B06" w14:textId="5BE048AD" w:rsidR="0007521F" w:rsidRDefault="0007521F" w:rsidP="0007521F">
      <w:pPr>
        <w:jc w:val="both"/>
        <w:rPr>
          <w:rFonts w:ascii="Arial" w:eastAsia="Arial" w:hAnsi="Arial" w:cs="Arial"/>
        </w:rPr>
      </w:pPr>
      <w:r>
        <w:rPr>
          <w:rFonts w:ascii="Arial" w:eastAsia="Arial" w:hAnsi="Arial" w:cs="Arial"/>
          <w:b/>
        </w:rPr>
        <w:t xml:space="preserve">Supplementary Figure </w:t>
      </w:r>
      <w:r w:rsidR="00750C5A">
        <w:rPr>
          <w:rFonts w:ascii="Arial" w:eastAsia="Arial" w:hAnsi="Arial" w:cs="Arial"/>
          <w:b/>
        </w:rPr>
        <w:t>3</w:t>
      </w:r>
      <w:r>
        <w:rPr>
          <w:rFonts w:ascii="Arial" w:eastAsia="Arial" w:hAnsi="Arial" w:cs="Arial"/>
          <w:b/>
        </w:rPr>
        <w:t xml:space="preserve">. Calibration curve of radiochromic films with 300 </w:t>
      </w:r>
      <w:proofErr w:type="spellStart"/>
      <w:r>
        <w:rPr>
          <w:rFonts w:ascii="Arial" w:eastAsia="Arial" w:hAnsi="Arial" w:cs="Arial"/>
          <w:b/>
        </w:rPr>
        <w:t>kVp</w:t>
      </w:r>
      <w:proofErr w:type="spellEnd"/>
      <w:r>
        <w:rPr>
          <w:rFonts w:ascii="Arial" w:eastAsia="Arial" w:hAnsi="Arial" w:cs="Arial"/>
          <w:b/>
        </w:rPr>
        <w:t xml:space="preserve"> X</w:t>
      </w:r>
      <w:r w:rsidR="00C426E6">
        <w:rPr>
          <w:rFonts w:ascii="Arial" w:eastAsia="Arial" w:hAnsi="Arial" w:cs="Arial"/>
          <w:b/>
        </w:rPr>
        <w:t>-</w:t>
      </w:r>
      <w:r>
        <w:rPr>
          <w:rFonts w:ascii="Arial" w:eastAsia="Arial" w:hAnsi="Arial" w:cs="Arial"/>
          <w:b/>
        </w:rPr>
        <w:t xml:space="preserve">rays for doses between 5 and 15 </w:t>
      </w:r>
      <w:proofErr w:type="spellStart"/>
      <w:r>
        <w:rPr>
          <w:rFonts w:ascii="Arial" w:eastAsia="Arial" w:hAnsi="Arial" w:cs="Arial"/>
          <w:b/>
        </w:rPr>
        <w:t>Gy</w:t>
      </w:r>
      <w:proofErr w:type="spellEnd"/>
      <w:r>
        <w:rPr>
          <w:rFonts w:ascii="Arial" w:eastAsia="Arial" w:hAnsi="Arial" w:cs="Arial"/>
          <w:b/>
        </w:rPr>
        <w:t xml:space="preserve">. </w:t>
      </w:r>
      <w:r>
        <w:rPr>
          <w:rFonts w:ascii="Arial" w:eastAsia="Arial" w:hAnsi="Arial" w:cs="Arial"/>
        </w:rPr>
        <w:t>Low dose calibration of EBT-3 (left</w:t>
      </w:r>
      <w:r w:rsidR="004F2284">
        <w:rPr>
          <w:rFonts w:ascii="Arial" w:eastAsia="Arial" w:hAnsi="Arial" w:cs="Arial"/>
        </w:rPr>
        <w:t>)</w:t>
      </w:r>
      <w:r>
        <w:rPr>
          <w:rFonts w:ascii="Arial" w:eastAsia="Arial" w:hAnsi="Arial" w:cs="Arial"/>
        </w:rPr>
        <w:t xml:space="preserve"> and HD-v2 (right) radiochromic films with a 300 kV X-ray tube. OD error bars indicate the standard deviation of the mean optical density (OD) over three samples per dose. Dose error bars represent the calibration accuracy of the reference ionization chamber.</w:t>
      </w:r>
    </w:p>
    <w:p w14:paraId="22C2666E" w14:textId="16E0539E" w:rsidR="00A50327" w:rsidRDefault="00A50327" w:rsidP="0007521F">
      <w:pPr>
        <w:jc w:val="both"/>
        <w:rPr>
          <w:rFonts w:ascii="Arial" w:eastAsia="Arial" w:hAnsi="Arial" w:cs="Arial"/>
        </w:rPr>
      </w:pPr>
    </w:p>
    <w:p w14:paraId="36F49D14" w14:textId="77777777" w:rsidR="00A50327" w:rsidRPr="009F22D6" w:rsidRDefault="00A50327" w:rsidP="0007521F">
      <w:pPr>
        <w:jc w:val="both"/>
        <w:rPr>
          <w:rFonts w:ascii="Arial" w:hAnsi="Arial"/>
        </w:rPr>
      </w:pPr>
    </w:p>
    <w:p w14:paraId="414DBF4B" w14:textId="77777777" w:rsidR="0007521F" w:rsidRDefault="0007521F" w:rsidP="00B253C6">
      <w:pPr>
        <w:jc w:val="both"/>
        <w:rPr>
          <w:rFonts w:ascii="Arial" w:eastAsia="Arial" w:hAnsi="Arial" w:cs="Arial"/>
          <w:b/>
        </w:rPr>
      </w:pPr>
    </w:p>
    <w:p w14:paraId="011E7705" w14:textId="201008A4" w:rsidR="0007521F" w:rsidRDefault="00BD49A2" w:rsidP="00BB415E">
      <w:pPr>
        <w:jc w:val="center"/>
      </w:pPr>
      <w:r>
        <w:rPr>
          <w:noProof/>
        </w:rPr>
        <w:drawing>
          <wp:inline distT="0" distB="0" distL="0" distR="0" wp14:anchorId="4D5ACDD9" wp14:editId="4114C9F6">
            <wp:extent cx="5053013" cy="1926128"/>
            <wp:effectExtent l="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5101962" cy="1944787"/>
                    </a:xfrm>
                    <a:prstGeom prst="rect">
                      <a:avLst/>
                    </a:prstGeom>
                    <a:noFill/>
                    <a:ln>
                      <a:noFill/>
                    </a:ln>
                  </pic:spPr>
                </pic:pic>
              </a:graphicData>
            </a:graphic>
          </wp:inline>
        </w:drawing>
      </w:r>
    </w:p>
    <w:p w14:paraId="57C6DA78" w14:textId="77777777" w:rsidR="0007521F" w:rsidRDefault="0007521F" w:rsidP="00B253C6">
      <w:pPr>
        <w:jc w:val="both"/>
        <w:rPr>
          <w:rFonts w:ascii="Arial" w:eastAsia="Arial" w:hAnsi="Arial" w:cs="Arial"/>
          <w:b/>
        </w:rPr>
      </w:pPr>
    </w:p>
    <w:p w14:paraId="6A3D182C" w14:textId="6F723034" w:rsidR="00B253C6" w:rsidRDefault="00B253C6" w:rsidP="00B253C6">
      <w:pPr>
        <w:jc w:val="both"/>
        <w:rPr>
          <w:rFonts w:ascii="Arial" w:eastAsia="Arial" w:hAnsi="Arial" w:cs="Arial"/>
        </w:rPr>
      </w:pPr>
      <w:r>
        <w:rPr>
          <w:rFonts w:ascii="Arial" w:eastAsia="Arial" w:hAnsi="Arial" w:cs="Arial"/>
          <w:b/>
        </w:rPr>
        <w:t xml:space="preserve">Supplementary Figure </w:t>
      </w:r>
      <w:r w:rsidR="00B23C98">
        <w:rPr>
          <w:rFonts w:ascii="Arial" w:eastAsia="Arial" w:hAnsi="Arial" w:cs="Arial"/>
          <w:b/>
        </w:rPr>
        <w:t>4</w:t>
      </w:r>
      <w:r>
        <w:rPr>
          <w:rFonts w:ascii="Arial" w:eastAsia="Arial" w:hAnsi="Arial" w:cs="Arial"/>
          <w:b/>
        </w:rPr>
        <w:t xml:space="preserve">. High proton dose for referencing of the background surviving cell fraction due to geometric shadow cast on cell sample. </w:t>
      </w:r>
      <w:r>
        <w:rPr>
          <w:rFonts w:ascii="Arial" w:eastAsia="Arial" w:hAnsi="Arial" w:cs="Arial"/>
        </w:rPr>
        <w:t xml:space="preserve">Average dose of </w:t>
      </w:r>
      <w:r w:rsidR="00BD49A2">
        <w:rPr>
          <w:rFonts w:ascii="Arial" w:eastAsia="Arial" w:hAnsi="Arial" w:cs="Arial"/>
        </w:rPr>
        <w:t>34</w:t>
      </w:r>
      <w:r>
        <w:rPr>
          <w:rFonts w:ascii="Arial" w:eastAsia="Arial" w:hAnsi="Arial" w:cs="Arial"/>
        </w:rPr>
        <w:t xml:space="preserve"> </w:t>
      </w:r>
      <w:proofErr w:type="spellStart"/>
      <w:r>
        <w:rPr>
          <w:rFonts w:ascii="Arial" w:eastAsia="Arial" w:hAnsi="Arial" w:cs="Arial"/>
        </w:rPr>
        <w:t>Gy</w:t>
      </w:r>
      <w:proofErr w:type="spellEnd"/>
      <w:r>
        <w:rPr>
          <w:rFonts w:ascii="Arial" w:eastAsia="Arial" w:hAnsi="Arial" w:cs="Arial"/>
        </w:rPr>
        <w:t xml:space="preserve"> leads to killing of all cells across the cell cup except for those that </w:t>
      </w:r>
      <w:proofErr w:type="gramStart"/>
      <w:r>
        <w:rPr>
          <w:rFonts w:ascii="Arial" w:eastAsia="Arial" w:hAnsi="Arial" w:cs="Arial"/>
        </w:rPr>
        <w:t>were located in</w:t>
      </w:r>
      <w:proofErr w:type="gramEnd"/>
      <w:r>
        <w:rPr>
          <w:rFonts w:ascii="Arial" w:eastAsia="Arial" w:hAnsi="Arial" w:cs="Arial"/>
        </w:rPr>
        <w:t xml:space="preserve"> the shadowed region. Left: dose histogram before subtraction of shadowed region. Right: dose histogram after subtraction of shadow region, the size of which is based on geometry considerations and the fraction of surviving cells.</w:t>
      </w:r>
    </w:p>
    <w:p w14:paraId="44D53B95" w14:textId="77777777" w:rsidR="00B253C6" w:rsidRDefault="00B253C6" w:rsidP="00B253C6">
      <w:pPr>
        <w:jc w:val="both"/>
        <w:rPr>
          <w:rFonts w:ascii="Arial" w:eastAsia="Arial" w:hAnsi="Arial" w:cs="Arial"/>
        </w:rPr>
      </w:pPr>
    </w:p>
    <w:p w14:paraId="2BB032A1" w14:textId="77777777" w:rsidR="00B253C6" w:rsidRDefault="00B253C6" w:rsidP="00B253C6">
      <w:pPr>
        <w:spacing w:line="480" w:lineRule="auto"/>
      </w:pPr>
    </w:p>
    <w:p w14:paraId="219324C7" w14:textId="613AE972" w:rsidR="00B253C6" w:rsidRDefault="00B253C6" w:rsidP="00B253C6">
      <w:pPr>
        <w:spacing w:line="480" w:lineRule="auto"/>
        <w:rPr>
          <w:rFonts w:ascii="Arial" w:eastAsia="Arial" w:hAnsi="Arial" w:cs="Arial"/>
          <w:b/>
        </w:rPr>
      </w:pPr>
    </w:p>
    <w:p w14:paraId="2C1AAACF" w14:textId="77777777" w:rsidR="00A50327" w:rsidRDefault="00A50327" w:rsidP="00B253C6">
      <w:pPr>
        <w:spacing w:line="480" w:lineRule="auto"/>
        <w:rPr>
          <w:rFonts w:ascii="Arial" w:eastAsia="Arial" w:hAnsi="Arial" w:cs="Arial"/>
          <w:b/>
        </w:rPr>
      </w:pPr>
    </w:p>
    <w:p w14:paraId="24F6BB6A" w14:textId="77777777" w:rsidR="00B253C6" w:rsidRDefault="00B253C6" w:rsidP="00B253C6">
      <w:pPr>
        <w:spacing w:line="480" w:lineRule="auto"/>
        <w:rPr>
          <w:rFonts w:ascii="Arial" w:eastAsia="Arial" w:hAnsi="Arial" w:cs="Arial"/>
          <w:b/>
        </w:rPr>
      </w:pPr>
      <w:r>
        <w:rPr>
          <w:rFonts w:ascii="Arial" w:eastAsia="Arial" w:hAnsi="Arial" w:cs="Arial"/>
          <w:b/>
        </w:rPr>
        <w:lastRenderedPageBreak/>
        <w:t>Supplementary Video 1. Exploded view of cell culture assembly.</w:t>
      </w:r>
    </w:p>
    <w:p w14:paraId="2880922C" w14:textId="77777777" w:rsidR="00B253C6" w:rsidRDefault="00B253C6" w:rsidP="00B253C6">
      <w:pPr>
        <w:spacing w:line="480" w:lineRule="auto"/>
        <w:rPr>
          <w:rFonts w:ascii="Arial" w:eastAsia="Arial" w:hAnsi="Arial" w:cs="Arial"/>
          <w:b/>
        </w:rPr>
      </w:pPr>
    </w:p>
    <w:p w14:paraId="67747275" w14:textId="77777777" w:rsidR="00B253C6" w:rsidRDefault="00B253C6" w:rsidP="00B253C6">
      <w:pPr>
        <w:spacing w:line="480" w:lineRule="auto"/>
        <w:rPr>
          <w:rFonts w:ascii="Arial" w:eastAsia="Arial" w:hAnsi="Arial" w:cs="Arial"/>
          <w:b/>
        </w:rPr>
      </w:pPr>
      <w:r>
        <w:rPr>
          <w:rFonts w:ascii="Arial" w:eastAsia="Arial" w:hAnsi="Arial" w:cs="Arial"/>
          <w:b/>
        </w:rPr>
        <w:t>Supplementary Video 2. Cell culture assembly mylar membrane application.</w:t>
      </w:r>
    </w:p>
    <w:p w14:paraId="7957CF7D" w14:textId="77777777" w:rsidR="00B253C6" w:rsidRDefault="00B253C6" w:rsidP="00B253C6">
      <w:pPr>
        <w:spacing w:line="480" w:lineRule="auto"/>
        <w:rPr>
          <w:rFonts w:ascii="Arial" w:eastAsia="Arial" w:hAnsi="Arial" w:cs="Arial"/>
          <w:b/>
        </w:rPr>
      </w:pPr>
    </w:p>
    <w:p w14:paraId="017B075F" w14:textId="77777777" w:rsidR="000A3D7A" w:rsidRDefault="00B253C6" w:rsidP="00B253C6">
      <w:pPr>
        <w:rPr>
          <w:rFonts w:ascii="Arial" w:eastAsia="Arial" w:hAnsi="Arial" w:cs="Arial"/>
          <w:b/>
        </w:rPr>
      </w:pPr>
      <w:r>
        <w:rPr>
          <w:rFonts w:ascii="Arial" w:eastAsia="Arial" w:hAnsi="Arial" w:cs="Arial"/>
          <w:b/>
        </w:rPr>
        <w:t xml:space="preserve">Supplementary Video 3.  </w:t>
      </w:r>
      <w:r w:rsidRPr="00713377">
        <w:rPr>
          <w:rFonts w:ascii="Arial" w:eastAsia="Arial" w:hAnsi="Arial" w:cs="Arial"/>
          <w:b/>
        </w:rPr>
        <w:t xml:space="preserve">Linear motorized stage </w:t>
      </w:r>
      <w:r>
        <w:rPr>
          <w:rFonts w:ascii="Arial" w:eastAsia="Arial" w:hAnsi="Arial" w:cs="Arial"/>
          <w:b/>
        </w:rPr>
        <w:t>can</w:t>
      </w:r>
      <w:r w:rsidRPr="00713377">
        <w:rPr>
          <w:rFonts w:ascii="Arial" w:eastAsia="Arial" w:hAnsi="Arial" w:cs="Arial"/>
          <w:b/>
        </w:rPr>
        <w:t xml:space="preserve"> hold up to eight cell culture assemblies</w:t>
      </w:r>
      <w:r>
        <w:rPr>
          <w:rFonts w:ascii="Arial" w:eastAsia="Arial" w:hAnsi="Arial" w:cs="Arial"/>
          <w:b/>
        </w:rPr>
        <w:t>.</w:t>
      </w:r>
    </w:p>
    <w:p w14:paraId="2BBFFBFF" w14:textId="36068BF6" w:rsidR="000A3D7A" w:rsidRDefault="000A3D7A" w:rsidP="00B253C6">
      <w:pPr>
        <w:rPr>
          <w:rFonts w:ascii="Arial" w:eastAsia="Arial" w:hAnsi="Arial" w:cs="Arial"/>
          <w:b/>
        </w:rPr>
      </w:pPr>
    </w:p>
    <w:p w14:paraId="014C9477" w14:textId="71E84B21" w:rsidR="000A3D7A" w:rsidRDefault="000A3D7A" w:rsidP="00B253C6">
      <w:pPr>
        <w:rPr>
          <w:rFonts w:ascii="Arial" w:eastAsia="Arial" w:hAnsi="Arial" w:cs="Arial"/>
          <w:b/>
        </w:rPr>
      </w:pPr>
    </w:p>
    <w:sectPr w:rsidR="000A3D7A">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1D22225" w14:textId="77777777" w:rsidR="00D67A59" w:rsidRDefault="00D67A59" w:rsidP="008F7D32">
      <w:r>
        <w:separator/>
      </w:r>
    </w:p>
  </w:endnote>
  <w:endnote w:type="continuationSeparator" w:id="0">
    <w:p w14:paraId="5D3C6369" w14:textId="77777777" w:rsidR="00D67A59" w:rsidRDefault="00D67A59" w:rsidP="008F7D3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Yu Mincho">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89B9D46" w14:textId="77777777" w:rsidR="00D67A59" w:rsidRDefault="00D67A59" w:rsidP="008F7D32">
      <w:r>
        <w:separator/>
      </w:r>
    </w:p>
  </w:footnote>
  <w:footnote w:type="continuationSeparator" w:id="0">
    <w:p w14:paraId="1330F61E" w14:textId="77777777" w:rsidR="00D67A59" w:rsidRDefault="00D67A59" w:rsidP="008F7D3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F122BF1"/>
    <w:multiLevelType w:val="multilevel"/>
    <w:tmpl w:val="08F61C08"/>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15:restartNumberingAfterBreak="0">
    <w:nsid w:val="4EEA1DD3"/>
    <w:multiLevelType w:val="hybridMultilevel"/>
    <w:tmpl w:val="09E60DE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7B9C5372"/>
    <w:multiLevelType w:val="hybridMultilevel"/>
    <w:tmpl w:val="2870CD3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9"/>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EN.Layout" w:val="&lt;ENLayout&gt;&lt;Style&gt;Intl J Rad Onc Bio Phys&lt;/Style&gt;&lt;LeftDelim&gt;{&lt;/LeftDelim&gt;&lt;RightDelim&gt;}&lt;/RightDelim&gt;&lt;FontName&gt;Calibri&lt;/FontName&gt;&lt;FontSize&gt;12&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Libraries&gt;"/>
  </w:docVars>
  <w:rsids>
    <w:rsidRoot w:val="00B253C6"/>
    <w:rsid w:val="0007521F"/>
    <w:rsid w:val="000A011D"/>
    <w:rsid w:val="000A3D7A"/>
    <w:rsid w:val="000A5FA0"/>
    <w:rsid w:val="000C67E1"/>
    <w:rsid w:val="000C6D01"/>
    <w:rsid w:val="001014EF"/>
    <w:rsid w:val="00184370"/>
    <w:rsid w:val="001C726D"/>
    <w:rsid w:val="002F29D6"/>
    <w:rsid w:val="00392B81"/>
    <w:rsid w:val="00411C0B"/>
    <w:rsid w:val="0041672B"/>
    <w:rsid w:val="004B6012"/>
    <w:rsid w:val="004F2284"/>
    <w:rsid w:val="0056614D"/>
    <w:rsid w:val="00750C5A"/>
    <w:rsid w:val="00752434"/>
    <w:rsid w:val="007A6706"/>
    <w:rsid w:val="007C6C44"/>
    <w:rsid w:val="007E00CB"/>
    <w:rsid w:val="0089061C"/>
    <w:rsid w:val="008A4E84"/>
    <w:rsid w:val="008B1239"/>
    <w:rsid w:val="008C1A51"/>
    <w:rsid w:val="008D1F32"/>
    <w:rsid w:val="008F7773"/>
    <w:rsid w:val="008F7D32"/>
    <w:rsid w:val="00901C0B"/>
    <w:rsid w:val="00A34EB3"/>
    <w:rsid w:val="00A50327"/>
    <w:rsid w:val="00AB1434"/>
    <w:rsid w:val="00AF7A8B"/>
    <w:rsid w:val="00B019D3"/>
    <w:rsid w:val="00B14FB5"/>
    <w:rsid w:val="00B23C98"/>
    <w:rsid w:val="00B253C6"/>
    <w:rsid w:val="00BB415E"/>
    <w:rsid w:val="00BD49A2"/>
    <w:rsid w:val="00BE49D3"/>
    <w:rsid w:val="00C0653B"/>
    <w:rsid w:val="00C426E6"/>
    <w:rsid w:val="00CE4902"/>
    <w:rsid w:val="00CF4632"/>
    <w:rsid w:val="00D12098"/>
    <w:rsid w:val="00D67A59"/>
    <w:rsid w:val="00D723D5"/>
    <w:rsid w:val="00DA359F"/>
    <w:rsid w:val="00DC094F"/>
    <w:rsid w:val="00DD2A89"/>
    <w:rsid w:val="00E35E40"/>
    <w:rsid w:val="00E366DC"/>
    <w:rsid w:val="00EA2B3D"/>
    <w:rsid w:val="00EA5BEB"/>
    <w:rsid w:val="00EE34DA"/>
    <w:rsid w:val="00F95EFD"/>
    <w:rsid w:val="00FB739A"/>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AC57764"/>
  <w15:chartTrackingRefBased/>
  <w15:docId w15:val="{1CB0B5ED-E395-4C98-9953-C1043301F4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253C6"/>
    <w:pPr>
      <w:spacing w:after="0" w:line="240" w:lineRule="auto"/>
    </w:pPr>
    <w:rPr>
      <w:rFonts w:ascii="Calibri" w:eastAsia="Calibri" w:hAnsi="Calibri" w:cs="Calibri"/>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0A3D7A"/>
    <w:pPr>
      <w:ind w:left="720"/>
      <w:contextualSpacing/>
    </w:pPr>
  </w:style>
  <w:style w:type="paragraph" w:customStyle="1" w:styleId="EndNoteBibliographyTitle">
    <w:name w:val="EndNote Bibliography Title"/>
    <w:basedOn w:val="Normal"/>
    <w:link w:val="EndNoteBibliographyTitleChar"/>
    <w:rsid w:val="000A3D7A"/>
    <w:pPr>
      <w:jc w:val="center"/>
    </w:pPr>
    <w:rPr>
      <w:noProof/>
    </w:rPr>
  </w:style>
  <w:style w:type="character" w:customStyle="1" w:styleId="EndNoteBibliographyTitleChar">
    <w:name w:val="EndNote Bibliography Title Char"/>
    <w:basedOn w:val="DefaultParagraphFont"/>
    <w:link w:val="EndNoteBibliographyTitle"/>
    <w:rsid w:val="000A3D7A"/>
    <w:rPr>
      <w:rFonts w:ascii="Calibri" w:eastAsia="Calibri" w:hAnsi="Calibri" w:cs="Calibri"/>
      <w:noProof/>
      <w:sz w:val="24"/>
      <w:szCs w:val="24"/>
    </w:rPr>
  </w:style>
  <w:style w:type="paragraph" w:customStyle="1" w:styleId="EndNoteBibliography">
    <w:name w:val="EndNote Bibliography"/>
    <w:basedOn w:val="Normal"/>
    <w:link w:val="EndNoteBibliographyChar"/>
    <w:rsid w:val="000A3D7A"/>
    <w:rPr>
      <w:noProof/>
    </w:rPr>
  </w:style>
  <w:style w:type="character" w:customStyle="1" w:styleId="EndNoteBibliographyChar">
    <w:name w:val="EndNote Bibliography Char"/>
    <w:basedOn w:val="DefaultParagraphFont"/>
    <w:link w:val="EndNoteBibliography"/>
    <w:rsid w:val="000A3D7A"/>
    <w:rPr>
      <w:rFonts w:ascii="Calibri" w:eastAsia="Calibri" w:hAnsi="Calibri" w:cs="Calibri"/>
      <w:noProof/>
      <w:sz w:val="24"/>
      <w:szCs w:val="24"/>
    </w:rPr>
  </w:style>
  <w:style w:type="paragraph" w:styleId="Header">
    <w:name w:val="header"/>
    <w:basedOn w:val="Normal"/>
    <w:link w:val="HeaderChar"/>
    <w:uiPriority w:val="99"/>
    <w:unhideWhenUsed/>
    <w:rsid w:val="008F7D32"/>
    <w:pPr>
      <w:tabs>
        <w:tab w:val="center" w:pos="4513"/>
        <w:tab w:val="right" w:pos="9026"/>
      </w:tabs>
    </w:pPr>
  </w:style>
  <w:style w:type="character" w:customStyle="1" w:styleId="HeaderChar">
    <w:name w:val="Header Char"/>
    <w:basedOn w:val="DefaultParagraphFont"/>
    <w:link w:val="Header"/>
    <w:uiPriority w:val="99"/>
    <w:rsid w:val="008F7D32"/>
    <w:rPr>
      <w:rFonts w:ascii="Calibri" w:eastAsia="Calibri" w:hAnsi="Calibri" w:cs="Calibri"/>
      <w:sz w:val="24"/>
      <w:szCs w:val="24"/>
    </w:rPr>
  </w:style>
  <w:style w:type="paragraph" w:styleId="Footer">
    <w:name w:val="footer"/>
    <w:basedOn w:val="Normal"/>
    <w:link w:val="FooterChar"/>
    <w:uiPriority w:val="99"/>
    <w:unhideWhenUsed/>
    <w:rsid w:val="008F7D32"/>
    <w:pPr>
      <w:tabs>
        <w:tab w:val="center" w:pos="4513"/>
        <w:tab w:val="right" w:pos="9026"/>
      </w:tabs>
    </w:pPr>
  </w:style>
  <w:style w:type="character" w:customStyle="1" w:styleId="FooterChar">
    <w:name w:val="Footer Char"/>
    <w:basedOn w:val="DefaultParagraphFont"/>
    <w:link w:val="Footer"/>
    <w:uiPriority w:val="99"/>
    <w:rsid w:val="008F7D32"/>
    <w:rPr>
      <w:rFonts w:ascii="Calibri" w:eastAsia="Calibri" w:hAnsi="Calibri" w:cs="Calibri"/>
      <w:sz w:val="24"/>
      <w:szCs w:val="24"/>
    </w:rPr>
  </w:style>
  <w:style w:type="paragraph" w:styleId="CommentText">
    <w:name w:val="annotation text"/>
    <w:basedOn w:val="Normal"/>
    <w:link w:val="CommentTextChar"/>
    <w:uiPriority w:val="99"/>
    <w:semiHidden/>
    <w:unhideWhenUsed/>
    <w:rsid w:val="0007521F"/>
    <w:rPr>
      <w:sz w:val="20"/>
      <w:szCs w:val="20"/>
    </w:rPr>
  </w:style>
  <w:style w:type="character" w:customStyle="1" w:styleId="CommentTextChar">
    <w:name w:val="Comment Text Char"/>
    <w:basedOn w:val="DefaultParagraphFont"/>
    <w:link w:val="CommentText"/>
    <w:uiPriority w:val="99"/>
    <w:semiHidden/>
    <w:rsid w:val="0007521F"/>
    <w:rPr>
      <w:rFonts w:ascii="Calibri" w:eastAsia="Calibri" w:hAnsi="Calibri" w:cs="Calibri"/>
      <w:sz w:val="20"/>
      <w:szCs w:val="20"/>
    </w:rPr>
  </w:style>
  <w:style w:type="character" w:styleId="CommentReference">
    <w:name w:val="annotation reference"/>
    <w:uiPriority w:val="99"/>
    <w:semiHidden/>
    <w:unhideWhenUsed/>
    <w:rsid w:val="0007521F"/>
    <w:rPr>
      <w:sz w:val="16"/>
      <w:szCs w:val="16"/>
    </w:rPr>
  </w:style>
  <w:style w:type="paragraph" w:styleId="BalloonText">
    <w:name w:val="Balloon Text"/>
    <w:basedOn w:val="Normal"/>
    <w:link w:val="BalloonTextChar"/>
    <w:uiPriority w:val="99"/>
    <w:semiHidden/>
    <w:unhideWhenUsed/>
    <w:rsid w:val="00BB415E"/>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B415E"/>
    <w:rPr>
      <w:rFonts w:ascii="Segoe UI" w:eastAsia="Calibr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583720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image" Target="media/image4.png"/><Relationship Id="rId4" Type="http://schemas.openxmlformats.org/officeDocument/2006/relationships/webSettings" Target="webSettings.xml"/><Relationship Id="rId9"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80</TotalTime>
  <Pages>5</Pages>
  <Words>644</Words>
  <Characters>3675</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Lawrence Berkeley National Laboratory</Company>
  <LinksUpToDate>false</LinksUpToDate>
  <CharactersWithSpaces>4311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Lotti</dc:creator>
  <cp:keywords/>
  <dc:description/>
  <cp:lastModifiedBy>antoine snijders</cp:lastModifiedBy>
  <cp:revision>8</cp:revision>
  <dcterms:created xsi:type="dcterms:W3CDTF">2021-12-29T10:47:00Z</dcterms:created>
  <dcterms:modified xsi:type="dcterms:W3CDTF">2021-12-30T20:29:00Z</dcterms:modified>
</cp:coreProperties>
</file>