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021C28" w14:textId="77777777" w:rsidR="00E46020" w:rsidRDefault="00E46020">
      <w:pPr>
        <w:rPr>
          <w:rFonts w:ascii="Arial" w:hAnsi="Arial" w:cs="Arial"/>
          <w:lang w:val="en-US"/>
        </w:rPr>
      </w:pPr>
      <w:bookmarkStart w:id="0" w:name="_GoBack"/>
      <w:r w:rsidRPr="00E46020">
        <w:rPr>
          <w:rFonts w:ascii="Arial" w:hAnsi="Arial" w:cs="Arial"/>
          <w:lang w:val="en-US"/>
        </w:rPr>
        <w:t>T</w:t>
      </w:r>
      <w:r>
        <w:rPr>
          <w:rFonts w:ascii="Arial" w:hAnsi="Arial" w:cs="Arial"/>
          <w:lang w:val="en-US"/>
        </w:rPr>
        <w:t>ab</w:t>
      </w:r>
      <w:r w:rsidR="003E6465">
        <w:rPr>
          <w:rFonts w:ascii="Arial" w:hAnsi="Arial" w:cs="Arial"/>
          <w:lang w:val="en-US"/>
        </w:rPr>
        <w:t>le S1</w:t>
      </w:r>
      <w:r w:rsidRPr="00E46020">
        <w:rPr>
          <w:rFonts w:ascii="Arial" w:hAnsi="Arial" w:cs="Arial"/>
          <w:lang w:val="en-US"/>
        </w:rPr>
        <w:t xml:space="preserve"> (Supplemental)</w:t>
      </w:r>
      <w:r w:rsidR="0092369C">
        <w:rPr>
          <w:rFonts w:ascii="Arial" w:hAnsi="Arial" w:cs="Arial"/>
          <w:lang w:val="en-US"/>
        </w:rPr>
        <w:t>: Indications for Index emergency procedures</w:t>
      </w:r>
    </w:p>
    <w:p w14:paraId="04FF268B" w14:textId="77777777" w:rsidR="00E46020" w:rsidRDefault="00E46020">
      <w:pPr>
        <w:rPr>
          <w:rFonts w:ascii="Arial" w:hAnsi="Arial" w:cs="Arial"/>
          <w:lang w:val="en-US"/>
        </w:rPr>
      </w:pPr>
    </w:p>
    <w:p w14:paraId="4B764749" w14:textId="6D6217F9" w:rsidR="00E46020" w:rsidRDefault="00E46020" w:rsidP="00E46020">
      <w:pPr>
        <w:pBdr>
          <w:top w:val="single" w:sz="4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Indication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8238A4">
        <w:rPr>
          <w:rFonts w:ascii="Arial" w:hAnsi="Arial" w:cs="Arial"/>
          <w:lang w:val="en-US"/>
        </w:rPr>
        <w:tab/>
      </w:r>
      <w:r w:rsidR="0016042B">
        <w:rPr>
          <w:rFonts w:ascii="Arial" w:hAnsi="Arial" w:cs="Arial"/>
          <w:lang w:val="en-US"/>
        </w:rPr>
        <w:tab/>
      </w:r>
      <w:r w:rsidR="00DF7AD7" w:rsidRPr="00BC6DA5">
        <w:rPr>
          <w:rFonts w:ascii="Arial" w:hAnsi="Arial" w:cs="Arial"/>
          <w:lang w:val="en-US"/>
        </w:rPr>
        <w:t>Elective group</w:t>
      </w:r>
      <w:r w:rsidR="0016042B">
        <w:rPr>
          <w:rFonts w:ascii="Arial" w:hAnsi="Arial" w:cs="Arial"/>
          <w:lang w:val="en-US"/>
        </w:rPr>
        <w:tab/>
      </w:r>
      <w:r w:rsidR="0016042B">
        <w:rPr>
          <w:rFonts w:ascii="Arial" w:hAnsi="Arial" w:cs="Arial"/>
          <w:lang w:val="en-US"/>
        </w:rPr>
        <w:tab/>
      </w:r>
      <w:r w:rsidR="0016042B">
        <w:rPr>
          <w:rFonts w:ascii="Arial" w:hAnsi="Arial" w:cs="Arial"/>
          <w:lang w:val="en-US"/>
        </w:rPr>
        <w:tab/>
      </w:r>
      <w:r w:rsidR="00DF7AD7" w:rsidRPr="00BC6DA5">
        <w:rPr>
          <w:rFonts w:ascii="Arial" w:hAnsi="Arial" w:cs="Arial"/>
          <w:lang w:val="en-US"/>
        </w:rPr>
        <w:t>Emergency group</w:t>
      </w:r>
      <w:r>
        <w:rPr>
          <w:rFonts w:ascii="Arial" w:hAnsi="Arial" w:cs="Arial"/>
          <w:lang w:val="en-US"/>
        </w:rPr>
        <w:tab/>
      </w:r>
    </w:p>
    <w:p w14:paraId="13999C7B" w14:textId="77777777" w:rsidR="00E46020" w:rsidRDefault="00E46020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8238A4">
        <w:rPr>
          <w:rFonts w:ascii="Arial" w:hAnsi="Arial" w:cs="Arial"/>
          <w:lang w:val="en-US"/>
        </w:rPr>
        <w:tab/>
      </w:r>
      <w:r w:rsidR="0016042B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N = 293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N = 776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</w:p>
    <w:p w14:paraId="0714CFD0" w14:textId="77777777" w:rsidR="00817BD7" w:rsidRDefault="00817BD7" w:rsidP="00123994">
      <w:pPr>
        <w:pBdr>
          <w:top w:val="single" w:sz="4" w:space="1" w:color="auto"/>
          <w:bottom w:val="single" w:sz="4" w:space="1" w:color="auto"/>
        </w:pBdr>
        <w:rPr>
          <w:rFonts w:ascii="Arial" w:hAnsi="Arial" w:cs="Arial"/>
          <w:lang w:val="en-US"/>
        </w:rPr>
      </w:pPr>
    </w:p>
    <w:p w14:paraId="447509B9" w14:textId="77777777" w:rsidR="008238A4" w:rsidRDefault="008238A4" w:rsidP="00123994">
      <w:pPr>
        <w:pBdr>
          <w:top w:val="single" w:sz="4" w:space="1" w:color="auto"/>
          <w:bottom w:val="single" w:sz="4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Viscus organ perforation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16042B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40 (13.7)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294 (37.9)</w:t>
      </w:r>
      <w:r>
        <w:rPr>
          <w:rFonts w:ascii="Arial" w:hAnsi="Arial" w:cs="Arial"/>
          <w:lang w:val="en-US"/>
        </w:rPr>
        <w:tab/>
      </w:r>
    </w:p>
    <w:p w14:paraId="5902C9A9" w14:textId="77777777" w:rsidR="008238A4" w:rsidRDefault="008238A4" w:rsidP="00123994">
      <w:pPr>
        <w:pBdr>
          <w:top w:val="single" w:sz="4" w:space="1" w:color="auto"/>
          <w:bottom w:val="single" w:sz="4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Mesenteric ischemia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16042B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20 (6.8)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165 (21.3)</w:t>
      </w:r>
    </w:p>
    <w:p w14:paraId="5AFF2EDC" w14:textId="77777777" w:rsidR="008238A4" w:rsidRDefault="008238A4" w:rsidP="00123994">
      <w:pPr>
        <w:pBdr>
          <w:top w:val="single" w:sz="4" w:space="1" w:color="auto"/>
          <w:bottom w:val="single" w:sz="4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Hemorrhage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16042B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45 (15.4)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58 (7.5)</w:t>
      </w:r>
      <w:r>
        <w:rPr>
          <w:rFonts w:ascii="Arial" w:hAnsi="Arial" w:cs="Arial"/>
          <w:lang w:val="en-US"/>
        </w:rPr>
        <w:tab/>
      </w:r>
    </w:p>
    <w:p w14:paraId="0AB59F4B" w14:textId="77777777" w:rsidR="008238A4" w:rsidRDefault="008238A4" w:rsidP="00123994">
      <w:pPr>
        <w:pBdr>
          <w:top w:val="single" w:sz="4" w:space="1" w:color="auto"/>
          <w:bottom w:val="single" w:sz="4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Bowel obstruction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16042B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16 (5.5)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208 (26.8)</w:t>
      </w:r>
      <w:r>
        <w:rPr>
          <w:rFonts w:ascii="Arial" w:hAnsi="Arial" w:cs="Arial"/>
          <w:lang w:val="en-US"/>
        </w:rPr>
        <w:tab/>
      </w:r>
    </w:p>
    <w:p w14:paraId="74ACACE7" w14:textId="77777777" w:rsidR="008238A4" w:rsidRDefault="008238A4" w:rsidP="00123994">
      <w:pPr>
        <w:pBdr>
          <w:top w:val="single" w:sz="4" w:space="1" w:color="auto"/>
          <w:bottom w:val="single" w:sz="4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Anastomotic leaks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16042B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81 (27.6)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-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</w:p>
    <w:p w14:paraId="1F71FDA6" w14:textId="77777777" w:rsidR="008238A4" w:rsidRDefault="008238A4" w:rsidP="00123994">
      <w:pPr>
        <w:pBdr>
          <w:top w:val="single" w:sz="4" w:space="1" w:color="auto"/>
          <w:bottom w:val="single" w:sz="4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Bile leaks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16042B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25 (8.5)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-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</w:p>
    <w:p w14:paraId="731C9A26" w14:textId="77777777" w:rsidR="008238A4" w:rsidRDefault="008238A4" w:rsidP="00123994">
      <w:pPr>
        <w:pBdr>
          <w:top w:val="single" w:sz="4" w:space="1" w:color="auto"/>
          <w:bottom w:val="single" w:sz="4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Pancreatitis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16042B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5 (1.7)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14 (1.8)</w:t>
      </w:r>
      <w:r>
        <w:rPr>
          <w:rFonts w:ascii="Arial" w:hAnsi="Arial" w:cs="Arial"/>
          <w:lang w:val="en-US"/>
        </w:rPr>
        <w:tab/>
      </w:r>
    </w:p>
    <w:p w14:paraId="2B52A3A2" w14:textId="77777777" w:rsidR="0016042B" w:rsidRDefault="008238A4" w:rsidP="00123994">
      <w:pPr>
        <w:pBdr>
          <w:top w:val="single" w:sz="4" w:space="1" w:color="auto"/>
          <w:bottom w:val="single" w:sz="4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Burst abdomen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16042B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43 (14.7)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 w:rsidR="0016042B">
        <w:rPr>
          <w:rFonts w:ascii="Arial" w:hAnsi="Arial" w:cs="Arial"/>
          <w:lang w:val="en-US"/>
        </w:rPr>
        <w:t>-</w:t>
      </w:r>
      <w:r w:rsidR="0016042B">
        <w:rPr>
          <w:rFonts w:ascii="Arial" w:hAnsi="Arial" w:cs="Arial"/>
          <w:lang w:val="en-US"/>
        </w:rPr>
        <w:tab/>
      </w:r>
      <w:r w:rsidR="0016042B">
        <w:rPr>
          <w:rFonts w:ascii="Arial" w:hAnsi="Arial" w:cs="Arial"/>
          <w:lang w:val="en-US"/>
        </w:rPr>
        <w:tab/>
      </w:r>
    </w:p>
    <w:p w14:paraId="1C5C5333" w14:textId="77777777" w:rsidR="0016042B" w:rsidRDefault="0016042B" w:rsidP="00123994">
      <w:pPr>
        <w:pBdr>
          <w:top w:val="single" w:sz="4" w:space="1" w:color="auto"/>
          <w:bottom w:val="single" w:sz="4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Sepsis related to multiple abscesses</w:t>
      </w:r>
      <w:r>
        <w:rPr>
          <w:rFonts w:ascii="Arial" w:hAnsi="Arial" w:cs="Arial"/>
          <w:lang w:val="en-US"/>
        </w:rPr>
        <w:tab/>
        <w:t>7 (2.4)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3 (0.4)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</w:p>
    <w:p w14:paraId="1CF07ABC" w14:textId="77777777" w:rsidR="0016042B" w:rsidRDefault="0016042B" w:rsidP="00123994">
      <w:pPr>
        <w:pBdr>
          <w:top w:val="single" w:sz="4" w:space="1" w:color="auto"/>
          <w:bottom w:val="single" w:sz="4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Abdominal compartment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5 (1.7)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-</w:t>
      </w:r>
      <w:r>
        <w:rPr>
          <w:rFonts w:ascii="Arial" w:hAnsi="Arial" w:cs="Arial"/>
          <w:lang w:val="en-US"/>
        </w:rPr>
        <w:tab/>
      </w:r>
    </w:p>
    <w:p w14:paraId="50A14268" w14:textId="77777777" w:rsidR="0016042B" w:rsidRDefault="0016042B" w:rsidP="00123994">
      <w:pPr>
        <w:pBdr>
          <w:top w:val="single" w:sz="4" w:space="1" w:color="auto"/>
          <w:bottom w:val="single" w:sz="4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Laparotomy due to vascular events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2 (0.7)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21 (2.7)</w:t>
      </w:r>
    </w:p>
    <w:p w14:paraId="557D6DE4" w14:textId="77777777" w:rsidR="0016042B" w:rsidRDefault="0016042B" w:rsidP="00123994">
      <w:pPr>
        <w:pBdr>
          <w:top w:val="single" w:sz="4" w:space="1" w:color="auto"/>
          <w:bottom w:val="single" w:sz="4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Laparotomy related to traumatic events</w:t>
      </w:r>
      <w:r>
        <w:rPr>
          <w:rFonts w:ascii="Arial" w:hAnsi="Arial" w:cs="Arial"/>
          <w:lang w:val="en-US"/>
        </w:rPr>
        <w:tab/>
        <w:t>-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9 (1.2)</w:t>
      </w:r>
      <w:r>
        <w:rPr>
          <w:rFonts w:ascii="Arial" w:hAnsi="Arial" w:cs="Arial"/>
          <w:lang w:val="en-US"/>
        </w:rPr>
        <w:tab/>
      </w:r>
    </w:p>
    <w:p w14:paraId="47EDA310" w14:textId="77777777" w:rsidR="008238A4" w:rsidRDefault="00B770D1" w:rsidP="00123994">
      <w:pPr>
        <w:pBdr>
          <w:top w:val="single" w:sz="4" w:space="1" w:color="auto"/>
          <w:bottom w:val="single" w:sz="4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Complicated cholecystitis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-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4 (0.5)</w:t>
      </w:r>
      <w:r w:rsidR="00123994">
        <w:rPr>
          <w:rFonts w:ascii="Arial" w:hAnsi="Arial" w:cs="Arial"/>
          <w:lang w:val="en-US"/>
        </w:rPr>
        <w:tab/>
      </w:r>
      <w:r w:rsidR="008238A4">
        <w:rPr>
          <w:rFonts w:ascii="Arial" w:hAnsi="Arial" w:cs="Arial"/>
          <w:lang w:val="en-US"/>
        </w:rPr>
        <w:tab/>
      </w:r>
    </w:p>
    <w:p w14:paraId="0295717C" w14:textId="77777777" w:rsidR="00E46020" w:rsidRDefault="008238A4" w:rsidP="00123994">
      <w:pPr>
        <w:pBdr>
          <w:top w:val="single" w:sz="4" w:space="1" w:color="auto"/>
          <w:bottom w:val="single" w:sz="4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  <w:r w:rsidR="00E46020">
        <w:rPr>
          <w:rFonts w:ascii="Arial" w:hAnsi="Arial" w:cs="Arial"/>
          <w:lang w:val="en-US"/>
        </w:rPr>
        <w:tab/>
      </w:r>
      <w:r w:rsidR="00E46020">
        <w:rPr>
          <w:rFonts w:ascii="Arial" w:hAnsi="Arial" w:cs="Arial"/>
          <w:lang w:val="en-US"/>
        </w:rPr>
        <w:tab/>
      </w:r>
      <w:r w:rsidR="00E46020">
        <w:rPr>
          <w:rFonts w:ascii="Arial" w:hAnsi="Arial" w:cs="Arial"/>
          <w:lang w:val="en-US"/>
        </w:rPr>
        <w:tab/>
      </w:r>
    </w:p>
    <w:p w14:paraId="3A2F5F44" w14:textId="77777777" w:rsidR="00A53600" w:rsidRDefault="00E46020">
      <w:pPr>
        <w:rPr>
          <w:rFonts w:ascii="Arial" w:hAnsi="Arial" w:cs="Arial"/>
          <w:lang w:val="en-US"/>
        </w:rPr>
      </w:pPr>
      <w:r w:rsidRPr="00E46020">
        <w:rPr>
          <w:rFonts w:ascii="Arial" w:hAnsi="Arial" w:cs="Arial"/>
          <w:lang w:val="en-US"/>
        </w:rPr>
        <w:t xml:space="preserve"> </w:t>
      </w:r>
    </w:p>
    <w:p w14:paraId="4666768B" w14:textId="77777777" w:rsidR="006C48C0" w:rsidRPr="00E46020" w:rsidRDefault="006C48C0" w:rsidP="006C48C0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Numbers in bracket show values presented in n (%) unless noted otherwise.</w:t>
      </w:r>
    </w:p>
    <w:p w14:paraId="63DE7DDF" w14:textId="77777777" w:rsidR="001A4799" w:rsidRDefault="001A4799">
      <w:pPr>
        <w:rPr>
          <w:rFonts w:ascii="Arial" w:hAnsi="Arial" w:cs="Arial"/>
          <w:lang w:val="en-US"/>
        </w:rPr>
      </w:pPr>
    </w:p>
    <w:p w14:paraId="698FC9DF" w14:textId="77777777" w:rsidR="001A4799" w:rsidRDefault="001A4799">
      <w:pPr>
        <w:rPr>
          <w:rFonts w:ascii="Arial" w:hAnsi="Arial" w:cs="Arial"/>
          <w:lang w:val="en-US"/>
        </w:rPr>
      </w:pPr>
    </w:p>
    <w:p w14:paraId="4C406580" w14:textId="77777777" w:rsidR="001A4799" w:rsidRDefault="001A4799">
      <w:pPr>
        <w:rPr>
          <w:rFonts w:ascii="Arial" w:hAnsi="Arial" w:cs="Arial"/>
          <w:lang w:val="en-US"/>
        </w:rPr>
      </w:pPr>
    </w:p>
    <w:p w14:paraId="5D82B225" w14:textId="77777777" w:rsidR="001A4799" w:rsidRDefault="001A4799">
      <w:pPr>
        <w:rPr>
          <w:rFonts w:ascii="Arial" w:hAnsi="Arial" w:cs="Arial"/>
          <w:lang w:val="en-US"/>
        </w:rPr>
      </w:pPr>
    </w:p>
    <w:p w14:paraId="79F91CB0" w14:textId="77777777" w:rsidR="001A4799" w:rsidRDefault="001A4799">
      <w:pPr>
        <w:rPr>
          <w:rFonts w:ascii="Arial" w:hAnsi="Arial" w:cs="Arial"/>
          <w:lang w:val="en-US"/>
        </w:rPr>
      </w:pPr>
    </w:p>
    <w:p w14:paraId="64CE97AD" w14:textId="77777777" w:rsidR="001A4799" w:rsidRDefault="001A4799">
      <w:pPr>
        <w:rPr>
          <w:rFonts w:ascii="Arial" w:hAnsi="Arial" w:cs="Arial"/>
          <w:lang w:val="en-US"/>
        </w:rPr>
      </w:pPr>
    </w:p>
    <w:p w14:paraId="649DBEE8" w14:textId="77777777" w:rsidR="001A4799" w:rsidRDefault="001A4799">
      <w:pPr>
        <w:rPr>
          <w:rFonts w:ascii="Arial" w:hAnsi="Arial" w:cs="Arial"/>
          <w:lang w:val="en-US"/>
        </w:rPr>
      </w:pPr>
    </w:p>
    <w:p w14:paraId="12B1BC2D" w14:textId="77777777" w:rsidR="001A4799" w:rsidRDefault="001A4799">
      <w:pPr>
        <w:rPr>
          <w:rFonts w:ascii="Arial" w:hAnsi="Arial" w:cs="Arial"/>
          <w:lang w:val="en-US"/>
        </w:rPr>
      </w:pPr>
    </w:p>
    <w:p w14:paraId="478CC16B" w14:textId="77777777" w:rsidR="001A4799" w:rsidRDefault="001A4799">
      <w:pPr>
        <w:rPr>
          <w:rFonts w:ascii="Arial" w:hAnsi="Arial" w:cs="Arial"/>
          <w:lang w:val="en-US"/>
        </w:rPr>
      </w:pPr>
    </w:p>
    <w:p w14:paraId="7DE5131D" w14:textId="77777777" w:rsidR="00166494" w:rsidRDefault="00166494">
      <w:pPr>
        <w:rPr>
          <w:rFonts w:ascii="Arial" w:hAnsi="Arial" w:cs="Arial"/>
          <w:lang w:val="en-US"/>
        </w:rPr>
        <w:sectPr w:rsidR="00166494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581B394B" w14:textId="77777777" w:rsidR="003A4E44" w:rsidRDefault="003A4E44" w:rsidP="003A4E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Table S2 (Supplemental): procedure specific mortality rate (entire cohort; N = 1069)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</w:p>
    <w:p w14:paraId="2771D288" w14:textId="77777777" w:rsidR="003A4E44" w:rsidRDefault="003A4E44" w:rsidP="003A4E44">
      <w:pPr>
        <w:pBdr>
          <w:top w:val="single" w:sz="4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Procedure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Mortality</w:t>
      </w:r>
    </w:p>
    <w:p w14:paraId="54A66E8B" w14:textId="77777777" w:rsidR="003A4E44" w:rsidRDefault="003A4E44" w:rsidP="003A4E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n (%)</w:t>
      </w:r>
    </w:p>
    <w:p w14:paraId="0FEB9ABF" w14:textId="77777777" w:rsidR="003A4E44" w:rsidRDefault="003A4E44" w:rsidP="003A4E44">
      <w:pPr>
        <w:pBdr>
          <w:top w:val="single" w:sz="4" w:space="1" w:color="auto"/>
        </w:pBdr>
        <w:rPr>
          <w:rFonts w:ascii="Arial" w:hAnsi="Arial" w:cs="Arial"/>
          <w:lang w:val="en-US"/>
        </w:rPr>
      </w:pPr>
    </w:p>
    <w:p w14:paraId="5C9C5977" w14:textId="77777777" w:rsidR="003A4E44" w:rsidRDefault="003A4E44" w:rsidP="003A4E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Closure of viscus organ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177 (16.6)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54 (30.5)</w:t>
      </w:r>
      <w:r>
        <w:rPr>
          <w:rFonts w:ascii="Arial" w:hAnsi="Arial" w:cs="Arial"/>
          <w:lang w:val="en-US"/>
        </w:rPr>
        <w:tab/>
      </w:r>
    </w:p>
    <w:p w14:paraId="75212064" w14:textId="77777777" w:rsidR="003A4E44" w:rsidRDefault="003A4E44" w:rsidP="003A4E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Right colectomy including subtotal resection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122 (11.4)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53 (43.4)</w:t>
      </w:r>
    </w:p>
    <w:p w14:paraId="12E48754" w14:textId="77777777" w:rsidR="003A4E44" w:rsidRDefault="003A4E44" w:rsidP="003A4E44">
      <w:p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Multivisceral</w:t>
      </w:r>
      <w:proofErr w:type="spellEnd"/>
      <w:r>
        <w:rPr>
          <w:rFonts w:ascii="Arial" w:hAnsi="Arial" w:cs="Arial"/>
          <w:lang w:val="en-US"/>
        </w:rPr>
        <w:t xml:space="preserve"> procedures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144 (13.5)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60 (41.7)</w:t>
      </w:r>
      <w:r>
        <w:rPr>
          <w:rFonts w:ascii="Arial" w:hAnsi="Arial" w:cs="Arial"/>
          <w:lang w:val="en-US"/>
        </w:rPr>
        <w:tab/>
      </w:r>
    </w:p>
    <w:p w14:paraId="642863AD" w14:textId="77777777" w:rsidR="003A4E44" w:rsidRDefault="003A4E44" w:rsidP="003A4E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Small bowel resection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127 (11.9)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45 (35.4)</w:t>
      </w:r>
      <w:r>
        <w:rPr>
          <w:rFonts w:ascii="Arial" w:hAnsi="Arial" w:cs="Arial"/>
          <w:lang w:val="en-US"/>
        </w:rPr>
        <w:tab/>
      </w:r>
    </w:p>
    <w:p w14:paraId="7C84CC98" w14:textId="77777777" w:rsidR="003A4E44" w:rsidRDefault="003A4E44" w:rsidP="003A4E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Laparotomy with extensive </w:t>
      </w:r>
      <w:proofErr w:type="spellStart"/>
      <w:r>
        <w:rPr>
          <w:rFonts w:ascii="Arial" w:hAnsi="Arial" w:cs="Arial"/>
          <w:lang w:val="en-US"/>
        </w:rPr>
        <w:t>adhesiolysis</w:t>
      </w:r>
      <w:proofErr w:type="spellEnd"/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197 (18.4)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42 (21.3)</w:t>
      </w:r>
      <w:r>
        <w:rPr>
          <w:rFonts w:ascii="Arial" w:hAnsi="Arial" w:cs="Arial"/>
          <w:lang w:val="en-US"/>
        </w:rPr>
        <w:tab/>
      </w:r>
    </w:p>
    <w:p w14:paraId="0DA9E0E0" w14:textId="77777777" w:rsidR="003A4E44" w:rsidRDefault="003A4E44" w:rsidP="003A4E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Hartmann’s procedure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100 (9.4)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39 (39.0)</w:t>
      </w:r>
    </w:p>
    <w:p w14:paraId="4924BC61" w14:textId="77777777" w:rsidR="003A4E44" w:rsidRDefault="003A4E44" w:rsidP="003A4E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Hemostasis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82 (7.7)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34 (41.5)</w:t>
      </w:r>
    </w:p>
    <w:p w14:paraId="215BA843" w14:textId="77777777" w:rsidR="003A4E44" w:rsidRDefault="003A4E44" w:rsidP="003A4E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Laparotomy only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29 (2.7)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26 (89.7)</w:t>
      </w:r>
      <w:r>
        <w:rPr>
          <w:rFonts w:ascii="Arial" w:hAnsi="Arial" w:cs="Arial"/>
          <w:lang w:val="en-US"/>
        </w:rPr>
        <w:tab/>
      </w:r>
    </w:p>
    <w:p w14:paraId="5452CFB5" w14:textId="77777777" w:rsidR="003A4E44" w:rsidRDefault="003A4E44" w:rsidP="003A4E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Repair of intestinal perforation with formation of stoma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37 (3.5)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9 (24.3)</w:t>
      </w:r>
    </w:p>
    <w:p w14:paraId="07F72388" w14:textId="77777777" w:rsidR="003A4E44" w:rsidRDefault="003A4E44" w:rsidP="003A4E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Vascular repair via laparotomy and bowel resection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16 (1.5)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9 (56.3)</w:t>
      </w:r>
      <w:r>
        <w:rPr>
          <w:rFonts w:ascii="Arial" w:hAnsi="Arial" w:cs="Arial"/>
          <w:lang w:val="en-US"/>
        </w:rPr>
        <w:tab/>
      </w:r>
    </w:p>
    <w:p w14:paraId="2F1AC48A" w14:textId="77777777" w:rsidR="003A4E44" w:rsidRDefault="003A4E44" w:rsidP="003A4E44">
      <w:p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Oesophagogastric</w:t>
      </w:r>
      <w:proofErr w:type="spellEnd"/>
      <w:r>
        <w:rPr>
          <w:rFonts w:ascii="Arial" w:hAnsi="Arial" w:cs="Arial"/>
          <w:lang w:val="en-US"/>
        </w:rPr>
        <w:t xml:space="preserve"> resection of any type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14 (1.3)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9 (64.3)</w:t>
      </w:r>
    </w:p>
    <w:p w14:paraId="30F2BB73" w14:textId="77777777" w:rsidR="003A4E44" w:rsidRDefault="003A4E44" w:rsidP="003A4E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Colectomy unspecified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18 (1.7)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5 (27.8)</w:t>
      </w:r>
    </w:p>
    <w:p w14:paraId="6B0DF208" w14:textId="77777777" w:rsidR="003A4E44" w:rsidRDefault="003A4E44" w:rsidP="003A4E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Surgery for complicated cholecystitis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4 (0.4)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1 (25.0)</w:t>
      </w:r>
    </w:p>
    <w:p w14:paraId="110B1325" w14:textId="77777777" w:rsidR="003A4E44" w:rsidRDefault="003A4E44" w:rsidP="003A4E44">
      <w:pPr>
        <w:pBdr>
          <w:bottom w:val="single" w:sz="4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Splenectomy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2 (0.2)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0 (0.0)</w:t>
      </w:r>
    </w:p>
    <w:p w14:paraId="70EA3E31" w14:textId="77777777" w:rsidR="002971AC" w:rsidRPr="003A4E44" w:rsidRDefault="003A4E44" w:rsidP="003A4E44">
      <w:pPr>
        <w:rPr>
          <w:rFonts w:ascii="Arial" w:hAnsi="Arial" w:cs="Arial"/>
          <w:lang w:val="en-US"/>
        </w:rPr>
        <w:sectPr w:rsidR="002971AC" w:rsidRPr="003A4E44" w:rsidSect="003A4E44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  <w:r>
        <w:rPr>
          <w:rFonts w:ascii="Arial" w:hAnsi="Arial" w:cs="Arial"/>
          <w:lang w:val="en-US"/>
        </w:rPr>
        <w:t xml:space="preserve">  Numbers in bracket show values presented in n (%) unless noted otherwise</w:t>
      </w:r>
    </w:p>
    <w:bookmarkEnd w:id="0"/>
    <w:p w14:paraId="6560D024" w14:textId="77777777" w:rsidR="003A4E44" w:rsidRPr="0047315B" w:rsidRDefault="003A4E44" w:rsidP="0047315B">
      <w:pPr>
        <w:rPr>
          <w:rFonts w:ascii="Arial" w:hAnsi="Arial" w:cs="Arial"/>
          <w:lang w:val="en-US"/>
        </w:rPr>
      </w:pPr>
    </w:p>
    <w:sectPr w:rsidR="003A4E44" w:rsidRPr="0047315B" w:rsidSect="002971AC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335"/>
    <w:rsid w:val="00014D61"/>
    <w:rsid w:val="00077537"/>
    <w:rsid w:val="00092189"/>
    <w:rsid w:val="000F1D20"/>
    <w:rsid w:val="00100EEA"/>
    <w:rsid w:val="00123994"/>
    <w:rsid w:val="0016042B"/>
    <w:rsid w:val="00166494"/>
    <w:rsid w:val="001968D2"/>
    <w:rsid w:val="001A4799"/>
    <w:rsid w:val="001D5E8B"/>
    <w:rsid w:val="002971AC"/>
    <w:rsid w:val="002E352E"/>
    <w:rsid w:val="00321393"/>
    <w:rsid w:val="003826CC"/>
    <w:rsid w:val="003A4E44"/>
    <w:rsid w:val="003B42A2"/>
    <w:rsid w:val="003E6465"/>
    <w:rsid w:val="004077F8"/>
    <w:rsid w:val="0047315B"/>
    <w:rsid w:val="004958A1"/>
    <w:rsid w:val="004A1620"/>
    <w:rsid w:val="004B711E"/>
    <w:rsid w:val="004D6335"/>
    <w:rsid w:val="00512D87"/>
    <w:rsid w:val="005914CA"/>
    <w:rsid w:val="005C28C2"/>
    <w:rsid w:val="005C5F72"/>
    <w:rsid w:val="005D2765"/>
    <w:rsid w:val="006615BD"/>
    <w:rsid w:val="006C48C0"/>
    <w:rsid w:val="006F1619"/>
    <w:rsid w:val="007E0B9A"/>
    <w:rsid w:val="00817BD7"/>
    <w:rsid w:val="008238A4"/>
    <w:rsid w:val="008418CC"/>
    <w:rsid w:val="00885265"/>
    <w:rsid w:val="0089484D"/>
    <w:rsid w:val="0092369C"/>
    <w:rsid w:val="00945335"/>
    <w:rsid w:val="00975B0B"/>
    <w:rsid w:val="00987870"/>
    <w:rsid w:val="009E53D7"/>
    <w:rsid w:val="00A27415"/>
    <w:rsid w:val="00A70AC3"/>
    <w:rsid w:val="00A9135C"/>
    <w:rsid w:val="00B358E3"/>
    <w:rsid w:val="00B770D1"/>
    <w:rsid w:val="00BC6DA5"/>
    <w:rsid w:val="00BC7FD8"/>
    <w:rsid w:val="00C234D2"/>
    <w:rsid w:val="00C6207E"/>
    <w:rsid w:val="00C83F75"/>
    <w:rsid w:val="00CC4071"/>
    <w:rsid w:val="00D40A43"/>
    <w:rsid w:val="00DF7AD7"/>
    <w:rsid w:val="00E46020"/>
    <w:rsid w:val="00EB0307"/>
    <w:rsid w:val="00F0234A"/>
    <w:rsid w:val="00F44E89"/>
    <w:rsid w:val="00F9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BD2A0"/>
  <w15:chartTrackingRefBased/>
  <w15:docId w15:val="{7F5ADAB8-63A7-4AED-A646-4E3C57B06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6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8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UKL</Company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Kassahun, Woubet</dc:creator>
  <cp:keywords/>
  <dc:description/>
  <cp:lastModifiedBy>Caroline Rubince G.</cp:lastModifiedBy>
  <cp:revision>47</cp:revision>
  <cp:lastPrinted>2021-02-17T14:19:00Z</cp:lastPrinted>
  <dcterms:created xsi:type="dcterms:W3CDTF">2021-02-15T09:19:00Z</dcterms:created>
  <dcterms:modified xsi:type="dcterms:W3CDTF">2022-01-12T05:32:00Z</dcterms:modified>
</cp:coreProperties>
</file>