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F2360" w:rsidRDefault="008F2360" w:rsidP="008F2360">
      <w:pPr>
        <w:rPr>
          <w:rFonts w:eastAsia="Times New Roman" w:cstheme="minorHAnsi"/>
          <w:color w:val="000000"/>
        </w:rPr>
      </w:pPr>
      <w:r>
        <w:rPr>
          <w:rFonts w:eastAsia="Times New Roman" w:cstheme="minorHAnsi"/>
          <w:color w:val="000000"/>
        </w:rPr>
        <w:t>Captions for Supplementary Materials</w:t>
      </w:r>
    </w:p>
    <w:p w:rsidR="008F2360" w:rsidRDefault="008F2360" w:rsidP="008F2360">
      <w:pPr>
        <w:spacing w:after="0"/>
        <w:rPr>
          <w:rFonts w:eastAsia="Times New Roman" w:cstheme="minorHAnsi"/>
          <w:color w:val="000000"/>
        </w:rPr>
      </w:pPr>
      <w:r>
        <w:rPr>
          <w:rFonts w:eastAsia="Times New Roman" w:cstheme="minorHAnsi"/>
          <w:color w:val="000000"/>
        </w:rPr>
        <w:t>Supplementary Material 1: Complete R code to rerun the analysis performed in this manuscript.</w:t>
      </w:r>
    </w:p>
    <w:p w:rsidR="008F2360" w:rsidRDefault="008F2360" w:rsidP="008F2360">
      <w:pPr>
        <w:spacing w:after="0"/>
        <w:rPr>
          <w:rFonts w:eastAsia="Times New Roman" w:cstheme="minorHAnsi"/>
          <w:color w:val="000000"/>
        </w:rPr>
      </w:pPr>
    </w:p>
    <w:p w:rsidR="008F2360" w:rsidRPr="00F02B7B" w:rsidRDefault="008F2360" w:rsidP="008F2360">
      <w:pPr>
        <w:spacing w:after="0"/>
        <w:rPr>
          <w:rFonts w:eastAsia="Times New Roman" w:cstheme="minorHAnsi"/>
          <w:color w:val="000000"/>
        </w:rPr>
      </w:pPr>
      <w:r>
        <w:rPr>
          <w:rFonts w:eastAsia="Times New Roman" w:cstheme="minorHAnsi"/>
          <w:color w:val="000000"/>
        </w:rPr>
        <w:t xml:space="preserve">Supplementary Material 2: Animated gif of 95% confidence interval plots of </w:t>
      </w:r>
      <w:r w:rsidRPr="00A93027">
        <w:rPr>
          <w:rFonts w:eastAsia="Times New Roman" w:cstheme="minorHAnsi"/>
          <w:color w:val="000000"/>
        </w:rPr>
        <w:t>δ</w:t>
      </w:r>
      <w:r w:rsidRPr="00A93027">
        <w:rPr>
          <w:rFonts w:eastAsia="Times New Roman" w:cstheme="minorHAnsi"/>
          <w:color w:val="000000"/>
          <w:vertAlign w:val="superscript"/>
        </w:rPr>
        <w:t>15</w:t>
      </w:r>
      <w:r w:rsidRPr="00A93027">
        <w:rPr>
          <w:rFonts w:eastAsia="Times New Roman" w:cstheme="minorHAnsi"/>
          <w:color w:val="000000"/>
        </w:rPr>
        <w:t xml:space="preserve">N‰ </w:t>
      </w:r>
      <w:r>
        <w:rPr>
          <w:rFonts w:eastAsia="Times New Roman" w:cstheme="minorHAnsi"/>
          <w:color w:val="000000"/>
        </w:rPr>
        <w:t>and</w:t>
      </w:r>
      <w:r w:rsidRPr="00A93027">
        <w:rPr>
          <w:rFonts w:eastAsia="Times New Roman" w:cstheme="minorHAnsi"/>
          <w:color w:val="000000"/>
        </w:rPr>
        <w:t xml:space="preserve"> δ</w:t>
      </w:r>
      <w:r w:rsidRPr="00A93027">
        <w:rPr>
          <w:rFonts w:eastAsia="Times New Roman" w:cstheme="minorHAnsi"/>
          <w:color w:val="000000"/>
          <w:vertAlign w:val="superscript"/>
        </w:rPr>
        <w:t>13</w:t>
      </w:r>
      <w:r w:rsidRPr="00A93027">
        <w:rPr>
          <w:rFonts w:eastAsia="Times New Roman" w:cstheme="minorHAnsi"/>
          <w:color w:val="000000"/>
        </w:rPr>
        <w:t>C‰</w:t>
      </w:r>
      <w:r>
        <w:rPr>
          <w:rFonts w:eastAsia="Times New Roman" w:cstheme="minorHAnsi"/>
          <w:color w:val="000000"/>
        </w:rPr>
        <w:t xml:space="preserve">, showing the general changes over time. Plots produced using the </w:t>
      </w:r>
      <w:r>
        <w:rPr>
          <w:rFonts w:eastAsia="Times New Roman" w:cstheme="minorHAnsi"/>
          <w:b/>
          <w:bCs/>
          <w:color w:val="000000"/>
        </w:rPr>
        <w:t>SIBER</w:t>
      </w:r>
      <w:r>
        <w:rPr>
          <w:rFonts w:eastAsia="Times New Roman" w:cstheme="minorHAnsi"/>
          <w:color w:val="000000"/>
        </w:rPr>
        <w:fldChar w:fldCharType="begin"/>
      </w:r>
      <w:r>
        <w:rPr>
          <w:rFonts w:eastAsia="Times New Roman" w:cstheme="minorHAnsi"/>
          <w:color w:val="000000"/>
        </w:rPr>
        <w:instrText xml:space="preserve"> ADDIN EN.CITE &lt;EndNote&gt;&lt;Cite&gt;&lt;Author&gt;Jackson&lt;/Author&gt;&lt;Year&gt;2011&lt;/Year&gt;&lt;RecNum&gt;22600&lt;/RecNum&gt;&lt;DisplayText&gt;&lt;style face="superscript"&gt;140&lt;/style&gt;&lt;/DisplayText&gt;&lt;record&gt;&lt;rec-number&gt;22600&lt;/rec-number&gt;&lt;foreign-keys&gt;&lt;key app="EN" db-id="292zxzrwla5e2geexr45r92trvz5959aaz2a" timestamp="1637695441" guid="ad96723f-5351-43a2-bd7f-1e230526a3b6"&gt;22600&lt;/key&gt;&lt;/foreign-keys&gt;&lt;ref-type name="Journal Article"&gt;17&lt;/ref-type&gt;&lt;contributors&gt;&lt;authors&gt;&lt;author&gt;Jackson, Andrew L&lt;/author&gt;&lt;author&gt;Inger, Richard&lt;/author&gt;&lt;author&gt;Parnell, Andrew C&lt;/author&gt;&lt;author&gt;Bearhop, Stuart&lt;/author&gt;&lt;/authors&gt;&lt;/contributors&gt;&lt;titles&gt;&lt;title&gt;Comparing isotopic niche widths among and within communities: SIBER–Stable Isotope Bayesian Ellipses in R&lt;/title&gt;&lt;secondary-title&gt;Journal of Animal Ecology&lt;/secondary-title&gt;&lt;/titles&gt;&lt;periodical&gt;&lt;full-title&gt;Journal of Animal Ecology&lt;/full-title&gt;&lt;/periodical&gt;&lt;pages&gt;595-602&lt;/pages&gt;&lt;volume&gt;80&lt;/volume&gt;&lt;number&gt;3&lt;/number&gt;&lt;dates&gt;&lt;year&gt;2011&lt;/year&gt;&lt;/dates&gt;&lt;isbn&gt;1365-2656&lt;/isbn&gt;&lt;urls&gt;&lt;/urls&gt;&lt;/record&gt;&lt;/Cite&gt;&lt;/EndNote&gt;</w:instrText>
      </w:r>
      <w:r>
        <w:rPr>
          <w:rFonts w:eastAsia="Times New Roman" w:cstheme="minorHAnsi"/>
          <w:color w:val="000000"/>
        </w:rPr>
        <w:fldChar w:fldCharType="separate"/>
      </w:r>
      <w:r w:rsidRPr="004C6D7A">
        <w:rPr>
          <w:rFonts w:eastAsia="Times New Roman" w:cstheme="minorHAnsi"/>
          <w:noProof/>
          <w:color w:val="000000"/>
          <w:vertAlign w:val="superscript"/>
        </w:rPr>
        <w:t>140</w:t>
      </w:r>
      <w:r>
        <w:rPr>
          <w:rFonts w:eastAsia="Times New Roman" w:cstheme="minorHAnsi"/>
          <w:color w:val="000000"/>
        </w:rPr>
        <w:fldChar w:fldCharType="end"/>
      </w:r>
      <w:r>
        <w:rPr>
          <w:rFonts w:eastAsia="Times New Roman" w:cstheme="minorHAnsi"/>
          <w:color w:val="000000"/>
        </w:rPr>
        <w:t xml:space="preserve"> and </w:t>
      </w:r>
      <w:r>
        <w:rPr>
          <w:rFonts w:eastAsia="Times New Roman" w:cstheme="minorHAnsi"/>
          <w:b/>
          <w:bCs/>
          <w:color w:val="000000"/>
        </w:rPr>
        <w:t>animate</w:t>
      </w:r>
      <w:r>
        <w:rPr>
          <w:rFonts w:eastAsia="Times New Roman" w:cstheme="minorHAnsi"/>
          <w:b/>
          <w:bCs/>
          <w:color w:val="000000"/>
        </w:rPr>
        <w:fldChar w:fldCharType="begin"/>
      </w:r>
      <w:r>
        <w:rPr>
          <w:rFonts w:eastAsia="Times New Roman" w:cstheme="minorHAnsi"/>
          <w:b/>
          <w:bCs/>
          <w:color w:val="000000"/>
        </w:rPr>
        <w:instrText xml:space="preserve"> ADDIN EN.CITE &lt;EndNote&gt;&lt;Cite&gt;&lt;Author&gt;Xie&lt;/Author&gt;&lt;Year&gt;2013&lt;/Year&gt;&lt;RecNum&gt;22622&lt;/RecNum&gt;&lt;DisplayText&gt;&lt;style face="superscript"&gt;153&lt;/style&gt;&lt;/DisplayText&gt;&lt;record&gt;&lt;rec-number&gt;22622&lt;/rec-number&gt;&lt;foreign-keys&gt;&lt;key app="EN" db-id="292zxzrwla5e2geexr45r92trvz5959aaz2a" timestamp="1639511323" guid="8300e934-fb98-430c-b2e0-1f2580fba717"&gt;22622&lt;/key&gt;&lt;/foreign-keys&gt;&lt;ref-type name="Journal Article"&gt;17&lt;/ref-type&gt;&lt;contributors&gt;&lt;authors&gt;&lt;author&gt;Xie, Yihui&lt;/author&gt;&lt;/authors&gt;&lt;/contributors&gt;&lt;titles&gt;&lt;title&gt;animation: An R package for creating animations and demonstrating statistical methods&lt;/title&gt;&lt;secondary-title&gt;Journal of Statistical Software&lt;/secondary-title&gt;&lt;/titles&gt;&lt;periodical&gt;&lt;full-title&gt;Journal of Statistical Software&lt;/full-title&gt;&lt;/periodical&gt;&lt;pages&gt;1-27&lt;/pages&gt;&lt;volume&gt;53&lt;/volume&gt;&lt;number&gt;1&lt;/number&gt;&lt;dates&gt;&lt;year&gt;2013&lt;/year&gt;&lt;/dates&gt;&lt;isbn&gt;1548-7660&lt;/isbn&gt;&lt;urls&gt;&lt;/urls&gt;&lt;/record&gt;&lt;/Cite&gt;&lt;/EndNote&gt;</w:instrText>
      </w:r>
      <w:r>
        <w:rPr>
          <w:rFonts w:eastAsia="Times New Roman" w:cstheme="minorHAnsi"/>
          <w:b/>
          <w:bCs/>
          <w:color w:val="000000"/>
        </w:rPr>
        <w:fldChar w:fldCharType="separate"/>
      </w:r>
      <w:r w:rsidRPr="0047107E">
        <w:rPr>
          <w:rFonts w:eastAsia="Times New Roman" w:cstheme="minorHAnsi"/>
          <w:b/>
          <w:bCs/>
          <w:noProof/>
          <w:color w:val="000000"/>
          <w:vertAlign w:val="superscript"/>
        </w:rPr>
        <w:t>153</w:t>
      </w:r>
      <w:r>
        <w:rPr>
          <w:rFonts w:eastAsia="Times New Roman" w:cstheme="minorHAnsi"/>
          <w:b/>
          <w:bCs/>
          <w:color w:val="000000"/>
        </w:rPr>
        <w:fldChar w:fldCharType="end"/>
      </w:r>
      <w:r>
        <w:rPr>
          <w:rFonts w:eastAsia="Times New Roman" w:cstheme="minorHAnsi"/>
          <w:color w:val="000000"/>
        </w:rPr>
        <w:t xml:space="preserve"> packages in the R statistical environment. </w:t>
      </w:r>
    </w:p>
    <w:p w:rsidR="008F2360" w:rsidRDefault="008F2360" w:rsidP="008F2360">
      <w:pPr>
        <w:spacing w:after="0"/>
        <w:rPr>
          <w:rFonts w:eastAsia="Times New Roman" w:cstheme="minorHAnsi"/>
          <w:color w:val="000000"/>
        </w:rPr>
      </w:pPr>
    </w:p>
    <w:p w:rsidR="008F2360" w:rsidRDefault="008F2360" w:rsidP="008F2360">
      <w:pPr>
        <w:spacing w:after="0"/>
        <w:rPr>
          <w:rFonts w:eastAsia="Times New Roman" w:cstheme="minorHAnsi"/>
          <w:color w:val="000000"/>
        </w:rPr>
      </w:pPr>
      <w:r>
        <w:rPr>
          <w:rFonts w:eastAsia="Times New Roman" w:cstheme="minorHAnsi"/>
          <w:color w:val="000000"/>
        </w:rPr>
        <w:t xml:space="preserve">Supplementary Data File 1: Complete set of individuals with </w:t>
      </w:r>
      <w:r w:rsidRPr="00A93027">
        <w:rPr>
          <w:rFonts w:eastAsia="Times New Roman" w:cstheme="minorHAnsi"/>
          <w:color w:val="000000"/>
        </w:rPr>
        <w:t>δ</w:t>
      </w:r>
      <w:r w:rsidRPr="00A93027">
        <w:rPr>
          <w:rFonts w:eastAsia="Times New Roman" w:cstheme="minorHAnsi"/>
          <w:color w:val="000000"/>
          <w:vertAlign w:val="superscript"/>
        </w:rPr>
        <w:t>15</w:t>
      </w:r>
      <w:r w:rsidRPr="00A93027">
        <w:rPr>
          <w:rFonts w:eastAsia="Times New Roman" w:cstheme="minorHAnsi"/>
          <w:color w:val="000000"/>
        </w:rPr>
        <w:t xml:space="preserve">N‰ </w:t>
      </w:r>
      <w:r>
        <w:rPr>
          <w:rFonts w:eastAsia="Times New Roman" w:cstheme="minorHAnsi"/>
          <w:color w:val="000000"/>
        </w:rPr>
        <w:t>and</w:t>
      </w:r>
      <w:r w:rsidRPr="00A93027">
        <w:rPr>
          <w:rFonts w:eastAsia="Times New Roman" w:cstheme="minorHAnsi"/>
          <w:color w:val="000000"/>
        </w:rPr>
        <w:t xml:space="preserve"> δ</w:t>
      </w:r>
      <w:r w:rsidRPr="00A93027">
        <w:rPr>
          <w:rFonts w:eastAsia="Times New Roman" w:cstheme="minorHAnsi"/>
          <w:color w:val="000000"/>
          <w:vertAlign w:val="superscript"/>
        </w:rPr>
        <w:t>13</w:t>
      </w:r>
      <w:r w:rsidRPr="00A93027">
        <w:rPr>
          <w:rFonts w:eastAsia="Times New Roman" w:cstheme="minorHAnsi"/>
          <w:color w:val="000000"/>
        </w:rPr>
        <w:t>C‰</w:t>
      </w:r>
      <w:r>
        <w:rPr>
          <w:rFonts w:eastAsia="Times New Roman" w:cstheme="minorHAnsi"/>
          <w:color w:val="000000"/>
        </w:rPr>
        <w:t xml:space="preserve"> compiled for this work, including all individuals who are not included in the analysis due to either C</w:t>
      </w:r>
      <w:proofErr w:type="gramStart"/>
      <w:r>
        <w:rPr>
          <w:rFonts w:eastAsia="Times New Roman" w:cstheme="minorHAnsi"/>
          <w:color w:val="000000"/>
        </w:rPr>
        <w:t>:N</w:t>
      </w:r>
      <w:proofErr w:type="gramEnd"/>
      <w:r>
        <w:rPr>
          <w:rFonts w:eastAsia="Times New Roman" w:cstheme="minorHAnsi"/>
          <w:color w:val="000000"/>
        </w:rPr>
        <w:t xml:space="preserve"> ratio, age, or time period.</w:t>
      </w:r>
    </w:p>
    <w:p w:rsidR="008F2360" w:rsidRDefault="008F2360" w:rsidP="008F2360">
      <w:pPr>
        <w:spacing w:after="0"/>
        <w:rPr>
          <w:rFonts w:eastAsia="Times New Roman" w:cstheme="minorHAnsi"/>
          <w:color w:val="000000"/>
        </w:rPr>
      </w:pPr>
    </w:p>
    <w:p w:rsidR="008F2360" w:rsidRDefault="008F2360" w:rsidP="008F2360">
      <w:pPr>
        <w:spacing w:after="0"/>
        <w:rPr>
          <w:rFonts w:eastAsia="Times New Roman" w:cstheme="minorHAnsi"/>
          <w:color w:val="000000"/>
        </w:rPr>
      </w:pPr>
      <w:r>
        <w:rPr>
          <w:rFonts w:eastAsia="Times New Roman" w:cstheme="minorHAnsi"/>
          <w:color w:val="000000"/>
        </w:rPr>
        <w:t>Supplementary Data File 2: Data file for rerunning the analysis. This file includes all individuals incorporated in the analysis as well as their respective climate, demography, elevation, and elevation zone data. This file may be read into the R code from Supplementary Material 1 to replicate the analysis.</w:t>
      </w:r>
    </w:p>
    <w:p w:rsidR="008F2360" w:rsidRDefault="008F2360" w:rsidP="008F2360">
      <w:pPr>
        <w:spacing w:after="0"/>
        <w:rPr>
          <w:rFonts w:eastAsia="Times New Roman" w:cstheme="minorHAnsi"/>
          <w:color w:val="000000"/>
        </w:rPr>
      </w:pPr>
    </w:p>
    <w:p w:rsidR="00707E29" w:rsidRDefault="00707E29">
      <w:bookmarkStart w:id="0" w:name="_GoBack"/>
      <w:bookmarkEnd w:id="0"/>
    </w:p>
    <w:sectPr w:rsidR="00707E2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2360"/>
    <w:rsid w:val="0009502E"/>
    <w:rsid w:val="001E3CAB"/>
    <w:rsid w:val="00403E8F"/>
    <w:rsid w:val="00473204"/>
    <w:rsid w:val="00515DAB"/>
    <w:rsid w:val="006C043C"/>
    <w:rsid w:val="00707E29"/>
    <w:rsid w:val="0082396E"/>
    <w:rsid w:val="008F2360"/>
    <w:rsid w:val="00E3566E"/>
    <w:rsid w:val="00FE74F4"/>
    <w:rsid w:val="00FE7EB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D415179-C7BD-406F-BF69-8A1441ED4D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415</Words>
  <Characters>2370</Characters>
  <Application>Microsoft Office Word</Application>
  <DocSecurity>0</DocSecurity>
  <Lines>19</Lines>
  <Paragraphs>5</Paragraphs>
  <ScaleCrop>false</ScaleCrop>
  <Company>HP Inc.</Company>
  <LinksUpToDate>false</LinksUpToDate>
  <CharactersWithSpaces>2780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Saravanan R.</dc:creator>
  <cp:keywords/>
  <dc:description/>
  <cp:lastModifiedBy>Saravanan R.</cp:lastModifiedBy>
  <cp:revision>1</cp:revision>
  <dcterms:created xsi:type="dcterms:W3CDTF">2022-01-19T11:52:00Z</dcterms:created>
  <dcterms:modified xsi:type="dcterms:W3CDTF">2022-01-19T11:53:00Z</dcterms:modified>
</cp:coreProperties>
</file>