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F3" w:rsidRDefault="006F7C7A">
      <w:r w:rsidRPr="006F7C7A">
        <w:rPr>
          <w:noProof/>
        </w:rPr>
        <w:drawing>
          <wp:inline distT="0" distB="0" distL="0" distR="0">
            <wp:extent cx="5732145" cy="6878574"/>
            <wp:effectExtent l="0" t="0" r="1905" b="0"/>
            <wp:docPr id="1" name="Picture 1" descr="C:\Users\22278849\OneDrive - Higher Education Commission\Manuscripts\Duodenum paper\Duodenum paper new analysis\300 DPi Figures\Supplementary Figure 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78849\OneDrive - Higher Education Commission\Manuscripts\Duodenum paper\Duodenum paper new analysis\300 DPi Figures\Supplementary Figure S1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87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34" w:rsidRDefault="00DC4F32" w:rsidP="00415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="00987E0C">
        <w:rPr>
          <w:rFonts w:ascii="Times New Roman" w:hAnsi="Times New Roman" w:cs="Times New Roman"/>
          <w:sz w:val="24"/>
          <w:szCs w:val="24"/>
        </w:rPr>
        <w:t xml:space="preserve"> </w:t>
      </w:r>
      <w:r w:rsidR="00415A34">
        <w:rPr>
          <w:rFonts w:ascii="Times New Roman" w:hAnsi="Times New Roman" w:cs="Times New Roman"/>
          <w:sz w:val="24"/>
          <w:szCs w:val="24"/>
        </w:rPr>
        <w:t>S</w:t>
      </w:r>
      <w:r w:rsidR="00415A34" w:rsidRPr="001E63D8">
        <w:rPr>
          <w:rFonts w:ascii="Times New Roman" w:hAnsi="Times New Roman" w:cs="Times New Roman"/>
          <w:sz w:val="24"/>
          <w:szCs w:val="24"/>
        </w:rPr>
        <w:t>1</w:t>
      </w:r>
    </w:p>
    <w:p w:rsidR="00415A34" w:rsidRDefault="00A07B52" w:rsidP="00415A34">
      <w:pPr>
        <w:rPr>
          <w:rFonts w:ascii="Helvetica" w:hAnsi="Helvetica" w:cs="Helvetica"/>
        </w:rPr>
      </w:pPr>
      <w:r w:rsidRPr="00A07B52">
        <w:rPr>
          <w:rFonts w:ascii="Helvetica" w:hAnsi="Helvetica" w:cs="Helvetica"/>
        </w:rPr>
        <w:t>A heatmap illustrating the top 100 most significant differentially expressed genes in diarrhoea-susceptible and diarrhoea-resistant groups.</w:t>
      </w:r>
    </w:p>
    <w:p w:rsidR="006F7C7A" w:rsidRDefault="006F7C7A" w:rsidP="00415A34">
      <w:pPr>
        <w:rPr>
          <w:rFonts w:ascii="Helvetica" w:hAnsi="Helvetica" w:cs="Helvetica"/>
        </w:rPr>
      </w:pPr>
    </w:p>
    <w:p w:rsidR="006F7C7A" w:rsidRDefault="006F7C7A" w:rsidP="00415A34">
      <w:pPr>
        <w:rPr>
          <w:rFonts w:ascii="Helvetica" w:hAnsi="Helvetica" w:cs="Helvetica"/>
        </w:rPr>
      </w:pPr>
    </w:p>
    <w:p w:rsidR="006F7C7A" w:rsidRDefault="006F7C7A" w:rsidP="00415A34">
      <w:pPr>
        <w:rPr>
          <w:rFonts w:ascii="Helvetica" w:hAnsi="Helvetica" w:cs="Helvetica"/>
        </w:rPr>
      </w:pPr>
    </w:p>
    <w:p w:rsidR="00DC4F32" w:rsidRPr="00823C2A" w:rsidRDefault="00DC4F32" w:rsidP="00415A34">
      <w:pPr>
        <w:rPr>
          <w:rFonts w:ascii="Helvetica" w:hAnsi="Helvetica" w:cs="Helvetica"/>
        </w:rPr>
      </w:pPr>
    </w:p>
    <w:p w:rsidR="006F7C7A" w:rsidRDefault="006F7C7A" w:rsidP="008A5F5F">
      <w:pPr>
        <w:rPr>
          <w:rFonts w:ascii="Times New Roman" w:hAnsi="Times New Roman" w:cs="Times New Roman"/>
          <w:sz w:val="24"/>
          <w:szCs w:val="24"/>
        </w:rPr>
      </w:pPr>
      <w:r w:rsidRPr="006F7C7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20696" cy="4905375"/>
            <wp:effectExtent l="0" t="0" r="4445" b="0"/>
            <wp:docPr id="2" name="Picture 2" descr="C:\Users\22278849\OneDrive - Higher Education Commission\Manuscripts\Duodenum paper\Duodenum paper new analysis\300 DPi Figures\Supplementary 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278849\OneDrive - Higher Education Commission\Manuscripts\Duodenum paper\Duodenum paper new analysis\300 DPi Figures\Supplementary Figure S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3" r="22231"/>
                    <a:stretch/>
                  </pic:blipFill>
                  <pic:spPr bwMode="auto">
                    <a:xfrm>
                      <a:off x="0" y="0"/>
                      <a:ext cx="6322666" cy="490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F5F" w:rsidRDefault="00DC4F32" w:rsidP="008A5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</w:t>
      </w:r>
      <w:r w:rsidR="00987E0C">
        <w:rPr>
          <w:rFonts w:ascii="Times New Roman" w:hAnsi="Times New Roman" w:cs="Times New Roman"/>
          <w:sz w:val="24"/>
          <w:szCs w:val="24"/>
        </w:rPr>
        <w:t xml:space="preserve"> </w:t>
      </w:r>
      <w:r w:rsidR="008A5F5F">
        <w:rPr>
          <w:rFonts w:ascii="Times New Roman" w:hAnsi="Times New Roman" w:cs="Times New Roman"/>
          <w:sz w:val="24"/>
          <w:szCs w:val="24"/>
        </w:rPr>
        <w:t>S</w:t>
      </w:r>
      <w:r w:rsidR="008A5F5F" w:rsidRPr="001E63D8">
        <w:rPr>
          <w:rFonts w:ascii="Times New Roman" w:hAnsi="Times New Roman" w:cs="Times New Roman"/>
          <w:sz w:val="24"/>
          <w:szCs w:val="24"/>
        </w:rPr>
        <w:t>2</w:t>
      </w:r>
    </w:p>
    <w:p w:rsidR="008A5F5F" w:rsidRDefault="008A5F5F" w:rsidP="008A5F5F">
      <w:pPr>
        <w:rPr>
          <w:rFonts w:ascii="Times New Roman" w:hAnsi="Times New Roman" w:cs="Times New Roman"/>
          <w:sz w:val="24"/>
          <w:szCs w:val="24"/>
        </w:rPr>
      </w:pPr>
      <w:r w:rsidRPr="001E63D8">
        <w:rPr>
          <w:rFonts w:ascii="Helvetica" w:hAnsi="Helvetica" w:cs="Helvetica"/>
        </w:rPr>
        <w:t xml:space="preserve">Protein-protein interaction (PPI) networks </w:t>
      </w:r>
      <w:r>
        <w:rPr>
          <w:rFonts w:ascii="Helvetica" w:hAnsi="Helvetica" w:cs="Helvetica"/>
        </w:rPr>
        <w:t xml:space="preserve">associated with up-regulated DEGs </w:t>
      </w:r>
      <w:r w:rsidRPr="001E63D8">
        <w:rPr>
          <w:rFonts w:ascii="Helvetica" w:hAnsi="Helvetica" w:cs="Helvetica"/>
        </w:rPr>
        <w:t>derived from STRING with subnetworks (SN) generated using the Cytosca</w:t>
      </w:r>
      <w:r>
        <w:rPr>
          <w:rFonts w:ascii="Helvetica" w:hAnsi="Helvetica" w:cs="Helvetica"/>
        </w:rPr>
        <w:t xml:space="preserve">pe ClusterONE plugin. Only one significant SN was associated shown in dark green node (SN1). </w:t>
      </w:r>
    </w:p>
    <w:p w:rsidR="00415A34" w:rsidRDefault="00415A34"/>
    <w:p w:rsidR="00A07B52" w:rsidRDefault="00A07B52"/>
    <w:sectPr w:rsidR="00A07B52" w:rsidSect="00902FE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91"/>
    <w:rsid w:val="00415A34"/>
    <w:rsid w:val="00561318"/>
    <w:rsid w:val="00563A91"/>
    <w:rsid w:val="006F7C7A"/>
    <w:rsid w:val="00724C16"/>
    <w:rsid w:val="008A5F5F"/>
    <w:rsid w:val="008D54AB"/>
    <w:rsid w:val="00902C91"/>
    <w:rsid w:val="00902FE0"/>
    <w:rsid w:val="00987E0C"/>
    <w:rsid w:val="00A07B52"/>
    <w:rsid w:val="00C35606"/>
    <w:rsid w:val="00DC4F32"/>
    <w:rsid w:val="00EB1F8E"/>
    <w:rsid w:val="00F64FBB"/>
    <w:rsid w:val="00F7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1FC855-3E44-472B-AE0C-AA05CC85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</Words>
  <Characters>373</Characters>
  <Application>Microsoft Office Word</Application>
  <DocSecurity>0</DocSecurity>
  <Lines>3</Lines>
  <Paragraphs>1</Paragraphs>
  <ScaleCrop>false</ScaleCrop>
  <Company>University of Western Australia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Shamshad Ul Hassan</dc:creator>
  <cp:keywords/>
  <dc:description/>
  <cp:lastModifiedBy>Shamshad Ul Hassan</cp:lastModifiedBy>
  <cp:revision>10</cp:revision>
  <dcterms:created xsi:type="dcterms:W3CDTF">2021-06-19T15:39:00Z</dcterms:created>
  <dcterms:modified xsi:type="dcterms:W3CDTF">2021-12-15T15:45:00Z</dcterms:modified>
</cp:coreProperties>
</file>