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B01C8" w14:textId="72A9B2E8" w:rsidR="00A27189" w:rsidRPr="007C3F28" w:rsidRDefault="00A27189" w:rsidP="00A27189">
      <w:pPr>
        <w:pStyle w:val="Head"/>
        <w:spacing w:beforeLines="60" w:before="144" w:afterLines="60" w:after="144" w:line="480" w:lineRule="auto"/>
        <w:outlineLvl w:val="9"/>
        <w:rPr>
          <w:rFonts w:ascii="Arial" w:hAnsi="Arial" w:cs="Arial"/>
        </w:rPr>
      </w:pPr>
      <w:r w:rsidRPr="007C3F28">
        <w:rPr>
          <w:rFonts w:ascii="Arial" w:hAnsi="Arial" w:cs="Arial"/>
        </w:rPr>
        <w:t>SUPPLEMENTARY INFORMATION FOR</w:t>
      </w:r>
    </w:p>
    <w:p w14:paraId="1510405B" w14:textId="07E9BD0E" w:rsidR="00A27189" w:rsidRPr="007C3F28" w:rsidRDefault="00A27189" w:rsidP="00A91F34">
      <w:pPr>
        <w:pStyle w:val="Head"/>
        <w:spacing w:beforeLines="60" w:before="144" w:afterLines="60" w:after="144" w:line="480" w:lineRule="auto"/>
        <w:ind w:left="993" w:hanging="993"/>
        <w:jc w:val="both"/>
        <w:outlineLvl w:val="9"/>
        <w:rPr>
          <w:rFonts w:ascii="Arial" w:hAnsi="Arial" w:cs="Arial"/>
          <w:sz w:val="22"/>
        </w:rPr>
      </w:pPr>
      <w:r w:rsidRPr="007C3F28">
        <w:rPr>
          <w:rFonts w:ascii="Arial" w:hAnsi="Arial" w:cs="Arial"/>
          <w:sz w:val="22"/>
        </w:rPr>
        <w:t xml:space="preserve">Article: “Optical imaging spectroscopy for rapid primary screening of SARS-CoV-2: </w:t>
      </w:r>
      <w:r w:rsidR="003F35FD" w:rsidRPr="007C3F28">
        <w:rPr>
          <w:rFonts w:ascii="Arial" w:hAnsi="Arial" w:cs="Arial"/>
          <w:sz w:val="22"/>
        </w:rPr>
        <w:t>a proof of concept</w:t>
      </w:r>
      <w:r w:rsidRPr="007C3F28">
        <w:rPr>
          <w:rFonts w:ascii="Arial" w:hAnsi="Arial" w:cs="Arial"/>
          <w:sz w:val="22"/>
        </w:rPr>
        <w:t>”.</w:t>
      </w:r>
    </w:p>
    <w:p w14:paraId="587263E0" w14:textId="77777777" w:rsidR="008B2C2B" w:rsidRPr="007C3F28" w:rsidRDefault="008B2C2B" w:rsidP="00A91F34">
      <w:pPr>
        <w:pStyle w:val="Head"/>
        <w:spacing w:beforeLines="60" w:before="144" w:after="0"/>
        <w:ind w:left="992" w:hanging="992"/>
        <w:jc w:val="both"/>
        <w:outlineLvl w:val="9"/>
        <w:rPr>
          <w:rFonts w:ascii="Arial" w:hAnsi="Arial" w:cs="Arial"/>
          <w:sz w:val="22"/>
          <w:lang w:val="es-ES"/>
        </w:rPr>
      </w:pPr>
      <w:r w:rsidRPr="007C3F28">
        <w:rPr>
          <w:rFonts w:ascii="Arial" w:hAnsi="Arial" w:cs="Arial"/>
          <w:sz w:val="22"/>
          <w:lang w:val="es-ES"/>
        </w:rPr>
        <w:t xml:space="preserve">Authors: </w:t>
      </w:r>
    </w:p>
    <w:p w14:paraId="0599D7C4" w14:textId="77777777" w:rsidR="00A27189" w:rsidRPr="007C3F28" w:rsidRDefault="00A27189" w:rsidP="00A27189">
      <w:pPr>
        <w:pStyle w:val="Authors"/>
        <w:spacing w:beforeLines="60" w:before="144" w:afterLines="60" w:after="144"/>
        <w:jc w:val="both"/>
        <w:rPr>
          <w:rFonts w:ascii="Arial" w:eastAsia="SimSun" w:hAnsi="Arial" w:cs="Arial"/>
          <w:sz w:val="22"/>
          <w:szCs w:val="20"/>
          <w:lang w:val="es-ES"/>
        </w:rPr>
      </w:pPr>
      <w:r w:rsidRPr="007C3F28">
        <w:rPr>
          <w:rFonts w:ascii="Arial" w:eastAsia="SimSun" w:hAnsi="Arial" w:cs="Arial"/>
          <w:sz w:val="22"/>
          <w:szCs w:val="20"/>
          <w:lang w:val="es-ES"/>
        </w:rPr>
        <w:t>Emilio Gomez-Gonzalez*</w:t>
      </w:r>
      <w:r w:rsidRPr="007C3F28">
        <w:rPr>
          <w:rFonts w:ascii="Arial" w:eastAsia="SimSun" w:hAnsi="Arial" w:cs="Arial"/>
          <w:sz w:val="22"/>
          <w:szCs w:val="20"/>
          <w:vertAlign w:val="superscript"/>
          <w:lang w:val="es-ES"/>
        </w:rPr>
        <w:t>1,2</w:t>
      </w:r>
      <w:r w:rsidRPr="007C3F28">
        <w:rPr>
          <w:rFonts w:ascii="Arial" w:eastAsia="SimSun" w:hAnsi="Arial" w:cs="Arial"/>
          <w:sz w:val="22"/>
          <w:szCs w:val="20"/>
          <w:lang w:val="es-ES"/>
        </w:rPr>
        <w:t>, Alejandro Barriga-Rivera</w:t>
      </w:r>
      <w:r w:rsidRPr="007C3F28">
        <w:rPr>
          <w:rFonts w:ascii="Arial" w:eastAsia="SimSun" w:hAnsi="Arial" w:cs="Arial"/>
          <w:sz w:val="22"/>
          <w:szCs w:val="20"/>
          <w:vertAlign w:val="superscript"/>
          <w:lang w:val="es-ES"/>
        </w:rPr>
        <w:t>1,3</w:t>
      </w:r>
      <w:r w:rsidRPr="007C3F28">
        <w:rPr>
          <w:rFonts w:ascii="Arial" w:eastAsia="SimSun" w:hAnsi="Arial" w:cs="Arial"/>
          <w:sz w:val="22"/>
          <w:szCs w:val="20"/>
          <w:lang w:val="es-ES"/>
        </w:rPr>
        <w:t>, Beatriz Fernandez-Muñoz</w:t>
      </w:r>
      <w:r w:rsidRPr="007C3F28">
        <w:rPr>
          <w:rFonts w:ascii="Arial" w:eastAsia="SimSun" w:hAnsi="Arial" w:cs="Arial"/>
          <w:sz w:val="22"/>
          <w:szCs w:val="20"/>
          <w:vertAlign w:val="superscript"/>
          <w:lang w:val="es-ES"/>
        </w:rPr>
        <w:t>4</w:t>
      </w:r>
      <w:r w:rsidRPr="007C3F28">
        <w:rPr>
          <w:rFonts w:ascii="Arial" w:eastAsia="SimSun" w:hAnsi="Arial" w:cs="Arial"/>
          <w:sz w:val="22"/>
          <w:szCs w:val="20"/>
          <w:lang w:val="es-ES"/>
        </w:rPr>
        <w:t>, Jose Manuel Navas-Garcia</w:t>
      </w:r>
      <w:r w:rsidRPr="007C3F28">
        <w:rPr>
          <w:rFonts w:ascii="Arial" w:eastAsia="SimSun" w:hAnsi="Arial" w:cs="Arial"/>
          <w:sz w:val="22"/>
          <w:szCs w:val="20"/>
          <w:vertAlign w:val="superscript"/>
          <w:lang w:val="es-ES"/>
        </w:rPr>
        <w:t>5</w:t>
      </w:r>
      <w:r w:rsidRPr="007C3F28">
        <w:rPr>
          <w:rFonts w:ascii="Arial" w:eastAsia="SimSun" w:hAnsi="Arial" w:cs="Arial"/>
          <w:sz w:val="22"/>
          <w:szCs w:val="20"/>
          <w:lang w:val="es-ES"/>
        </w:rPr>
        <w:t>, Isabel Fernandez-Lizaranzu</w:t>
      </w:r>
      <w:r w:rsidRPr="007C3F28">
        <w:rPr>
          <w:rFonts w:ascii="Arial" w:eastAsia="SimSun" w:hAnsi="Arial" w:cs="Arial"/>
          <w:sz w:val="22"/>
          <w:szCs w:val="20"/>
          <w:vertAlign w:val="superscript"/>
          <w:lang w:val="es-ES"/>
        </w:rPr>
        <w:t>1,2</w:t>
      </w:r>
      <w:r w:rsidRPr="007C3F28">
        <w:rPr>
          <w:rFonts w:ascii="Arial" w:eastAsia="SimSun" w:hAnsi="Arial" w:cs="Arial"/>
          <w:sz w:val="22"/>
          <w:szCs w:val="20"/>
          <w:lang w:val="es-ES"/>
        </w:rPr>
        <w:t>, Francisco Javier Munoz-Gonzalez</w:t>
      </w:r>
      <w:r w:rsidRPr="007C3F28">
        <w:rPr>
          <w:rFonts w:ascii="Arial" w:eastAsia="SimSun" w:hAnsi="Arial" w:cs="Arial"/>
          <w:sz w:val="22"/>
          <w:szCs w:val="20"/>
          <w:vertAlign w:val="superscript"/>
          <w:lang w:val="es-ES"/>
        </w:rPr>
        <w:t>1</w:t>
      </w:r>
      <w:r w:rsidRPr="007C3F28">
        <w:rPr>
          <w:rFonts w:ascii="Arial" w:eastAsia="SimSun" w:hAnsi="Arial" w:cs="Arial"/>
          <w:sz w:val="22"/>
          <w:szCs w:val="20"/>
          <w:lang w:val="es-ES"/>
        </w:rPr>
        <w:t>, Ruben Parrilla-Giraldez</w:t>
      </w:r>
      <w:r w:rsidRPr="007C3F28">
        <w:rPr>
          <w:rFonts w:ascii="Arial" w:eastAsia="SimSun" w:hAnsi="Arial" w:cs="Arial"/>
          <w:sz w:val="22"/>
          <w:szCs w:val="20"/>
          <w:vertAlign w:val="superscript"/>
          <w:lang w:val="es-ES"/>
        </w:rPr>
        <w:t>6</w:t>
      </w:r>
      <w:r w:rsidRPr="007C3F28">
        <w:rPr>
          <w:rFonts w:ascii="Arial" w:eastAsia="SimSun" w:hAnsi="Arial" w:cs="Arial"/>
          <w:sz w:val="22"/>
          <w:szCs w:val="20"/>
          <w:lang w:val="es-ES"/>
        </w:rPr>
        <w:t>, Desiree Requena-Lancharro</w:t>
      </w:r>
      <w:r w:rsidRPr="007C3F28">
        <w:rPr>
          <w:rFonts w:ascii="Arial" w:eastAsia="SimSun" w:hAnsi="Arial" w:cs="Arial"/>
          <w:sz w:val="22"/>
          <w:szCs w:val="20"/>
          <w:vertAlign w:val="superscript"/>
          <w:lang w:val="es-ES"/>
        </w:rPr>
        <w:t>1</w:t>
      </w:r>
      <w:r w:rsidRPr="007C3F28">
        <w:rPr>
          <w:rFonts w:ascii="Arial" w:eastAsia="SimSun" w:hAnsi="Arial" w:cs="Arial"/>
          <w:sz w:val="22"/>
          <w:szCs w:val="20"/>
          <w:lang w:val="es-ES"/>
        </w:rPr>
        <w:t>, Pedro Gil-Gamboa</w:t>
      </w:r>
      <w:r w:rsidRPr="007C3F28">
        <w:rPr>
          <w:rFonts w:ascii="Arial" w:eastAsia="SimSun" w:hAnsi="Arial" w:cs="Arial"/>
          <w:sz w:val="22"/>
          <w:szCs w:val="20"/>
          <w:vertAlign w:val="superscript"/>
          <w:lang w:val="es-ES"/>
        </w:rPr>
        <w:t>1</w:t>
      </w:r>
      <w:r w:rsidRPr="007C3F28">
        <w:rPr>
          <w:rFonts w:ascii="Arial" w:eastAsia="SimSun" w:hAnsi="Arial" w:cs="Arial"/>
          <w:sz w:val="22"/>
          <w:szCs w:val="20"/>
          <w:lang w:val="es-ES"/>
        </w:rPr>
        <w:t>, Cristina Rosell-Valle</w:t>
      </w:r>
      <w:r w:rsidRPr="007C3F28">
        <w:rPr>
          <w:rFonts w:ascii="Arial" w:eastAsia="SimSun" w:hAnsi="Arial" w:cs="Arial"/>
          <w:sz w:val="22"/>
          <w:szCs w:val="20"/>
          <w:vertAlign w:val="superscript"/>
          <w:lang w:val="es-ES"/>
        </w:rPr>
        <w:t>2,4</w:t>
      </w:r>
      <w:r w:rsidRPr="007C3F28">
        <w:rPr>
          <w:rFonts w:ascii="Arial" w:eastAsia="SimSun" w:hAnsi="Arial" w:cs="Arial"/>
          <w:sz w:val="22"/>
          <w:szCs w:val="20"/>
          <w:lang w:val="es-ES"/>
        </w:rPr>
        <w:t>, Carmen Gomez-Gonzalez</w:t>
      </w:r>
      <w:r w:rsidRPr="007C3F28">
        <w:rPr>
          <w:rFonts w:ascii="Arial" w:eastAsia="SimSun" w:hAnsi="Arial" w:cs="Arial"/>
          <w:sz w:val="22"/>
          <w:szCs w:val="20"/>
          <w:vertAlign w:val="superscript"/>
          <w:lang w:val="es-ES"/>
        </w:rPr>
        <w:t>7,8</w:t>
      </w:r>
      <w:r w:rsidRPr="007C3F28">
        <w:rPr>
          <w:rFonts w:ascii="Arial" w:eastAsia="SimSun" w:hAnsi="Arial" w:cs="Arial"/>
          <w:sz w:val="22"/>
          <w:szCs w:val="20"/>
          <w:lang w:val="es-ES"/>
        </w:rPr>
        <w:t>, Maria Jose Mayorga-Buiza</w:t>
      </w:r>
      <w:r w:rsidRPr="007C3F28">
        <w:rPr>
          <w:rFonts w:ascii="Arial" w:eastAsia="SimSun" w:hAnsi="Arial" w:cs="Arial"/>
          <w:sz w:val="22"/>
          <w:szCs w:val="20"/>
          <w:vertAlign w:val="superscript"/>
          <w:lang w:val="es-ES"/>
        </w:rPr>
        <w:t>2,9,10</w:t>
      </w:r>
      <w:r w:rsidRPr="007C3F28">
        <w:rPr>
          <w:rFonts w:ascii="Arial" w:eastAsia="SimSun" w:hAnsi="Arial" w:cs="Arial"/>
          <w:sz w:val="22"/>
          <w:szCs w:val="20"/>
          <w:lang w:val="es-ES"/>
        </w:rPr>
        <w:t>, Maria Martin-Lopez</w:t>
      </w:r>
      <w:r w:rsidRPr="007C3F28">
        <w:rPr>
          <w:rFonts w:ascii="Arial" w:eastAsia="SimSun" w:hAnsi="Arial" w:cs="Arial"/>
          <w:sz w:val="22"/>
          <w:szCs w:val="20"/>
          <w:vertAlign w:val="superscript"/>
          <w:lang w:val="es-ES"/>
        </w:rPr>
        <w:t>2,4</w:t>
      </w:r>
      <w:r w:rsidRPr="007C3F28">
        <w:rPr>
          <w:rFonts w:ascii="Arial" w:eastAsia="SimSun" w:hAnsi="Arial" w:cs="Arial"/>
          <w:sz w:val="22"/>
          <w:szCs w:val="20"/>
          <w:lang w:val="es-ES"/>
        </w:rPr>
        <w:t>, Olga Muñoz</w:t>
      </w:r>
      <w:r w:rsidRPr="007C3F28">
        <w:rPr>
          <w:rFonts w:ascii="Arial" w:eastAsia="SimSun" w:hAnsi="Arial" w:cs="Arial"/>
          <w:sz w:val="22"/>
          <w:szCs w:val="20"/>
          <w:vertAlign w:val="superscript"/>
          <w:lang w:val="es-ES"/>
        </w:rPr>
        <w:t>11</w:t>
      </w:r>
      <w:r w:rsidRPr="007C3F28">
        <w:rPr>
          <w:rFonts w:ascii="Arial" w:eastAsia="SimSun" w:hAnsi="Arial" w:cs="Arial"/>
          <w:sz w:val="22"/>
          <w:szCs w:val="20"/>
          <w:lang w:val="es-ES"/>
        </w:rPr>
        <w:t>, Juan Carlos Gomez-Martin</w:t>
      </w:r>
      <w:r w:rsidRPr="007C3F28">
        <w:rPr>
          <w:rFonts w:ascii="Arial" w:eastAsia="SimSun" w:hAnsi="Arial" w:cs="Arial"/>
          <w:sz w:val="22"/>
          <w:szCs w:val="20"/>
          <w:vertAlign w:val="superscript"/>
          <w:lang w:val="es-ES"/>
        </w:rPr>
        <w:t>11</w:t>
      </w:r>
      <w:r w:rsidRPr="007C3F28">
        <w:rPr>
          <w:rFonts w:ascii="Arial" w:eastAsia="SimSun" w:hAnsi="Arial" w:cs="Arial"/>
          <w:sz w:val="22"/>
          <w:szCs w:val="20"/>
          <w:lang w:val="es-ES"/>
        </w:rPr>
        <w:t>, Maria Isabel Relimpio-Lopez</w:t>
      </w:r>
      <w:r w:rsidRPr="007C3F28">
        <w:rPr>
          <w:rFonts w:ascii="Arial" w:eastAsia="SimSun" w:hAnsi="Arial" w:cs="Arial"/>
          <w:sz w:val="22"/>
          <w:szCs w:val="20"/>
          <w:vertAlign w:val="superscript"/>
          <w:lang w:val="es-ES"/>
        </w:rPr>
        <w:t>10,12,13</w:t>
      </w:r>
      <w:r w:rsidRPr="007C3F28">
        <w:rPr>
          <w:rFonts w:ascii="Arial" w:eastAsia="SimSun" w:hAnsi="Arial" w:cs="Arial"/>
          <w:sz w:val="22"/>
          <w:szCs w:val="20"/>
          <w:lang w:val="es-ES"/>
        </w:rPr>
        <w:t>, Jesus Aceituno-Castro</w:t>
      </w:r>
      <w:r w:rsidRPr="007C3F28">
        <w:rPr>
          <w:rFonts w:ascii="Arial" w:eastAsia="SimSun" w:hAnsi="Arial" w:cs="Arial"/>
          <w:sz w:val="22"/>
          <w:szCs w:val="20"/>
          <w:vertAlign w:val="superscript"/>
          <w:lang w:val="es-ES"/>
        </w:rPr>
        <w:t>11,14</w:t>
      </w:r>
      <w:r w:rsidRPr="007C3F28">
        <w:rPr>
          <w:rFonts w:ascii="Arial" w:eastAsia="SimSun" w:hAnsi="Arial" w:cs="Arial"/>
          <w:sz w:val="22"/>
          <w:szCs w:val="20"/>
          <w:lang w:val="es-ES"/>
        </w:rPr>
        <w:t>, Manuel A. Perales-Esteve</w:t>
      </w:r>
      <w:r w:rsidRPr="007C3F28">
        <w:rPr>
          <w:rFonts w:ascii="Arial" w:eastAsia="SimSun" w:hAnsi="Arial" w:cs="Arial"/>
          <w:sz w:val="22"/>
          <w:szCs w:val="20"/>
          <w:vertAlign w:val="superscript"/>
          <w:lang w:val="es-ES"/>
        </w:rPr>
        <w:t>15</w:t>
      </w:r>
      <w:r w:rsidRPr="007C3F28">
        <w:rPr>
          <w:rFonts w:ascii="Arial" w:eastAsia="SimSun" w:hAnsi="Arial" w:cs="Arial"/>
          <w:sz w:val="22"/>
          <w:szCs w:val="20"/>
          <w:lang w:val="es-ES"/>
        </w:rPr>
        <w:t>, Antonio Puppo-Moreno</w:t>
      </w:r>
      <w:r w:rsidRPr="007C3F28">
        <w:rPr>
          <w:rFonts w:ascii="Arial" w:eastAsia="SimSun" w:hAnsi="Arial" w:cs="Arial"/>
          <w:sz w:val="22"/>
          <w:szCs w:val="20"/>
          <w:vertAlign w:val="superscript"/>
          <w:lang w:val="es-ES"/>
        </w:rPr>
        <w:t>7,8</w:t>
      </w:r>
      <w:r w:rsidRPr="007C3F28">
        <w:rPr>
          <w:rFonts w:ascii="Arial" w:eastAsia="SimSun" w:hAnsi="Arial" w:cs="Arial"/>
          <w:sz w:val="22"/>
          <w:szCs w:val="20"/>
          <w:lang w:val="es-ES"/>
        </w:rPr>
        <w:t>, Francisco Jose Garcia-Cozar</w:t>
      </w:r>
      <w:r w:rsidRPr="007C3F28">
        <w:rPr>
          <w:rFonts w:ascii="Arial" w:eastAsia="SimSun" w:hAnsi="Arial" w:cs="Arial"/>
          <w:sz w:val="22"/>
          <w:szCs w:val="20"/>
          <w:vertAlign w:val="superscript"/>
          <w:lang w:val="es-ES"/>
        </w:rPr>
        <w:t>16</w:t>
      </w:r>
      <w:r w:rsidRPr="007C3F28">
        <w:rPr>
          <w:rFonts w:ascii="Arial" w:eastAsia="SimSun" w:hAnsi="Arial" w:cs="Arial"/>
          <w:sz w:val="22"/>
          <w:szCs w:val="20"/>
          <w:lang w:val="es-ES"/>
        </w:rPr>
        <w:t>, Lucia Olvera-Collantes</w:t>
      </w:r>
      <w:r w:rsidRPr="007C3F28">
        <w:rPr>
          <w:rFonts w:ascii="Arial" w:eastAsia="SimSun" w:hAnsi="Arial" w:cs="Arial"/>
          <w:sz w:val="22"/>
          <w:szCs w:val="20"/>
          <w:vertAlign w:val="superscript"/>
          <w:lang w:val="es-ES"/>
        </w:rPr>
        <w:t>17</w:t>
      </w:r>
      <w:r w:rsidRPr="007C3F28">
        <w:rPr>
          <w:rFonts w:ascii="Arial" w:eastAsia="SimSun" w:hAnsi="Arial" w:cs="Arial"/>
          <w:sz w:val="22"/>
          <w:szCs w:val="20"/>
          <w:lang w:val="es-ES"/>
        </w:rPr>
        <w:t>, Raquel Gomez-Diaz</w:t>
      </w:r>
      <w:r w:rsidRPr="007C3F28">
        <w:rPr>
          <w:rFonts w:ascii="Arial" w:eastAsia="SimSun" w:hAnsi="Arial" w:cs="Arial"/>
          <w:sz w:val="22"/>
          <w:szCs w:val="20"/>
          <w:vertAlign w:val="superscript"/>
          <w:lang w:val="es-ES"/>
        </w:rPr>
        <w:t>2</w:t>
      </w:r>
      <w:r w:rsidRPr="007C3F28">
        <w:rPr>
          <w:rFonts w:ascii="Arial" w:eastAsia="SimSun" w:hAnsi="Arial" w:cs="Arial"/>
          <w:sz w:val="22"/>
          <w:szCs w:val="20"/>
          <w:lang w:val="es-ES"/>
        </w:rPr>
        <w:t>, Silvia de los Santos-Trigo</w:t>
      </w:r>
      <w:r w:rsidRPr="007C3F28">
        <w:rPr>
          <w:rFonts w:ascii="Arial" w:eastAsia="SimSun" w:hAnsi="Arial" w:cs="Arial"/>
          <w:sz w:val="22"/>
          <w:szCs w:val="20"/>
          <w:vertAlign w:val="superscript"/>
          <w:lang w:val="es-ES"/>
        </w:rPr>
        <w:t>18</w:t>
      </w:r>
      <w:r w:rsidRPr="007C3F28">
        <w:rPr>
          <w:rFonts w:ascii="Arial" w:eastAsia="SimSun" w:hAnsi="Arial" w:cs="Arial"/>
          <w:sz w:val="22"/>
          <w:szCs w:val="20"/>
          <w:lang w:val="es-ES"/>
        </w:rPr>
        <w:t>, Monserrat Huguet-Carrasco</w:t>
      </w:r>
      <w:r w:rsidRPr="007C3F28">
        <w:rPr>
          <w:rFonts w:ascii="Arial" w:eastAsia="SimSun" w:hAnsi="Arial" w:cs="Arial"/>
          <w:sz w:val="22"/>
          <w:szCs w:val="20"/>
          <w:vertAlign w:val="superscript"/>
          <w:lang w:val="es-ES"/>
        </w:rPr>
        <w:t>19</w:t>
      </w:r>
      <w:r w:rsidRPr="007C3F28">
        <w:rPr>
          <w:rFonts w:ascii="Arial" w:eastAsia="SimSun" w:hAnsi="Arial" w:cs="Arial"/>
          <w:sz w:val="22"/>
          <w:szCs w:val="20"/>
          <w:lang w:val="es-ES"/>
        </w:rPr>
        <w:t>, Manuel Rey</w:t>
      </w:r>
      <w:r w:rsidRPr="007C3F28">
        <w:rPr>
          <w:rFonts w:ascii="Arial" w:eastAsia="SimSun" w:hAnsi="Arial" w:cs="Arial"/>
          <w:sz w:val="22"/>
          <w:szCs w:val="20"/>
          <w:vertAlign w:val="superscript"/>
          <w:lang w:val="es-ES"/>
        </w:rPr>
        <w:t>20</w:t>
      </w:r>
      <w:r w:rsidRPr="007C3F28">
        <w:rPr>
          <w:rFonts w:ascii="Arial" w:eastAsia="SimSun" w:hAnsi="Arial" w:cs="Arial"/>
          <w:sz w:val="22"/>
          <w:szCs w:val="20"/>
          <w:lang w:val="es-ES"/>
        </w:rPr>
        <w:t>, Emilia Gomez</w:t>
      </w:r>
      <w:r w:rsidRPr="007C3F28">
        <w:rPr>
          <w:rFonts w:ascii="Arial" w:eastAsia="SimSun" w:hAnsi="Arial" w:cs="Arial"/>
          <w:sz w:val="22"/>
          <w:szCs w:val="20"/>
          <w:vertAlign w:val="superscript"/>
          <w:lang w:val="es-ES"/>
        </w:rPr>
        <w:t>21</w:t>
      </w:r>
      <w:r w:rsidRPr="007C3F28">
        <w:rPr>
          <w:rFonts w:ascii="Arial" w:eastAsia="SimSun" w:hAnsi="Arial" w:cs="Arial"/>
          <w:sz w:val="22"/>
          <w:szCs w:val="20"/>
          <w:lang w:val="es-ES"/>
        </w:rPr>
        <w:t>, Rosario Sanchez-Pernaute</w:t>
      </w:r>
      <w:r w:rsidRPr="007C3F28">
        <w:rPr>
          <w:rFonts w:ascii="Arial" w:eastAsia="SimSun" w:hAnsi="Arial" w:cs="Arial"/>
          <w:sz w:val="22"/>
          <w:szCs w:val="20"/>
          <w:vertAlign w:val="superscript"/>
          <w:lang w:val="es-ES"/>
        </w:rPr>
        <w:t>4</w:t>
      </w:r>
      <w:r w:rsidRPr="007C3F28">
        <w:rPr>
          <w:rFonts w:ascii="Arial" w:eastAsia="SimSun" w:hAnsi="Arial" w:cs="Arial"/>
          <w:sz w:val="22"/>
          <w:szCs w:val="20"/>
          <w:lang w:val="es-ES"/>
        </w:rPr>
        <w:t>, Javier Padillo-Ruiz</w:t>
      </w:r>
      <w:r w:rsidRPr="007C3F28">
        <w:rPr>
          <w:rFonts w:ascii="Arial" w:eastAsia="SimSun" w:hAnsi="Arial" w:cs="Arial"/>
          <w:sz w:val="22"/>
          <w:szCs w:val="20"/>
          <w:vertAlign w:val="superscript"/>
          <w:lang w:val="es-ES"/>
        </w:rPr>
        <w:t>2,10,22</w:t>
      </w:r>
      <w:r w:rsidRPr="007C3F28">
        <w:rPr>
          <w:rFonts w:ascii="Arial" w:eastAsia="SimSun" w:hAnsi="Arial" w:cs="Arial"/>
          <w:sz w:val="22"/>
          <w:szCs w:val="20"/>
          <w:lang w:val="es-ES"/>
        </w:rPr>
        <w:t>, Javier Marquez-Rivas</w:t>
      </w:r>
      <w:r w:rsidRPr="007C3F28">
        <w:rPr>
          <w:rFonts w:ascii="Arial" w:eastAsia="SimSun" w:hAnsi="Arial" w:cs="Arial"/>
          <w:sz w:val="22"/>
          <w:szCs w:val="20"/>
          <w:vertAlign w:val="superscript"/>
          <w:lang w:val="es-ES"/>
        </w:rPr>
        <w:t>2,10,23,24</w:t>
      </w:r>
      <w:r w:rsidRPr="007C3F28">
        <w:rPr>
          <w:rFonts w:ascii="Arial" w:eastAsia="SimSun" w:hAnsi="Arial" w:cs="Arial"/>
          <w:sz w:val="22"/>
          <w:szCs w:val="20"/>
          <w:lang w:val="es-ES"/>
        </w:rPr>
        <w:t xml:space="preserve">. </w:t>
      </w:r>
    </w:p>
    <w:p w14:paraId="79F739D0" w14:textId="77777777" w:rsidR="00A27189" w:rsidRPr="007C3F28" w:rsidRDefault="00A27189" w:rsidP="00A27189">
      <w:pPr>
        <w:pStyle w:val="Authors"/>
        <w:spacing w:beforeLines="60" w:before="144" w:afterLines="60" w:after="144"/>
        <w:jc w:val="both"/>
        <w:rPr>
          <w:rFonts w:ascii="Arial" w:eastAsia="SimSun" w:hAnsi="Arial" w:cs="Arial"/>
          <w:sz w:val="22"/>
          <w:szCs w:val="20"/>
          <w:lang w:val="es-ES"/>
        </w:rPr>
      </w:pPr>
    </w:p>
    <w:p w14:paraId="1C71E8EF" w14:textId="057D753C"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bookmarkStart w:id="0" w:name="_Hlk62201691"/>
      <w:r w:rsidRPr="007C3F28">
        <w:rPr>
          <w:rFonts w:ascii="Arial" w:eastAsia="Times New Roman" w:hAnsi="Arial" w:cs="Arial"/>
          <w:szCs w:val="24"/>
        </w:rPr>
        <w:t xml:space="preserve">Department of Applied Physics III, </w:t>
      </w:r>
      <w:r w:rsidR="002B28A0">
        <w:rPr>
          <w:rFonts w:ascii="Arial" w:eastAsia="Times New Roman" w:hAnsi="Arial" w:cs="Arial"/>
          <w:szCs w:val="24"/>
        </w:rPr>
        <w:t xml:space="preserve">ETSI </w:t>
      </w:r>
      <w:r w:rsidRPr="007C3F28">
        <w:rPr>
          <w:rFonts w:ascii="Arial" w:eastAsia="Times New Roman" w:hAnsi="Arial" w:cs="Arial"/>
          <w:szCs w:val="24"/>
        </w:rPr>
        <w:t>School of Engineering, Universidad de Sevilla; 41092 Sevilla, Spain.</w:t>
      </w:r>
    </w:p>
    <w:p w14:paraId="5901E2C7" w14:textId="21C60C41"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Institute of Biomedicine of Seville</w:t>
      </w:r>
      <w:r w:rsidR="002B28A0">
        <w:rPr>
          <w:rFonts w:ascii="Arial" w:hAnsi="Arial" w:cs="Arial"/>
        </w:rPr>
        <w:t xml:space="preserve"> (IBIS)</w:t>
      </w:r>
      <w:bookmarkStart w:id="1" w:name="_GoBack"/>
      <w:bookmarkEnd w:id="1"/>
      <w:r w:rsidRPr="007C3F28">
        <w:rPr>
          <w:rFonts w:ascii="Arial" w:hAnsi="Arial" w:cs="Arial"/>
        </w:rPr>
        <w:t>; 41013 Sevilla, Spain.</w:t>
      </w:r>
    </w:p>
    <w:p w14:paraId="3865D0D9"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School of Biomedical Engineering, The University of Sydney; NSW 2006, Australia.</w:t>
      </w:r>
    </w:p>
    <w:p w14:paraId="3509E588"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lang w:val="es-ES"/>
        </w:rPr>
        <w:t xml:space="preserve">Unidad de Producción y Reprogramación Celular (UPRC), Red Andaluza de Diseño y Traslación de Terapias Avanzadas, Consejería de Salud y Familias, Junta de Andalucía; 41092 Sevilla. </w:t>
      </w:r>
      <w:r w:rsidRPr="007C3F28">
        <w:rPr>
          <w:rFonts w:ascii="Arial" w:hAnsi="Arial" w:cs="Arial"/>
        </w:rPr>
        <w:t>Spain.</w:t>
      </w:r>
    </w:p>
    <w:p w14:paraId="57B75DEF"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EOD-CBRN Group, Spanish National Police; 41011 Sevilla, Spain.</w:t>
      </w:r>
    </w:p>
    <w:p w14:paraId="309B7743"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Technology and Innovation Centre, Universidad de Sevilla; 41012 Sevilla, Spain.</w:t>
      </w:r>
    </w:p>
    <w:p w14:paraId="573B0C39"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Service of Intensive Care, University Hospital ‘Virgen del Rocio’; 41013 Sevilla, Spain.</w:t>
      </w:r>
    </w:p>
    <w:p w14:paraId="0F50BA1B"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Department of Medicine, College of Medicine, Universidad de Sevilla; 41009 Seville, Spain.</w:t>
      </w:r>
    </w:p>
    <w:p w14:paraId="270057A8"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Service of Anesthesiology, University Hospital ‘Virgen del Rocio’; 41013 Sevilla, Spain.</w:t>
      </w:r>
    </w:p>
    <w:p w14:paraId="532F8433"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Department of Surgery, College of Medicine, Universidad de Sevilla; 41009 Seville, Spain.</w:t>
      </w:r>
    </w:p>
    <w:p w14:paraId="60EF6CE5"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lang w:val="es-ES"/>
        </w:rPr>
      </w:pPr>
      <w:r w:rsidRPr="007C3F28">
        <w:rPr>
          <w:rFonts w:ascii="Arial" w:hAnsi="Arial" w:cs="Arial"/>
          <w:lang w:val="es-ES"/>
        </w:rPr>
        <w:t>Instituto de Astrofísica de Andalucía, CSIC; 18008 Granada, Spain.</w:t>
      </w:r>
    </w:p>
    <w:p w14:paraId="5C317B42"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Department of Ophthalmology, University Hospital ‘Virgen Macarena’; 41009 Sevilla, Spain.</w:t>
      </w:r>
    </w:p>
    <w:p w14:paraId="71528CA8"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OftaRed, Institute of Health ‘Carlos III’; 28029 Madrid, Spain.</w:t>
      </w:r>
    </w:p>
    <w:p w14:paraId="06EB08A3"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lang w:val="es-ES"/>
        </w:rPr>
      </w:pPr>
      <w:r w:rsidRPr="007C3F28">
        <w:rPr>
          <w:rFonts w:ascii="Arial" w:hAnsi="Arial" w:cs="Arial"/>
          <w:lang w:val="es-ES"/>
        </w:rPr>
        <w:t>Centro Astronomico Hispano Alemán; 04550 Almeria, Spain.</w:t>
      </w:r>
    </w:p>
    <w:p w14:paraId="01B71595" w14:textId="13A9FC0E"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 xml:space="preserve">Department of Electronic Engineering, </w:t>
      </w:r>
      <w:r w:rsidR="002B28A0">
        <w:rPr>
          <w:rFonts w:ascii="Arial" w:hAnsi="Arial" w:cs="Arial"/>
        </w:rPr>
        <w:t xml:space="preserve">ETSI </w:t>
      </w:r>
      <w:r w:rsidRPr="007C3F28">
        <w:rPr>
          <w:rFonts w:ascii="Arial" w:hAnsi="Arial" w:cs="Arial"/>
        </w:rPr>
        <w:t>School of Engineering, Universidad de Sevilla; 41092 Sevilla, Spain.</w:t>
      </w:r>
    </w:p>
    <w:p w14:paraId="67C3A9BA"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Department of Biomedicine, Biotechnology and Public Health, University of Cadiz; 11003 Cadiz, Spain.</w:t>
      </w:r>
    </w:p>
    <w:p w14:paraId="5853320B"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lang w:val="es-ES"/>
        </w:rPr>
      </w:pPr>
      <w:r w:rsidRPr="007C3F28">
        <w:rPr>
          <w:rFonts w:ascii="Arial" w:hAnsi="Arial" w:cs="Arial"/>
          <w:lang w:val="es-ES"/>
        </w:rPr>
        <w:t>Instituto de Investigación e Innovación Biomedica de Cádiz (INIBICA); 11009 Cadiz, Spain.</w:t>
      </w:r>
    </w:p>
    <w:p w14:paraId="0AB3A8F1"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lang w:val="es-ES"/>
        </w:rPr>
      </w:pPr>
      <w:r w:rsidRPr="007C3F28">
        <w:rPr>
          <w:rFonts w:ascii="Arial" w:hAnsi="Arial" w:cs="Arial"/>
          <w:lang w:val="es-ES"/>
        </w:rPr>
        <w:t>Corporación Tecnológica de Andalucía; 41092 Sevilla, Spain.</w:t>
      </w:r>
    </w:p>
    <w:p w14:paraId="2964C9F8"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lang w:val="es-ES"/>
        </w:rPr>
      </w:pPr>
      <w:r w:rsidRPr="007C3F28">
        <w:rPr>
          <w:rFonts w:ascii="Arial" w:hAnsi="Arial" w:cs="Arial"/>
          <w:lang w:val="es-ES"/>
        </w:rPr>
        <w:t>CER ‘Dr. Gregorio Medina Blanco’; 41807 Espartinas, Sevilla, Spain.</w:t>
      </w:r>
    </w:p>
    <w:p w14:paraId="1AA4ED36"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 xml:space="preserve">CAMBRICO BIOTECH; 41015 Sevilla, Spain. </w:t>
      </w:r>
    </w:p>
    <w:p w14:paraId="442CFA59"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Joint Research Centre, European Commission; 41092 Sevilla, Spain.</w:t>
      </w:r>
    </w:p>
    <w:p w14:paraId="0C8CF7FC"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lastRenderedPageBreak/>
        <w:t>Department of General Surgery, University Hospital ‘Virgen del Rocío’; 41013 Sevilla, Spain.</w:t>
      </w:r>
    </w:p>
    <w:p w14:paraId="1712353F" w14:textId="77777777"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Service of Neurosurgery, University Hospital ‘Virgen del Rocío’; 41013 Sevilla, Spain.</w:t>
      </w:r>
    </w:p>
    <w:p w14:paraId="30917C4B" w14:textId="7C647FE4" w:rsidR="00A27189" w:rsidRPr="007C3F28" w:rsidRDefault="00A27189" w:rsidP="00A27189">
      <w:pPr>
        <w:pStyle w:val="Prrafodelista"/>
        <w:numPr>
          <w:ilvl w:val="0"/>
          <w:numId w:val="2"/>
        </w:numPr>
        <w:spacing w:beforeLines="60" w:before="144" w:afterLines="60" w:after="144" w:line="240" w:lineRule="auto"/>
        <w:jc w:val="both"/>
        <w:rPr>
          <w:rFonts w:ascii="Arial" w:eastAsia="Times New Roman" w:hAnsi="Arial" w:cs="Arial"/>
          <w:szCs w:val="24"/>
        </w:rPr>
      </w:pPr>
      <w:r w:rsidRPr="007C3F28">
        <w:rPr>
          <w:rFonts w:ascii="Arial" w:hAnsi="Arial" w:cs="Arial"/>
        </w:rPr>
        <w:t>Centre for Advanced Neurology; 41013 Sevilla, Spain.</w:t>
      </w:r>
      <w:bookmarkEnd w:id="0"/>
    </w:p>
    <w:p w14:paraId="585A0AE2" w14:textId="77777777" w:rsidR="00A27189" w:rsidRPr="007C3F28" w:rsidRDefault="00A27189" w:rsidP="00A27189">
      <w:pPr>
        <w:contextualSpacing/>
        <w:rPr>
          <w:rFonts w:ascii="Arial" w:eastAsia="Times New Roman" w:hAnsi="Arial" w:cs="Arial"/>
          <w:szCs w:val="24"/>
        </w:rPr>
      </w:pPr>
    </w:p>
    <w:p w14:paraId="11605E70" w14:textId="77777777" w:rsidR="00A27189" w:rsidRPr="007C3F28" w:rsidRDefault="00A27189" w:rsidP="00A91F34">
      <w:pPr>
        <w:spacing w:line="240" w:lineRule="auto"/>
        <w:rPr>
          <w:rFonts w:ascii="Arial" w:eastAsia="SimSun" w:hAnsi="Arial" w:cs="Arial"/>
        </w:rPr>
      </w:pPr>
      <w:r w:rsidRPr="007C3F28">
        <w:rPr>
          <w:rFonts w:ascii="Arial" w:eastAsia="SimSun" w:hAnsi="Arial" w:cs="Arial"/>
        </w:rPr>
        <w:t>Correspondence:</w:t>
      </w:r>
    </w:p>
    <w:p w14:paraId="3913BC77" w14:textId="77777777" w:rsidR="00A27189" w:rsidRPr="007C3F28" w:rsidRDefault="00A27189" w:rsidP="00A91F34">
      <w:pPr>
        <w:spacing w:after="120" w:line="240" w:lineRule="auto"/>
        <w:ind w:left="720"/>
        <w:rPr>
          <w:rFonts w:ascii="Arial" w:eastAsia="SimSun" w:hAnsi="Arial" w:cs="Arial"/>
        </w:rPr>
      </w:pPr>
      <w:r w:rsidRPr="007C3F28">
        <w:rPr>
          <w:rFonts w:ascii="Arial" w:eastAsia="SimSun" w:hAnsi="Arial" w:cs="Arial"/>
        </w:rPr>
        <w:t>Prof. Emilio Gomez-Gonzalez</w:t>
      </w:r>
    </w:p>
    <w:p w14:paraId="4531E989" w14:textId="77777777" w:rsidR="00A27189" w:rsidRPr="007C3F28" w:rsidRDefault="00A27189" w:rsidP="00A27189">
      <w:pPr>
        <w:ind w:left="720"/>
        <w:contextualSpacing/>
        <w:rPr>
          <w:rFonts w:ascii="Arial" w:eastAsia="SimSun" w:hAnsi="Arial" w:cs="Arial"/>
        </w:rPr>
      </w:pPr>
      <w:r w:rsidRPr="007C3F28">
        <w:rPr>
          <w:rFonts w:ascii="Arial" w:eastAsia="SimSun" w:hAnsi="Arial" w:cs="Arial"/>
        </w:rPr>
        <w:t>Department of Applied Physics III</w:t>
      </w:r>
    </w:p>
    <w:p w14:paraId="26D9117A" w14:textId="77777777" w:rsidR="00A27189" w:rsidRPr="007C3F28" w:rsidRDefault="00A27189" w:rsidP="00A27189">
      <w:pPr>
        <w:ind w:left="720"/>
        <w:contextualSpacing/>
        <w:rPr>
          <w:rFonts w:ascii="Arial" w:eastAsia="SimSun" w:hAnsi="Arial" w:cs="Arial"/>
        </w:rPr>
      </w:pPr>
      <w:r w:rsidRPr="007C3F28">
        <w:rPr>
          <w:rFonts w:ascii="Arial" w:eastAsia="SimSun" w:hAnsi="Arial" w:cs="Arial"/>
        </w:rPr>
        <w:t>School of Engineering, Universidad de Sevilla</w:t>
      </w:r>
    </w:p>
    <w:p w14:paraId="70802D97" w14:textId="77777777" w:rsidR="00A27189" w:rsidRPr="007C3F28" w:rsidRDefault="00A27189" w:rsidP="00A27189">
      <w:pPr>
        <w:ind w:left="720"/>
        <w:contextualSpacing/>
        <w:rPr>
          <w:rFonts w:ascii="Arial" w:eastAsia="SimSun" w:hAnsi="Arial" w:cs="Arial"/>
          <w:lang w:val="es-ES"/>
        </w:rPr>
      </w:pPr>
      <w:r w:rsidRPr="007C3F28">
        <w:rPr>
          <w:rFonts w:ascii="Arial" w:eastAsia="SimSun" w:hAnsi="Arial" w:cs="Arial"/>
          <w:lang w:val="es-ES"/>
        </w:rPr>
        <w:t>Camino de los Descubrimientos s/n, 41092 Sevilla, Spain,</w:t>
      </w:r>
    </w:p>
    <w:p w14:paraId="0061E382" w14:textId="7F80E6D5" w:rsidR="00A27189" w:rsidRPr="007C3F28" w:rsidRDefault="009752D7" w:rsidP="00A27189">
      <w:pPr>
        <w:ind w:left="720"/>
        <w:contextualSpacing/>
        <w:rPr>
          <w:rFonts w:ascii="Arial" w:eastAsia="SimSun" w:hAnsi="Arial" w:cs="Arial"/>
          <w:u w:val="single"/>
        </w:rPr>
      </w:pPr>
      <w:hyperlink r:id="rId8" w:history="1">
        <w:r w:rsidR="00A27189" w:rsidRPr="007C3F28">
          <w:rPr>
            <w:rFonts w:ascii="Arial" w:eastAsia="SimSun" w:hAnsi="Arial" w:cs="Arial"/>
            <w:u w:val="single"/>
          </w:rPr>
          <w:t>egomez@us.es</w:t>
        </w:r>
      </w:hyperlink>
    </w:p>
    <w:p w14:paraId="0F247F21" w14:textId="77777777" w:rsidR="00A27189" w:rsidRPr="007C3F28" w:rsidRDefault="00A27189" w:rsidP="00A27189">
      <w:pPr>
        <w:ind w:left="720"/>
        <w:contextualSpacing/>
        <w:rPr>
          <w:rFonts w:ascii="Arial" w:eastAsia="SimSun" w:hAnsi="Arial" w:cs="Arial"/>
          <w:u w:val="single"/>
        </w:rPr>
      </w:pPr>
    </w:p>
    <w:p w14:paraId="6B38DCF1" w14:textId="77777777" w:rsidR="00A27189" w:rsidRPr="007C3F28" w:rsidRDefault="00A27189" w:rsidP="00A27189">
      <w:pPr>
        <w:ind w:left="720"/>
        <w:contextualSpacing/>
        <w:rPr>
          <w:rFonts w:ascii="Arial" w:eastAsia="SimSun" w:hAnsi="Arial" w:cs="Arial"/>
          <w:u w:val="single"/>
        </w:rPr>
      </w:pPr>
    </w:p>
    <w:p w14:paraId="0D40DF31" w14:textId="77777777" w:rsidR="00A27189" w:rsidRPr="007C3F28" w:rsidRDefault="00A27189">
      <w:pPr>
        <w:spacing w:after="160" w:line="259" w:lineRule="auto"/>
        <w:rPr>
          <w:rFonts w:ascii="Arial" w:hAnsi="Arial" w:cs="Arial"/>
          <w:b/>
          <w:i/>
          <w:szCs w:val="24"/>
        </w:rPr>
      </w:pPr>
      <w:r w:rsidRPr="007C3F28">
        <w:rPr>
          <w:rFonts w:ascii="Arial" w:hAnsi="Arial" w:cs="Arial"/>
          <w:b/>
          <w:i/>
          <w:szCs w:val="24"/>
        </w:rPr>
        <w:br w:type="page"/>
      </w:r>
    </w:p>
    <w:p w14:paraId="1BF6B578" w14:textId="16598273" w:rsidR="00AB3B4A" w:rsidRPr="007C3F28" w:rsidRDefault="00AB3B4A" w:rsidP="00AB3B4A">
      <w:pPr>
        <w:rPr>
          <w:rFonts w:ascii="Arial" w:hAnsi="Arial" w:cs="Arial"/>
          <w:i/>
          <w:szCs w:val="24"/>
          <w:u w:val="single"/>
        </w:rPr>
      </w:pPr>
      <w:r w:rsidRPr="007C3F28">
        <w:rPr>
          <w:rFonts w:ascii="Arial" w:hAnsi="Arial" w:cs="Arial"/>
          <w:b/>
          <w:i/>
          <w:szCs w:val="24"/>
        </w:rPr>
        <w:lastRenderedPageBreak/>
        <w:t>Supplementary Material and Methods</w:t>
      </w:r>
    </w:p>
    <w:p w14:paraId="10C099AD" w14:textId="3ACA5688" w:rsidR="00AD5095" w:rsidRPr="007C3F28" w:rsidRDefault="00AD5095" w:rsidP="00AD5095">
      <w:pPr>
        <w:spacing w:beforeLines="60" w:before="144" w:afterLines="60" w:after="144" w:line="480" w:lineRule="auto"/>
        <w:jc w:val="both"/>
        <w:rPr>
          <w:rFonts w:ascii="Arial" w:eastAsia="SimSun" w:hAnsi="Arial" w:cs="Arial"/>
        </w:rPr>
      </w:pPr>
      <w:r w:rsidRPr="007C3F28">
        <w:rPr>
          <w:rFonts w:ascii="Arial" w:eastAsia="SimSun" w:hAnsi="Arial" w:cs="Arial"/>
        </w:rPr>
        <w:t xml:space="preserve">The three independent experiments were performed following the flow charts detailed in </w:t>
      </w:r>
      <w:r w:rsidR="00AE1D2A" w:rsidRPr="007C3F28">
        <w:rPr>
          <w:rFonts w:ascii="Arial" w:eastAsia="SimSun" w:hAnsi="Arial" w:cs="Arial"/>
        </w:rPr>
        <w:t>Figures 1s, 2s, 3s, and 4s</w:t>
      </w:r>
      <w:r w:rsidRPr="007C3F28">
        <w:rPr>
          <w:rFonts w:ascii="Arial" w:eastAsia="SimSun" w:hAnsi="Arial" w:cs="Arial"/>
        </w:rPr>
        <w:t>.</w:t>
      </w:r>
    </w:p>
    <w:p w14:paraId="7AED3E9A" w14:textId="7FF04843" w:rsidR="007C6A44" w:rsidRPr="007C3F28" w:rsidRDefault="007C6A44" w:rsidP="007C6A44">
      <w:pPr>
        <w:spacing w:beforeLines="60" w:before="144" w:afterLines="60" w:after="144" w:line="480" w:lineRule="auto"/>
        <w:jc w:val="both"/>
        <w:rPr>
          <w:rFonts w:ascii="Arial" w:hAnsi="Arial" w:cs="Arial"/>
        </w:rPr>
      </w:pPr>
      <w:r w:rsidRPr="007C3F28">
        <w:rPr>
          <w:rFonts w:ascii="Arial" w:eastAsia="SimSun" w:hAnsi="Arial" w:cs="Arial"/>
        </w:rPr>
        <w:t>Experiment 1 (Figure 1s) presents an analysis of two synthetic models of SARS-CoV-2 (lentiviral particles expressing the characteristic spike protein of the SARS-CoV-2 and the G glycoprotein of the vesicular stomatitis virus) and their negative controls, in four levels of concentration (viral load), in two biofluids (phosphate buffered saline solution and artificial saliva). Experiment 2 (Figures 2s and 3s) presents the a</w:t>
      </w:r>
      <w:r w:rsidRPr="007C3F28">
        <w:rPr>
          <w:rFonts w:ascii="Arial" w:hAnsi="Arial" w:cs="Arial"/>
        </w:rPr>
        <w:t>nalysis of inactivated nasopharyngeal exudate samples</w:t>
      </w:r>
      <w:r w:rsidRPr="007C3F28">
        <w:rPr>
          <w:rFonts w:ascii="Arial" w:hAnsi="Arial" w:cs="Arial"/>
          <w:b/>
          <w:bCs/>
        </w:rPr>
        <w:t xml:space="preserve"> </w:t>
      </w:r>
      <w:r w:rsidRPr="007C3F28">
        <w:rPr>
          <w:rFonts w:ascii="Arial" w:hAnsi="Arial" w:cs="Arial"/>
        </w:rPr>
        <w:t xml:space="preserve">of SARS-CoV-2-positive </w:t>
      </w:r>
      <w:r w:rsidRPr="007C3F28">
        <w:rPr>
          <w:rFonts w:ascii="Arial" w:hAnsi="Arial" w:cs="Arial"/>
          <w:i/>
          <w:iCs/>
        </w:rPr>
        <w:t xml:space="preserve">symptomatic </w:t>
      </w:r>
      <w:r w:rsidRPr="007C3F28">
        <w:rPr>
          <w:rFonts w:ascii="Arial" w:hAnsi="Arial" w:cs="Arial"/>
        </w:rPr>
        <w:t xml:space="preserve">patients (in three viral loads) and their negative </w:t>
      </w:r>
      <w:r w:rsidRPr="007C3F28">
        <w:rPr>
          <w:rFonts w:ascii="Arial" w:hAnsi="Arial" w:cs="Arial"/>
          <w:i/>
          <w:iCs/>
        </w:rPr>
        <w:t>symptomatic</w:t>
      </w:r>
      <w:r w:rsidRPr="007C3F28">
        <w:rPr>
          <w:rFonts w:ascii="Arial" w:hAnsi="Arial" w:cs="Arial"/>
        </w:rPr>
        <w:t xml:space="preserve"> controls; and Experiment 3 </w:t>
      </w:r>
      <w:r w:rsidRPr="007C3F28">
        <w:rPr>
          <w:rFonts w:ascii="Arial" w:eastAsia="SimSun" w:hAnsi="Arial" w:cs="Arial"/>
        </w:rPr>
        <w:t xml:space="preserve">(Figure 4s) </w:t>
      </w:r>
      <w:r w:rsidRPr="007C3F28">
        <w:rPr>
          <w:rFonts w:ascii="Arial" w:hAnsi="Arial" w:cs="Arial"/>
        </w:rPr>
        <w:t xml:space="preserve">presents the analysis of fresh saliva samples of SARS-CoV-2-positive </w:t>
      </w:r>
      <w:r w:rsidRPr="007C3F28">
        <w:rPr>
          <w:rFonts w:ascii="Arial" w:hAnsi="Arial" w:cs="Arial"/>
          <w:i/>
          <w:iCs/>
        </w:rPr>
        <w:t>asymptomatic</w:t>
      </w:r>
      <w:r w:rsidRPr="007C3F28">
        <w:rPr>
          <w:rFonts w:ascii="Arial" w:hAnsi="Arial" w:cs="Arial"/>
        </w:rPr>
        <w:t xml:space="preserve"> patients and negative </w:t>
      </w:r>
      <w:r w:rsidRPr="007C3F28">
        <w:rPr>
          <w:rFonts w:ascii="Arial" w:hAnsi="Arial" w:cs="Arial"/>
          <w:i/>
          <w:iCs/>
        </w:rPr>
        <w:t>asymptomatic</w:t>
      </w:r>
      <w:r w:rsidRPr="007C3F28">
        <w:rPr>
          <w:rFonts w:ascii="Arial" w:hAnsi="Arial" w:cs="Arial"/>
        </w:rPr>
        <w:t xml:space="preserve"> controls. </w:t>
      </w:r>
    </w:p>
    <w:p w14:paraId="40111EB0" w14:textId="1BB3251C" w:rsidR="003F35FD" w:rsidRPr="007C3F28" w:rsidRDefault="003F35FD" w:rsidP="007C6A44">
      <w:pPr>
        <w:spacing w:beforeLines="60" w:before="144" w:afterLines="60" w:after="144" w:line="480" w:lineRule="auto"/>
        <w:jc w:val="both"/>
        <w:rPr>
          <w:rFonts w:ascii="Arial" w:hAnsi="Arial" w:cs="Arial"/>
        </w:rPr>
      </w:pPr>
    </w:p>
    <w:p w14:paraId="385456BC" w14:textId="77777777" w:rsidR="003F35FD" w:rsidRPr="007C3F28" w:rsidRDefault="003F35FD" w:rsidP="003F35FD">
      <w:pPr>
        <w:spacing w:beforeLines="60" w:before="144" w:afterLines="60" w:after="144" w:line="480" w:lineRule="auto"/>
        <w:jc w:val="both"/>
        <w:rPr>
          <w:rFonts w:ascii="Arial" w:eastAsia="SimSun" w:hAnsi="Arial" w:cs="Arial"/>
        </w:rPr>
      </w:pPr>
      <w:r w:rsidRPr="007C3F28">
        <w:rPr>
          <w:rFonts w:ascii="Arial" w:eastAsia="SimSun" w:hAnsi="Arial" w:cs="Arial"/>
        </w:rPr>
        <w:t>Their corresponding tests are carried out as follows: in Experiment 1, on synthetic viral models, the analysis is performed using a per-pixel PLS-DA model and the calculation of a spectral feature descriptor. In Experiment 2, on inactivated nasopharyngeal exudate samples, the classification analysis is performed using i) a per-pixel PLS-DA model, integrated to per-droplet and per-patient levels, ii) a per-pixel FFNN model, also integrated to per-droplet and per-patient levels, iii) a per-patient PLS-DA model built on patient-averaged spectra (the three of them tested on the same patient sets) and iv) a per-pixel calculation of the spectral feature descriptor. Finally, in Experiment 3, on fresh saliva samples, the analysis is again performed using a per-pixel PLS-DA model and the calculation of a spectral feature descriptor.</w:t>
      </w:r>
    </w:p>
    <w:p w14:paraId="42A3663C" w14:textId="77777777" w:rsidR="003F35FD" w:rsidRPr="007C3F28" w:rsidRDefault="003F35FD" w:rsidP="007C6A44">
      <w:pPr>
        <w:spacing w:beforeLines="60" w:before="144" w:afterLines="60" w:after="144" w:line="480" w:lineRule="auto"/>
        <w:jc w:val="both"/>
        <w:rPr>
          <w:rFonts w:ascii="Arial" w:hAnsi="Arial" w:cs="Arial"/>
        </w:rPr>
      </w:pPr>
    </w:p>
    <w:p w14:paraId="7F668335" w14:textId="77777777" w:rsidR="007C6A44" w:rsidRPr="007C3F28" w:rsidRDefault="007C6A44" w:rsidP="00AD5095">
      <w:pPr>
        <w:spacing w:beforeLines="60" w:before="144" w:afterLines="60" w:after="144" w:line="480" w:lineRule="auto"/>
        <w:jc w:val="both"/>
        <w:rPr>
          <w:rFonts w:ascii="Arial" w:eastAsia="SimSun" w:hAnsi="Arial" w:cs="Arial"/>
        </w:rPr>
      </w:pPr>
    </w:p>
    <w:p w14:paraId="5F4CDC68" w14:textId="77777777" w:rsidR="00AD5095" w:rsidRPr="007C3F28" w:rsidRDefault="00AD5095" w:rsidP="00AD5095">
      <w:pPr>
        <w:spacing w:beforeLines="60" w:before="144" w:afterLines="60" w:after="144" w:line="480" w:lineRule="auto"/>
        <w:jc w:val="both"/>
        <w:rPr>
          <w:rFonts w:ascii="Arial" w:eastAsia="SimSun" w:hAnsi="Arial" w:cs="Arial"/>
        </w:rPr>
      </w:pPr>
    </w:p>
    <w:tbl>
      <w:tblPr>
        <w:tblStyle w:val="Tablaconcuadrcula"/>
        <w:tblW w:w="0" w:type="auto"/>
        <w:tblLook w:val="04A0" w:firstRow="1" w:lastRow="0" w:firstColumn="1" w:lastColumn="0" w:noHBand="0" w:noVBand="1"/>
      </w:tblPr>
      <w:tblGrid>
        <w:gridCol w:w="8779"/>
      </w:tblGrid>
      <w:tr w:rsidR="007C3F28" w:rsidRPr="007C3F28" w14:paraId="62BD742C" w14:textId="77777777" w:rsidTr="00442F6E">
        <w:tc>
          <w:tcPr>
            <w:tcW w:w="9350" w:type="dxa"/>
          </w:tcPr>
          <w:p w14:paraId="22B05BC6" w14:textId="6A68215E" w:rsidR="00AD5095" w:rsidRPr="007C3F28" w:rsidRDefault="00AD5095" w:rsidP="00442F6E">
            <w:pPr>
              <w:tabs>
                <w:tab w:val="left" w:pos="3165"/>
              </w:tabs>
              <w:spacing w:beforeLines="60" w:before="144" w:afterLines="60" w:after="144" w:line="480" w:lineRule="auto"/>
              <w:jc w:val="center"/>
              <w:rPr>
                <w:rFonts w:ascii="Arial" w:hAnsi="Arial" w:cs="Arial"/>
              </w:rPr>
            </w:pPr>
            <w:r w:rsidRPr="007C3F28">
              <w:rPr>
                <w:noProof/>
                <w:lang w:val="es-ES" w:eastAsia="es-ES"/>
              </w:rPr>
              <w:lastRenderedPageBreak/>
              <w:drawing>
                <wp:inline distT="0" distB="0" distL="0" distR="0" wp14:anchorId="405EBD0F" wp14:editId="0D87C789">
                  <wp:extent cx="3818374" cy="4484574"/>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28978" cy="4497029"/>
                          </a:xfrm>
                          <a:prstGeom prst="rect">
                            <a:avLst/>
                          </a:prstGeom>
                          <a:noFill/>
                          <a:ln>
                            <a:noFill/>
                          </a:ln>
                        </pic:spPr>
                      </pic:pic>
                    </a:graphicData>
                  </a:graphic>
                </wp:inline>
              </w:drawing>
            </w:r>
          </w:p>
        </w:tc>
      </w:tr>
      <w:tr w:rsidR="007C3F28" w:rsidRPr="007C3F28" w14:paraId="49D8DE1C" w14:textId="77777777" w:rsidTr="00442F6E">
        <w:tc>
          <w:tcPr>
            <w:tcW w:w="9350" w:type="dxa"/>
          </w:tcPr>
          <w:p w14:paraId="191EB37F" w14:textId="512A2058" w:rsidR="00AD5095" w:rsidRPr="007C3F28" w:rsidRDefault="00AD5095" w:rsidP="00442F6E">
            <w:pPr>
              <w:spacing w:beforeLines="60" w:before="144" w:afterLines="60" w:after="144"/>
              <w:jc w:val="both"/>
              <w:rPr>
                <w:rFonts w:ascii="Arial" w:hAnsi="Arial" w:cs="Arial"/>
                <w:sz w:val="20"/>
                <w:szCs w:val="20"/>
              </w:rPr>
            </w:pPr>
            <w:r w:rsidRPr="007C3F28">
              <w:rPr>
                <w:rFonts w:ascii="Arial" w:eastAsia="Calibri" w:hAnsi="Arial" w:cs="Arial"/>
                <w:b/>
                <w:bCs/>
                <w:sz w:val="20"/>
                <w:szCs w:val="24"/>
              </w:rPr>
              <w:t xml:space="preserve">Figure 1s. Flow chart of Experiment 1: Analysis of two synthetic viral models and their negative controls, in four levels of concentration (viral load), in two biofluids (phosphate buffered solution and artificial saliva). </w:t>
            </w:r>
            <w:r w:rsidRPr="007C3F28">
              <w:rPr>
                <w:rFonts w:ascii="Arial" w:eastAsia="Calibri" w:hAnsi="Arial" w:cs="Arial"/>
                <w:sz w:val="20"/>
                <w:szCs w:val="24"/>
              </w:rPr>
              <w:t>Per-pixel classification is given by PLS-DA Model 1 (two latent variables, 10-fold cross-validation). Viral load is analyzed by calculating SFD in selected FOI. Averaged spectra plot, 2-latent variables scatter plot of PLS-DA Model 1 and SFD box plots (with statistical normality and significance tests) are generated. PLS-DA = partial least square-discriminant analysis. S-LP = lentiviral particles pseudotyped with the SARS-CoV-2 Spike protein. G-LP = lentiviral particles pseudotyped with the vesicular stomatitis virus G protein. SFD = spectral feature descriptor. FOI = (spectral) fringe of interest.</w:t>
            </w:r>
          </w:p>
        </w:tc>
      </w:tr>
    </w:tbl>
    <w:p w14:paraId="1FCDC33F" w14:textId="77777777" w:rsidR="00AD5095" w:rsidRPr="007C3F28" w:rsidRDefault="00AD5095" w:rsidP="00AD5095">
      <w:pPr>
        <w:spacing w:beforeLines="60" w:before="144" w:afterLines="60" w:after="144" w:line="480" w:lineRule="auto"/>
        <w:jc w:val="both"/>
        <w:rPr>
          <w:rFonts w:ascii="Arial" w:eastAsia="SimSun" w:hAnsi="Arial" w:cs="Arial"/>
        </w:rPr>
      </w:pPr>
    </w:p>
    <w:tbl>
      <w:tblPr>
        <w:tblStyle w:val="Tablaconcuadrcula"/>
        <w:tblW w:w="0" w:type="auto"/>
        <w:tblLook w:val="04A0" w:firstRow="1" w:lastRow="0" w:firstColumn="1" w:lastColumn="0" w:noHBand="0" w:noVBand="1"/>
      </w:tblPr>
      <w:tblGrid>
        <w:gridCol w:w="8779"/>
      </w:tblGrid>
      <w:tr w:rsidR="007C3F28" w:rsidRPr="007C3F28" w14:paraId="1D41AB16" w14:textId="77777777" w:rsidTr="00442F6E">
        <w:tc>
          <w:tcPr>
            <w:tcW w:w="9350" w:type="dxa"/>
          </w:tcPr>
          <w:p w14:paraId="33C81105" w14:textId="30290F25" w:rsidR="00AD5095" w:rsidRPr="007C3F28" w:rsidRDefault="00AD5095" w:rsidP="00442F6E">
            <w:pPr>
              <w:spacing w:beforeLines="60" w:before="144" w:line="480" w:lineRule="auto"/>
              <w:jc w:val="center"/>
              <w:rPr>
                <w:rFonts w:ascii="Arial" w:hAnsi="Arial" w:cs="Arial"/>
                <w:sz w:val="20"/>
                <w:szCs w:val="20"/>
              </w:rPr>
            </w:pPr>
            <w:r w:rsidRPr="007C3F28">
              <w:rPr>
                <w:noProof/>
                <w:lang w:val="es-ES" w:eastAsia="es-ES"/>
              </w:rPr>
              <w:lastRenderedPageBreak/>
              <w:drawing>
                <wp:inline distT="0" distB="0" distL="0" distR="0" wp14:anchorId="2CFE9981" wp14:editId="3E53AF52">
                  <wp:extent cx="4350937" cy="6088522"/>
                  <wp:effectExtent l="0" t="0" r="0"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53631" cy="6092292"/>
                          </a:xfrm>
                          <a:prstGeom prst="rect">
                            <a:avLst/>
                          </a:prstGeom>
                          <a:noFill/>
                          <a:ln>
                            <a:noFill/>
                          </a:ln>
                        </pic:spPr>
                      </pic:pic>
                    </a:graphicData>
                  </a:graphic>
                </wp:inline>
              </w:drawing>
            </w:r>
          </w:p>
        </w:tc>
      </w:tr>
      <w:tr w:rsidR="007C3F28" w:rsidRPr="007C3F28" w14:paraId="58435704" w14:textId="77777777" w:rsidTr="00442F6E">
        <w:tc>
          <w:tcPr>
            <w:tcW w:w="9350" w:type="dxa"/>
          </w:tcPr>
          <w:p w14:paraId="7B4D1C4B" w14:textId="52F83D4D" w:rsidR="00AD5095" w:rsidRPr="007C3F28" w:rsidRDefault="00AD5095" w:rsidP="00442F6E">
            <w:pPr>
              <w:autoSpaceDE w:val="0"/>
              <w:autoSpaceDN w:val="0"/>
              <w:adjustRightInd w:val="0"/>
              <w:jc w:val="both"/>
              <w:rPr>
                <w:rFonts w:ascii="Arial" w:hAnsi="Arial" w:cs="Arial"/>
                <w:b/>
                <w:bCs/>
                <w:sz w:val="20"/>
                <w:szCs w:val="20"/>
              </w:rPr>
            </w:pPr>
            <w:r w:rsidRPr="007C3F28">
              <w:rPr>
                <w:rFonts w:ascii="Arial" w:eastAsia="Calibri" w:hAnsi="Arial" w:cs="Arial"/>
                <w:b/>
                <w:bCs/>
                <w:sz w:val="20"/>
                <w:szCs w:val="20"/>
              </w:rPr>
              <w:t xml:space="preserve">Figure 2s. </w:t>
            </w:r>
            <w:r w:rsidRPr="007C3F28">
              <w:rPr>
                <w:rFonts w:ascii="Arial" w:eastAsia="Calibri" w:hAnsi="Arial" w:cs="Arial"/>
                <w:b/>
                <w:bCs/>
                <w:sz w:val="20"/>
                <w:szCs w:val="24"/>
              </w:rPr>
              <w:t xml:space="preserve">Flow chart of </w:t>
            </w:r>
            <w:r w:rsidRPr="007C3F28">
              <w:rPr>
                <w:rFonts w:ascii="Arial" w:hAnsi="Arial" w:cs="Arial"/>
                <w:b/>
                <w:bCs/>
                <w:sz w:val="20"/>
                <w:szCs w:val="20"/>
              </w:rPr>
              <w:t xml:space="preserve">Experiment 2-A: Analysis of nasopharyngeal exudates of SARS-CoV-2 qRT-PCR positive </w:t>
            </w:r>
            <w:r w:rsidRPr="007C3F28">
              <w:rPr>
                <w:rFonts w:ascii="Arial" w:hAnsi="Arial" w:cs="Arial"/>
                <w:b/>
                <w:bCs/>
                <w:i/>
                <w:iCs/>
                <w:sz w:val="20"/>
                <w:szCs w:val="20"/>
              </w:rPr>
              <w:t xml:space="preserve">symptomatic </w:t>
            </w:r>
            <w:r w:rsidRPr="007C3F28">
              <w:rPr>
                <w:rFonts w:ascii="Arial" w:hAnsi="Arial" w:cs="Arial"/>
                <w:b/>
                <w:bCs/>
                <w:sz w:val="20"/>
                <w:szCs w:val="20"/>
              </w:rPr>
              <w:t xml:space="preserve">patients (in three viral loads) and negative </w:t>
            </w:r>
            <w:r w:rsidRPr="007C3F28">
              <w:rPr>
                <w:rFonts w:ascii="Arial" w:hAnsi="Arial" w:cs="Arial"/>
                <w:b/>
                <w:bCs/>
                <w:i/>
                <w:iCs/>
                <w:sz w:val="20"/>
                <w:szCs w:val="20"/>
              </w:rPr>
              <w:t>symptomatic</w:t>
            </w:r>
            <w:r w:rsidRPr="007C3F28">
              <w:rPr>
                <w:rFonts w:ascii="Arial" w:hAnsi="Arial" w:cs="Arial"/>
                <w:b/>
                <w:bCs/>
                <w:sz w:val="20"/>
                <w:szCs w:val="20"/>
              </w:rPr>
              <w:t xml:space="preserve"> controls using two different PLS-DA models.</w:t>
            </w:r>
            <w:r w:rsidRPr="007C3F28">
              <w:rPr>
                <w:rFonts w:ascii="Arial" w:hAnsi="Arial" w:cs="Arial"/>
                <w:sz w:val="20"/>
                <w:szCs w:val="20"/>
              </w:rPr>
              <w:t xml:space="preserve"> A per-pixel classification is given by PLS-DA Model 2 (12 latent variables), later integrated to per-droplet and per-patient levels, and an independent PLS-DA Model 3 (20 latent variables) is constructed from patient-averaged spectra to produce a directly per-patient classification. Viral load is analyzed by calculating SFD in selected FOI. Averaged spectra plots and SFD box plots (with statistical normality and significance tests) are generated. PLS-DA = partial least square-discriminant analysis. SFD = spectral feature descriptor. FOI = (spectral) fringe of interest. qRT-PCR = quantitative reverse transcription polymerase chain reaction (PCR). ROC = receiver operating characteristic (curve). AUROC = area under the ROC curve. SE = sensitivity. SP = specificity. Patient sample sets are the same of Experiment 2-B.</w:t>
            </w:r>
          </w:p>
        </w:tc>
      </w:tr>
    </w:tbl>
    <w:p w14:paraId="2A6E1257" w14:textId="77777777" w:rsidR="00AD5095" w:rsidRPr="007C3F28" w:rsidRDefault="00AD5095" w:rsidP="00AD5095">
      <w:pPr>
        <w:rPr>
          <w:rFonts w:ascii="Arial" w:eastAsia="SimSun" w:hAnsi="Arial" w:cs="Arial"/>
          <w:b/>
          <w:i/>
        </w:rPr>
      </w:pPr>
    </w:p>
    <w:tbl>
      <w:tblPr>
        <w:tblStyle w:val="Tablaconcuadrcula"/>
        <w:tblW w:w="0" w:type="auto"/>
        <w:tblLook w:val="04A0" w:firstRow="1" w:lastRow="0" w:firstColumn="1" w:lastColumn="0" w:noHBand="0" w:noVBand="1"/>
      </w:tblPr>
      <w:tblGrid>
        <w:gridCol w:w="8779"/>
      </w:tblGrid>
      <w:tr w:rsidR="007C3F28" w:rsidRPr="007C3F28" w14:paraId="4A9A7ADB" w14:textId="77777777" w:rsidTr="00442F6E">
        <w:tc>
          <w:tcPr>
            <w:tcW w:w="9350" w:type="dxa"/>
          </w:tcPr>
          <w:p w14:paraId="5BC25DEF" w14:textId="58401642" w:rsidR="00AD5095" w:rsidRPr="007C3F28" w:rsidRDefault="00AD5095" w:rsidP="00442F6E">
            <w:pPr>
              <w:spacing w:beforeLines="60" w:before="144" w:afterLines="60" w:after="144" w:line="480" w:lineRule="auto"/>
              <w:jc w:val="center"/>
              <w:rPr>
                <w:rFonts w:ascii="Arial" w:hAnsi="Arial" w:cs="Arial"/>
                <w:sz w:val="20"/>
                <w:szCs w:val="20"/>
              </w:rPr>
            </w:pPr>
            <w:r w:rsidRPr="007C3F28">
              <w:rPr>
                <w:noProof/>
                <w:lang w:val="es-ES" w:eastAsia="es-ES"/>
              </w:rPr>
              <w:lastRenderedPageBreak/>
              <w:drawing>
                <wp:inline distT="0" distB="0" distL="0" distR="0" wp14:anchorId="2B79C53E" wp14:editId="799096F0">
                  <wp:extent cx="3868616" cy="6719469"/>
                  <wp:effectExtent l="0" t="0" r="0" b="571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75534" cy="6731485"/>
                          </a:xfrm>
                          <a:prstGeom prst="rect">
                            <a:avLst/>
                          </a:prstGeom>
                          <a:noFill/>
                          <a:ln>
                            <a:noFill/>
                          </a:ln>
                        </pic:spPr>
                      </pic:pic>
                    </a:graphicData>
                  </a:graphic>
                </wp:inline>
              </w:drawing>
            </w:r>
          </w:p>
        </w:tc>
      </w:tr>
      <w:tr w:rsidR="007C3F28" w:rsidRPr="007C3F28" w14:paraId="68BB94DA" w14:textId="77777777" w:rsidTr="00442F6E">
        <w:tc>
          <w:tcPr>
            <w:tcW w:w="9350" w:type="dxa"/>
          </w:tcPr>
          <w:p w14:paraId="23680604" w14:textId="7509EF8D" w:rsidR="00AD5095" w:rsidRPr="007C3F28" w:rsidRDefault="00AD5095" w:rsidP="00442F6E">
            <w:pPr>
              <w:jc w:val="both"/>
              <w:rPr>
                <w:rFonts w:ascii="Arial" w:hAnsi="Arial" w:cs="Arial"/>
                <w:sz w:val="20"/>
                <w:szCs w:val="20"/>
              </w:rPr>
            </w:pPr>
            <w:r w:rsidRPr="007C3F28">
              <w:rPr>
                <w:rFonts w:ascii="Arial" w:eastAsia="Calibri" w:hAnsi="Arial" w:cs="Arial"/>
                <w:b/>
                <w:bCs/>
                <w:sz w:val="20"/>
                <w:szCs w:val="20"/>
              </w:rPr>
              <w:t xml:space="preserve">Figure 3s. Flow chart of </w:t>
            </w:r>
            <w:r w:rsidRPr="007C3F28">
              <w:rPr>
                <w:rFonts w:ascii="Arial" w:hAnsi="Arial" w:cs="Arial"/>
                <w:b/>
                <w:bCs/>
                <w:sz w:val="20"/>
                <w:szCs w:val="20"/>
              </w:rPr>
              <w:t xml:space="preserve">Experiment 2-B: Analysis of nasopharyngeal exudate samples of SARS-CoV-2 qRT-PCR positive </w:t>
            </w:r>
            <w:r w:rsidRPr="007C3F28">
              <w:rPr>
                <w:rFonts w:ascii="Arial" w:hAnsi="Arial" w:cs="Arial"/>
                <w:b/>
                <w:bCs/>
                <w:i/>
                <w:iCs/>
                <w:sz w:val="20"/>
                <w:szCs w:val="20"/>
              </w:rPr>
              <w:t xml:space="preserve">symptomatic </w:t>
            </w:r>
            <w:r w:rsidRPr="007C3F28">
              <w:rPr>
                <w:rFonts w:ascii="Arial" w:hAnsi="Arial" w:cs="Arial"/>
                <w:b/>
                <w:bCs/>
                <w:sz w:val="20"/>
                <w:szCs w:val="20"/>
              </w:rPr>
              <w:t xml:space="preserve">patients (in three viral loads) and negative </w:t>
            </w:r>
            <w:r w:rsidRPr="007C3F28">
              <w:rPr>
                <w:rFonts w:ascii="Arial" w:hAnsi="Arial" w:cs="Arial"/>
                <w:b/>
                <w:bCs/>
                <w:i/>
                <w:iCs/>
                <w:sz w:val="20"/>
                <w:szCs w:val="20"/>
              </w:rPr>
              <w:t>symptomatic</w:t>
            </w:r>
            <w:r w:rsidRPr="007C3F28">
              <w:rPr>
                <w:rFonts w:ascii="Arial" w:hAnsi="Arial" w:cs="Arial"/>
                <w:b/>
                <w:bCs/>
                <w:sz w:val="20"/>
                <w:szCs w:val="20"/>
              </w:rPr>
              <w:t xml:space="preserve"> controls.</w:t>
            </w:r>
            <w:r w:rsidRPr="007C3F28">
              <w:rPr>
                <w:rFonts w:ascii="Arial" w:hAnsi="Arial" w:cs="Arial"/>
                <w:sz w:val="20"/>
                <w:szCs w:val="20"/>
              </w:rPr>
              <w:t xml:space="preserve"> Per-pixel classification is given by a feed-forward neural network (4-fold cross validation), later integrated to per-droplet and per-patient levels. FFNN = feed-forward neural network. SFD = spectral feature descriptor. FOIs = (spectral) fringes of interest. qRT-PCR = quantitative reverse transcription polymerase chain reaction (PCR). ROC = receiver operating characteristic (curve). AUROC = area under the ROC curve. SE = sensitivity. SP = specificity. Patient sample sets are the same of Experiment 2-A.</w:t>
            </w:r>
          </w:p>
        </w:tc>
      </w:tr>
    </w:tbl>
    <w:p w14:paraId="7F4A6162" w14:textId="77777777" w:rsidR="00AD5095" w:rsidRPr="007C3F28" w:rsidRDefault="00AD5095" w:rsidP="00AD5095">
      <w:pPr>
        <w:spacing w:beforeLines="60" w:before="144" w:afterLines="60" w:after="144" w:line="480" w:lineRule="auto"/>
        <w:jc w:val="both"/>
        <w:rPr>
          <w:rFonts w:ascii="Arial" w:eastAsia="SimSun" w:hAnsi="Arial" w:cs="Arial"/>
        </w:rPr>
      </w:pPr>
    </w:p>
    <w:tbl>
      <w:tblPr>
        <w:tblStyle w:val="Tablaconcuadrcula"/>
        <w:tblW w:w="0" w:type="auto"/>
        <w:tblLook w:val="04A0" w:firstRow="1" w:lastRow="0" w:firstColumn="1" w:lastColumn="0" w:noHBand="0" w:noVBand="1"/>
      </w:tblPr>
      <w:tblGrid>
        <w:gridCol w:w="8779"/>
      </w:tblGrid>
      <w:tr w:rsidR="007C3F28" w:rsidRPr="007C3F28" w14:paraId="492EF87B" w14:textId="77777777" w:rsidTr="00442F6E">
        <w:tc>
          <w:tcPr>
            <w:tcW w:w="9350" w:type="dxa"/>
          </w:tcPr>
          <w:p w14:paraId="6386E5E9" w14:textId="06804E60" w:rsidR="00AD5095" w:rsidRPr="007C3F28" w:rsidRDefault="00AD5095" w:rsidP="00442F6E">
            <w:pPr>
              <w:spacing w:beforeLines="60" w:before="144" w:afterLines="60" w:after="144" w:line="480" w:lineRule="auto"/>
              <w:jc w:val="center"/>
              <w:rPr>
                <w:rFonts w:ascii="Arial" w:hAnsi="Arial" w:cs="Arial"/>
                <w:sz w:val="20"/>
                <w:szCs w:val="20"/>
              </w:rPr>
            </w:pPr>
            <w:r w:rsidRPr="007C3F28">
              <w:rPr>
                <w:noProof/>
                <w:lang w:val="es-ES" w:eastAsia="es-ES"/>
              </w:rPr>
              <w:lastRenderedPageBreak/>
              <w:drawing>
                <wp:inline distT="0" distB="0" distL="0" distR="0" wp14:anchorId="3AFB76F7" wp14:editId="55874A48">
                  <wp:extent cx="5343525" cy="5107177"/>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56524" cy="5119601"/>
                          </a:xfrm>
                          <a:prstGeom prst="rect">
                            <a:avLst/>
                          </a:prstGeom>
                          <a:noFill/>
                          <a:ln>
                            <a:noFill/>
                          </a:ln>
                        </pic:spPr>
                      </pic:pic>
                    </a:graphicData>
                  </a:graphic>
                </wp:inline>
              </w:drawing>
            </w:r>
          </w:p>
        </w:tc>
      </w:tr>
      <w:tr w:rsidR="007C3F28" w:rsidRPr="007C3F28" w14:paraId="457462DC" w14:textId="77777777" w:rsidTr="00442F6E">
        <w:tc>
          <w:tcPr>
            <w:tcW w:w="9350" w:type="dxa"/>
          </w:tcPr>
          <w:p w14:paraId="29FF628C" w14:textId="52A9CA97" w:rsidR="00AD5095" w:rsidRPr="007C3F28" w:rsidRDefault="00AD5095" w:rsidP="00442F6E">
            <w:pPr>
              <w:jc w:val="both"/>
              <w:rPr>
                <w:rFonts w:ascii="Arial" w:hAnsi="Arial" w:cs="Arial"/>
                <w:sz w:val="20"/>
                <w:szCs w:val="20"/>
              </w:rPr>
            </w:pPr>
            <w:r w:rsidRPr="007C3F28">
              <w:rPr>
                <w:rFonts w:ascii="Arial" w:eastAsia="Calibri" w:hAnsi="Arial" w:cs="Arial"/>
                <w:b/>
                <w:bCs/>
                <w:sz w:val="20"/>
                <w:szCs w:val="20"/>
              </w:rPr>
              <w:t xml:space="preserve">Figure 4s. Flow chart of </w:t>
            </w:r>
            <w:r w:rsidRPr="007C3F28">
              <w:rPr>
                <w:rFonts w:ascii="Arial" w:hAnsi="Arial" w:cs="Arial"/>
                <w:b/>
                <w:bCs/>
                <w:sz w:val="20"/>
                <w:szCs w:val="20"/>
              </w:rPr>
              <w:t>Experiment 3: Analysis of fresh saliva samples of SARS-CoV-2 PCR-positive asymptomatic patients and PCR-negative asymptomatic controls.</w:t>
            </w:r>
            <w:r w:rsidRPr="007C3F28">
              <w:rPr>
                <w:rFonts w:ascii="Arial" w:hAnsi="Arial" w:cs="Arial"/>
                <w:sz w:val="20"/>
                <w:szCs w:val="20"/>
              </w:rPr>
              <w:t xml:space="preserve"> Per-pixel classification is given by PLS-DA Model 1 (two latent variables, 10-fold cross-validation). Male-female comparison is performed by calculating SFD in selected FOIs. Averaged spectra plot, 2-latent variables scatter plot of PLS-DA Model 1 and SFD box plots (with statistical normality and significance tests) are generated. PLS-DA = partial least square-discriminant analysis. SFD = spectral feature descriptor. FOIs = (spectral) fringes of interest. PCR = polymerase chain reaction test.</w:t>
            </w:r>
          </w:p>
        </w:tc>
      </w:tr>
    </w:tbl>
    <w:p w14:paraId="1D016F23" w14:textId="77777777" w:rsidR="00AD5095" w:rsidRPr="007C3F28" w:rsidRDefault="00AD5095" w:rsidP="00AD5095">
      <w:pPr>
        <w:spacing w:beforeLines="60" w:before="144" w:afterLines="60" w:after="144" w:line="480" w:lineRule="auto"/>
        <w:jc w:val="both"/>
        <w:rPr>
          <w:rFonts w:ascii="Arial" w:eastAsia="SimSun" w:hAnsi="Arial" w:cs="Arial"/>
          <w:b/>
          <w:i/>
        </w:rPr>
      </w:pPr>
    </w:p>
    <w:p w14:paraId="0B9120EB" w14:textId="77777777" w:rsidR="00A30F0D" w:rsidRPr="007C3F28" w:rsidRDefault="00A30F0D">
      <w:pPr>
        <w:spacing w:after="160" w:line="259" w:lineRule="auto"/>
        <w:rPr>
          <w:rFonts w:ascii="Arial" w:hAnsi="Arial" w:cs="Arial"/>
          <w:b/>
          <w:i/>
          <w:szCs w:val="24"/>
        </w:rPr>
        <w:sectPr w:rsidR="00A30F0D" w:rsidRPr="007C3F28" w:rsidSect="007C3F28">
          <w:footerReference w:type="default" r:id="rId13"/>
          <w:type w:val="continuous"/>
          <w:pgSz w:w="11906" w:h="16838"/>
          <w:pgMar w:top="1417" w:right="1416" w:bottom="1417" w:left="1701" w:header="708" w:footer="708" w:gutter="0"/>
          <w:cols w:space="708"/>
          <w:docGrid w:linePitch="360"/>
        </w:sectPr>
      </w:pPr>
    </w:p>
    <w:p w14:paraId="59BD83B5" w14:textId="72B25A10" w:rsidR="008B2C2B" w:rsidRPr="007C3F28" w:rsidRDefault="008B2C2B" w:rsidP="008B2C2B">
      <w:pPr>
        <w:rPr>
          <w:rFonts w:ascii="Arial" w:hAnsi="Arial" w:cs="Arial"/>
          <w:i/>
          <w:szCs w:val="24"/>
          <w:u w:val="single"/>
        </w:rPr>
      </w:pPr>
      <w:r w:rsidRPr="007C3F28">
        <w:rPr>
          <w:rFonts w:ascii="Arial" w:hAnsi="Arial" w:cs="Arial"/>
          <w:b/>
          <w:i/>
          <w:szCs w:val="24"/>
        </w:rPr>
        <w:lastRenderedPageBreak/>
        <w:t>Supplementary Results</w:t>
      </w:r>
    </w:p>
    <w:p w14:paraId="73A80E31" w14:textId="77777777" w:rsidR="00A30F0D" w:rsidRPr="007C3F28" w:rsidRDefault="00A30F0D" w:rsidP="00065521">
      <w:pPr>
        <w:rPr>
          <w:rFonts w:ascii="Arial" w:hAnsi="Arial" w:cs="Arial"/>
          <w:szCs w:val="24"/>
        </w:rPr>
      </w:pPr>
    </w:p>
    <w:p w14:paraId="475A0B67" w14:textId="77E35141" w:rsidR="00065521" w:rsidRPr="007C3F28" w:rsidRDefault="00065521" w:rsidP="00065521">
      <w:pPr>
        <w:rPr>
          <w:rFonts w:ascii="Arial" w:hAnsi="Arial" w:cs="Arial"/>
          <w:szCs w:val="24"/>
          <w:u w:val="single"/>
        </w:rPr>
      </w:pPr>
      <w:r w:rsidRPr="007C3F28">
        <w:rPr>
          <w:rFonts w:ascii="Arial" w:hAnsi="Arial" w:cs="Arial"/>
          <w:szCs w:val="24"/>
          <w:u w:val="single"/>
        </w:rPr>
        <w:t>Experiment 2-A: PLS-DA model using patient-averaged spectra (</w:t>
      </w:r>
      <w:r w:rsidR="009D043B" w:rsidRPr="007C3F28">
        <w:rPr>
          <w:rFonts w:ascii="Arial" w:hAnsi="Arial" w:cs="Arial"/>
          <w:szCs w:val="24"/>
          <w:u w:val="single"/>
        </w:rPr>
        <w:t xml:space="preserve">PLS-DA </w:t>
      </w:r>
      <w:r w:rsidRPr="007C3F28">
        <w:rPr>
          <w:rFonts w:ascii="Arial" w:hAnsi="Arial" w:cs="Arial"/>
          <w:szCs w:val="24"/>
          <w:u w:val="single"/>
        </w:rPr>
        <w:t>Model 3)</w:t>
      </w:r>
    </w:p>
    <w:p w14:paraId="624DC626" w14:textId="3B496330" w:rsidR="0026383B" w:rsidRPr="007C3F28" w:rsidRDefault="00065521" w:rsidP="00065521">
      <w:pPr>
        <w:jc w:val="both"/>
        <w:rPr>
          <w:rFonts w:ascii="Arial" w:hAnsi="Arial" w:cs="Arial"/>
          <w:szCs w:val="24"/>
        </w:rPr>
      </w:pPr>
      <w:r w:rsidRPr="007C3F28">
        <w:rPr>
          <w:rFonts w:ascii="Arial" w:hAnsi="Arial" w:cs="Arial"/>
          <w:szCs w:val="24"/>
        </w:rPr>
        <w:t xml:space="preserve">The PLS-DA Model 3 </w:t>
      </w:r>
      <w:r w:rsidR="000A229B" w:rsidRPr="007C3F28">
        <w:rPr>
          <w:rFonts w:ascii="Arial" w:hAnsi="Arial" w:cs="Arial"/>
          <w:szCs w:val="24"/>
        </w:rPr>
        <w:t xml:space="preserve">of Experiment 2-A </w:t>
      </w:r>
      <w:r w:rsidRPr="007C3F28">
        <w:rPr>
          <w:rFonts w:ascii="Arial" w:hAnsi="Arial" w:cs="Arial"/>
          <w:szCs w:val="24"/>
        </w:rPr>
        <w:t xml:space="preserve">was built upon the averaged pixel spectra per patient. It was constructed and tested using the same training and test groups </w:t>
      </w:r>
      <w:r w:rsidR="005D09DA" w:rsidRPr="007C3F28">
        <w:rPr>
          <w:rFonts w:ascii="Arial" w:hAnsi="Arial" w:cs="Arial"/>
          <w:szCs w:val="24"/>
        </w:rPr>
        <w:t xml:space="preserve">of the Trial 1 </w:t>
      </w:r>
      <w:r w:rsidRPr="007C3F28">
        <w:rPr>
          <w:rFonts w:ascii="Arial" w:hAnsi="Arial" w:cs="Arial"/>
          <w:szCs w:val="24"/>
        </w:rPr>
        <w:lastRenderedPageBreak/>
        <w:t xml:space="preserve">used for the per-pixel classification models (PLS-DA Model 2 and FFNN) described in the manuscript. </w:t>
      </w:r>
    </w:p>
    <w:p w14:paraId="64745930" w14:textId="7E621ABA" w:rsidR="00065521" w:rsidRPr="007C3F28" w:rsidRDefault="00AD5095" w:rsidP="00065521">
      <w:pPr>
        <w:jc w:val="both"/>
        <w:rPr>
          <w:rFonts w:ascii="Arial" w:hAnsi="Arial" w:cs="Arial"/>
          <w:szCs w:val="24"/>
        </w:rPr>
      </w:pPr>
      <w:r w:rsidRPr="007C3F28">
        <w:rPr>
          <w:rFonts w:ascii="Arial" w:hAnsi="Arial" w:cs="Arial"/>
          <w:szCs w:val="24"/>
        </w:rPr>
        <w:t xml:space="preserve">Figure </w:t>
      </w:r>
      <w:r w:rsidR="004C7559" w:rsidRPr="007C3F28">
        <w:rPr>
          <w:rFonts w:ascii="Arial" w:hAnsi="Arial" w:cs="Arial"/>
          <w:szCs w:val="24"/>
        </w:rPr>
        <w:t>5</w:t>
      </w:r>
      <w:r w:rsidR="005D09DA" w:rsidRPr="007C3F28">
        <w:rPr>
          <w:rFonts w:ascii="Arial" w:hAnsi="Arial" w:cs="Arial"/>
          <w:szCs w:val="24"/>
        </w:rPr>
        <w:t>s shows the receiv</w:t>
      </w:r>
      <w:r w:rsidR="0026383B" w:rsidRPr="007C3F28">
        <w:rPr>
          <w:rFonts w:ascii="Arial" w:hAnsi="Arial" w:cs="Arial"/>
          <w:szCs w:val="24"/>
        </w:rPr>
        <w:t>er</w:t>
      </w:r>
      <w:r w:rsidR="005D09DA" w:rsidRPr="007C3F28">
        <w:rPr>
          <w:rFonts w:ascii="Arial" w:hAnsi="Arial" w:cs="Arial"/>
          <w:szCs w:val="24"/>
        </w:rPr>
        <w:t xml:space="preserve"> operating characteristic curve</w:t>
      </w:r>
      <w:r w:rsidR="000A229B" w:rsidRPr="007C3F28">
        <w:rPr>
          <w:rFonts w:ascii="Arial" w:hAnsi="Arial" w:cs="Arial"/>
          <w:szCs w:val="24"/>
        </w:rPr>
        <w:t xml:space="preserve"> of the per-patient classification given by PLS-DA Model 3</w:t>
      </w:r>
      <w:r w:rsidR="00A009AB" w:rsidRPr="007C3F28">
        <w:rPr>
          <w:rFonts w:ascii="Arial" w:hAnsi="Arial" w:cs="Arial"/>
          <w:szCs w:val="24"/>
        </w:rPr>
        <w:t xml:space="preserve"> for Trial 1</w:t>
      </w:r>
      <w:r w:rsidR="00CE79B2" w:rsidRPr="007C3F28">
        <w:rPr>
          <w:rFonts w:ascii="Arial" w:hAnsi="Arial" w:cs="Arial"/>
          <w:szCs w:val="24"/>
        </w:rPr>
        <w:t xml:space="preserve"> (threshold = - 0.47)</w:t>
      </w:r>
      <w:r w:rsidR="0026383B" w:rsidRPr="007C3F28">
        <w:rPr>
          <w:rFonts w:ascii="Arial" w:hAnsi="Arial" w:cs="Arial"/>
          <w:szCs w:val="24"/>
        </w:rPr>
        <w:t>. Table Is shows the confusion matrix</w:t>
      </w:r>
      <w:r w:rsidR="00A009AB" w:rsidRPr="007C3F28">
        <w:rPr>
          <w:rFonts w:ascii="Arial" w:hAnsi="Arial" w:cs="Arial"/>
          <w:szCs w:val="24"/>
        </w:rPr>
        <w:t xml:space="preserve">, and </w:t>
      </w:r>
      <w:r w:rsidRPr="007C3F28">
        <w:rPr>
          <w:rFonts w:ascii="Arial" w:hAnsi="Arial" w:cs="Arial"/>
          <w:szCs w:val="24"/>
        </w:rPr>
        <w:t xml:space="preserve">Figure </w:t>
      </w:r>
      <w:r w:rsidR="004C7559" w:rsidRPr="007C3F28">
        <w:rPr>
          <w:rFonts w:ascii="Arial" w:hAnsi="Arial" w:cs="Arial"/>
          <w:szCs w:val="24"/>
        </w:rPr>
        <w:t>6</w:t>
      </w:r>
      <w:r w:rsidR="0026383B" w:rsidRPr="007C3F28">
        <w:rPr>
          <w:rFonts w:ascii="Arial" w:hAnsi="Arial" w:cs="Arial"/>
          <w:szCs w:val="24"/>
        </w:rPr>
        <w:t>s</w:t>
      </w:r>
      <w:r w:rsidR="00A009AB" w:rsidRPr="007C3F28">
        <w:rPr>
          <w:rFonts w:ascii="Arial" w:hAnsi="Arial" w:cs="Arial"/>
          <w:szCs w:val="24"/>
        </w:rPr>
        <w:t xml:space="preserve"> </w:t>
      </w:r>
      <w:r w:rsidR="005D09DA" w:rsidRPr="007C3F28">
        <w:rPr>
          <w:rFonts w:ascii="Arial" w:hAnsi="Arial" w:cs="Arial"/>
          <w:szCs w:val="24"/>
        </w:rPr>
        <w:t>the values of the output variable for each subject of the test set</w:t>
      </w:r>
      <w:r w:rsidR="00C26258" w:rsidRPr="007C3F28">
        <w:rPr>
          <w:rFonts w:ascii="Arial" w:hAnsi="Arial" w:cs="Arial"/>
          <w:szCs w:val="24"/>
        </w:rPr>
        <w:t xml:space="preserve">. </w:t>
      </w:r>
      <w:r w:rsidR="00AB6D77" w:rsidRPr="007C3F28">
        <w:rPr>
          <w:rFonts w:ascii="Arial" w:hAnsi="Arial" w:cs="Arial"/>
          <w:szCs w:val="24"/>
        </w:rPr>
        <w:t xml:space="preserve">Samples with </w:t>
      </w:r>
      <w:r w:rsidR="005E1073" w:rsidRPr="007C3F28">
        <w:rPr>
          <w:rFonts w:ascii="Arial" w:hAnsi="Arial" w:cs="Arial"/>
          <w:szCs w:val="24"/>
        </w:rPr>
        <w:t>uncertainties in their values which include zero have been assigned to (positive or negative) classes according to their classification outputs.</w:t>
      </w:r>
      <w:r w:rsidR="005D09DA" w:rsidRPr="007C3F28">
        <w:rPr>
          <w:rFonts w:ascii="Arial" w:hAnsi="Arial" w:cs="Arial"/>
          <w:szCs w:val="24"/>
        </w:rPr>
        <w:t xml:space="preserve"> </w:t>
      </w:r>
      <w:r w:rsidR="00C26258" w:rsidRPr="007C3F28">
        <w:rPr>
          <w:rFonts w:ascii="Arial" w:hAnsi="Arial" w:cs="Arial"/>
          <w:szCs w:val="24"/>
        </w:rPr>
        <w:t>F</w:t>
      </w:r>
      <w:r w:rsidR="00580D6D" w:rsidRPr="007C3F28">
        <w:rPr>
          <w:rFonts w:ascii="Arial" w:hAnsi="Arial" w:cs="Arial"/>
          <w:szCs w:val="24"/>
        </w:rPr>
        <w:t xml:space="preserve">igure 7s shows the </w:t>
      </w:r>
      <w:r w:rsidR="00C26258" w:rsidRPr="007C3F28">
        <w:rPr>
          <w:rFonts w:ascii="Arial" w:hAnsi="Arial" w:cs="Arial"/>
          <w:szCs w:val="24"/>
        </w:rPr>
        <w:t xml:space="preserve">plot </w:t>
      </w:r>
      <w:r w:rsidR="00580D6D" w:rsidRPr="007C3F28">
        <w:rPr>
          <w:rFonts w:ascii="Arial" w:hAnsi="Arial" w:cs="Arial"/>
          <w:szCs w:val="24"/>
        </w:rPr>
        <w:t xml:space="preserve">of explained variance </w:t>
      </w:r>
      <w:r w:rsidR="00C26258" w:rsidRPr="007C3F28">
        <w:rPr>
          <w:rFonts w:ascii="Arial" w:hAnsi="Arial" w:cs="Arial"/>
          <w:szCs w:val="24"/>
        </w:rPr>
        <w:t>for the training and test sets.</w:t>
      </w:r>
    </w:p>
    <w:p w14:paraId="0FBD8216" w14:textId="74345018" w:rsidR="0026383B" w:rsidRPr="007C3F28" w:rsidRDefault="0026383B" w:rsidP="00065521">
      <w:pPr>
        <w:jc w:val="both"/>
        <w:rPr>
          <w:rFonts w:ascii="Arial" w:hAnsi="Arial" w:cs="Arial"/>
          <w:szCs w:val="24"/>
        </w:rPr>
      </w:pPr>
    </w:p>
    <w:tbl>
      <w:tblPr>
        <w:tblStyle w:val="Tablaconcuadrcula"/>
        <w:tblW w:w="0" w:type="auto"/>
        <w:tblLook w:val="04A0" w:firstRow="1" w:lastRow="0" w:firstColumn="1" w:lastColumn="0" w:noHBand="0" w:noVBand="1"/>
      </w:tblPr>
      <w:tblGrid>
        <w:gridCol w:w="8779"/>
      </w:tblGrid>
      <w:tr w:rsidR="007C3F28" w:rsidRPr="007C3F28" w14:paraId="20F990E9" w14:textId="77777777" w:rsidTr="00275392">
        <w:tc>
          <w:tcPr>
            <w:tcW w:w="8779" w:type="dxa"/>
          </w:tcPr>
          <w:p w14:paraId="6B2C63B2" w14:textId="44726006" w:rsidR="003B0DF1" w:rsidRPr="007C3F28" w:rsidRDefault="002B28A0" w:rsidP="00313F98">
            <w:pPr>
              <w:rPr>
                <w:rFonts w:ascii="Arial" w:hAnsi="Arial" w:cs="Arial"/>
                <w:b/>
                <w:bCs/>
                <w:szCs w:val="24"/>
                <w:lang w:val="es-ES"/>
              </w:rPr>
            </w:pPr>
            <w:r>
              <w:rPr>
                <w:rFonts w:ascii="Arial" w:eastAsiaTheme="minorHAnsi" w:hAnsi="Arial" w:cs="Arial"/>
                <w:b/>
                <w:bCs/>
                <w:szCs w:val="24"/>
                <w:lang w:val="es-ES"/>
              </w:rPr>
              <w:pict w14:anchorId="7563A0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2pt;height:329.4pt">
                  <v:imagedata r:id="rId14" o:title="PLS-DA Model 3  ROC def"/>
                </v:shape>
              </w:pict>
            </w:r>
          </w:p>
        </w:tc>
      </w:tr>
      <w:tr w:rsidR="007C3F28" w:rsidRPr="007C3F28" w14:paraId="24E23596" w14:textId="77777777" w:rsidTr="00275392">
        <w:tc>
          <w:tcPr>
            <w:tcW w:w="8779" w:type="dxa"/>
          </w:tcPr>
          <w:p w14:paraId="21390E31" w14:textId="04EAC4AA" w:rsidR="0026383B" w:rsidRPr="007C3F28" w:rsidRDefault="00AD5095" w:rsidP="00275392">
            <w:pPr>
              <w:jc w:val="both"/>
              <w:rPr>
                <w:rFonts w:ascii="Arial" w:hAnsi="Arial" w:cs="Arial"/>
                <w:szCs w:val="24"/>
              </w:rPr>
            </w:pPr>
            <w:r w:rsidRPr="007C3F28">
              <w:rPr>
                <w:rFonts w:ascii="Arial" w:hAnsi="Arial" w:cs="Arial"/>
                <w:b/>
                <w:bCs/>
                <w:sz w:val="20"/>
                <w:szCs w:val="20"/>
              </w:rPr>
              <w:t xml:space="preserve">Figure </w:t>
            </w:r>
            <w:r w:rsidR="004C7559" w:rsidRPr="007C3F28">
              <w:rPr>
                <w:rFonts w:ascii="Arial" w:hAnsi="Arial" w:cs="Arial"/>
                <w:b/>
                <w:bCs/>
                <w:sz w:val="20"/>
                <w:szCs w:val="20"/>
              </w:rPr>
              <w:t>5</w:t>
            </w:r>
            <w:r w:rsidR="0026383B" w:rsidRPr="007C3F28">
              <w:rPr>
                <w:rFonts w:ascii="Arial" w:hAnsi="Arial" w:cs="Arial"/>
                <w:b/>
                <w:bCs/>
                <w:sz w:val="20"/>
                <w:szCs w:val="20"/>
              </w:rPr>
              <w:t xml:space="preserve">s. Receiver operating characteristic (ROC) curve </w:t>
            </w:r>
            <w:r w:rsidR="000A229B" w:rsidRPr="007C3F28">
              <w:rPr>
                <w:rFonts w:ascii="Arial" w:hAnsi="Arial" w:cs="Arial"/>
                <w:b/>
                <w:bCs/>
                <w:sz w:val="20"/>
                <w:szCs w:val="20"/>
              </w:rPr>
              <w:t xml:space="preserve">of </w:t>
            </w:r>
            <w:r w:rsidR="0026383B" w:rsidRPr="007C3F28">
              <w:rPr>
                <w:rFonts w:ascii="Arial" w:hAnsi="Arial" w:cs="Arial"/>
                <w:b/>
                <w:bCs/>
                <w:sz w:val="20"/>
                <w:szCs w:val="20"/>
              </w:rPr>
              <w:t xml:space="preserve">the per-patient classification </w:t>
            </w:r>
            <w:r w:rsidR="000A229B" w:rsidRPr="007C3F28">
              <w:rPr>
                <w:rFonts w:ascii="Arial" w:hAnsi="Arial" w:cs="Arial"/>
                <w:b/>
                <w:bCs/>
                <w:sz w:val="20"/>
                <w:szCs w:val="20"/>
              </w:rPr>
              <w:t>of</w:t>
            </w:r>
            <w:r w:rsidR="00DA2331" w:rsidRPr="007C3F28">
              <w:rPr>
                <w:rFonts w:ascii="Arial" w:hAnsi="Arial" w:cs="Arial"/>
                <w:b/>
                <w:bCs/>
                <w:sz w:val="20"/>
                <w:szCs w:val="20"/>
              </w:rPr>
              <w:t xml:space="preserve"> the test set of</w:t>
            </w:r>
            <w:r w:rsidR="000A229B" w:rsidRPr="007C3F28">
              <w:rPr>
                <w:rFonts w:ascii="Arial" w:hAnsi="Arial" w:cs="Arial"/>
                <w:b/>
                <w:bCs/>
                <w:sz w:val="20"/>
                <w:szCs w:val="20"/>
              </w:rPr>
              <w:t xml:space="preserve"> Trial 1 </w:t>
            </w:r>
            <w:r w:rsidR="0026383B" w:rsidRPr="007C3F28">
              <w:rPr>
                <w:rFonts w:ascii="Arial" w:hAnsi="Arial" w:cs="Arial"/>
                <w:b/>
                <w:bCs/>
                <w:sz w:val="20"/>
                <w:szCs w:val="20"/>
              </w:rPr>
              <w:t>given by PLS-DA Model 3.</w:t>
            </w:r>
            <w:r w:rsidR="0026383B" w:rsidRPr="007C3F28">
              <w:rPr>
                <w:rFonts w:ascii="Arial" w:hAnsi="Arial" w:cs="Arial"/>
                <w:sz w:val="20"/>
                <w:szCs w:val="20"/>
              </w:rPr>
              <w:t xml:space="preserve"> </w:t>
            </w:r>
            <w:r w:rsidR="004B25D8" w:rsidRPr="007C3F28">
              <w:rPr>
                <w:rFonts w:ascii="Arial" w:hAnsi="Arial" w:cs="Arial"/>
                <w:sz w:val="20"/>
                <w:szCs w:val="20"/>
              </w:rPr>
              <w:t xml:space="preserve">Red dot corresponds to </w:t>
            </w:r>
            <w:r w:rsidR="00783595" w:rsidRPr="007C3F28">
              <w:rPr>
                <w:rFonts w:ascii="Arial" w:hAnsi="Arial" w:cs="Arial"/>
                <w:sz w:val="20"/>
                <w:szCs w:val="20"/>
              </w:rPr>
              <w:t xml:space="preserve">a threshold value = -0.47. </w:t>
            </w:r>
            <w:r w:rsidR="004B25D8" w:rsidRPr="007C3F28">
              <w:rPr>
                <w:rFonts w:ascii="Arial" w:hAnsi="Arial" w:cs="Arial"/>
                <w:sz w:val="20"/>
                <w:szCs w:val="20"/>
              </w:rPr>
              <w:t xml:space="preserve">SE = </w:t>
            </w:r>
            <w:r w:rsidR="00B65508" w:rsidRPr="007C3F28">
              <w:rPr>
                <w:rFonts w:ascii="Arial" w:hAnsi="Arial" w:cs="Arial"/>
                <w:sz w:val="20"/>
                <w:szCs w:val="20"/>
              </w:rPr>
              <w:t>90.9%, SP = 87.5</w:t>
            </w:r>
            <w:r w:rsidR="004B25D8" w:rsidRPr="007C3F28">
              <w:rPr>
                <w:rFonts w:ascii="Arial" w:hAnsi="Arial" w:cs="Arial"/>
                <w:sz w:val="20"/>
                <w:szCs w:val="20"/>
              </w:rPr>
              <w:t xml:space="preserve">% and AUROC = </w:t>
            </w:r>
            <w:r w:rsidR="00313F98" w:rsidRPr="007C3F28">
              <w:rPr>
                <w:rFonts w:ascii="Arial" w:hAnsi="Arial" w:cs="Arial"/>
                <w:sz w:val="20"/>
                <w:szCs w:val="20"/>
              </w:rPr>
              <w:t>0.97</w:t>
            </w:r>
            <w:r w:rsidR="004B25D8" w:rsidRPr="007C3F28">
              <w:rPr>
                <w:rFonts w:ascii="Arial" w:hAnsi="Arial" w:cs="Arial"/>
                <w:sz w:val="20"/>
                <w:szCs w:val="20"/>
              </w:rPr>
              <w:t>.</w:t>
            </w:r>
          </w:p>
        </w:tc>
      </w:tr>
    </w:tbl>
    <w:p w14:paraId="15F19B36" w14:textId="7BEE0FC2" w:rsidR="0026383B" w:rsidRPr="007C3F28" w:rsidRDefault="0026383B" w:rsidP="00065521">
      <w:pPr>
        <w:jc w:val="both"/>
        <w:rPr>
          <w:rFonts w:ascii="Arial" w:hAnsi="Arial" w:cs="Arial"/>
          <w:szCs w:val="24"/>
        </w:rPr>
      </w:pPr>
    </w:p>
    <w:p w14:paraId="76DF8B72" w14:textId="713F5928" w:rsidR="00863C6D" w:rsidRPr="007C3F28" w:rsidRDefault="00863C6D">
      <w:pPr>
        <w:spacing w:after="160" w:line="259" w:lineRule="auto"/>
        <w:rPr>
          <w:rFonts w:ascii="Arial" w:hAnsi="Arial" w:cs="Arial"/>
          <w:szCs w:val="24"/>
        </w:rPr>
      </w:pPr>
      <w:r w:rsidRPr="007C3F28">
        <w:rPr>
          <w:rFonts w:ascii="Arial" w:hAnsi="Arial" w:cs="Arial"/>
          <w:szCs w:val="24"/>
        </w:rPr>
        <w:br w:type="page"/>
      </w:r>
    </w:p>
    <w:p w14:paraId="264C4520" w14:textId="77777777" w:rsidR="000A229B" w:rsidRPr="007C3F28" w:rsidRDefault="000A229B" w:rsidP="00065521">
      <w:pPr>
        <w:jc w:val="both"/>
        <w:rPr>
          <w:rFonts w:ascii="Arial" w:hAnsi="Arial" w:cs="Arial"/>
          <w:szCs w:val="24"/>
        </w:rPr>
      </w:pPr>
    </w:p>
    <w:p w14:paraId="154C4B49" w14:textId="77777777" w:rsidR="000A229B" w:rsidRPr="007C3F28" w:rsidRDefault="000A229B" w:rsidP="00065521">
      <w:pPr>
        <w:jc w:val="both"/>
        <w:rPr>
          <w:rFonts w:ascii="Arial" w:hAnsi="Arial" w:cs="Arial"/>
          <w:szCs w:val="24"/>
        </w:rPr>
      </w:pPr>
    </w:p>
    <w:tbl>
      <w:tblPr>
        <w:tblStyle w:val="Tablaconcuadrcula"/>
        <w:tblW w:w="0" w:type="auto"/>
        <w:tblInd w:w="851" w:type="dxa"/>
        <w:tblLook w:val="04A0" w:firstRow="1" w:lastRow="0" w:firstColumn="1" w:lastColumn="0" w:noHBand="0" w:noVBand="1"/>
      </w:tblPr>
      <w:tblGrid>
        <w:gridCol w:w="1577"/>
        <w:gridCol w:w="1387"/>
        <w:gridCol w:w="1174"/>
        <w:gridCol w:w="1318"/>
        <w:gridCol w:w="1182"/>
      </w:tblGrid>
      <w:tr w:rsidR="007C3F28" w:rsidRPr="007C3F28" w14:paraId="3DDF05BF" w14:textId="77777777" w:rsidTr="00275392">
        <w:trPr>
          <w:trHeight w:val="166"/>
        </w:trPr>
        <w:tc>
          <w:tcPr>
            <w:tcW w:w="2964" w:type="dxa"/>
            <w:gridSpan w:val="2"/>
            <w:vMerge w:val="restart"/>
            <w:tcBorders>
              <w:top w:val="nil"/>
              <w:left w:val="nil"/>
            </w:tcBorders>
          </w:tcPr>
          <w:p w14:paraId="5A7D14D6" w14:textId="77777777" w:rsidR="000A229B" w:rsidRPr="007C3F28" w:rsidRDefault="000A229B" w:rsidP="00275392">
            <w:pPr>
              <w:jc w:val="center"/>
              <w:rPr>
                <w:rFonts w:ascii="Arial" w:hAnsi="Arial" w:cs="Arial"/>
              </w:rPr>
            </w:pPr>
          </w:p>
        </w:tc>
        <w:tc>
          <w:tcPr>
            <w:tcW w:w="2492" w:type="dxa"/>
            <w:gridSpan w:val="2"/>
            <w:vAlign w:val="center"/>
          </w:tcPr>
          <w:p w14:paraId="0B953D5F" w14:textId="77777777" w:rsidR="000A229B" w:rsidRPr="007C3F28" w:rsidRDefault="000A229B" w:rsidP="00275392">
            <w:pPr>
              <w:jc w:val="center"/>
              <w:rPr>
                <w:rFonts w:ascii="Arial" w:hAnsi="Arial" w:cs="Arial"/>
              </w:rPr>
            </w:pPr>
            <w:r w:rsidRPr="007C3F28">
              <w:rPr>
                <w:rFonts w:ascii="Arial" w:hAnsi="Arial" w:cs="Arial"/>
              </w:rPr>
              <w:t>PCR test</w:t>
            </w:r>
          </w:p>
        </w:tc>
        <w:tc>
          <w:tcPr>
            <w:tcW w:w="1182" w:type="dxa"/>
            <w:vMerge w:val="restart"/>
            <w:vAlign w:val="center"/>
          </w:tcPr>
          <w:p w14:paraId="77602100" w14:textId="77777777" w:rsidR="000A229B" w:rsidRPr="007C3F28" w:rsidRDefault="000A229B" w:rsidP="00275392">
            <w:pPr>
              <w:jc w:val="center"/>
              <w:rPr>
                <w:rFonts w:ascii="Arial" w:hAnsi="Arial" w:cs="Arial"/>
              </w:rPr>
            </w:pPr>
            <w:r w:rsidRPr="007C3F28">
              <w:rPr>
                <w:rFonts w:ascii="Arial" w:hAnsi="Arial" w:cs="Arial"/>
              </w:rPr>
              <w:t>TOTAL</w:t>
            </w:r>
          </w:p>
        </w:tc>
      </w:tr>
      <w:tr w:rsidR="007C3F28" w:rsidRPr="007C3F28" w14:paraId="784130D8" w14:textId="77777777" w:rsidTr="00275392">
        <w:trPr>
          <w:trHeight w:val="151"/>
        </w:trPr>
        <w:tc>
          <w:tcPr>
            <w:tcW w:w="2964" w:type="dxa"/>
            <w:gridSpan w:val="2"/>
            <w:vMerge/>
            <w:tcBorders>
              <w:left w:val="nil"/>
            </w:tcBorders>
          </w:tcPr>
          <w:p w14:paraId="2FEC36E5" w14:textId="77777777" w:rsidR="000A229B" w:rsidRPr="007C3F28" w:rsidRDefault="000A229B" w:rsidP="00275392">
            <w:pPr>
              <w:jc w:val="center"/>
              <w:rPr>
                <w:rFonts w:ascii="Arial" w:hAnsi="Arial" w:cs="Arial"/>
              </w:rPr>
            </w:pPr>
          </w:p>
        </w:tc>
        <w:tc>
          <w:tcPr>
            <w:tcW w:w="1174" w:type="dxa"/>
            <w:vAlign w:val="center"/>
          </w:tcPr>
          <w:p w14:paraId="1402C61C" w14:textId="77777777" w:rsidR="000A229B" w:rsidRPr="007C3F28" w:rsidRDefault="000A229B" w:rsidP="00275392">
            <w:pPr>
              <w:jc w:val="center"/>
              <w:rPr>
                <w:rFonts w:ascii="Arial" w:hAnsi="Arial" w:cs="Arial"/>
              </w:rPr>
            </w:pPr>
            <w:r w:rsidRPr="007C3F28">
              <w:rPr>
                <w:rFonts w:ascii="Arial" w:hAnsi="Arial" w:cs="Arial"/>
              </w:rPr>
              <w:t>Positive</w:t>
            </w:r>
          </w:p>
        </w:tc>
        <w:tc>
          <w:tcPr>
            <w:tcW w:w="1318" w:type="dxa"/>
            <w:vAlign w:val="center"/>
          </w:tcPr>
          <w:p w14:paraId="4976EE9F" w14:textId="77777777" w:rsidR="000A229B" w:rsidRPr="007C3F28" w:rsidRDefault="000A229B" w:rsidP="00275392">
            <w:pPr>
              <w:jc w:val="center"/>
              <w:rPr>
                <w:rFonts w:ascii="Arial" w:hAnsi="Arial" w:cs="Arial"/>
              </w:rPr>
            </w:pPr>
            <w:r w:rsidRPr="007C3F28">
              <w:rPr>
                <w:rFonts w:ascii="Arial" w:hAnsi="Arial" w:cs="Arial"/>
              </w:rPr>
              <w:t>Negative</w:t>
            </w:r>
          </w:p>
        </w:tc>
        <w:tc>
          <w:tcPr>
            <w:tcW w:w="1182" w:type="dxa"/>
            <w:vMerge/>
            <w:vAlign w:val="center"/>
          </w:tcPr>
          <w:p w14:paraId="72AD2A6B" w14:textId="77777777" w:rsidR="000A229B" w:rsidRPr="007C3F28" w:rsidRDefault="000A229B" w:rsidP="00275392">
            <w:pPr>
              <w:jc w:val="center"/>
              <w:rPr>
                <w:rFonts w:ascii="Arial" w:hAnsi="Arial" w:cs="Arial"/>
              </w:rPr>
            </w:pPr>
          </w:p>
        </w:tc>
      </w:tr>
      <w:tr w:rsidR="007C3F28" w:rsidRPr="007C3F28" w14:paraId="28068185" w14:textId="77777777" w:rsidTr="00275392">
        <w:trPr>
          <w:trHeight w:val="166"/>
        </w:trPr>
        <w:tc>
          <w:tcPr>
            <w:tcW w:w="1577" w:type="dxa"/>
            <w:vMerge w:val="restart"/>
          </w:tcPr>
          <w:p w14:paraId="77FBD6E9" w14:textId="77777777" w:rsidR="007F45CD" w:rsidRPr="007C3F28" w:rsidRDefault="007F45CD" w:rsidP="007F45CD">
            <w:pPr>
              <w:jc w:val="center"/>
              <w:rPr>
                <w:rFonts w:ascii="Arial" w:hAnsi="Arial" w:cs="Arial"/>
              </w:rPr>
            </w:pPr>
            <w:r w:rsidRPr="007C3F28">
              <w:rPr>
                <w:rFonts w:ascii="Arial" w:hAnsi="Arial" w:cs="Arial"/>
              </w:rPr>
              <w:t>PLS-DA classification</w:t>
            </w:r>
          </w:p>
        </w:tc>
        <w:tc>
          <w:tcPr>
            <w:tcW w:w="1387" w:type="dxa"/>
            <w:vAlign w:val="center"/>
          </w:tcPr>
          <w:p w14:paraId="1370A002" w14:textId="77777777" w:rsidR="007F45CD" w:rsidRPr="007C3F28" w:rsidRDefault="007F45CD" w:rsidP="007F45CD">
            <w:pPr>
              <w:jc w:val="center"/>
              <w:rPr>
                <w:rFonts w:ascii="Arial" w:hAnsi="Arial" w:cs="Arial"/>
              </w:rPr>
            </w:pPr>
            <w:r w:rsidRPr="007C3F28">
              <w:rPr>
                <w:rFonts w:ascii="Arial" w:hAnsi="Arial" w:cs="Arial"/>
              </w:rPr>
              <w:t>Positive</w:t>
            </w:r>
          </w:p>
        </w:tc>
        <w:tc>
          <w:tcPr>
            <w:tcW w:w="1174" w:type="dxa"/>
            <w:vAlign w:val="center"/>
          </w:tcPr>
          <w:p w14:paraId="62B72DD6" w14:textId="77D8F22E" w:rsidR="007F45CD" w:rsidRPr="007C3F28" w:rsidRDefault="007F45CD" w:rsidP="007F45CD">
            <w:pPr>
              <w:jc w:val="center"/>
              <w:rPr>
                <w:rFonts w:ascii="Arial" w:hAnsi="Arial" w:cs="Arial"/>
              </w:rPr>
            </w:pPr>
            <w:r w:rsidRPr="007C3F28">
              <w:rPr>
                <w:rFonts w:ascii="Arial" w:hAnsi="Arial" w:cs="Arial"/>
              </w:rPr>
              <w:t>10</w:t>
            </w:r>
          </w:p>
        </w:tc>
        <w:tc>
          <w:tcPr>
            <w:tcW w:w="1318" w:type="dxa"/>
            <w:vAlign w:val="center"/>
          </w:tcPr>
          <w:p w14:paraId="28666507" w14:textId="58CFC4CC" w:rsidR="007F45CD" w:rsidRPr="007C3F28" w:rsidRDefault="007F45CD" w:rsidP="007F45CD">
            <w:pPr>
              <w:jc w:val="center"/>
              <w:rPr>
                <w:rFonts w:ascii="Arial" w:hAnsi="Arial" w:cs="Arial"/>
              </w:rPr>
            </w:pPr>
            <w:r w:rsidRPr="007C3F28">
              <w:rPr>
                <w:rFonts w:ascii="Arial" w:hAnsi="Arial" w:cs="Arial"/>
              </w:rPr>
              <w:t>1</w:t>
            </w:r>
          </w:p>
        </w:tc>
        <w:tc>
          <w:tcPr>
            <w:tcW w:w="1182" w:type="dxa"/>
            <w:vAlign w:val="center"/>
          </w:tcPr>
          <w:p w14:paraId="7B3E81CD" w14:textId="35BDAA24" w:rsidR="007F45CD" w:rsidRPr="007C3F28" w:rsidRDefault="007F45CD" w:rsidP="007F45CD">
            <w:pPr>
              <w:jc w:val="center"/>
              <w:rPr>
                <w:rFonts w:ascii="Arial" w:hAnsi="Arial" w:cs="Arial"/>
              </w:rPr>
            </w:pPr>
            <w:r w:rsidRPr="007C3F28">
              <w:rPr>
                <w:rFonts w:ascii="Arial" w:hAnsi="Arial" w:cs="Arial"/>
              </w:rPr>
              <w:t>11</w:t>
            </w:r>
          </w:p>
        </w:tc>
      </w:tr>
      <w:tr w:rsidR="007C3F28" w:rsidRPr="007C3F28" w14:paraId="48F3D267" w14:textId="77777777" w:rsidTr="00275392">
        <w:trPr>
          <w:trHeight w:val="151"/>
        </w:trPr>
        <w:tc>
          <w:tcPr>
            <w:tcW w:w="1577" w:type="dxa"/>
            <w:vMerge/>
          </w:tcPr>
          <w:p w14:paraId="1CA3A276" w14:textId="77777777" w:rsidR="007F45CD" w:rsidRPr="007C3F28" w:rsidRDefault="007F45CD" w:rsidP="007F45CD">
            <w:pPr>
              <w:jc w:val="center"/>
              <w:rPr>
                <w:rFonts w:ascii="Arial" w:hAnsi="Arial" w:cs="Arial"/>
              </w:rPr>
            </w:pPr>
          </w:p>
        </w:tc>
        <w:tc>
          <w:tcPr>
            <w:tcW w:w="1387" w:type="dxa"/>
            <w:vAlign w:val="center"/>
          </w:tcPr>
          <w:p w14:paraId="4C9C45DC" w14:textId="77777777" w:rsidR="007F45CD" w:rsidRPr="007C3F28" w:rsidRDefault="007F45CD" w:rsidP="007F45CD">
            <w:pPr>
              <w:jc w:val="center"/>
              <w:rPr>
                <w:rFonts w:ascii="Arial" w:hAnsi="Arial" w:cs="Arial"/>
              </w:rPr>
            </w:pPr>
            <w:r w:rsidRPr="007C3F28">
              <w:rPr>
                <w:rFonts w:ascii="Arial" w:hAnsi="Arial" w:cs="Arial"/>
              </w:rPr>
              <w:t>Negative</w:t>
            </w:r>
          </w:p>
        </w:tc>
        <w:tc>
          <w:tcPr>
            <w:tcW w:w="1174" w:type="dxa"/>
            <w:vAlign w:val="center"/>
          </w:tcPr>
          <w:p w14:paraId="2230DD38" w14:textId="4834ED5C" w:rsidR="007F45CD" w:rsidRPr="007C3F28" w:rsidRDefault="007F45CD" w:rsidP="007F45CD">
            <w:pPr>
              <w:jc w:val="center"/>
              <w:rPr>
                <w:rFonts w:ascii="Arial" w:hAnsi="Arial" w:cs="Arial"/>
              </w:rPr>
            </w:pPr>
            <w:r w:rsidRPr="007C3F28">
              <w:rPr>
                <w:rFonts w:ascii="Arial" w:hAnsi="Arial" w:cs="Arial"/>
              </w:rPr>
              <w:t>2</w:t>
            </w:r>
          </w:p>
        </w:tc>
        <w:tc>
          <w:tcPr>
            <w:tcW w:w="1318" w:type="dxa"/>
            <w:vAlign w:val="center"/>
          </w:tcPr>
          <w:p w14:paraId="47A36E15" w14:textId="3182CACC" w:rsidR="007F45CD" w:rsidRPr="007C3F28" w:rsidRDefault="007F45CD" w:rsidP="007F45CD">
            <w:pPr>
              <w:jc w:val="center"/>
              <w:rPr>
                <w:rFonts w:ascii="Arial" w:hAnsi="Arial" w:cs="Arial"/>
              </w:rPr>
            </w:pPr>
            <w:r w:rsidRPr="007C3F28">
              <w:rPr>
                <w:rFonts w:ascii="Arial" w:hAnsi="Arial" w:cs="Arial"/>
              </w:rPr>
              <w:t>14</w:t>
            </w:r>
          </w:p>
        </w:tc>
        <w:tc>
          <w:tcPr>
            <w:tcW w:w="1182" w:type="dxa"/>
            <w:vAlign w:val="center"/>
          </w:tcPr>
          <w:p w14:paraId="63C2F312" w14:textId="01AACEED" w:rsidR="007F45CD" w:rsidRPr="007C3F28" w:rsidRDefault="007F45CD" w:rsidP="007F45CD">
            <w:pPr>
              <w:jc w:val="center"/>
              <w:rPr>
                <w:rFonts w:ascii="Arial" w:hAnsi="Arial" w:cs="Arial"/>
              </w:rPr>
            </w:pPr>
            <w:r w:rsidRPr="007C3F28">
              <w:rPr>
                <w:rFonts w:ascii="Arial" w:hAnsi="Arial" w:cs="Arial"/>
              </w:rPr>
              <w:t>16</w:t>
            </w:r>
          </w:p>
        </w:tc>
      </w:tr>
      <w:tr w:rsidR="007C3F28" w:rsidRPr="007C3F28" w14:paraId="44B8BAB6" w14:textId="77777777" w:rsidTr="00275392">
        <w:trPr>
          <w:trHeight w:val="544"/>
        </w:trPr>
        <w:tc>
          <w:tcPr>
            <w:tcW w:w="1577" w:type="dxa"/>
          </w:tcPr>
          <w:p w14:paraId="4CDBA397" w14:textId="77777777" w:rsidR="007F45CD" w:rsidRPr="007C3F28" w:rsidRDefault="007F45CD" w:rsidP="007F45CD">
            <w:pPr>
              <w:jc w:val="center"/>
              <w:rPr>
                <w:rFonts w:ascii="Arial" w:hAnsi="Arial" w:cs="Arial"/>
              </w:rPr>
            </w:pPr>
          </w:p>
        </w:tc>
        <w:tc>
          <w:tcPr>
            <w:tcW w:w="1387" w:type="dxa"/>
            <w:vAlign w:val="center"/>
          </w:tcPr>
          <w:p w14:paraId="211FC075" w14:textId="77777777" w:rsidR="007F45CD" w:rsidRPr="007C3F28" w:rsidRDefault="007F45CD" w:rsidP="007F45CD">
            <w:pPr>
              <w:jc w:val="center"/>
              <w:rPr>
                <w:rFonts w:ascii="Arial" w:hAnsi="Arial" w:cs="Arial"/>
              </w:rPr>
            </w:pPr>
            <w:r w:rsidRPr="007C3F28">
              <w:rPr>
                <w:rFonts w:ascii="Arial" w:hAnsi="Arial" w:cs="Arial"/>
              </w:rPr>
              <w:t>TOTAL</w:t>
            </w:r>
          </w:p>
        </w:tc>
        <w:tc>
          <w:tcPr>
            <w:tcW w:w="1174" w:type="dxa"/>
            <w:vAlign w:val="center"/>
          </w:tcPr>
          <w:p w14:paraId="5A2711DC" w14:textId="10D11345" w:rsidR="007F45CD" w:rsidRPr="007C3F28" w:rsidRDefault="007F45CD" w:rsidP="007F45CD">
            <w:pPr>
              <w:jc w:val="center"/>
              <w:rPr>
                <w:rFonts w:ascii="Arial" w:hAnsi="Arial" w:cs="Arial"/>
              </w:rPr>
            </w:pPr>
            <w:r w:rsidRPr="007C3F28">
              <w:rPr>
                <w:rFonts w:ascii="Arial" w:hAnsi="Arial" w:cs="Arial"/>
              </w:rPr>
              <w:t>12</w:t>
            </w:r>
          </w:p>
        </w:tc>
        <w:tc>
          <w:tcPr>
            <w:tcW w:w="1318" w:type="dxa"/>
            <w:vAlign w:val="center"/>
          </w:tcPr>
          <w:p w14:paraId="27E4F818" w14:textId="3FDD0840" w:rsidR="007F45CD" w:rsidRPr="007C3F28" w:rsidRDefault="007F45CD" w:rsidP="007F45CD">
            <w:pPr>
              <w:jc w:val="center"/>
              <w:rPr>
                <w:rFonts w:ascii="Arial" w:hAnsi="Arial" w:cs="Arial"/>
              </w:rPr>
            </w:pPr>
            <w:r w:rsidRPr="007C3F28">
              <w:rPr>
                <w:rFonts w:ascii="Arial" w:hAnsi="Arial" w:cs="Arial"/>
              </w:rPr>
              <w:t>15</w:t>
            </w:r>
          </w:p>
        </w:tc>
        <w:tc>
          <w:tcPr>
            <w:tcW w:w="1182" w:type="dxa"/>
            <w:vAlign w:val="center"/>
          </w:tcPr>
          <w:p w14:paraId="160E7C06" w14:textId="330FE048" w:rsidR="007F45CD" w:rsidRPr="007C3F28" w:rsidRDefault="007F45CD" w:rsidP="007F45CD">
            <w:pPr>
              <w:jc w:val="center"/>
              <w:rPr>
                <w:rFonts w:ascii="Arial" w:hAnsi="Arial" w:cs="Arial"/>
              </w:rPr>
            </w:pPr>
            <w:r w:rsidRPr="007C3F28">
              <w:rPr>
                <w:rFonts w:ascii="Arial" w:hAnsi="Arial" w:cs="Arial"/>
              </w:rPr>
              <w:t> 27</w:t>
            </w:r>
          </w:p>
        </w:tc>
      </w:tr>
      <w:tr w:rsidR="007C3F28" w:rsidRPr="007C3F28" w14:paraId="08BDE10F" w14:textId="77777777" w:rsidTr="00275392">
        <w:trPr>
          <w:trHeight w:val="544"/>
        </w:trPr>
        <w:tc>
          <w:tcPr>
            <w:tcW w:w="6638" w:type="dxa"/>
            <w:gridSpan w:val="5"/>
            <w:tcBorders>
              <w:left w:val="nil"/>
              <w:bottom w:val="nil"/>
              <w:right w:val="nil"/>
            </w:tcBorders>
          </w:tcPr>
          <w:p w14:paraId="7DDFAB5C" w14:textId="38AD0A25" w:rsidR="000A229B" w:rsidRPr="007C3F28" w:rsidRDefault="000A229B" w:rsidP="00275392">
            <w:pPr>
              <w:jc w:val="both"/>
              <w:rPr>
                <w:rFonts w:ascii="Arial" w:hAnsi="Arial" w:cs="Arial"/>
                <w:sz w:val="20"/>
                <w:szCs w:val="20"/>
              </w:rPr>
            </w:pPr>
            <w:r w:rsidRPr="007C3F28">
              <w:rPr>
                <w:rFonts w:ascii="Arial" w:hAnsi="Arial" w:cs="Arial"/>
                <w:b/>
                <w:bCs/>
                <w:sz w:val="20"/>
                <w:szCs w:val="20"/>
              </w:rPr>
              <w:t xml:space="preserve">Table Is. Confusion matrix corresponding to the </w:t>
            </w:r>
            <w:r w:rsidR="00DA2331" w:rsidRPr="007C3F28">
              <w:rPr>
                <w:rFonts w:ascii="Arial" w:hAnsi="Arial" w:cs="Arial"/>
                <w:b/>
                <w:bCs/>
                <w:sz w:val="20"/>
                <w:szCs w:val="20"/>
              </w:rPr>
              <w:t xml:space="preserve">results given by the </w:t>
            </w:r>
            <w:r w:rsidRPr="007C3F28">
              <w:rPr>
                <w:rFonts w:ascii="Arial" w:hAnsi="Arial" w:cs="Arial"/>
                <w:b/>
                <w:bCs/>
                <w:sz w:val="20"/>
                <w:szCs w:val="20"/>
              </w:rPr>
              <w:t xml:space="preserve">PLS-DA Model 3 built upon per-patient averaged spectra </w:t>
            </w:r>
            <w:r w:rsidR="00DA2331" w:rsidRPr="007C3F28">
              <w:rPr>
                <w:rFonts w:ascii="Arial" w:hAnsi="Arial" w:cs="Arial"/>
                <w:b/>
                <w:bCs/>
                <w:sz w:val="20"/>
                <w:szCs w:val="20"/>
              </w:rPr>
              <w:t xml:space="preserve">for the test set of </w:t>
            </w:r>
            <w:r w:rsidRPr="007C3F28">
              <w:rPr>
                <w:rFonts w:ascii="Arial" w:hAnsi="Arial" w:cs="Arial"/>
                <w:b/>
                <w:bCs/>
                <w:sz w:val="20"/>
                <w:szCs w:val="20"/>
              </w:rPr>
              <w:t>Trial 1</w:t>
            </w:r>
            <w:r w:rsidR="00A009AB" w:rsidRPr="007C3F28">
              <w:rPr>
                <w:rFonts w:ascii="Arial" w:hAnsi="Arial" w:cs="Arial"/>
                <w:b/>
                <w:bCs/>
                <w:sz w:val="20"/>
                <w:szCs w:val="20"/>
              </w:rPr>
              <w:t>.</w:t>
            </w:r>
          </w:p>
        </w:tc>
      </w:tr>
    </w:tbl>
    <w:p w14:paraId="75A9134D" w14:textId="72566D80" w:rsidR="000A229B" w:rsidRPr="007C3F28" w:rsidRDefault="000A229B" w:rsidP="00065521">
      <w:pPr>
        <w:jc w:val="both"/>
        <w:rPr>
          <w:rFonts w:ascii="Arial" w:hAnsi="Arial" w:cs="Arial"/>
          <w:szCs w:val="24"/>
        </w:rPr>
      </w:pPr>
    </w:p>
    <w:p w14:paraId="78B3C381" w14:textId="77777777" w:rsidR="000A229B" w:rsidRPr="007C3F28" w:rsidRDefault="000A229B" w:rsidP="00065521">
      <w:pPr>
        <w:jc w:val="both"/>
        <w:rPr>
          <w:rFonts w:ascii="Arial" w:hAnsi="Arial" w:cs="Arial"/>
          <w:szCs w:val="24"/>
        </w:rPr>
      </w:pPr>
    </w:p>
    <w:p w14:paraId="3B5F8BCB" w14:textId="77777777" w:rsidR="00A009AB" w:rsidRPr="007C3F28" w:rsidRDefault="00A009AB">
      <w:pPr>
        <w:spacing w:after="160" w:line="259" w:lineRule="auto"/>
        <w:rPr>
          <w:rFonts w:ascii="Arial" w:hAnsi="Arial" w:cs="Arial"/>
        </w:rPr>
        <w:sectPr w:rsidR="00A009AB" w:rsidRPr="007C3F28" w:rsidSect="007C3F28">
          <w:type w:val="continuous"/>
          <w:pgSz w:w="11906" w:h="16838"/>
          <w:pgMar w:top="1417" w:right="1416" w:bottom="1417" w:left="1701" w:header="708" w:footer="708" w:gutter="0"/>
          <w:cols w:space="708"/>
          <w:docGrid w:linePitch="360"/>
        </w:sectPr>
      </w:pPr>
    </w:p>
    <w:p w14:paraId="356D0AEB" w14:textId="77777777" w:rsidR="005D09DA" w:rsidRPr="007C3F28" w:rsidRDefault="005D09DA" w:rsidP="00065521">
      <w:pPr>
        <w:spacing w:after="160" w:line="259" w:lineRule="auto"/>
        <w:rPr>
          <w:rFonts w:ascii="Arial" w:hAnsi="Arial" w:cs="Arial"/>
        </w:rPr>
      </w:pPr>
    </w:p>
    <w:tbl>
      <w:tblPr>
        <w:tblStyle w:val="Tablaconcuadrcula"/>
        <w:tblW w:w="0" w:type="auto"/>
        <w:tblLook w:val="04A0" w:firstRow="1" w:lastRow="0" w:firstColumn="1" w:lastColumn="0" w:noHBand="0" w:noVBand="1"/>
      </w:tblPr>
      <w:tblGrid>
        <w:gridCol w:w="13994"/>
      </w:tblGrid>
      <w:tr w:rsidR="007C3F28" w:rsidRPr="007C3F28" w14:paraId="784E7D85" w14:textId="77777777" w:rsidTr="00C26258">
        <w:trPr>
          <w:trHeight w:val="2948"/>
        </w:trPr>
        <w:tc>
          <w:tcPr>
            <w:tcW w:w="13926" w:type="dxa"/>
          </w:tcPr>
          <w:p w14:paraId="0F493829" w14:textId="016D8337" w:rsidR="005D09DA" w:rsidRPr="007C3F28" w:rsidRDefault="005D09DA" w:rsidP="00D859BE">
            <w:pPr>
              <w:spacing w:after="0" w:line="240" w:lineRule="auto"/>
              <w:rPr>
                <w:rFonts w:eastAsiaTheme="minorHAnsi"/>
                <w:b/>
                <w:noProof/>
                <w:sz w:val="28"/>
                <w:szCs w:val="28"/>
                <w:lang w:val="es-ES" w:eastAsia="es-ES"/>
              </w:rPr>
            </w:pPr>
          </w:p>
          <w:p w14:paraId="704182F8" w14:textId="77777777" w:rsidR="00D859BE" w:rsidRPr="007C3F28" w:rsidRDefault="00D859BE" w:rsidP="00D859BE">
            <w:pPr>
              <w:spacing w:after="0" w:line="240" w:lineRule="auto"/>
              <w:rPr>
                <w:rFonts w:eastAsiaTheme="minorHAnsi"/>
                <w:noProof/>
                <w:lang w:val="es-ES" w:eastAsia="es-ES"/>
              </w:rPr>
            </w:pPr>
          </w:p>
          <w:p w14:paraId="587414CA" w14:textId="1411D90F" w:rsidR="00D859BE" w:rsidRPr="007C3F28" w:rsidRDefault="00D859BE" w:rsidP="00D859BE">
            <w:pPr>
              <w:spacing w:after="0" w:line="240" w:lineRule="auto"/>
              <w:rPr>
                <w:rFonts w:ascii="Arial" w:hAnsi="Arial" w:cs="Arial"/>
                <w:b/>
                <w:bCs/>
                <w:szCs w:val="24"/>
                <w:lang w:val="es-ES"/>
              </w:rPr>
            </w:pPr>
            <w:r w:rsidRPr="007C3F28">
              <w:rPr>
                <w:noProof/>
                <w:lang w:val="es-ES" w:eastAsia="es-ES"/>
              </w:rPr>
              <w:drawing>
                <wp:inline distT="0" distB="0" distL="0" distR="0" wp14:anchorId="1D927A59" wp14:editId="00A26B59">
                  <wp:extent cx="8837568" cy="1835490"/>
                  <wp:effectExtent l="0" t="0" r="1905" b="0"/>
                  <wp:docPr id="1" name="Imagen 1" descr="PLS-DA outp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S-DA output2"/>
                          <pic:cNvPicPr>
                            <a:picLocks noChangeAspect="1" noChangeArrowheads="1"/>
                          </pic:cNvPicPr>
                        </pic:nvPicPr>
                        <pic:blipFill>
                          <a:blip r:embed="rId15" cstate="print">
                            <a:extLst>
                              <a:ext uri="{28A0092B-C50C-407E-A947-70E740481C1C}">
                                <a14:useLocalDpi xmlns:a14="http://schemas.microsoft.com/office/drawing/2010/main" val="0"/>
                              </a:ext>
                            </a:extLst>
                          </a:blip>
                          <a:srcRect r="8748"/>
                          <a:stretch>
                            <a:fillRect/>
                          </a:stretch>
                        </pic:blipFill>
                        <pic:spPr bwMode="auto">
                          <a:xfrm>
                            <a:off x="0" y="0"/>
                            <a:ext cx="8911008" cy="1850743"/>
                          </a:xfrm>
                          <a:prstGeom prst="rect">
                            <a:avLst/>
                          </a:prstGeom>
                          <a:noFill/>
                          <a:ln>
                            <a:noFill/>
                          </a:ln>
                        </pic:spPr>
                      </pic:pic>
                    </a:graphicData>
                  </a:graphic>
                </wp:inline>
              </w:drawing>
            </w:r>
          </w:p>
        </w:tc>
      </w:tr>
      <w:tr w:rsidR="007C3F28" w:rsidRPr="007C3F28" w14:paraId="01B3B954" w14:textId="77777777" w:rsidTr="00C26258">
        <w:trPr>
          <w:trHeight w:val="762"/>
        </w:trPr>
        <w:tc>
          <w:tcPr>
            <w:tcW w:w="13926" w:type="dxa"/>
          </w:tcPr>
          <w:p w14:paraId="763245FC" w14:textId="23B659CA" w:rsidR="005D09DA" w:rsidRPr="007C3F28" w:rsidRDefault="005D09DA" w:rsidP="00C26258">
            <w:pPr>
              <w:spacing w:after="0" w:line="240" w:lineRule="auto"/>
              <w:jc w:val="both"/>
              <w:rPr>
                <w:rFonts w:ascii="Arial" w:hAnsi="Arial" w:cs="Arial"/>
                <w:szCs w:val="24"/>
              </w:rPr>
            </w:pPr>
            <w:r w:rsidRPr="007C3F28">
              <w:rPr>
                <w:rFonts w:ascii="Arial" w:hAnsi="Arial" w:cs="Arial"/>
                <w:b/>
                <w:bCs/>
                <w:sz w:val="20"/>
                <w:szCs w:val="20"/>
              </w:rPr>
              <w:t xml:space="preserve">Figure </w:t>
            </w:r>
            <w:r w:rsidR="004C7559" w:rsidRPr="007C3F28">
              <w:rPr>
                <w:rFonts w:ascii="Arial" w:hAnsi="Arial" w:cs="Arial"/>
                <w:b/>
                <w:bCs/>
                <w:sz w:val="20"/>
                <w:szCs w:val="20"/>
              </w:rPr>
              <w:t>6</w:t>
            </w:r>
            <w:r w:rsidR="00C26258" w:rsidRPr="007C3F28">
              <w:rPr>
                <w:rFonts w:ascii="Arial" w:hAnsi="Arial" w:cs="Arial"/>
                <w:b/>
                <w:bCs/>
                <w:sz w:val="20"/>
                <w:szCs w:val="20"/>
              </w:rPr>
              <w:t xml:space="preserve">s. </w:t>
            </w:r>
            <w:r w:rsidRPr="007C3F28">
              <w:rPr>
                <w:rFonts w:ascii="Arial" w:hAnsi="Arial" w:cs="Arial"/>
                <w:b/>
                <w:bCs/>
                <w:sz w:val="20"/>
                <w:szCs w:val="20"/>
              </w:rPr>
              <w:t>Classification results per patient obtained by PLS-DA Model 3 (</w:t>
            </w:r>
            <w:r w:rsidR="00863C6D" w:rsidRPr="007C3F28">
              <w:rPr>
                <w:rFonts w:ascii="Arial" w:hAnsi="Arial" w:cs="Arial"/>
                <w:b/>
                <w:bCs/>
                <w:sz w:val="20"/>
                <w:szCs w:val="20"/>
              </w:rPr>
              <w:t>Trial 1)</w:t>
            </w:r>
            <w:r w:rsidRPr="007C3F28">
              <w:rPr>
                <w:rFonts w:ascii="Arial" w:hAnsi="Arial" w:cs="Arial"/>
                <w:b/>
                <w:bCs/>
                <w:sz w:val="20"/>
                <w:szCs w:val="20"/>
              </w:rPr>
              <w:t>.</w:t>
            </w:r>
            <w:r w:rsidRPr="007C3F28">
              <w:rPr>
                <w:rFonts w:ascii="Arial" w:hAnsi="Arial" w:cs="Arial"/>
                <w:sz w:val="20"/>
                <w:szCs w:val="20"/>
              </w:rPr>
              <w:t xml:space="preserve"> The values of the output vari</w:t>
            </w:r>
            <w:r w:rsidR="001D578A" w:rsidRPr="007C3F28">
              <w:rPr>
                <w:rFonts w:ascii="Arial" w:hAnsi="Arial" w:cs="Arial"/>
                <w:sz w:val="20"/>
                <w:szCs w:val="20"/>
              </w:rPr>
              <w:t>able for per-patient are shown. B</w:t>
            </w:r>
            <w:r w:rsidRPr="007C3F28">
              <w:rPr>
                <w:rFonts w:ascii="Arial" w:hAnsi="Arial" w:cs="Arial"/>
                <w:sz w:val="20"/>
                <w:szCs w:val="20"/>
              </w:rPr>
              <w:t>oxplots</w:t>
            </w:r>
            <w:r w:rsidR="001D578A" w:rsidRPr="007C3F28">
              <w:rPr>
                <w:rFonts w:ascii="Arial" w:hAnsi="Arial" w:cs="Arial"/>
                <w:sz w:val="20"/>
                <w:szCs w:val="20"/>
              </w:rPr>
              <w:t xml:space="preserve"> represent the predicted values and the estimated uncertainties </w:t>
            </w:r>
            <w:r w:rsidRPr="007C3F28">
              <w:rPr>
                <w:rFonts w:ascii="Arial" w:hAnsi="Arial" w:cs="Arial"/>
                <w:sz w:val="20"/>
                <w:szCs w:val="20"/>
              </w:rPr>
              <w:t xml:space="preserve">for </w:t>
            </w:r>
            <w:r w:rsidR="001D578A" w:rsidRPr="007C3F28">
              <w:rPr>
                <w:rFonts w:ascii="Arial" w:hAnsi="Arial" w:cs="Arial"/>
                <w:sz w:val="20"/>
                <w:szCs w:val="20"/>
              </w:rPr>
              <w:t xml:space="preserve">each </w:t>
            </w:r>
            <w:r w:rsidRPr="007C3F28">
              <w:rPr>
                <w:rFonts w:ascii="Arial" w:hAnsi="Arial" w:cs="Arial"/>
                <w:sz w:val="20"/>
                <w:szCs w:val="20"/>
              </w:rPr>
              <w:t xml:space="preserve">positive (P) and negative (N) </w:t>
            </w:r>
            <w:r w:rsidR="008357ED" w:rsidRPr="007C3F28">
              <w:rPr>
                <w:rFonts w:ascii="Arial" w:hAnsi="Arial" w:cs="Arial"/>
                <w:sz w:val="20"/>
                <w:szCs w:val="20"/>
              </w:rPr>
              <w:t>subject</w:t>
            </w:r>
            <w:r w:rsidR="00DA2331" w:rsidRPr="007C3F28">
              <w:rPr>
                <w:rFonts w:ascii="Arial" w:hAnsi="Arial" w:cs="Arial"/>
                <w:sz w:val="20"/>
                <w:szCs w:val="20"/>
              </w:rPr>
              <w:t xml:space="preserve"> of the test set</w:t>
            </w:r>
            <w:r w:rsidRPr="007C3F28">
              <w:rPr>
                <w:rFonts w:ascii="Arial" w:hAnsi="Arial" w:cs="Arial"/>
                <w:sz w:val="20"/>
                <w:szCs w:val="20"/>
              </w:rPr>
              <w:t>.</w:t>
            </w:r>
            <w:r w:rsidR="00D859BE" w:rsidRPr="007C3F28">
              <w:rPr>
                <w:rFonts w:ascii="Arial" w:hAnsi="Arial" w:cs="Arial"/>
                <w:sz w:val="20"/>
                <w:szCs w:val="20"/>
              </w:rPr>
              <w:t xml:space="preserve"> </w:t>
            </w:r>
          </w:p>
        </w:tc>
      </w:tr>
    </w:tbl>
    <w:p w14:paraId="0351423B" w14:textId="03654623" w:rsidR="00863C6D" w:rsidRPr="007C3F28" w:rsidRDefault="00863C6D" w:rsidP="00F1541C">
      <w:pPr>
        <w:rPr>
          <w:rFonts w:ascii="Arial" w:hAnsi="Arial" w:cs="Arial"/>
          <w:szCs w:val="24"/>
          <w:u w:val="single"/>
        </w:rPr>
      </w:pPr>
    </w:p>
    <w:p w14:paraId="5F405EEA" w14:textId="242FB5C5" w:rsidR="00C26258" w:rsidRPr="007C3F28" w:rsidRDefault="00C26258">
      <w:pPr>
        <w:spacing w:after="160" w:line="259" w:lineRule="auto"/>
        <w:rPr>
          <w:rFonts w:ascii="Arial" w:hAnsi="Arial" w:cs="Arial"/>
          <w:szCs w:val="24"/>
          <w:u w:val="single"/>
        </w:rPr>
      </w:pPr>
      <w:r w:rsidRPr="007C3F28">
        <w:rPr>
          <w:rFonts w:ascii="Arial" w:hAnsi="Arial" w:cs="Arial"/>
          <w:szCs w:val="24"/>
          <w:u w:val="single"/>
        </w:rPr>
        <w:br w:type="page"/>
      </w:r>
    </w:p>
    <w:p w14:paraId="555D0714" w14:textId="77777777" w:rsidR="00C26258" w:rsidRPr="007C3F28" w:rsidRDefault="00C26258" w:rsidP="00F1541C">
      <w:pPr>
        <w:rPr>
          <w:rFonts w:ascii="Arial" w:hAnsi="Arial" w:cs="Arial"/>
          <w:szCs w:val="24"/>
          <w:u w:val="single"/>
        </w:rPr>
      </w:pPr>
    </w:p>
    <w:tbl>
      <w:tblPr>
        <w:tblStyle w:val="Tablaconcuadrcula"/>
        <w:tblW w:w="0" w:type="auto"/>
        <w:tblLook w:val="04A0" w:firstRow="1" w:lastRow="0" w:firstColumn="1" w:lastColumn="0" w:noHBand="0" w:noVBand="1"/>
      </w:tblPr>
      <w:tblGrid>
        <w:gridCol w:w="13926"/>
      </w:tblGrid>
      <w:tr w:rsidR="007C3F28" w:rsidRPr="007C3F28" w14:paraId="50FB4ED7" w14:textId="77777777" w:rsidTr="00C26258">
        <w:trPr>
          <w:trHeight w:val="1913"/>
        </w:trPr>
        <w:tc>
          <w:tcPr>
            <w:tcW w:w="13926" w:type="dxa"/>
          </w:tcPr>
          <w:p w14:paraId="6DD24777" w14:textId="4D86A705" w:rsidR="00C26258" w:rsidRPr="007C3F28" w:rsidRDefault="00C26258" w:rsidP="001A4B8B">
            <w:pPr>
              <w:spacing w:after="0" w:line="240" w:lineRule="auto"/>
              <w:rPr>
                <w:rFonts w:eastAsiaTheme="minorHAnsi"/>
                <w:b/>
                <w:noProof/>
                <w:sz w:val="28"/>
                <w:szCs w:val="28"/>
                <w:lang w:val="es-ES" w:eastAsia="es-ES"/>
              </w:rPr>
            </w:pPr>
          </w:p>
          <w:p w14:paraId="370C829D" w14:textId="77777777" w:rsidR="00C26258" w:rsidRPr="007C3F28" w:rsidRDefault="00C26258" w:rsidP="001A4B8B">
            <w:pPr>
              <w:spacing w:after="0" w:line="240" w:lineRule="auto"/>
              <w:jc w:val="center"/>
              <w:rPr>
                <w:rFonts w:eastAsiaTheme="minorHAnsi"/>
                <w:b/>
                <w:noProof/>
                <w:sz w:val="28"/>
                <w:szCs w:val="28"/>
                <w:lang w:val="es-ES" w:eastAsia="es-ES"/>
              </w:rPr>
            </w:pPr>
            <w:r w:rsidRPr="007C3F28">
              <w:rPr>
                <w:b/>
                <w:noProof/>
                <w:sz w:val="28"/>
                <w:szCs w:val="28"/>
                <w:lang w:val="es-ES" w:eastAsia="es-ES"/>
              </w:rPr>
              <w:drawing>
                <wp:inline distT="0" distB="0" distL="0" distR="0" wp14:anchorId="36C3BE25" wp14:editId="4C75966E">
                  <wp:extent cx="8596230" cy="3186260"/>
                  <wp:effectExtent l="0" t="0" r="0" b="0"/>
                  <wp:docPr id="3" name="Imagen 3" descr="C:\Users\Usuario\Desktop\C-CLEAN papers y difusion\paper-2 para SciRep\paper-2 response to Reviewers Lab\PLS-DA de Jose\test5\imagenes\explained varianc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C-CLEAN papers y difusion\paper-2 para SciRep\paper-2 response to Reviewers Lab\PLS-DA de Jose\test5\imagenes\explained variance2.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421" b="-1"/>
                          <a:stretch/>
                        </pic:blipFill>
                        <pic:spPr bwMode="auto">
                          <a:xfrm>
                            <a:off x="0" y="0"/>
                            <a:ext cx="8864889" cy="3285841"/>
                          </a:xfrm>
                          <a:prstGeom prst="rect">
                            <a:avLst/>
                          </a:prstGeom>
                          <a:noFill/>
                          <a:ln>
                            <a:noFill/>
                          </a:ln>
                          <a:extLst>
                            <a:ext uri="{53640926-AAD7-44D8-BBD7-CCE9431645EC}">
                              <a14:shadowObscured xmlns:a14="http://schemas.microsoft.com/office/drawing/2010/main"/>
                            </a:ext>
                          </a:extLst>
                        </pic:spPr>
                      </pic:pic>
                    </a:graphicData>
                  </a:graphic>
                </wp:inline>
              </w:drawing>
            </w:r>
          </w:p>
          <w:p w14:paraId="75FB9E78" w14:textId="77777777" w:rsidR="00C26258" w:rsidRPr="007C3F28" w:rsidRDefault="00C26258" w:rsidP="001A4B8B">
            <w:pPr>
              <w:spacing w:after="0" w:line="240" w:lineRule="auto"/>
              <w:jc w:val="both"/>
              <w:rPr>
                <w:rFonts w:ascii="Arial" w:hAnsi="Arial" w:cs="Arial"/>
                <w:b/>
                <w:bCs/>
                <w:sz w:val="20"/>
                <w:szCs w:val="20"/>
              </w:rPr>
            </w:pPr>
          </w:p>
        </w:tc>
      </w:tr>
      <w:tr w:rsidR="007C3F28" w:rsidRPr="007C3F28" w14:paraId="7A0B0B72" w14:textId="77777777" w:rsidTr="00C26258">
        <w:trPr>
          <w:trHeight w:val="762"/>
        </w:trPr>
        <w:tc>
          <w:tcPr>
            <w:tcW w:w="13926" w:type="dxa"/>
          </w:tcPr>
          <w:p w14:paraId="540C61A6" w14:textId="3673E506" w:rsidR="00C26258" w:rsidRPr="007C3F28" w:rsidRDefault="00C26258" w:rsidP="00C26258">
            <w:pPr>
              <w:spacing w:after="0" w:line="240" w:lineRule="auto"/>
              <w:jc w:val="both"/>
              <w:rPr>
                <w:rFonts w:ascii="Arial" w:hAnsi="Arial" w:cs="Arial"/>
                <w:szCs w:val="24"/>
              </w:rPr>
            </w:pPr>
            <w:r w:rsidRPr="007C3F28">
              <w:rPr>
                <w:rFonts w:ascii="Arial" w:hAnsi="Arial" w:cs="Arial"/>
                <w:b/>
                <w:bCs/>
                <w:sz w:val="20"/>
                <w:szCs w:val="20"/>
              </w:rPr>
              <w:t>Figure 7s. Explained variance plot of the PLS-DA Model 3 in Experiment 2 (Trial 1).</w:t>
            </w:r>
            <w:r w:rsidRPr="007C3F28">
              <w:rPr>
                <w:rFonts w:ascii="Arial" w:hAnsi="Arial" w:cs="Arial"/>
                <w:sz w:val="20"/>
                <w:szCs w:val="20"/>
              </w:rPr>
              <w:t xml:space="preserve"> Blue line corresponds to the training set and red line to the test set. Using the 10 factors of the model, they are 93.8% for the training set and 71.46% for the test set.</w:t>
            </w:r>
          </w:p>
        </w:tc>
      </w:tr>
    </w:tbl>
    <w:p w14:paraId="0E5D9F89" w14:textId="4A4C2084" w:rsidR="00C26258" w:rsidRPr="007C3F28" w:rsidRDefault="00C26258">
      <w:pPr>
        <w:spacing w:after="160" w:line="259" w:lineRule="auto"/>
        <w:rPr>
          <w:rFonts w:ascii="Arial" w:hAnsi="Arial" w:cs="Arial"/>
          <w:szCs w:val="24"/>
          <w:u w:val="single"/>
        </w:rPr>
      </w:pPr>
      <w:r w:rsidRPr="007C3F28">
        <w:rPr>
          <w:rFonts w:ascii="Arial" w:hAnsi="Arial" w:cs="Arial"/>
          <w:szCs w:val="24"/>
          <w:u w:val="single"/>
        </w:rPr>
        <w:br w:type="page"/>
      </w:r>
    </w:p>
    <w:p w14:paraId="6588386D" w14:textId="77777777" w:rsidR="00A009AB" w:rsidRPr="007C3F28" w:rsidRDefault="00A009AB">
      <w:pPr>
        <w:spacing w:after="160" w:line="259" w:lineRule="auto"/>
        <w:rPr>
          <w:rFonts w:ascii="Arial" w:hAnsi="Arial" w:cs="Arial"/>
          <w:szCs w:val="24"/>
          <w:u w:val="single"/>
        </w:rPr>
        <w:sectPr w:rsidR="00A009AB" w:rsidRPr="007C3F28" w:rsidSect="007C3F28">
          <w:type w:val="continuous"/>
          <w:pgSz w:w="16838" w:h="11906" w:orient="landscape"/>
          <w:pgMar w:top="1416" w:right="1417" w:bottom="1701" w:left="1417" w:header="708" w:footer="708" w:gutter="0"/>
          <w:cols w:space="708"/>
          <w:docGrid w:linePitch="360"/>
        </w:sectPr>
      </w:pPr>
    </w:p>
    <w:p w14:paraId="2B89F5DA" w14:textId="5F66934B" w:rsidR="00F1541C" w:rsidRPr="007C3F28" w:rsidRDefault="00065521" w:rsidP="00F1541C">
      <w:pPr>
        <w:rPr>
          <w:rFonts w:ascii="Arial" w:hAnsi="Arial" w:cs="Arial"/>
          <w:szCs w:val="24"/>
          <w:u w:val="single"/>
        </w:rPr>
      </w:pPr>
      <w:r w:rsidRPr="007C3F28">
        <w:rPr>
          <w:rFonts w:ascii="Arial" w:hAnsi="Arial" w:cs="Arial"/>
          <w:szCs w:val="24"/>
          <w:u w:val="single"/>
        </w:rPr>
        <w:lastRenderedPageBreak/>
        <w:t xml:space="preserve">Experiment 2-B: </w:t>
      </w:r>
      <w:r w:rsidR="00F1541C" w:rsidRPr="007C3F28">
        <w:rPr>
          <w:rFonts w:ascii="Arial" w:hAnsi="Arial" w:cs="Arial"/>
          <w:szCs w:val="24"/>
          <w:u w:val="single"/>
        </w:rPr>
        <w:t>FFNN cross-validation in exudate samples</w:t>
      </w:r>
    </w:p>
    <w:p w14:paraId="71CA263A" w14:textId="77777777" w:rsidR="001869FC" w:rsidRPr="007C3F28" w:rsidRDefault="00863C6D" w:rsidP="001869FC">
      <w:pPr>
        <w:jc w:val="both"/>
        <w:rPr>
          <w:rFonts w:ascii="Arial" w:hAnsi="Arial" w:cs="Arial"/>
          <w:szCs w:val="24"/>
        </w:rPr>
      </w:pPr>
      <w:r w:rsidRPr="007C3F28">
        <w:rPr>
          <w:rFonts w:ascii="Arial" w:hAnsi="Arial" w:cs="Arial"/>
          <w:szCs w:val="24"/>
        </w:rPr>
        <w:t>Four d</w:t>
      </w:r>
      <w:r w:rsidR="00F1541C" w:rsidRPr="007C3F28">
        <w:rPr>
          <w:rFonts w:ascii="Arial" w:hAnsi="Arial" w:cs="Arial"/>
          <w:szCs w:val="24"/>
        </w:rPr>
        <w:t>ifferent trials were developed to verify the results obtained by the feed forward neural network (FFNN)</w:t>
      </w:r>
      <w:r w:rsidR="00065521" w:rsidRPr="007C3F28">
        <w:rPr>
          <w:rFonts w:ascii="Arial" w:hAnsi="Arial" w:cs="Arial"/>
          <w:szCs w:val="24"/>
        </w:rPr>
        <w:t xml:space="preserve"> in Experiment 2-B</w:t>
      </w:r>
      <w:r w:rsidR="00F1541C" w:rsidRPr="007C3F28">
        <w:rPr>
          <w:rFonts w:ascii="Arial" w:hAnsi="Arial" w:cs="Arial"/>
          <w:szCs w:val="24"/>
        </w:rPr>
        <w:t xml:space="preserve">. In addition to the subject grouping described in the manuscript (Trial 1), available samples were distributed in other three different configurations (Trials 2, 3 and 4). Training, </w:t>
      </w:r>
      <w:r w:rsidR="00FA3F54" w:rsidRPr="007C3F28">
        <w:rPr>
          <w:rFonts w:ascii="Arial" w:hAnsi="Arial" w:cs="Arial"/>
          <w:szCs w:val="24"/>
        </w:rPr>
        <w:t>validation,</w:t>
      </w:r>
      <w:r w:rsidR="00F1541C" w:rsidRPr="007C3F28">
        <w:rPr>
          <w:rFonts w:ascii="Arial" w:hAnsi="Arial" w:cs="Arial"/>
          <w:szCs w:val="24"/>
        </w:rPr>
        <w:t xml:space="preserve"> and test splits were randomly assigned for each one. </w:t>
      </w:r>
    </w:p>
    <w:p w14:paraId="32F5E90E" w14:textId="21F420B8" w:rsidR="001869FC" w:rsidRPr="007C3F28" w:rsidRDefault="00F1541C" w:rsidP="001869FC">
      <w:pPr>
        <w:jc w:val="both"/>
        <w:rPr>
          <w:rFonts w:ascii="Arial" w:hAnsi="Arial" w:cs="Arial"/>
          <w:szCs w:val="24"/>
        </w:rPr>
      </w:pPr>
      <w:r w:rsidRPr="007C3F28">
        <w:rPr>
          <w:rFonts w:ascii="Arial" w:hAnsi="Arial" w:cs="Arial"/>
          <w:szCs w:val="24"/>
        </w:rPr>
        <w:t>Table I</w:t>
      </w:r>
      <w:r w:rsidR="00863C6D" w:rsidRPr="007C3F28">
        <w:rPr>
          <w:rFonts w:ascii="Arial" w:hAnsi="Arial" w:cs="Arial"/>
          <w:szCs w:val="24"/>
        </w:rPr>
        <w:t>I</w:t>
      </w:r>
      <w:r w:rsidRPr="007C3F28">
        <w:rPr>
          <w:rFonts w:ascii="Arial" w:hAnsi="Arial" w:cs="Arial"/>
          <w:szCs w:val="24"/>
        </w:rPr>
        <w:t>s shows the distribution of samples</w:t>
      </w:r>
      <w:r w:rsidR="001869FC" w:rsidRPr="007C3F28">
        <w:rPr>
          <w:rFonts w:ascii="Arial" w:hAnsi="Arial" w:cs="Arial"/>
          <w:szCs w:val="24"/>
        </w:rPr>
        <w:t xml:space="preserve"> of Trials 2, 3 and 4</w:t>
      </w:r>
      <w:r w:rsidRPr="007C3F28">
        <w:rPr>
          <w:rFonts w:ascii="Arial" w:hAnsi="Arial" w:cs="Arial"/>
          <w:szCs w:val="24"/>
        </w:rPr>
        <w:t xml:space="preserve">, and </w:t>
      </w:r>
      <w:r w:rsidR="001869FC" w:rsidRPr="007C3F28">
        <w:rPr>
          <w:rFonts w:ascii="Arial" w:hAnsi="Arial" w:cs="Arial"/>
          <w:szCs w:val="24"/>
        </w:rPr>
        <w:t>Table IIIs the sensitivity, specificity, and area under the receiver operating characteristic curve obtained for each configuration (Trials 2, 3 and 4)</w:t>
      </w:r>
    </w:p>
    <w:p w14:paraId="66A97566" w14:textId="197D8202" w:rsidR="00F1541C" w:rsidRPr="007C3F28" w:rsidRDefault="00F1541C" w:rsidP="001869FC">
      <w:pPr>
        <w:jc w:val="both"/>
        <w:rPr>
          <w:rFonts w:ascii="Arial" w:hAnsi="Arial" w:cs="Arial"/>
          <w:szCs w:val="24"/>
        </w:rPr>
      </w:pPr>
      <w:r w:rsidRPr="007C3F28">
        <w:rPr>
          <w:rFonts w:ascii="Arial" w:hAnsi="Arial" w:cs="Arial"/>
          <w:szCs w:val="24"/>
        </w:rPr>
        <w:t>Fig</w:t>
      </w:r>
      <w:r w:rsidR="00065521" w:rsidRPr="007C3F28">
        <w:rPr>
          <w:rFonts w:ascii="Arial" w:hAnsi="Arial" w:cs="Arial"/>
          <w:szCs w:val="24"/>
        </w:rPr>
        <w:t>ures</w:t>
      </w:r>
      <w:r w:rsidR="00FA3F54" w:rsidRPr="007C3F28">
        <w:rPr>
          <w:rFonts w:ascii="Arial" w:hAnsi="Arial" w:cs="Arial"/>
          <w:szCs w:val="24"/>
        </w:rPr>
        <w:t xml:space="preserve"> </w:t>
      </w:r>
      <w:r w:rsidR="00580D6D" w:rsidRPr="007C3F28">
        <w:rPr>
          <w:rFonts w:ascii="Arial" w:hAnsi="Arial" w:cs="Arial"/>
          <w:szCs w:val="24"/>
        </w:rPr>
        <w:t>8</w:t>
      </w:r>
      <w:r w:rsidR="00065521" w:rsidRPr="007C3F28">
        <w:rPr>
          <w:rFonts w:ascii="Arial" w:hAnsi="Arial" w:cs="Arial"/>
          <w:szCs w:val="24"/>
        </w:rPr>
        <w:t xml:space="preserve">s, </w:t>
      </w:r>
      <w:r w:rsidR="00580D6D" w:rsidRPr="007C3F28">
        <w:rPr>
          <w:rFonts w:ascii="Arial" w:hAnsi="Arial" w:cs="Arial"/>
          <w:szCs w:val="24"/>
        </w:rPr>
        <w:t>9</w:t>
      </w:r>
      <w:r w:rsidR="00065521" w:rsidRPr="007C3F28">
        <w:rPr>
          <w:rFonts w:ascii="Arial" w:hAnsi="Arial" w:cs="Arial"/>
          <w:szCs w:val="24"/>
        </w:rPr>
        <w:t xml:space="preserve">s and </w:t>
      </w:r>
      <w:r w:rsidR="00580D6D" w:rsidRPr="007C3F28">
        <w:rPr>
          <w:rFonts w:ascii="Arial" w:hAnsi="Arial" w:cs="Arial"/>
          <w:szCs w:val="24"/>
        </w:rPr>
        <w:t>10</w:t>
      </w:r>
      <w:r w:rsidR="00065521" w:rsidRPr="007C3F28">
        <w:rPr>
          <w:rFonts w:ascii="Arial" w:hAnsi="Arial" w:cs="Arial"/>
          <w:szCs w:val="24"/>
        </w:rPr>
        <w:t>s</w:t>
      </w:r>
      <w:r w:rsidRPr="007C3F28">
        <w:rPr>
          <w:rFonts w:ascii="Arial" w:hAnsi="Arial" w:cs="Arial"/>
          <w:szCs w:val="24"/>
        </w:rPr>
        <w:t xml:space="preserve"> show the </w:t>
      </w:r>
      <w:r w:rsidR="001869FC" w:rsidRPr="007C3F28">
        <w:rPr>
          <w:rFonts w:ascii="Arial" w:hAnsi="Arial" w:cs="Arial"/>
          <w:szCs w:val="24"/>
        </w:rPr>
        <w:t xml:space="preserve">values of the output variable for per-pixel classification, and the </w:t>
      </w:r>
      <w:r w:rsidRPr="007C3F28">
        <w:rPr>
          <w:rFonts w:ascii="Arial" w:hAnsi="Arial" w:cs="Arial"/>
          <w:szCs w:val="24"/>
        </w:rPr>
        <w:t xml:space="preserve">corresponding results </w:t>
      </w:r>
      <w:r w:rsidR="001869FC" w:rsidRPr="007C3F28">
        <w:rPr>
          <w:rFonts w:ascii="Arial" w:hAnsi="Arial" w:cs="Arial"/>
          <w:szCs w:val="24"/>
        </w:rPr>
        <w:t xml:space="preserve">(receiver operating characteristic) </w:t>
      </w:r>
      <w:r w:rsidRPr="007C3F28">
        <w:rPr>
          <w:rFonts w:ascii="Arial" w:hAnsi="Arial" w:cs="Arial"/>
          <w:szCs w:val="24"/>
        </w:rPr>
        <w:t>at each level (pixel, droplet</w:t>
      </w:r>
      <w:r w:rsidR="00065521" w:rsidRPr="007C3F28">
        <w:rPr>
          <w:rFonts w:ascii="Arial" w:hAnsi="Arial" w:cs="Arial"/>
          <w:szCs w:val="24"/>
        </w:rPr>
        <w:t>,</w:t>
      </w:r>
      <w:r w:rsidRPr="007C3F28">
        <w:rPr>
          <w:rFonts w:ascii="Arial" w:hAnsi="Arial" w:cs="Arial"/>
          <w:szCs w:val="24"/>
        </w:rPr>
        <w:t xml:space="preserve"> and patient)</w:t>
      </w:r>
      <w:r w:rsidR="00A009AB" w:rsidRPr="007C3F28">
        <w:rPr>
          <w:rFonts w:ascii="Arial" w:hAnsi="Arial" w:cs="Arial"/>
          <w:szCs w:val="24"/>
        </w:rPr>
        <w:t xml:space="preserve"> for Trials 2, 3 and 4.</w:t>
      </w:r>
    </w:p>
    <w:p w14:paraId="33624E74" w14:textId="5D688551" w:rsidR="004805ED" w:rsidRPr="007C3F28" w:rsidRDefault="004805ED" w:rsidP="00F1541C">
      <w:pPr>
        <w:jc w:val="both"/>
        <w:rPr>
          <w:rFonts w:ascii="Arial" w:hAnsi="Arial" w:cs="Arial"/>
          <w:szCs w:val="24"/>
        </w:rPr>
      </w:pPr>
    </w:p>
    <w:p w14:paraId="0DCF51B7" w14:textId="77777777" w:rsidR="004805ED" w:rsidRPr="007C3F28" w:rsidRDefault="004805ED" w:rsidP="00F1541C">
      <w:pPr>
        <w:jc w:val="both"/>
        <w:rPr>
          <w:rFonts w:ascii="Arial" w:hAnsi="Arial" w:cs="Arial"/>
          <w:szCs w:val="24"/>
        </w:rPr>
      </w:pPr>
    </w:p>
    <w:tbl>
      <w:tblPr>
        <w:tblStyle w:val="Tablaconcuadrcula2"/>
        <w:tblW w:w="0" w:type="auto"/>
        <w:jc w:val="center"/>
        <w:tblLook w:val="04A0" w:firstRow="1" w:lastRow="0" w:firstColumn="1" w:lastColumn="0" w:noHBand="0" w:noVBand="1"/>
      </w:tblPr>
      <w:tblGrid>
        <w:gridCol w:w="858"/>
        <w:gridCol w:w="738"/>
        <w:gridCol w:w="828"/>
        <w:gridCol w:w="828"/>
        <w:gridCol w:w="828"/>
        <w:gridCol w:w="951"/>
        <w:gridCol w:w="461"/>
        <w:gridCol w:w="461"/>
        <w:gridCol w:w="461"/>
        <w:gridCol w:w="632"/>
        <w:gridCol w:w="375"/>
        <w:gridCol w:w="375"/>
        <w:gridCol w:w="351"/>
        <w:gridCol w:w="632"/>
      </w:tblGrid>
      <w:tr w:rsidR="007C3F28" w:rsidRPr="007C3F28" w14:paraId="503ABAC5" w14:textId="77777777" w:rsidTr="004805ED">
        <w:trPr>
          <w:trHeight w:val="283"/>
          <w:jc w:val="center"/>
        </w:trPr>
        <w:tc>
          <w:tcPr>
            <w:tcW w:w="1596" w:type="dxa"/>
            <w:gridSpan w:val="2"/>
            <w:vMerge w:val="restart"/>
            <w:tcBorders>
              <w:top w:val="nil"/>
              <w:left w:val="nil"/>
              <w:right w:val="single" w:sz="8" w:space="0" w:color="auto"/>
            </w:tcBorders>
            <w:vAlign w:val="center"/>
          </w:tcPr>
          <w:p w14:paraId="04621AEB" w14:textId="77777777" w:rsidR="008B2C2B" w:rsidRPr="007C3F28" w:rsidRDefault="008B2C2B" w:rsidP="002D3F26">
            <w:pPr>
              <w:rPr>
                <w:rFonts w:ascii="Arial" w:hAnsi="Arial" w:cs="Arial"/>
                <w:szCs w:val="24"/>
              </w:rPr>
            </w:pPr>
          </w:p>
        </w:tc>
        <w:tc>
          <w:tcPr>
            <w:tcW w:w="0" w:type="auto"/>
            <w:gridSpan w:val="4"/>
            <w:tcBorders>
              <w:top w:val="single" w:sz="8" w:space="0" w:color="auto"/>
              <w:left w:val="single" w:sz="8" w:space="0" w:color="auto"/>
              <w:bottom w:val="single" w:sz="8" w:space="0" w:color="auto"/>
              <w:right w:val="single" w:sz="8" w:space="0" w:color="auto"/>
            </w:tcBorders>
            <w:vAlign w:val="center"/>
          </w:tcPr>
          <w:p w14:paraId="42AF6B3C" w14:textId="77777777" w:rsidR="008B2C2B" w:rsidRPr="007C3F28" w:rsidRDefault="008B2C2B" w:rsidP="002D3F26">
            <w:pPr>
              <w:jc w:val="center"/>
              <w:rPr>
                <w:rFonts w:ascii="Arial" w:hAnsi="Arial" w:cs="Arial"/>
                <w:b/>
                <w:szCs w:val="24"/>
              </w:rPr>
            </w:pPr>
            <w:r w:rsidRPr="007C3F28">
              <w:rPr>
                <w:rFonts w:ascii="Arial" w:hAnsi="Arial" w:cs="Arial"/>
                <w:b/>
                <w:szCs w:val="24"/>
              </w:rPr>
              <w:t>PIXEL</w:t>
            </w:r>
          </w:p>
        </w:tc>
        <w:tc>
          <w:tcPr>
            <w:tcW w:w="0" w:type="auto"/>
            <w:gridSpan w:val="4"/>
            <w:tcBorders>
              <w:top w:val="single" w:sz="8" w:space="0" w:color="auto"/>
              <w:left w:val="single" w:sz="8" w:space="0" w:color="auto"/>
              <w:bottom w:val="single" w:sz="8" w:space="0" w:color="auto"/>
              <w:right w:val="single" w:sz="8" w:space="0" w:color="auto"/>
            </w:tcBorders>
            <w:vAlign w:val="center"/>
          </w:tcPr>
          <w:p w14:paraId="5EB1A9AC" w14:textId="77777777" w:rsidR="008B2C2B" w:rsidRPr="007C3F28" w:rsidRDefault="008B2C2B" w:rsidP="002D3F26">
            <w:pPr>
              <w:jc w:val="center"/>
              <w:rPr>
                <w:rFonts w:ascii="Arial" w:hAnsi="Arial" w:cs="Arial"/>
                <w:b/>
                <w:szCs w:val="24"/>
              </w:rPr>
            </w:pPr>
            <w:r w:rsidRPr="007C3F28">
              <w:rPr>
                <w:rFonts w:ascii="Arial" w:hAnsi="Arial" w:cs="Arial"/>
                <w:b/>
                <w:szCs w:val="24"/>
              </w:rPr>
              <w:t>DROPLET</w:t>
            </w:r>
          </w:p>
        </w:tc>
        <w:tc>
          <w:tcPr>
            <w:tcW w:w="0" w:type="auto"/>
            <w:gridSpan w:val="4"/>
            <w:tcBorders>
              <w:top w:val="single" w:sz="8" w:space="0" w:color="auto"/>
              <w:left w:val="single" w:sz="8" w:space="0" w:color="auto"/>
              <w:bottom w:val="single" w:sz="8" w:space="0" w:color="auto"/>
              <w:right w:val="single" w:sz="8" w:space="0" w:color="auto"/>
            </w:tcBorders>
            <w:vAlign w:val="center"/>
          </w:tcPr>
          <w:p w14:paraId="60C71342" w14:textId="77777777" w:rsidR="008B2C2B" w:rsidRPr="007C3F28" w:rsidRDefault="008B2C2B" w:rsidP="002D3F26">
            <w:pPr>
              <w:jc w:val="center"/>
              <w:rPr>
                <w:rFonts w:ascii="Arial" w:hAnsi="Arial" w:cs="Arial"/>
                <w:b/>
                <w:szCs w:val="24"/>
              </w:rPr>
            </w:pPr>
            <w:r w:rsidRPr="007C3F28">
              <w:rPr>
                <w:rFonts w:ascii="Arial" w:hAnsi="Arial" w:cs="Arial"/>
                <w:b/>
                <w:szCs w:val="24"/>
              </w:rPr>
              <w:t>PATIENT</w:t>
            </w:r>
          </w:p>
        </w:tc>
      </w:tr>
      <w:tr w:rsidR="007C3F28" w:rsidRPr="007C3F28" w14:paraId="6CC54C71" w14:textId="77777777" w:rsidTr="004805ED">
        <w:trPr>
          <w:trHeight w:val="401"/>
          <w:jc w:val="center"/>
        </w:trPr>
        <w:tc>
          <w:tcPr>
            <w:tcW w:w="1596" w:type="dxa"/>
            <w:gridSpan w:val="2"/>
            <w:vMerge/>
            <w:tcBorders>
              <w:left w:val="nil"/>
              <w:bottom w:val="single" w:sz="8" w:space="0" w:color="auto"/>
              <w:right w:val="single" w:sz="8" w:space="0" w:color="auto"/>
            </w:tcBorders>
            <w:vAlign w:val="center"/>
          </w:tcPr>
          <w:p w14:paraId="781BF1B4" w14:textId="77777777" w:rsidR="008B2C2B" w:rsidRPr="007C3F28" w:rsidRDefault="008B2C2B" w:rsidP="002D3F26">
            <w:pPr>
              <w:rPr>
                <w:rFonts w:ascii="Arial" w:hAnsi="Arial" w:cs="Arial"/>
                <w:szCs w:val="24"/>
              </w:rPr>
            </w:pPr>
          </w:p>
        </w:tc>
        <w:tc>
          <w:tcPr>
            <w:tcW w:w="0" w:type="auto"/>
            <w:gridSpan w:val="3"/>
            <w:tcBorders>
              <w:top w:val="single" w:sz="8" w:space="0" w:color="auto"/>
              <w:left w:val="single" w:sz="8" w:space="0" w:color="auto"/>
              <w:bottom w:val="single" w:sz="8" w:space="0" w:color="auto"/>
              <w:right w:val="single" w:sz="8" w:space="0" w:color="auto"/>
            </w:tcBorders>
            <w:vAlign w:val="center"/>
          </w:tcPr>
          <w:p w14:paraId="631473EF" w14:textId="77777777" w:rsidR="008B2C2B" w:rsidRPr="007C3F28" w:rsidRDefault="008B2C2B" w:rsidP="002D3F26">
            <w:pPr>
              <w:jc w:val="center"/>
              <w:rPr>
                <w:rFonts w:ascii="Arial" w:hAnsi="Arial" w:cs="Arial"/>
                <w:b/>
                <w:szCs w:val="24"/>
              </w:rPr>
            </w:pPr>
            <w:r w:rsidRPr="007C3F28">
              <w:rPr>
                <w:rFonts w:ascii="Arial" w:hAnsi="Arial" w:cs="Arial"/>
                <w:b/>
                <w:szCs w:val="24"/>
              </w:rPr>
              <w:t>Pos</w:t>
            </w:r>
          </w:p>
        </w:tc>
        <w:tc>
          <w:tcPr>
            <w:tcW w:w="0" w:type="auto"/>
            <w:vMerge w:val="restart"/>
            <w:tcBorders>
              <w:top w:val="single" w:sz="8" w:space="0" w:color="auto"/>
              <w:left w:val="single" w:sz="8" w:space="0" w:color="auto"/>
              <w:right w:val="single" w:sz="8" w:space="0" w:color="auto"/>
            </w:tcBorders>
            <w:vAlign w:val="center"/>
          </w:tcPr>
          <w:p w14:paraId="22B0873F" w14:textId="77777777" w:rsidR="008B2C2B" w:rsidRPr="007C3F28" w:rsidRDefault="008B2C2B" w:rsidP="002D3F26">
            <w:pPr>
              <w:jc w:val="center"/>
              <w:rPr>
                <w:rFonts w:ascii="Arial" w:hAnsi="Arial" w:cs="Arial"/>
                <w:b/>
                <w:szCs w:val="24"/>
              </w:rPr>
            </w:pPr>
            <w:r w:rsidRPr="007C3F28">
              <w:rPr>
                <w:rFonts w:ascii="Arial" w:hAnsi="Arial" w:cs="Arial"/>
                <w:b/>
                <w:szCs w:val="24"/>
              </w:rPr>
              <w:t>Neg</w:t>
            </w:r>
          </w:p>
        </w:tc>
        <w:tc>
          <w:tcPr>
            <w:tcW w:w="0" w:type="auto"/>
            <w:gridSpan w:val="3"/>
            <w:tcBorders>
              <w:top w:val="single" w:sz="8" w:space="0" w:color="auto"/>
              <w:left w:val="single" w:sz="8" w:space="0" w:color="auto"/>
              <w:bottom w:val="single" w:sz="8" w:space="0" w:color="auto"/>
              <w:right w:val="single" w:sz="8" w:space="0" w:color="auto"/>
            </w:tcBorders>
            <w:vAlign w:val="center"/>
          </w:tcPr>
          <w:p w14:paraId="6941332E" w14:textId="77777777" w:rsidR="008B2C2B" w:rsidRPr="007C3F28" w:rsidRDefault="008B2C2B" w:rsidP="002D3F26">
            <w:pPr>
              <w:jc w:val="center"/>
              <w:rPr>
                <w:rFonts w:ascii="Arial" w:hAnsi="Arial" w:cs="Arial"/>
                <w:b/>
                <w:szCs w:val="24"/>
              </w:rPr>
            </w:pPr>
            <w:r w:rsidRPr="007C3F28">
              <w:rPr>
                <w:rFonts w:ascii="Arial" w:hAnsi="Arial" w:cs="Arial"/>
                <w:b/>
                <w:szCs w:val="24"/>
              </w:rPr>
              <w:t>Pos</w:t>
            </w:r>
          </w:p>
        </w:tc>
        <w:tc>
          <w:tcPr>
            <w:tcW w:w="0" w:type="auto"/>
            <w:vMerge w:val="restart"/>
            <w:tcBorders>
              <w:top w:val="single" w:sz="8" w:space="0" w:color="auto"/>
              <w:left w:val="single" w:sz="8" w:space="0" w:color="auto"/>
              <w:right w:val="single" w:sz="8" w:space="0" w:color="auto"/>
            </w:tcBorders>
            <w:vAlign w:val="center"/>
          </w:tcPr>
          <w:p w14:paraId="05556DDE" w14:textId="77777777" w:rsidR="008B2C2B" w:rsidRPr="007C3F28" w:rsidRDefault="008B2C2B" w:rsidP="002D3F26">
            <w:pPr>
              <w:jc w:val="center"/>
              <w:rPr>
                <w:rFonts w:ascii="Arial" w:hAnsi="Arial" w:cs="Arial"/>
                <w:b/>
                <w:szCs w:val="24"/>
              </w:rPr>
            </w:pPr>
            <w:r w:rsidRPr="007C3F28">
              <w:rPr>
                <w:rFonts w:ascii="Arial" w:hAnsi="Arial" w:cs="Arial"/>
                <w:b/>
                <w:szCs w:val="24"/>
              </w:rPr>
              <w:t>Neg</w:t>
            </w:r>
          </w:p>
        </w:tc>
        <w:tc>
          <w:tcPr>
            <w:tcW w:w="0" w:type="auto"/>
            <w:gridSpan w:val="3"/>
            <w:tcBorders>
              <w:top w:val="single" w:sz="8" w:space="0" w:color="auto"/>
              <w:left w:val="single" w:sz="8" w:space="0" w:color="auto"/>
              <w:bottom w:val="single" w:sz="8" w:space="0" w:color="auto"/>
              <w:right w:val="single" w:sz="8" w:space="0" w:color="auto"/>
            </w:tcBorders>
            <w:vAlign w:val="center"/>
          </w:tcPr>
          <w:p w14:paraId="39647E51" w14:textId="77777777" w:rsidR="008B2C2B" w:rsidRPr="007C3F28" w:rsidRDefault="008B2C2B" w:rsidP="002D3F26">
            <w:pPr>
              <w:jc w:val="center"/>
              <w:rPr>
                <w:rFonts w:ascii="Arial" w:hAnsi="Arial" w:cs="Arial"/>
                <w:b/>
                <w:szCs w:val="24"/>
              </w:rPr>
            </w:pPr>
            <w:r w:rsidRPr="007C3F28">
              <w:rPr>
                <w:rFonts w:ascii="Arial" w:hAnsi="Arial" w:cs="Arial"/>
                <w:b/>
                <w:szCs w:val="24"/>
              </w:rPr>
              <w:t>Pos</w:t>
            </w:r>
          </w:p>
        </w:tc>
        <w:tc>
          <w:tcPr>
            <w:tcW w:w="0" w:type="auto"/>
            <w:vMerge w:val="restart"/>
            <w:tcBorders>
              <w:top w:val="single" w:sz="8" w:space="0" w:color="auto"/>
              <w:left w:val="single" w:sz="8" w:space="0" w:color="auto"/>
              <w:right w:val="single" w:sz="8" w:space="0" w:color="auto"/>
            </w:tcBorders>
            <w:vAlign w:val="center"/>
          </w:tcPr>
          <w:p w14:paraId="5F4ECAC2" w14:textId="77777777" w:rsidR="008B2C2B" w:rsidRPr="007C3F28" w:rsidRDefault="008B2C2B" w:rsidP="002D3F26">
            <w:pPr>
              <w:jc w:val="center"/>
              <w:rPr>
                <w:rFonts w:ascii="Arial" w:hAnsi="Arial" w:cs="Arial"/>
                <w:b/>
                <w:szCs w:val="24"/>
              </w:rPr>
            </w:pPr>
            <w:r w:rsidRPr="007C3F28">
              <w:rPr>
                <w:rFonts w:ascii="Arial" w:hAnsi="Arial" w:cs="Arial"/>
                <w:b/>
                <w:szCs w:val="24"/>
              </w:rPr>
              <w:t>Neg</w:t>
            </w:r>
          </w:p>
        </w:tc>
      </w:tr>
      <w:tr w:rsidR="007C3F28" w:rsidRPr="007C3F28" w14:paraId="28FC608C" w14:textId="77777777" w:rsidTr="004805ED">
        <w:trPr>
          <w:trHeight w:val="401"/>
          <w:jc w:val="center"/>
        </w:trPr>
        <w:tc>
          <w:tcPr>
            <w:tcW w:w="1596" w:type="dxa"/>
            <w:gridSpan w:val="2"/>
            <w:vMerge/>
            <w:tcBorders>
              <w:left w:val="nil"/>
              <w:bottom w:val="single" w:sz="8" w:space="0" w:color="auto"/>
              <w:right w:val="single" w:sz="8" w:space="0" w:color="auto"/>
            </w:tcBorders>
            <w:vAlign w:val="center"/>
          </w:tcPr>
          <w:p w14:paraId="68126E54" w14:textId="77777777" w:rsidR="008B2C2B" w:rsidRPr="007C3F28" w:rsidRDefault="008B2C2B" w:rsidP="002D3F26">
            <w:pPr>
              <w:rPr>
                <w:rFonts w:ascii="Arial" w:hAnsi="Arial" w:cs="Arial"/>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261F8048" w14:textId="77777777" w:rsidR="008B2C2B" w:rsidRPr="007C3F28" w:rsidRDefault="008B2C2B" w:rsidP="002D3F26">
            <w:pPr>
              <w:jc w:val="center"/>
              <w:rPr>
                <w:rFonts w:ascii="Arial" w:hAnsi="Arial" w:cs="Arial"/>
                <w:b/>
                <w:szCs w:val="24"/>
              </w:rPr>
            </w:pPr>
            <w:r w:rsidRPr="007C3F28">
              <w:rPr>
                <w:rFonts w:ascii="Arial" w:hAnsi="Arial" w:cs="Arial"/>
                <w:b/>
                <w:szCs w:val="24"/>
              </w:rPr>
              <w:t>H</w:t>
            </w:r>
          </w:p>
        </w:tc>
        <w:tc>
          <w:tcPr>
            <w:tcW w:w="0" w:type="auto"/>
            <w:tcBorders>
              <w:top w:val="single" w:sz="8" w:space="0" w:color="auto"/>
              <w:left w:val="single" w:sz="8" w:space="0" w:color="auto"/>
              <w:bottom w:val="single" w:sz="8" w:space="0" w:color="auto"/>
              <w:right w:val="single" w:sz="8" w:space="0" w:color="auto"/>
            </w:tcBorders>
            <w:vAlign w:val="center"/>
          </w:tcPr>
          <w:p w14:paraId="218915FC" w14:textId="77777777" w:rsidR="008B2C2B" w:rsidRPr="007C3F28" w:rsidRDefault="008B2C2B" w:rsidP="002D3F26">
            <w:pPr>
              <w:jc w:val="center"/>
              <w:rPr>
                <w:rFonts w:ascii="Arial" w:hAnsi="Arial" w:cs="Arial"/>
                <w:b/>
                <w:szCs w:val="24"/>
              </w:rPr>
            </w:pPr>
            <w:r w:rsidRPr="007C3F28">
              <w:rPr>
                <w:rFonts w:ascii="Arial" w:hAnsi="Arial" w:cs="Arial"/>
                <w:b/>
                <w:szCs w:val="24"/>
              </w:rPr>
              <w:t>M</w:t>
            </w:r>
          </w:p>
        </w:tc>
        <w:tc>
          <w:tcPr>
            <w:tcW w:w="0" w:type="auto"/>
            <w:tcBorders>
              <w:top w:val="single" w:sz="8" w:space="0" w:color="auto"/>
              <w:left w:val="single" w:sz="8" w:space="0" w:color="auto"/>
              <w:bottom w:val="single" w:sz="8" w:space="0" w:color="auto"/>
              <w:right w:val="single" w:sz="8" w:space="0" w:color="auto"/>
            </w:tcBorders>
            <w:vAlign w:val="center"/>
          </w:tcPr>
          <w:p w14:paraId="231D377F" w14:textId="77777777" w:rsidR="008B2C2B" w:rsidRPr="007C3F28" w:rsidRDefault="008B2C2B" w:rsidP="002D3F26">
            <w:pPr>
              <w:jc w:val="center"/>
              <w:rPr>
                <w:rFonts w:ascii="Arial" w:hAnsi="Arial" w:cs="Arial"/>
                <w:b/>
                <w:szCs w:val="24"/>
              </w:rPr>
            </w:pPr>
            <w:r w:rsidRPr="007C3F28">
              <w:rPr>
                <w:rFonts w:ascii="Arial" w:hAnsi="Arial" w:cs="Arial"/>
                <w:b/>
                <w:szCs w:val="24"/>
              </w:rPr>
              <w:t>L</w:t>
            </w:r>
          </w:p>
        </w:tc>
        <w:tc>
          <w:tcPr>
            <w:tcW w:w="0" w:type="auto"/>
            <w:vMerge/>
            <w:tcBorders>
              <w:left w:val="single" w:sz="8" w:space="0" w:color="auto"/>
              <w:bottom w:val="single" w:sz="8" w:space="0" w:color="auto"/>
              <w:right w:val="single" w:sz="8" w:space="0" w:color="auto"/>
            </w:tcBorders>
            <w:vAlign w:val="center"/>
          </w:tcPr>
          <w:p w14:paraId="32E6B989" w14:textId="77777777" w:rsidR="008B2C2B" w:rsidRPr="007C3F28" w:rsidRDefault="008B2C2B" w:rsidP="002D3F26">
            <w:pPr>
              <w:jc w:val="center"/>
              <w:rPr>
                <w:rFonts w:ascii="Arial" w:hAnsi="Arial" w:cs="Arial"/>
                <w:b/>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586891AA" w14:textId="77777777" w:rsidR="008B2C2B" w:rsidRPr="007C3F28" w:rsidRDefault="008B2C2B" w:rsidP="002D3F26">
            <w:pPr>
              <w:jc w:val="center"/>
              <w:rPr>
                <w:rFonts w:ascii="Arial" w:hAnsi="Arial" w:cs="Arial"/>
                <w:b/>
                <w:szCs w:val="24"/>
              </w:rPr>
            </w:pPr>
            <w:r w:rsidRPr="007C3F28">
              <w:rPr>
                <w:rFonts w:ascii="Arial" w:hAnsi="Arial" w:cs="Arial"/>
                <w:b/>
                <w:szCs w:val="24"/>
              </w:rPr>
              <w:t>H</w:t>
            </w:r>
          </w:p>
        </w:tc>
        <w:tc>
          <w:tcPr>
            <w:tcW w:w="0" w:type="auto"/>
            <w:tcBorders>
              <w:top w:val="single" w:sz="8" w:space="0" w:color="auto"/>
              <w:left w:val="single" w:sz="8" w:space="0" w:color="auto"/>
              <w:bottom w:val="single" w:sz="8" w:space="0" w:color="auto"/>
              <w:right w:val="single" w:sz="8" w:space="0" w:color="auto"/>
            </w:tcBorders>
            <w:vAlign w:val="center"/>
          </w:tcPr>
          <w:p w14:paraId="3EA8F8E1" w14:textId="77777777" w:rsidR="008B2C2B" w:rsidRPr="007C3F28" w:rsidRDefault="008B2C2B" w:rsidP="002D3F26">
            <w:pPr>
              <w:jc w:val="center"/>
              <w:rPr>
                <w:rFonts w:ascii="Arial" w:hAnsi="Arial" w:cs="Arial"/>
                <w:b/>
                <w:szCs w:val="24"/>
              </w:rPr>
            </w:pPr>
            <w:r w:rsidRPr="007C3F28">
              <w:rPr>
                <w:rFonts w:ascii="Arial" w:hAnsi="Arial" w:cs="Arial"/>
                <w:b/>
                <w:szCs w:val="24"/>
              </w:rPr>
              <w:t>M</w:t>
            </w:r>
          </w:p>
        </w:tc>
        <w:tc>
          <w:tcPr>
            <w:tcW w:w="0" w:type="auto"/>
            <w:tcBorders>
              <w:top w:val="single" w:sz="8" w:space="0" w:color="auto"/>
              <w:left w:val="single" w:sz="8" w:space="0" w:color="auto"/>
              <w:bottom w:val="single" w:sz="8" w:space="0" w:color="auto"/>
              <w:right w:val="single" w:sz="8" w:space="0" w:color="auto"/>
            </w:tcBorders>
            <w:vAlign w:val="center"/>
          </w:tcPr>
          <w:p w14:paraId="7360AC92" w14:textId="77777777" w:rsidR="008B2C2B" w:rsidRPr="007C3F28" w:rsidRDefault="008B2C2B" w:rsidP="002D3F26">
            <w:pPr>
              <w:jc w:val="center"/>
              <w:rPr>
                <w:rFonts w:ascii="Arial" w:hAnsi="Arial" w:cs="Arial"/>
                <w:b/>
                <w:szCs w:val="24"/>
              </w:rPr>
            </w:pPr>
            <w:r w:rsidRPr="007C3F28">
              <w:rPr>
                <w:rFonts w:ascii="Arial" w:hAnsi="Arial" w:cs="Arial"/>
                <w:b/>
                <w:szCs w:val="24"/>
              </w:rPr>
              <w:t>L</w:t>
            </w:r>
          </w:p>
        </w:tc>
        <w:tc>
          <w:tcPr>
            <w:tcW w:w="0" w:type="auto"/>
            <w:vMerge/>
            <w:tcBorders>
              <w:left w:val="single" w:sz="8" w:space="0" w:color="auto"/>
              <w:bottom w:val="single" w:sz="8" w:space="0" w:color="auto"/>
              <w:right w:val="single" w:sz="8" w:space="0" w:color="auto"/>
            </w:tcBorders>
            <w:vAlign w:val="center"/>
          </w:tcPr>
          <w:p w14:paraId="5EC95F43" w14:textId="77777777" w:rsidR="008B2C2B" w:rsidRPr="007C3F28" w:rsidRDefault="008B2C2B" w:rsidP="002D3F26">
            <w:pPr>
              <w:jc w:val="center"/>
              <w:rPr>
                <w:rFonts w:ascii="Arial" w:hAnsi="Arial" w:cs="Arial"/>
                <w:b/>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6E5881DA" w14:textId="77777777" w:rsidR="008B2C2B" w:rsidRPr="007C3F28" w:rsidRDefault="008B2C2B" w:rsidP="002D3F26">
            <w:pPr>
              <w:jc w:val="center"/>
              <w:rPr>
                <w:rFonts w:ascii="Arial" w:hAnsi="Arial" w:cs="Arial"/>
                <w:b/>
                <w:szCs w:val="24"/>
              </w:rPr>
            </w:pPr>
            <w:r w:rsidRPr="007C3F28">
              <w:rPr>
                <w:rFonts w:ascii="Arial" w:hAnsi="Arial" w:cs="Arial"/>
                <w:b/>
                <w:szCs w:val="24"/>
              </w:rPr>
              <w:t>H</w:t>
            </w:r>
          </w:p>
        </w:tc>
        <w:tc>
          <w:tcPr>
            <w:tcW w:w="0" w:type="auto"/>
            <w:tcBorders>
              <w:top w:val="single" w:sz="8" w:space="0" w:color="auto"/>
              <w:left w:val="single" w:sz="8" w:space="0" w:color="auto"/>
              <w:bottom w:val="single" w:sz="8" w:space="0" w:color="auto"/>
              <w:right w:val="single" w:sz="8" w:space="0" w:color="auto"/>
            </w:tcBorders>
            <w:vAlign w:val="center"/>
          </w:tcPr>
          <w:p w14:paraId="547A7358" w14:textId="77777777" w:rsidR="008B2C2B" w:rsidRPr="007C3F28" w:rsidRDefault="008B2C2B" w:rsidP="002D3F26">
            <w:pPr>
              <w:jc w:val="center"/>
              <w:rPr>
                <w:rFonts w:ascii="Arial" w:hAnsi="Arial" w:cs="Arial"/>
                <w:b/>
                <w:szCs w:val="24"/>
              </w:rPr>
            </w:pPr>
            <w:r w:rsidRPr="007C3F28">
              <w:rPr>
                <w:rFonts w:ascii="Arial" w:hAnsi="Arial" w:cs="Arial"/>
                <w:b/>
                <w:szCs w:val="24"/>
              </w:rPr>
              <w:t>H</w:t>
            </w:r>
          </w:p>
        </w:tc>
        <w:tc>
          <w:tcPr>
            <w:tcW w:w="0" w:type="auto"/>
            <w:tcBorders>
              <w:top w:val="single" w:sz="8" w:space="0" w:color="auto"/>
              <w:left w:val="single" w:sz="8" w:space="0" w:color="auto"/>
              <w:bottom w:val="single" w:sz="8" w:space="0" w:color="auto"/>
              <w:right w:val="single" w:sz="8" w:space="0" w:color="auto"/>
            </w:tcBorders>
            <w:vAlign w:val="center"/>
          </w:tcPr>
          <w:p w14:paraId="78A7C737" w14:textId="77777777" w:rsidR="008B2C2B" w:rsidRPr="007C3F28" w:rsidRDefault="008B2C2B" w:rsidP="002D3F26">
            <w:pPr>
              <w:jc w:val="center"/>
              <w:rPr>
                <w:rFonts w:ascii="Arial" w:hAnsi="Arial" w:cs="Arial"/>
                <w:b/>
                <w:szCs w:val="24"/>
              </w:rPr>
            </w:pPr>
            <w:r w:rsidRPr="007C3F28">
              <w:rPr>
                <w:rFonts w:ascii="Arial" w:hAnsi="Arial" w:cs="Arial"/>
                <w:b/>
                <w:szCs w:val="24"/>
              </w:rPr>
              <w:t>L</w:t>
            </w:r>
          </w:p>
        </w:tc>
        <w:tc>
          <w:tcPr>
            <w:tcW w:w="0" w:type="auto"/>
            <w:vMerge/>
            <w:tcBorders>
              <w:left w:val="single" w:sz="8" w:space="0" w:color="auto"/>
              <w:bottom w:val="single" w:sz="8" w:space="0" w:color="auto"/>
              <w:right w:val="single" w:sz="8" w:space="0" w:color="auto"/>
            </w:tcBorders>
            <w:vAlign w:val="center"/>
          </w:tcPr>
          <w:p w14:paraId="5792776C" w14:textId="77777777" w:rsidR="008B2C2B" w:rsidRPr="007C3F28" w:rsidRDefault="008B2C2B" w:rsidP="002D3F26">
            <w:pPr>
              <w:jc w:val="center"/>
              <w:rPr>
                <w:rFonts w:ascii="Arial" w:hAnsi="Arial" w:cs="Arial"/>
                <w:b/>
                <w:szCs w:val="24"/>
              </w:rPr>
            </w:pPr>
          </w:p>
        </w:tc>
      </w:tr>
      <w:tr w:rsidR="007C3F28" w:rsidRPr="007C3F28" w14:paraId="5945BB43" w14:textId="77777777" w:rsidTr="004805ED">
        <w:trPr>
          <w:trHeight w:val="234"/>
          <w:jc w:val="center"/>
        </w:trPr>
        <w:tc>
          <w:tcPr>
            <w:tcW w:w="858" w:type="dxa"/>
            <w:vMerge w:val="restart"/>
            <w:tcBorders>
              <w:top w:val="single" w:sz="8" w:space="0" w:color="auto"/>
              <w:left w:val="single" w:sz="8" w:space="0" w:color="auto"/>
              <w:bottom w:val="single" w:sz="8" w:space="0" w:color="auto"/>
              <w:right w:val="single" w:sz="8" w:space="0" w:color="auto"/>
            </w:tcBorders>
            <w:vAlign w:val="center"/>
          </w:tcPr>
          <w:p w14:paraId="7510AD6D" w14:textId="77777777" w:rsidR="008B2C2B" w:rsidRPr="007C3F28" w:rsidRDefault="008B2C2B" w:rsidP="00163F9A">
            <w:pPr>
              <w:jc w:val="center"/>
              <w:rPr>
                <w:rFonts w:ascii="Arial" w:hAnsi="Arial" w:cs="Arial"/>
                <w:b/>
                <w:szCs w:val="24"/>
              </w:rPr>
            </w:pPr>
            <w:r w:rsidRPr="007C3F28">
              <w:rPr>
                <w:rFonts w:ascii="Arial" w:hAnsi="Arial" w:cs="Arial"/>
                <w:b/>
                <w:szCs w:val="24"/>
              </w:rPr>
              <w:t>Trial 2</w:t>
            </w:r>
          </w:p>
        </w:tc>
        <w:tc>
          <w:tcPr>
            <w:tcW w:w="0" w:type="auto"/>
            <w:tcBorders>
              <w:top w:val="single" w:sz="8" w:space="0" w:color="auto"/>
              <w:left w:val="single" w:sz="8" w:space="0" w:color="auto"/>
              <w:bottom w:val="single" w:sz="8" w:space="0" w:color="auto"/>
              <w:right w:val="single" w:sz="8" w:space="0" w:color="auto"/>
            </w:tcBorders>
            <w:vAlign w:val="center"/>
          </w:tcPr>
          <w:p w14:paraId="1BDA353F" w14:textId="77777777" w:rsidR="008B2C2B" w:rsidRPr="007C3F28" w:rsidRDefault="008B2C2B" w:rsidP="002D3F26">
            <w:pPr>
              <w:rPr>
                <w:rFonts w:ascii="Arial" w:hAnsi="Arial" w:cs="Arial"/>
                <w:b/>
                <w:szCs w:val="24"/>
              </w:rPr>
            </w:pPr>
            <w:r w:rsidRPr="007C3F28">
              <w:rPr>
                <w:rFonts w:ascii="Arial" w:hAnsi="Arial" w:cs="Arial"/>
                <w:b/>
                <w:szCs w:val="24"/>
              </w:rPr>
              <w:t>Tra</w:t>
            </w:r>
          </w:p>
        </w:tc>
        <w:tc>
          <w:tcPr>
            <w:tcW w:w="0" w:type="auto"/>
            <w:tcBorders>
              <w:top w:val="single" w:sz="8" w:space="0" w:color="auto"/>
              <w:left w:val="single" w:sz="8" w:space="0" w:color="auto"/>
            </w:tcBorders>
            <w:vAlign w:val="center"/>
          </w:tcPr>
          <w:p w14:paraId="1D39751A" w14:textId="77777777" w:rsidR="008B2C2B" w:rsidRPr="007C3F28" w:rsidRDefault="008B2C2B" w:rsidP="002D3F26">
            <w:pPr>
              <w:jc w:val="right"/>
              <w:rPr>
                <w:rFonts w:ascii="Arial" w:hAnsi="Arial" w:cs="Arial"/>
                <w:szCs w:val="24"/>
              </w:rPr>
            </w:pPr>
            <w:r w:rsidRPr="007C3F28">
              <w:rPr>
                <w:rFonts w:ascii="Arial" w:hAnsi="Arial" w:cs="Arial"/>
                <w:szCs w:val="24"/>
              </w:rPr>
              <w:t>87962</w:t>
            </w:r>
          </w:p>
        </w:tc>
        <w:tc>
          <w:tcPr>
            <w:tcW w:w="0" w:type="auto"/>
            <w:tcBorders>
              <w:top w:val="single" w:sz="8" w:space="0" w:color="auto"/>
            </w:tcBorders>
            <w:vAlign w:val="center"/>
          </w:tcPr>
          <w:p w14:paraId="404E174D" w14:textId="77777777" w:rsidR="008B2C2B" w:rsidRPr="007C3F28" w:rsidRDefault="008B2C2B" w:rsidP="002D3F26">
            <w:pPr>
              <w:jc w:val="right"/>
              <w:rPr>
                <w:rFonts w:ascii="Arial" w:hAnsi="Arial" w:cs="Arial"/>
                <w:szCs w:val="24"/>
              </w:rPr>
            </w:pPr>
            <w:r w:rsidRPr="007C3F28">
              <w:rPr>
                <w:rFonts w:ascii="Arial" w:hAnsi="Arial" w:cs="Arial"/>
                <w:szCs w:val="24"/>
              </w:rPr>
              <w:t>30328</w:t>
            </w:r>
          </w:p>
        </w:tc>
        <w:tc>
          <w:tcPr>
            <w:tcW w:w="0" w:type="auto"/>
            <w:tcBorders>
              <w:top w:val="single" w:sz="8" w:space="0" w:color="auto"/>
            </w:tcBorders>
            <w:vAlign w:val="center"/>
          </w:tcPr>
          <w:p w14:paraId="0EE0A8F0" w14:textId="77777777" w:rsidR="008B2C2B" w:rsidRPr="007C3F28" w:rsidRDefault="008B2C2B" w:rsidP="002D3F26">
            <w:pPr>
              <w:jc w:val="right"/>
              <w:rPr>
                <w:rFonts w:ascii="Arial" w:hAnsi="Arial" w:cs="Arial"/>
                <w:szCs w:val="24"/>
              </w:rPr>
            </w:pPr>
            <w:r w:rsidRPr="007C3F28">
              <w:rPr>
                <w:rFonts w:ascii="Arial" w:hAnsi="Arial" w:cs="Arial"/>
                <w:szCs w:val="24"/>
              </w:rPr>
              <w:t>36708</w:t>
            </w:r>
          </w:p>
        </w:tc>
        <w:tc>
          <w:tcPr>
            <w:tcW w:w="0" w:type="auto"/>
            <w:tcBorders>
              <w:top w:val="single" w:sz="8" w:space="0" w:color="auto"/>
            </w:tcBorders>
            <w:vAlign w:val="center"/>
          </w:tcPr>
          <w:p w14:paraId="5BBDA8FF" w14:textId="77777777" w:rsidR="008B2C2B" w:rsidRPr="007C3F28" w:rsidRDefault="008B2C2B" w:rsidP="002D3F26">
            <w:pPr>
              <w:jc w:val="right"/>
              <w:rPr>
                <w:rFonts w:ascii="Arial" w:hAnsi="Arial" w:cs="Arial"/>
                <w:szCs w:val="24"/>
              </w:rPr>
            </w:pPr>
            <w:r w:rsidRPr="007C3F28">
              <w:rPr>
                <w:rFonts w:ascii="Arial" w:hAnsi="Arial" w:cs="Arial"/>
                <w:szCs w:val="24"/>
              </w:rPr>
              <w:t>174588</w:t>
            </w:r>
          </w:p>
        </w:tc>
        <w:tc>
          <w:tcPr>
            <w:tcW w:w="0" w:type="auto"/>
            <w:tcBorders>
              <w:top w:val="single" w:sz="8" w:space="0" w:color="auto"/>
            </w:tcBorders>
            <w:vAlign w:val="center"/>
          </w:tcPr>
          <w:p w14:paraId="1609261E" w14:textId="77777777" w:rsidR="008B2C2B" w:rsidRPr="007C3F28" w:rsidRDefault="008B2C2B" w:rsidP="002D3F26">
            <w:pPr>
              <w:jc w:val="right"/>
              <w:rPr>
                <w:rFonts w:ascii="Arial" w:hAnsi="Arial" w:cs="Arial"/>
                <w:szCs w:val="24"/>
              </w:rPr>
            </w:pPr>
            <w:r w:rsidRPr="007C3F28">
              <w:rPr>
                <w:rFonts w:ascii="Arial" w:hAnsi="Arial" w:cs="Arial"/>
                <w:szCs w:val="24"/>
              </w:rPr>
              <w:t>48</w:t>
            </w:r>
          </w:p>
        </w:tc>
        <w:tc>
          <w:tcPr>
            <w:tcW w:w="0" w:type="auto"/>
            <w:tcBorders>
              <w:top w:val="single" w:sz="8" w:space="0" w:color="auto"/>
            </w:tcBorders>
            <w:vAlign w:val="center"/>
          </w:tcPr>
          <w:p w14:paraId="7807FA74" w14:textId="77777777" w:rsidR="008B2C2B" w:rsidRPr="007C3F28" w:rsidRDefault="008B2C2B" w:rsidP="002D3F26">
            <w:pPr>
              <w:jc w:val="right"/>
              <w:rPr>
                <w:rFonts w:ascii="Arial" w:hAnsi="Arial" w:cs="Arial"/>
                <w:szCs w:val="24"/>
              </w:rPr>
            </w:pPr>
            <w:r w:rsidRPr="007C3F28">
              <w:rPr>
                <w:rFonts w:ascii="Arial" w:hAnsi="Arial" w:cs="Arial"/>
                <w:szCs w:val="24"/>
              </w:rPr>
              <w:t>18</w:t>
            </w:r>
          </w:p>
        </w:tc>
        <w:tc>
          <w:tcPr>
            <w:tcW w:w="0" w:type="auto"/>
            <w:tcBorders>
              <w:top w:val="single" w:sz="8" w:space="0" w:color="auto"/>
            </w:tcBorders>
            <w:vAlign w:val="center"/>
          </w:tcPr>
          <w:p w14:paraId="65201EC3" w14:textId="77777777" w:rsidR="008B2C2B" w:rsidRPr="007C3F28" w:rsidRDefault="008B2C2B" w:rsidP="002D3F26">
            <w:pPr>
              <w:jc w:val="right"/>
              <w:rPr>
                <w:rFonts w:ascii="Arial" w:hAnsi="Arial" w:cs="Arial"/>
                <w:szCs w:val="24"/>
              </w:rPr>
            </w:pPr>
            <w:r w:rsidRPr="007C3F28">
              <w:rPr>
                <w:rFonts w:ascii="Arial" w:hAnsi="Arial" w:cs="Arial"/>
                <w:szCs w:val="24"/>
              </w:rPr>
              <w:t>24</w:t>
            </w:r>
          </w:p>
        </w:tc>
        <w:tc>
          <w:tcPr>
            <w:tcW w:w="0" w:type="auto"/>
            <w:tcBorders>
              <w:top w:val="single" w:sz="8" w:space="0" w:color="auto"/>
            </w:tcBorders>
            <w:vAlign w:val="center"/>
          </w:tcPr>
          <w:p w14:paraId="1C490AF7" w14:textId="77777777" w:rsidR="008B2C2B" w:rsidRPr="007C3F28" w:rsidRDefault="008B2C2B" w:rsidP="002D3F26">
            <w:pPr>
              <w:jc w:val="right"/>
              <w:rPr>
                <w:rFonts w:ascii="Arial" w:hAnsi="Arial" w:cs="Arial"/>
                <w:szCs w:val="24"/>
              </w:rPr>
            </w:pPr>
            <w:r w:rsidRPr="007C3F28">
              <w:rPr>
                <w:rFonts w:ascii="Arial" w:hAnsi="Arial" w:cs="Arial"/>
                <w:szCs w:val="24"/>
              </w:rPr>
              <w:t>102</w:t>
            </w:r>
          </w:p>
        </w:tc>
        <w:tc>
          <w:tcPr>
            <w:tcW w:w="0" w:type="auto"/>
            <w:tcBorders>
              <w:top w:val="single" w:sz="8" w:space="0" w:color="auto"/>
            </w:tcBorders>
            <w:vAlign w:val="center"/>
          </w:tcPr>
          <w:p w14:paraId="39365D54" w14:textId="77777777" w:rsidR="008B2C2B" w:rsidRPr="007C3F28" w:rsidRDefault="008B2C2B" w:rsidP="002D3F26">
            <w:pPr>
              <w:jc w:val="right"/>
              <w:rPr>
                <w:rFonts w:ascii="Arial" w:hAnsi="Arial" w:cs="Arial"/>
                <w:szCs w:val="24"/>
              </w:rPr>
            </w:pPr>
            <w:r w:rsidRPr="007C3F28">
              <w:rPr>
                <w:rFonts w:ascii="Arial" w:hAnsi="Arial" w:cs="Arial"/>
                <w:szCs w:val="24"/>
              </w:rPr>
              <w:t>8</w:t>
            </w:r>
          </w:p>
        </w:tc>
        <w:tc>
          <w:tcPr>
            <w:tcW w:w="0" w:type="auto"/>
            <w:tcBorders>
              <w:top w:val="single" w:sz="8" w:space="0" w:color="auto"/>
            </w:tcBorders>
            <w:vAlign w:val="center"/>
          </w:tcPr>
          <w:p w14:paraId="75A730CF" w14:textId="77777777" w:rsidR="008B2C2B" w:rsidRPr="007C3F28" w:rsidRDefault="008B2C2B" w:rsidP="002D3F26">
            <w:pPr>
              <w:jc w:val="right"/>
              <w:rPr>
                <w:rFonts w:ascii="Arial" w:hAnsi="Arial" w:cs="Arial"/>
                <w:szCs w:val="24"/>
              </w:rPr>
            </w:pPr>
            <w:r w:rsidRPr="007C3F28">
              <w:rPr>
                <w:rFonts w:ascii="Arial" w:hAnsi="Arial" w:cs="Arial"/>
                <w:szCs w:val="24"/>
              </w:rPr>
              <w:t>3</w:t>
            </w:r>
          </w:p>
        </w:tc>
        <w:tc>
          <w:tcPr>
            <w:tcW w:w="0" w:type="auto"/>
            <w:tcBorders>
              <w:top w:val="single" w:sz="8" w:space="0" w:color="auto"/>
            </w:tcBorders>
            <w:vAlign w:val="center"/>
          </w:tcPr>
          <w:p w14:paraId="2A08787A" w14:textId="77777777" w:rsidR="008B2C2B" w:rsidRPr="007C3F28" w:rsidRDefault="008B2C2B" w:rsidP="002D3F26">
            <w:pPr>
              <w:jc w:val="right"/>
              <w:rPr>
                <w:rFonts w:ascii="Arial" w:hAnsi="Arial" w:cs="Arial"/>
                <w:szCs w:val="24"/>
              </w:rPr>
            </w:pPr>
            <w:r w:rsidRPr="007C3F28">
              <w:rPr>
                <w:rFonts w:ascii="Arial" w:hAnsi="Arial" w:cs="Arial"/>
                <w:szCs w:val="24"/>
              </w:rPr>
              <w:t>4</w:t>
            </w:r>
          </w:p>
        </w:tc>
        <w:tc>
          <w:tcPr>
            <w:tcW w:w="0" w:type="auto"/>
            <w:tcBorders>
              <w:top w:val="single" w:sz="8" w:space="0" w:color="auto"/>
            </w:tcBorders>
            <w:vAlign w:val="center"/>
          </w:tcPr>
          <w:p w14:paraId="22029CCA" w14:textId="77777777" w:rsidR="008B2C2B" w:rsidRPr="007C3F28" w:rsidRDefault="008B2C2B" w:rsidP="002D3F26">
            <w:pPr>
              <w:jc w:val="right"/>
              <w:rPr>
                <w:rFonts w:ascii="Arial" w:hAnsi="Arial" w:cs="Arial"/>
                <w:szCs w:val="24"/>
              </w:rPr>
            </w:pPr>
            <w:r w:rsidRPr="007C3F28">
              <w:rPr>
                <w:rFonts w:ascii="Arial" w:hAnsi="Arial" w:cs="Arial"/>
                <w:szCs w:val="24"/>
              </w:rPr>
              <w:t>17</w:t>
            </w:r>
          </w:p>
        </w:tc>
      </w:tr>
      <w:tr w:rsidR="007C3F28" w:rsidRPr="007C3F28" w14:paraId="69910F21" w14:textId="77777777" w:rsidTr="004805ED">
        <w:trPr>
          <w:trHeight w:val="224"/>
          <w:jc w:val="center"/>
        </w:trPr>
        <w:tc>
          <w:tcPr>
            <w:tcW w:w="858" w:type="dxa"/>
            <w:vMerge/>
            <w:tcBorders>
              <w:top w:val="single" w:sz="8" w:space="0" w:color="auto"/>
              <w:left w:val="single" w:sz="8" w:space="0" w:color="auto"/>
              <w:bottom w:val="single" w:sz="8" w:space="0" w:color="auto"/>
              <w:right w:val="single" w:sz="8" w:space="0" w:color="auto"/>
            </w:tcBorders>
            <w:vAlign w:val="center"/>
          </w:tcPr>
          <w:p w14:paraId="632DD6EC" w14:textId="77777777" w:rsidR="008B2C2B" w:rsidRPr="007C3F28" w:rsidRDefault="008B2C2B" w:rsidP="00163F9A">
            <w:pPr>
              <w:jc w:val="center"/>
              <w:rPr>
                <w:rFonts w:ascii="Arial" w:hAnsi="Arial" w:cs="Arial"/>
                <w:b/>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709B16EA" w14:textId="77777777" w:rsidR="008B2C2B" w:rsidRPr="007C3F28" w:rsidRDefault="008B2C2B" w:rsidP="002D3F26">
            <w:pPr>
              <w:rPr>
                <w:rFonts w:ascii="Arial" w:hAnsi="Arial" w:cs="Arial"/>
                <w:b/>
                <w:szCs w:val="24"/>
              </w:rPr>
            </w:pPr>
            <w:r w:rsidRPr="007C3F28">
              <w:rPr>
                <w:rFonts w:ascii="Arial" w:hAnsi="Arial" w:cs="Arial"/>
                <w:b/>
                <w:szCs w:val="24"/>
              </w:rPr>
              <w:t>Val</w:t>
            </w:r>
          </w:p>
        </w:tc>
        <w:tc>
          <w:tcPr>
            <w:tcW w:w="0" w:type="auto"/>
            <w:tcBorders>
              <w:left w:val="single" w:sz="8" w:space="0" w:color="auto"/>
            </w:tcBorders>
            <w:vAlign w:val="center"/>
          </w:tcPr>
          <w:p w14:paraId="08CB0087" w14:textId="77777777" w:rsidR="008B2C2B" w:rsidRPr="007C3F28" w:rsidRDefault="008B2C2B" w:rsidP="002D3F26">
            <w:pPr>
              <w:jc w:val="right"/>
              <w:rPr>
                <w:rFonts w:ascii="Arial" w:hAnsi="Arial" w:cs="Arial"/>
                <w:szCs w:val="24"/>
              </w:rPr>
            </w:pPr>
            <w:r w:rsidRPr="007C3F28">
              <w:rPr>
                <w:rFonts w:ascii="Arial" w:hAnsi="Arial" w:cs="Arial"/>
                <w:szCs w:val="24"/>
              </w:rPr>
              <w:t>25195</w:t>
            </w:r>
          </w:p>
        </w:tc>
        <w:tc>
          <w:tcPr>
            <w:tcW w:w="0" w:type="auto"/>
            <w:vAlign w:val="center"/>
          </w:tcPr>
          <w:p w14:paraId="6EDFF5B6" w14:textId="77777777" w:rsidR="008B2C2B" w:rsidRPr="007C3F28" w:rsidRDefault="008B2C2B" w:rsidP="002D3F26">
            <w:pPr>
              <w:jc w:val="right"/>
              <w:rPr>
                <w:rFonts w:ascii="Arial" w:hAnsi="Arial" w:cs="Arial"/>
                <w:szCs w:val="24"/>
              </w:rPr>
            </w:pPr>
            <w:r w:rsidRPr="007C3F28">
              <w:rPr>
                <w:rFonts w:ascii="Arial" w:hAnsi="Arial" w:cs="Arial"/>
                <w:szCs w:val="24"/>
              </w:rPr>
              <w:t>15994</w:t>
            </w:r>
          </w:p>
        </w:tc>
        <w:tc>
          <w:tcPr>
            <w:tcW w:w="0" w:type="auto"/>
            <w:vAlign w:val="center"/>
          </w:tcPr>
          <w:p w14:paraId="20E22993" w14:textId="77777777" w:rsidR="008B2C2B" w:rsidRPr="007C3F28" w:rsidRDefault="008B2C2B" w:rsidP="002D3F26">
            <w:pPr>
              <w:jc w:val="right"/>
              <w:rPr>
                <w:rFonts w:ascii="Arial" w:hAnsi="Arial" w:cs="Arial"/>
                <w:szCs w:val="24"/>
              </w:rPr>
            </w:pPr>
            <w:r w:rsidRPr="007C3F28">
              <w:rPr>
                <w:rFonts w:ascii="Arial" w:hAnsi="Arial" w:cs="Arial"/>
                <w:szCs w:val="24"/>
              </w:rPr>
              <w:t>8613</w:t>
            </w:r>
          </w:p>
        </w:tc>
        <w:tc>
          <w:tcPr>
            <w:tcW w:w="0" w:type="auto"/>
            <w:vAlign w:val="center"/>
          </w:tcPr>
          <w:p w14:paraId="1F61B9F5" w14:textId="77777777" w:rsidR="008B2C2B" w:rsidRPr="007C3F28" w:rsidRDefault="008B2C2B" w:rsidP="002D3F26">
            <w:pPr>
              <w:jc w:val="right"/>
              <w:rPr>
                <w:rFonts w:ascii="Arial" w:hAnsi="Arial" w:cs="Arial"/>
                <w:szCs w:val="24"/>
              </w:rPr>
            </w:pPr>
            <w:r w:rsidRPr="007C3F28">
              <w:rPr>
                <w:rFonts w:ascii="Arial" w:hAnsi="Arial" w:cs="Arial"/>
                <w:szCs w:val="24"/>
              </w:rPr>
              <w:t>69424</w:t>
            </w:r>
          </w:p>
        </w:tc>
        <w:tc>
          <w:tcPr>
            <w:tcW w:w="0" w:type="auto"/>
            <w:vAlign w:val="center"/>
          </w:tcPr>
          <w:p w14:paraId="03279F69" w14:textId="77777777" w:rsidR="008B2C2B" w:rsidRPr="007C3F28" w:rsidRDefault="008B2C2B" w:rsidP="002D3F26">
            <w:pPr>
              <w:jc w:val="right"/>
              <w:rPr>
                <w:rFonts w:ascii="Arial" w:hAnsi="Arial" w:cs="Arial"/>
                <w:szCs w:val="24"/>
              </w:rPr>
            </w:pPr>
            <w:r w:rsidRPr="007C3F28">
              <w:rPr>
                <w:rFonts w:ascii="Arial" w:hAnsi="Arial" w:cs="Arial"/>
                <w:szCs w:val="24"/>
              </w:rPr>
              <w:t>12</w:t>
            </w:r>
          </w:p>
        </w:tc>
        <w:tc>
          <w:tcPr>
            <w:tcW w:w="0" w:type="auto"/>
            <w:vAlign w:val="center"/>
          </w:tcPr>
          <w:p w14:paraId="221B237D" w14:textId="77777777" w:rsidR="008B2C2B" w:rsidRPr="007C3F28" w:rsidRDefault="008B2C2B" w:rsidP="002D3F26">
            <w:pPr>
              <w:jc w:val="right"/>
              <w:rPr>
                <w:rFonts w:ascii="Arial" w:hAnsi="Arial" w:cs="Arial"/>
                <w:szCs w:val="24"/>
              </w:rPr>
            </w:pPr>
            <w:r w:rsidRPr="007C3F28">
              <w:rPr>
                <w:rFonts w:ascii="Arial" w:hAnsi="Arial" w:cs="Arial"/>
                <w:szCs w:val="24"/>
              </w:rPr>
              <w:t>12</w:t>
            </w:r>
          </w:p>
        </w:tc>
        <w:tc>
          <w:tcPr>
            <w:tcW w:w="0" w:type="auto"/>
            <w:vAlign w:val="center"/>
          </w:tcPr>
          <w:p w14:paraId="062D2990" w14:textId="77777777" w:rsidR="008B2C2B" w:rsidRPr="007C3F28" w:rsidRDefault="008B2C2B" w:rsidP="002D3F26">
            <w:pPr>
              <w:jc w:val="right"/>
              <w:rPr>
                <w:rFonts w:ascii="Arial" w:hAnsi="Arial" w:cs="Arial"/>
                <w:szCs w:val="24"/>
              </w:rPr>
            </w:pPr>
            <w:r w:rsidRPr="007C3F28">
              <w:rPr>
                <w:rFonts w:ascii="Arial" w:hAnsi="Arial" w:cs="Arial"/>
                <w:szCs w:val="24"/>
              </w:rPr>
              <w:t>6</w:t>
            </w:r>
          </w:p>
        </w:tc>
        <w:tc>
          <w:tcPr>
            <w:tcW w:w="0" w:type="auto"/>
            <w:vAlign w:val="center"/>
          </w:tcPr>
          <w:p w14:paraId="0DA037CE" w14:textId="77777777" w:rsidR="008B2C2B" w:rsidRPr="007C3F28" w:rsidRDefault="008B2C2B" w:rsidP="002D3F26">
            <w:pPr>
              <w:jc w:val="right"/>
              <w:rPr>
                <w:rFonts w:ascii="Arial" w:hAnsi="Arial" w:cs="Arial"/>
                <w:szCs w:val="24"/>
              </w:rPr>
            </w:pPr>
            <w:r w:rsidRPr="007C3F28">
              <w:rPr>
                <w:rFonts w:ascii="Arial" w:hAnsi="Arial" w:cs="Arial"/>
                <w:szCs w:val="24"/>
              </w:rPr>
              <w:t>42</w:t>
            </w:r>
          </w:p>
        </w:tc>
        <w:tc>
          <w:tcPr>
            <w:tcW w:w="0" w:type="auto"/>
            <w:vAlign w:val="center"/>
          </w:tcPr>
          <w:p w14:paraId="5689A00B" w14:textId="77777777" w:rsidR="008B2C2B" w:rsidRPr="007C3F28" w:rsidRDefault="008B2C2B" w:rsidP="002D3F26">
            <w:pPr>
              <w:jc w:val="right"/>
              <w:rPr>
                <w:rFonts w:ascii="Arial" w:hAnsi="Arial" w:cs="Arial"/>
                <w:szCs w:val="24"/>
              </w:rPr>
            </w:pPr>
            <w:r w:rsidRPr="007C3F28">
              <w:rPr>
                <w:rFonts w:ascii="Arial" w:hAnsi="Arial" w:cs="Arial"/>
                <w:szCs w:val="24"/>
              </w:rPr>
              <w:t>2</w:t>
            </w:r>
          </w:p>
        </w:tc>
        <w:tc>
          <w:tcPr>
            <w:tcW w:w="0" w:type="auto"/>
            <w:vAlign w:val="center"/>
          </w:tcPr>
          <w:p w14:paraId="78CDA766" w14:textId="77777777" w:rsidR="008B2C2B" w:rsidRPr="007C3F28" w:rsidRDefault="008B2C2B" w:rsidP="002D3F26">
            <w:pPr>
              <w:jc w:val="right"/>
              <w:rPr>
                <w:rFonts w:ascii="Arial" w:hAnsi="Arial" w:cs="Arial"/>
                <w:szCs w:val="24"/>
              </w:rPr>
            </w:pPr>
            <w:r w:rsidRPr="007C3F28">
              <w:rPr>
                <w:rFonts w:ascii="Arial" w:hAnsi="Arial" w:cs="Arial"/>
                <w:szCs w:val="24"/>
              </w:rPr>
              <w:t>2</w:t>
            </w:r>
          </w:p>
        </w:tc>
        <w:tc>
          <w:tcPr>
            <w:tcW w:w="0" w:type="auto"/>
            <w:vAlign w:val="center"/>
          </w:tcPr>
          <w:p w14:paraId="049BF95B" w14:textId="77777777" w:rsidR="008B2C2B" w:rsidRPr="007C3F28" w:rsidRDefault="008B2C2B" w:rsidP="002D3F26">
            <w:pPr>
              <w:jc w:val="right"/>
              <w:rPr>
                <w:rFonts w:ascii="Arial" w:hAnsi="Arial" w:cs="Arial"/>
                <w:szCs w:val="24"/>
              </w:rPr>
            </w:pPr>
            <w:r w:rsidRPr="007C3F28">
              <w:rPr>
                <w:rFonts w:ascii="Arial" w:hAnsi="Arial" w:cs="Arial"/>
                <w:szCs w:val="24"/>
              </w:rPr>
              <w:t>1</w:t>
            </w:r>
          </w:p>
        </w:tc>
        <w:tc>
          <w:tcPr>
            <w:tcW w:w="0" w:type="auto"/>
            <w:vAlign w:val="center"/>
          </w:tcPr>
          <w:p w14:paraId="6EB9D0ED" w14:textId="77777777" w:rsidR="008B2C2B" w:rsidRPr="007C3F28" w:rsidRDefault="008B2C2B" w:rsidP="002D3F26">
            <w:pPr>
              <w:jc w:val="right"/>
              <w:rPr>
                <w:rFonts w:ascii="Arial" w:hAnsi="Arial" w:cs="Arial"/>
                <w:szCs w:val="24"/>
              </w:rPr>
            </w:pPr>
            <w:r w:rsidRPr="007C3F28">
              <w:rPr>
                <w:rFonts w:ascii="Arial" w:hAnsi="Arial" w:cs="Arial"/>
                <w:szCs w:val="24"/>
              </w:rPr>
              <w:t>7</w:t>
            </w:r>
          </w:p>
        </w:tc>
      </w:tr>
      <w:tr w:rsidR="007C3F28" w:rsidRPr="007C3F28" w14:paraId="1AE9FA13" w14:textId="77777777" w:rsidTr="004805ED">
        <w:trPr>
          <w:trHeight w:val="200"/>
          <w:jc w:val="center"/>
        </w:trPr>
        <w:tc>
          <w:tcPr>
            <w:tcW w:w="858" w:type="dxa"/>
            <w:vMerge/>
            <w:tcBorders>
              <w:top w:val="single" w:sz="8" w:space="0" w:color="auto"/>
              <w:left w:val="single" w:sz="8" w:space="0" w:color="auto"/>
              <w:bottom w:val="single" w:sz="8" w:space="0" w:color="auto"/>
              <w:right w:val="single" w:sz="8" w:space="0" w:color="auto"/>
            </w:tcBorders>
            <w:vAlign w:val="center"/>
          </w:tcPr>
          <w:p w14:paraId="7CFE48B7" w14:textId="77777777" w:rsidR="008B2C2B" w:rsidRPr="007C3F28" w:rsidRDefault="008B2C2B" w:rsidP="00163F9A">
            <w:pPr>
              <w:jc w:val="center"/>
              <w:rPr>
                <w:rFonts w:ascii="Arial" w:hAnsi="Arial" w:cs="Arial"/>
                <w:b/>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42388B9E" w14:textId="77777777" w:rsidR="008B2C2B" w:rsidRPr="007C3F28" w:rsidRDefault="008B2C2B" w:rsidP="002D3F26">
            <w:pPr>
              <w:rPr>
                <w:rFonts w:ascii="Arial" w:hAnsi="Arial" w:cs="Arial"/>
                <w:b/>
                <w:szCs w:val="24"/>
              </w:rPr>
            </w:pPr>
            <w:r w:rsidRPr="007C3F28">
              <w:rPr>
                <w:rFonts w:ascii="Arial" w:hAnsi="Arial" w:cs="Arial"/>
                <w:b/>
                <w:szCs w:val="24"/>
              </w:rPr>
              <w:t>Test</w:t>
            </w:r>
          </w:p>
        </w:tc>
        <w:tc>
          <w:tcPr>
            <w:tcW w:w="0" w:type="auto"/>
            <w:tcBorders>
              <w:left w:val="single" w:sz="8" w:space="0" w:color="auto"/>
            </w:tcBorders>
            <w:vAlign w:val="center"/>
          </w:tcPr>
          <w:p w14:paraId="0E50FF0C" w14:textId="77777777" w:rsidR="008B2C2B" w:rsidRPr="007C3F28" w:rsidRDefault="008B2C2B" w:rsidP="002D3F26">
            <w:pPr>
              <w:jc w:val="right"/>
              <w:rPr>
                <w:rFonts w:ascii="Arial" w:hAnsi="Arial" w:cs="Arial"/>
                <w:szCs w:val="24"/>
              </w:rPr>
            </w:pPr>
            <w:r w:rsidRPr="007C3F28">
              <w:rPr>
                <w:rFonts w:ascii="Arial" w:hAnsi="Arial" w:cs="Arial"/>
                <w:szCs w:val="24"/>
              </w:rPr>
              <w:t>81533</w:t>
            </w:r>
          </w:p>
        </w:tc>
        <w:tc>
          <w:tcPr>
            <w:tcW w:w="0" w:type="auto"/>
            <w:vAlign w:val="center"/>
          </w:tcPr>
          <w:p w14:paraId="5455303F" w14:textId="77777777" w:rsidR="008B2C2B" w:rsidRPr="007C3F28" w:rsidRDefault="008B2C2B" w:rsidP="002D3F26">
            <w:pPr>
              <w:jc w:val="right"/>
              <w:rPr>
                <w:rFonts w:ascii="Arial" w:hAnsi="Arial" w:cs="Arial"/>
                <w:szCs w:val="24"/>
              </w:rPr>
            </w:pPr>
            <w:r w:rsidRPr="007C3F28">
              <w:rPr>
                <w:rFonts w:ascii="Arial" w:hAnsi="Arial" w:cs="Arial"/>
                <w:szCs w:val="24"/>
              </w:rPr>
              <w:t>22295</w:t>
            </w:r>
          </w:p>
        </w:tc>
        <w:tc>
          <w:tcPr>
            <w:tcW w:w="0" w:type="auto"/>
            <w:vAlign w:val="center"/>
          </w:tcPr>
          <w:p w14:paraId="6328C643" w14:textId="77777777" w:rsidR="008B2C2B" w:rsidRPr="007C3F28" w:rsidRDefault="008B2C2B" w:rsidP="002D3F26">
            <w:pPr>
              <w:jc w:val="right"/>
              <w:rPr>
                <w:rFonts w:ascii="Arial" w:hAnsi="Arial" w:cs="Arial"/>
                <w:szCs w:val="24"/>
              </w:rPr>
            </w:pPr>
            <w:r w:rsidRPr="007C3F28">
              <w:rPr>
                <w:rFonts w:ascii="Arial" w:hAnsi="Arial" w:cs="Arial"/>
                <w:szCs w:val="24"/>
              </w:rPr>
              <w:t>11803</w:t>
            </w:r>
          </w:p>
        </w:tc>
        <w:tc>
          <w:tcPr>
            <w:tcW w:w="0" w:type="auto"/>
            <w:vAlign w:val="center"/>
          </w:tcPr>
          <w:p w14:paraId="2E4AEF54" w14:textId="77777777" w:rsidR="008B2C2B" w:rsidRPr="007C3F28" w:rsidRDefault="008B2C2B" w:rsidP="002D3F26">
            <w:pPr>
              <w:jc w:val="right"/>
              <w:rPr>
                <w:rFonts w:ascii="Arial" w:hAnsi="Arial" w:cs="Arial"/>
                <w:szCs w:val="24"/>
              </w:rPr>
            </w:pPr>
            <w:r w:rsidRPr="007C3F28">
              <w:rPr>
                <w:rFonts w:ascii="Arial" w:hAnsi="Arial" w:cs="Arial"/>
                <w:szCs w:val="24"/>
              </w:rPr>
              <w:t>167287</w:t>
            </w:r>
          </w:p>
        </w:tc>
        <w:tc>
          <w:tcPr>
            <w:tcW w:w="0" w:type="auto"/>
            <w:vAlign w:val="center"/>
          </w:tcPr>
          <w:p w14:paraId="0BCC2E14" w14:textId="77777777" w:rsidR="008B2C2B" w:rsidRPr="007C3F28" w:rsidRDefault="008B2C2B" w:rsidP="002D3F26">
            <w:pPr>
              <w:jc w:val="right"/>
              <w:rPr>
                <w:rFonts w:ascii="Arial" w:hAnsi="Arial" w:cs="Arial"/>
                <w:szCs w:val="24"/>
              </w:rPr>
            </w:pPr>
            <w:r w:rsidRPr="007C3F28">
              <w:rPr>
                <w:rFonts w:ascii="Arial" w:hAnsi="Arial" w:cs="Arial"/>
                <w:szCs w:val="24"/>
              </w:rPr>
              <w:t>48</w:t>
            </w:r>
          </w:p>
        </w:tc>
        <w:tc>
          <w:tcPr>
            <w:tcW w:w="0" w:type="auto"/>
            <w:vAlign w:val="center"/>
          </w:tcPr>
          <w:p w14:paraId="33107076" w14:textId="77777777" w:rsidR="008B2C2B" w:rsidRPr="007C3F28" w:rsidRDefault="008B2C2B" w:rsidP="002D3F26">
            <w:pPr>
              <w:jc w:val="right"/>
              <w:rPr>
                <w:rFonts w:ascii="Arial" w:hAnsi="Arial" w:cs="Arial"/>
                <w:szCs w:val="24"/>
              </w:rPr>
            </w:pPr>
            <w:r w:rsidRPr="007C3F28">
              <w:rPr>
                <w:rFonts w:ascii="Arial" w:hAnsi="Arial" w:cs="Arial"/>
                <w:szCs w:val="24"/>
              </w:rPr>
              <w:t>12</w:t>
            </w:r>
          </w:p>
        </w:tc>
        <w:tc>
          <w:tcPr>
            <w:tcW w:w="0" w:type="auto"/>
            <w:vAlign w:val="center"/>
          </w:tcPr>
          <w:p w14:paraId="18B72561" w14:textId="77777777" w:rsidR="008B2C2B" w:rsidRPr="007C3F28" w:rsidRDefault="008B2C2B" w:rsidP="002D3F26">
            <w:pPr>
              <w:jc w:val="right"/>
              <w:rPr>
                <w:rFonts w:ascii="Arial" w:hAnsi="Arial" w:cs="Arial"/>
                <w:szCs w:val="24"/>
              </w:rPr>
            </w:pPr>
            <w:r w:rsidRPr="007C3F28">
              <w:rPr>
                <w:rFonts w:ascii="Arial" w:hAnsi="Arial" w:cs="Arial"/>
                <w:szCs w:val="24"/>
              </w:rPr>
              <w:t>6</w:t>
            </w:r>
          </w:p>
        </w:tc>
        <w:tc>
          <w:tcPr>
            <w:tcW w:w="0" w:type="auto"/>
            <w:vAlign w:val="center"/>
          </w:tcPr>
          <w:p w14:paraId="4521AACB" w14:textId="77777777" w:rsidR="008B2C2B" w:rsidRPr="007C3F28" w:rsidRDefault="008B2C2B" w:rsidP="002D3F26">
            <w:pPr>
              <w:jc w:val="right"/>
              <w:rPr>
                <w:rFonts w:ascii="Arial" w:hAnsi="Arial" w:cs="Arial"/>
                <w:szCs w:val="24"/>
              </w:rPr>
            </w:pPr>
            <w:r w:rsidRPr="007C3F28">
              <w:rPr>
                <w:rFonts w:ascii="Arial" w:hAnsi="Arial" w:cs="Arial"/>
                <w:szCs w:val="24"/>
              </w:rPr>
              <w:t>102</w:t>
            </w:r>
          </w:p>
        </w:tc>
        <w:tc>
          <w:tcPr>
            <w:tcW w:w="0" w:type="auto"/>
            <w:vAlign w:val="center"/>
          </w:tcPr>
          <w:p w14:paraId="37A1FC32" w14:textId="77777777" w:rsidR="008B2C2B" w:rsidRPr="007C3F28" w:rsidRDefault="008B2C2B" w:rsidP="002D3F26">
            <w:pPr>
              <w:jc w:val="right"/>
              <w:rPr>
                <w:rFonts w:ascii="Arial" w:hAnsi="Arial" w:cs="Arial"/>
                <w:szCs w:val="24"/>
              </w:rPr>
            </w:pPr>
            <w:r w:rsidRPr="007C3F28">
              <w:rPr>
                <w:rFonts w:ascii="Arial" w:hAnsi="Arial" w:cs="Arial"/>
                <w:szCs w:val="24"/>
              </w:rPr>
              <w:t>8</w:t>
            </w:r>
          </w:p>
        </w:tc>
        <w:tc>
          <w:tcPr>
            <w:tcW w:w="0" w:type="auto"/>
            <w:vAlign w:val="center"/>
          </w:tcPr>
          <w:p w14:paraId="5C54EAD2" w14:textId="77777777" w:rsidR="008B2C2B" w:rsidRPr="007C3F28" w:rsidRDefault="008B2C2B" w:rsidP="002D3F26">
            <w:pPr>
              <w:jc w:val="right"/>
              <w:rPr>
                <w:rFonts w:ascii="Arial" w:hAnsi="Arial" w:cs="Arial"/>
                <w:szCs w:val="24"/>
              </w:rPr>
            </w:pPr>
            <w:r w:rsidRPr="007C3F28">
              <w:rPr>
                <w:rFonts w:ascii="Arial" w:hAnsi="Arial" w:cs="Arial"/>
                <w:szCs w:val="24"/>
              </w:rPr>
              <w:t>2</w:t>
            </w:r>
          </w:p>
        </w:tc>
        <w:tc>
          <w:tcPr>
            <w:tcW w:w="0" w:type="auto"/>
            <w:vAlign w:val="center"/>
          </w:tcPr>
          <w:p w14:paraId="40C16044" w14:textId="77777777" w:rsidR="008B2C2B" w:rsidRPr="007C3F28" w:rsidRDefault="008B2C2B" w:rsidP="002D3F26">
            <w:pPr>
              <w:jc w:val="right"/>
              <w:rPr>
                <w:rFonts w:ascii="Arial" w:hAnsi="Arial" w:cs="Arial"/>
                <w:szCs w:val="24"/>
              </w:rPr>
            </w:pPr>
            <w:r w:rsidRPr="007C3F28">
              <w:rPr>
                <w:rFonts w:ascii="Arial" w:hAnsi="Arial" w:cs="Arial"/>
                <w:szCs w:val="24"/>
              </w:rPr>
              <w:t>1</w:t>
            </w:r>
          </w:p>
        </w:tc>
        <w:tc>
          <w:tcPr>
            <w:tcW w:w="0" w:type="auto"/>
            <w:vAlign w:val="center"/>
          </w:tcPr>
          <w:p w14:paraId="5596F2B5" w14:textId="77777777" w:rsidR="008B2C2B" w:rsidRPr="007C3F28" w:rsidRDefault="008B2C2B" w:rsidP="002D3F26">
            <w:pPr>
              <w:jc w:val="right"/>
              <w:rPr>
                <w:rFonts w:ascii="Arial" w:hAnsi="Arial" w:cs="Arial"/>
                <w:szCs w:val="24"/>
              </w:rPr>
            </w:pPr>
            <w:r w:rsidRPr="007C3F28">
              <w:rPr>
                <w:rFonts w:ascii="Arial" w:hAnsi="Arial" w:cs="Arial"/>
                <w:szCs w:val="24"/>
              </w:rPr>
              <w:t>17</w:t>
            </w:r>
          </w:p>
        </w:tc>
      </w:tr>
      <w:tr w:rsidR="007C3F28" w:rsidRPr="007C3F28" w14:paraId="6C66898C" w14:textId="77777777" w:rsidTr="004805ED">
        <w:trPr>
          <w:trHeight w:val="234"/>
          <w:jc w:val="center"/>
        </w:trPr>
        <w:tc>
          <w:tcPr>
            <w:tcW w:w="858" w:type="dxa"/>
            <w:vMerge w:val="restart"/>
            <w:tcBorders>
              <w:top w:val="single" w:sz="8" w:space="0" w:color="auto"/>
              <w:left w:val="single" w:sz="8" w:space="0" w:color="auto"/>
              <w:bottom w:val="single" w:sz="8" w:space="0" w:color="auto"/>
              <w:right w:val="single" w:sz="8" w:space="0" w:color="auto"/>
            </w:tcBorders>
            <w:vAlign w:val="center"/>
          </w:tcPr>
          <w:p w14:paraId="1D2B6918" w14:textId="77777777" w:rsidR="008B2C2B" w:rsidRPr="007C3F28" w:rsidRDefault="008B2C2B" w:rsidP="00163F9A">
            <w:pPr>
              <w:jc w:val="center"/>
              <w:rPr>
                <w:rFonts w:ascii="Arial" w:hAnsi="Arial" w:cs="Arial"/>
                <w:b/>
                <w:szCs w:val="24"/>
              </w:rPr>
            </w:pPr>
            <w:r w:rsidRPr="007C3F28">
              <w:rPr>
                <w:rFonts w:ascii="Arial" w:hAnsi="Arial" w:cs="Arial"/>
                <w:b/>
                <w:szCs w:val="24"/>
              </w:rPr>
              <w:t>Trial 3</w:t>
            </w:r>
          </w:p>
        </w:tc>
        <w:tc>
          <w:tcPr>
            <w:tcW w:w="0" w:type="auto"/>
            <w:tcBorders>
              <w:top w:val="single" w:sz="8" w:space="0" w:color="auto"/>
              <w:left w:val="single" w:sz="8" w:space="0" w:color="auto"/>
              <w:bottom w:val="single" w:sz="8" w:space="0" w:color="auto"/>
              <w:right w:val="single" w:sz="8" w:space="0" w:color="auto"/>
            </w:tcBorders>
            <w:vAlign w:val="center"/>
          </w:tcPr>
          <w:p w14:paraId="256B8E6B" w14:textId="77777777" w:rsidR="008B2C2B" w:rsidRPr="007C3F28" w:rsidRDefault="008B2C2B" w:rsidP="002D3F26">
            <w:pPr>
              <w:rPr>
                <w:rFonts w:ascii="Arial" w:hAnsi="Arial" w:cs="Arial"/>
                <w:b/>
                <w:szCs w:val="24"/>
              </w:rPr>
            </w:pPr>
            <w:r w:rsidRPr="007C3F28">
              <w:rPr>
                <w:rFonts w:ascii="Arial" w:hAnsi="Arial" w:cs="Arial"/>
                <w:b/>
                <w:szCs w:val="24"/>
              </w:rPr>
              <w:t>Tra</w:t>
            </w:r>
          </w:p>
        </w:tc>
        <w:tc>
          <w:tcPr>
            <w:tcW w:w="0" w:type="auto"/>
            <w:tcBorders>
              <w:left w:val="single" w:sz="8" w:space="0" w:color="auto"/>
            </w:tcBorders>
            <w:vAlign w:val="center"/>
          </w:tcPr>
          <w:p w14:paraId="2A436A67" w14:textId="77777777" w:rsidR="008B2C2B" w:rsidRPr="007C3F28" w:rsidRDefault="008B2C2B" w:rsidP="002D3F26">
            <w:pPr>
              <w:jc w:val="right"/>
              <w:rPr>
                <w:rFonts w:ascii="Arial" w:hAnsi="Arial" w:cs="Arial"/>
                <w:szCs w:val="24"/>
              </w:rPr>
            </w:pPr>
            <w:r w:rsidRPr="007C3F28">
              <w:rPr>
                <w:rFonts w:ascii="Arial" w:hAnsi="Arial" w:cs="Arial"/>
                <w:szCs w:val="24"/>
              </w:rPr>
              <w:t>90791</w:t>
            </w:r>
          </w:p>
        </w:tc>
        <w:tc>
          <w:tcPr>
            <w:tcW w:w="0" w:type="auto"/>
            <w:vAlign w:val="center"/>
          </w:tcPr>
          <w:p w14:paraId="7755A87D" w14:textId="77777777" w:rsidR="008B2C2B" w:rsidRPr="007C3F28" w:rsidRDefault="008B2C2B" w:rsidP="002D3F26">
            <w:pPr>
              <w:jc w:val="right"/>
              <w:rPr>
                <w:rFonts w:ascii="Arial" w:hAnsi="Arial" w:cs="Arial"/>
                <w:szCs w:val="24"/>
              </w:rPr>
            </w:pPr>
            <w:r w:rsidRPr="007C3F28">
              <w:rPr>
                <w:rFonts w:ascii="Arial" w:hAnsi="Arial" w:cs="Arial"/>
                <w:szCs w:val="24"/>
              </w:rPr>
              <w:t>18766</w:t>
            </w:r>
          </w:p>
        </w:tc>
        <w:tc>
          <w:tcPr>
            <w:tcW w:w="0" w:type="auto"/>
            <w:vAlign w:val="center"/>
          </w:tcPr>
          <w:p w14:paraId="2C2DB0A8" w14:textId="77777777" w:rsidR="008B2C2B" w:rsidRPr="007C3F28" w:rsidRDefault="008B2C2B" w:rsidP="002D3F26">
            <w:pPr>
              <w:jc w:val="right"/>
              <w:rPr>
                <w:rFonts w:ascii="Arial" w:hAnsi="Arial" w:cs="Arial"/>
                <w:szCs w:val="24"/>
              </w:rPr>
            </w:pPr>
            <w:r w:rsidRPr="007C3F28">
              <w:rPr>
                <w:rFonts w:ascii="Arial" w:hAnsi="Arial" w:cs="Arial"/>
                <w:szCs w:val="24"/>
              </w:rPr>
              <w:t>45321</w:t>
            </w:r>
          </w:p>
        </w:tc>
        <w:tc>
          <w:tcPr>
            <w:tcW w:w="0" w:type="auto"/>
            <w:vAlign w:val="center"/>
          </w:tcPr>
          <w:p w14:paraId="6FDEF093" w14:textId="77777777" w:rsidR="008B2C2B" w:rsidRPr="007C3F28" w:rsidRDefault="008B2C2B" w:rsidP="002D3F26">
            <w:pPr>
              <w:jc w:val="right"/>
              <w:rPr>
                <w:rFonts w:ascii="Arial" w:hAnsi="Arial" w:cs="Arial"/>
                <w:szCs w:val="24"/>
              </w:rPr>
            </w:pPr>
            <w:r w:rsidRPr="007C3F28">
              <w:rPr>
                <w:rFonts w:ascii="Arial" w:hAnsi="Arial" w:cs="Arial"/>
                <w:szCs w:val="24"/>
              </w:rPr>
              <w:t>172349</w:t>
            </w:r>
          </w:p>
        </w:tc>
        <w:tc>
          <w:tcPr>
            <w:tcW w:w="0" w:type="auto"/>
            <w:vAlign w:val="center"/>
          </w:tcPr>
          <w:p w14:paraId="56C0258C" w14:textId="77777777" w:rsidR="008B2C2B" w:rsidRPr="007C3F28" w:rsidRDefault="008B2C2B" w:rsidP="002D3F26">
            <w:pPr>
              <w:jc w:val="right"/>
              <w:rPr>
                <w:rFonts w:ascii="Arial" w:hAnsi="Arial" w:cs="Arial"/>
                <w:szCs w:val="24"/>
              </w:rPr>
            </w:pPr>
            <w:r w:rsidRPr="007C3F28">
              <w:rPr>
                <w:rFonts w:ascii="Arial" w:hAnsi="Arial" w:cs="Arial"/>
                <w:szCs w:val="24"/>
              </w:rPr>
              <w:t>48</w:t>
            </w:r>
          </w:p>
        </w:tc>
        <w:tc>
          <w:tcPr>
            <w:tcW w:w="0" w:type="auto"/>
            <w:vAlign w:val="center"/>
          </w:tcPr>
          <w:p w14:paraId="246D464D" w14:textId="77777777" w:rsidR="008B2C2B" w:rsidRPr="007C3F28" w:rsidRDefault="008B2C2B" w:rsidP="002D3F26">
            <w:pPr>
              <w:jc w:val="right"/>
              <w:rPr>
                <w:rFonts w:ascii="Arial" w:hAnsi="Arial" w:cs="Arial"/>
                <w:szCs w:val="24"/>
              </w:rPr>
            </w:pPr>
            <w:r w:rsidRPr="007C3F28">
              <w:rPr>
                <w:rFonts w:ascii="Arial" w:hAnsi="Arial" w:cs="Arial"/>
                <w:szCs w:val="24"/>
              </w:rPr>
              <w:t>12</w:t>
            </w:r>
          </w:p>
        </w:tc>
        <w:tc>
          <w:tcPr>
            <w:tcW w:w="0" w:type="auto"/>
            <w:vAlign w:val="center"/>
          </w:tcPr>
          <w:p w14:paraId="0F2EB4AB" w14:textId="77777777" w:rsidR="008B2C2B" w:rsidRPr="007C3F28" w:rsidRDefault="008B2C2B" w:rsidP="002D3F26">
            <w:pPr>
              <w:jc w:val="right"/>
              <w:rPr>
                <w:rFonts w:ascii="Arial" w:hAnsi="Arial" w:cs="Arial"/>
                <w:szCs w:val="24"/>
              </w:rPr>
            </w:pPr>
            <w:r w:rsidRPr="007C3F28">
              <w:rPr>
                <w:rFonts w:ascii="Arial" w:hAnsi="Arial" w:cs="Arial"/>
                <w:szCs w:val="24"/>
              </w:rPr>
              <w:t>30</w:t>
            </w:r>
          </w:p>
        </w:tc>
        <w:tc>
          <w:tcPr>
            <w:tcW w:w="0" w:type="auto"/>
            <w:vAlign w:val="center"/>
          </w:tcPr>
          <w:p w14:paraId="0DD5BC8C" w14:textId="77777777" w:rsidR="008B2C2B" w:rsidRPr="007C3F28" w:rsidRDefault="008B2C2B" w:rsidP="002D3F26">
            <w:pPr>
              <w:jc w:val="right"/>
              <w:rPr>
                <w:rFonts w:ascii="Arial" w:hAnsi="Arial" w:cs="Arial"/>
                <w:szCs w:val="24"/>
              </w:rPr>
            </w:pPr>
            <w:r w:rsidRPr="007C3F28">
              <w:rPr>
                <w:rFonts w:ascii="Arial" w:hAnsi="Arial" w:cs="Arial"/>
                <w:szCs w:val="24"/>
              </w:rPr>
              <w:t>102</w:t>
            </w:r>
          </w:p>
        </w:tc>
        <w:tc>
          <w:tcPr>
            <w:tcW w:w="0" w:type="auto"/>
            <w:vAlign w:val="center"/>
          </w:tcPr>
          <w:p w14:paraId="5BAEF1B8" w14:textId="77777777" w:rsidR="008B2C2B" w:rsidRPr="007C3F28" w:rsidRDefault="008B2C2B" w:rsidP="002D3F26">
            <w:pPr>
              <w:jc w:val="right"/>
              <w:rPr>
                <w:rFonts w:ascii="Arial" w:hAnsi="Arial" w:cs="Arial"/>
                <w:szCs w:val="24"/>
              </w:rPr>
            </w:pPr>
            <w:r w:rsidRPr="007C3F28">
              <w:rPr>
                <w:rFonts w:ascii="Arial" w:hAnsi="Arial" w:cs="Arial"/>
                <w:szCs w:val="24"/>
              </w:rPr>
              <w:t>8</w:t>
            </w:r>
          </w:p>
        </w:tc>
        <w:tc>
          <w:tcPr>
            <w:tcW w:w="0" w:type="auto"/>
            <w:vAlign w:val="center"/>
          </w:tcPr>
          <w:p w14:paraId="617BF5C9" w14:textId="77777777" w:rsidR="008B2C2B" w:rsidRPr="007C3F28" w:rsidRDefault="008B2C2B" w:rsidP="002D3F26">
            <w:pPr>
              <w:jc w:val="right"/>
              <w:rPr>
                <w:rFonts w:ascii="Arial" w:hAnsi="Arial" w:cs="Arial"/>
                <w:szCs w:val="24"/>
              </w:rPr>
            </w:pPr>
            <w:r w:rsidRPr="007C3F28">
              <w:rPr>
                <w:rFonts w:ascii="Arial" w:hAnsi="Arial" w:cs="Arial"/>
                <w:szCs w:val="24"/>
              </w:rPr>
              <w:t>2</w:t>
            </w:r>
          </w:p>
        </w:tc>
        <w:tc>
          <w:tcPr>
            <w:tcW w:w="0" w:type="auto"/>
            <w:vAlign w:val="center"/>
          </w:tcPr>
          <w:p w14:paraId="6B9106F8" w14:textId="77777777" w:rsidR="008B2C2B" w:rsidRPr="007C3F28" w:rsidRDefault="008B2C2B" w:rsidP="002D3F26">
            <w:pPr>
              <w:jc w:val="right"/>
              <w:rPr>
                <w:rFonts w:ascii="Arial" w:hAnsi="Arial" w:cs="Arial"/>
                <w:szCs w:val="24"/>
              </w:rPr>
            </w:pPr>
            <w:r w:rsidRPr="007C3F28">
              <w:rPr>
                <w:rFonts w:ascii="Arial" w:hAnsi="Arial" w:cs="Arial"/>
                <w:szCs w:val="24"/>
              </w:rPr>
              <w:t>5</w:t>
            </w:r>
          </w:p>
        </w:tc>
        <w:tc>
          <w:tcPr>
            <w:tcW w:w="0" w:type="auto"/>
            <w:vAlign w:val="center"/>
          </w:tcPr>
          <w:p w14:paraId="35C547F6" w14:textId="77777777" w:rsidR="008B2C2B" w:rsidRPr="007C3F28" w:rsidRDefault="008B2C2B" w:rsidP="002D3F26">
            <w:pPr>
              <w:jc w:val="right"/>
              <w:rPr>
                <w:rFonts w:ascii="Arial" w:hAnsi="Arial" w:cs="Arial"/>
                <w:szCs w:val="24"/>
              </w:rPr>
            </w:pPr>
            <w:r w:rsidRPr="007C3F28">
              <w:rPr>
                <w:rFonts w:ascii="Arial" w:hAnsi="Arial" w:cs="Arial"/>
                <w:szCs w:val="24"/>
              </w:rPr>
              <w:t>17</w:t>
            </w:r>
          </w:p>
        </w:tc>
      </w:tr>
      <w:tr w:rsidR="007C3F28" w:rsidRPr="007C3F28" w14:paraId="3E707EDF" w14:textId="77777777" w:rsidTr="004805ED">
        <w:trPr>
          <w:trHeight w:val="224"/>
          <w:jc w:val="center"/>
        </w:trPr>
        <w:tc>
          <w:tcPr>
            <w:tcW w:w="858" w:type="dxa"/>
            <w:vMerge/>
            <w:tcBorders>
              <w:top w:val="single" w:sz="8" w:space="0" w:color="auto"/>
              <w:left w:val="single" w:sz="8" w:space="0" w:color="auto"/>
              <w:bottom w:val="single" w:sz="8" w:space="0" w:color="auto"/>
              <w:right w:val="single" w:sz="8" w:space="0" w:color="auto"/>
            </w:tcBorders>
            <w:vAlign w:val="center"/>
          </w:tcPr>
          <w:p w14:paraId="34B7B041" w14:textId="77777777" w:rsidR="008B2C2B" w:rsidRPr="007C3F28" w:rsidRDefault="008B2C2B" w:rsidP="00163F9A">
            <w:pPr>
              <w:jc w:val="center"/>
              <w:rPr>
                <w:rFonts w:ascii="Arial" w:hAnsi="Arial" w:cs="Arial"/>
                <w:b/>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05F172C7" w14:textId="77777777" w:rsidR="008B2C2B" w:rsidRPr="007C3F28" w:rsidRDefault="008B2C2B" w:rsidP="002D3F26">
            <w:pPr>
              <w:rPr>
                <w:rFonts w:ascii="Arial" w:hAnsi="Arial" w:cs="Arial"/>
                <w:b/>
                <w:szCs w:val="24"/>
              </w:rPr>
            </w:pPr>
            <w:r w:rsidRPr="007C3F28">
              <w:rPr>
                <w:rFonts w:ascii="Arial" w:hAnsi="Arial" w:cs="Arial"/>
                <w:b/>
                <w:szCs w:val="24"/>
              </w:rPr>
              <w:t>Val</w:t>
            </w:r>
          </w:p>
        </w:tc>
        <w:tc>
          <w:tcPr>
            <w:tcW w:w="0" w:type="auto"/>
            <w:tcBorders>
              <w:left w:val="single" w:sz="8" w:space="0" w:color="auto"/>
            </w:tcBorders>
            <w:vAlign w:val="center"/>
          </w:tcPr>
          <w:p w14:paraId="1ACCE282" w14:textId="77777777" w:rsidR="008B2C2B" w:rsidRPr="007C3F28" w:rsidRDefault="008B2C2B" w:rsidP="002D3F26">
            <w:pPr>
              <w:jc w:val="right"/>
              <w:rPr>
                <w:rFonts w:ascii="Arial" w:hAnsi="Arial" w:cs="Arial"/>
                <w:szCs w:val="24"/>
              </w:rPr>
            </w:pPr>
            <w:r w:rsidRPr="007C3F28">
              <w:rPr>
                <w:rFonts w:ascii="Arial" w:hAnsi="Arial" w:cs="Arial"/>
                <w:szCs w:val="24"/>
              </w:rPr>
              <w:t>29948</w:t>
            </w:r>
          </w:p>
        </w:tc>
        <w:tc>
          <w:tcPr>
            <w:tcW w:w="0" w:type="auto"/>
            <w:vAlign w:val="center"/>
          </w:tcPr>
          <w:p w14:paraId="411A6121" w14:textId="77777777" w:rsidR="008B2C2B" w:rsidRPr="007C3F28" w:rsidRDefault="008B2C2B" w:rsidP="002D3F26">
            <w:pPr>
              <w:jc w:val="right"/>
              <w:rPr>
                <w:rFonts w:ascii="Arial" w:hAnsi="Arial" w:cs="Arial"/>
                <w:szCs w:val="24"/>
              </w:rPr>
            </w:pPr>
            <w:r w:rsidRPr="007C3F28">
              <w:rPr>
                <w:rFonts w:ascii="Arial" w:hAnsi="Arial" w:cs="Arial"/>
                <w:szCs w:val="24"/>
              </w:rPr>
              <w:t>19523</w:t>
            </w:r>
          </w:p>
        </w:tc>
        <w:tc>
          <w:tcPr>
            <w:tcW w:w="0" w:type="auto"/>
            <w:vAlign w:val="center"/>
          </w:tcPr>
          <w:p w14:paraId="2C0D08E7" w14:textId="77777777" w:rsidR="008B2C2B" w:rsidRPr="007C3F28" w:rsidRDefault="008B2C2B" w:rsidP="002D3F26">
            <w:pPr>
              <w:jc w:val="right"/>
              <w:rPr>
                <w:rFonts w:ascii="Arial" w:hAnsi="Arial" w:cs="Arial"/>
                <w:szCs w:val="24"/>
              </w:rPr>
            </w:pPr>
            <w:r w:rsidRPr="007C3F28">
              <w:rPr>
                <w:rFonts w:ascii="Arial" w:hAnsi="Arial" w:cs="Arial"/>
                <w:szCs w:val="24"/>
              </w:rPr>
              <w:t>0</w:t>
            </w:r>
          </w:p>
        </w:tc>
        <w:tc>
          <w:tcPr>
            <w:tcW w:w="0" w:type="auto"/>
            <w:vAlign w:val="center"/>
          </w:tcPr>
          <w:p w14:paraId="0B1B5E90" w14:textId="77777777" w:rsidR="008B2C2B" w:rsidRPr="007C3F28" w:rsidRDefault="008B2C2B" w:rsidP="002D3F26">
            <w:pPr>
              <w:jc w:val="right"/>
              <w:rPr>
                <w:rFonts w:ascii="Arial" w:hAnsi="Arial" w:cs="Arial"/>
                <w:szCs w:val="24"/>
              </w:rPr>
            </w:pPr>
            <w:r w:rsidRPr="007C3F28">
              <w:rPr>
                <w:rFonts w:ascii="Arial" w:hAnsi="Arial" w:cs="Arial"/>
                <w:szCs w:val="24"/>
              </w:rPr>
              <w:t>74773</w:t>
            </w:r>
          </w:p>
        </w:tc>
        <w:tc>
          <w:tcPr>
            <w:tcW w:w="0" w:type="auto"/>
            <w:vAlign w:val="center"/>
          </w:tcPr>
          <w:p w14:paraId="34076938" w14:textId="77777777" w:rsidR="008B2C2B" w:rsidRPr="007C3F28" w:rsidRDefault="008B2C2B" w:rsidP="002D3F26">
            <w:pPr>
              <w:jc w:val="right"/>
              <w:rPr>
                <w:rFonts w:ascii="Arial" w:hAnsi="Arial" w:cs="Arial"/>
                <w:szCs w:val="24"/>
              </w:rPr>
            </w:pPr>
            <w:r w:rsidRPr="007C3F28">
              <w:rPr>
                <w:rFonts w:ascii="Arial" w:hAnsi="Arial" w:cs="Arial"/>
                <w:szCs w:val="24"/>
              </w:rPr>
              <w:t>18</w:t>
            </w:r>
          </w:p>
        </w:tc>
        <w:tc>
          <w:tcPr>
            <w:tcW w:w="0" w:type="auto"/>
            <w:vAlign w:val="center"/>
          </w:tcPr>
          <w:p w14:paraId="1B5C57F2" w14:textId="77777777" w:rsidR="008B2C2B" w:rsidRPr="007C3F28" w:rsidRDefault="008B2C2B" w:rsidP="002D3F26">
            <w:pPr>
              <w:jc w:val="right"/>
              <w:rPr>
                <w:rFonts w:ascii="Arial" w:hAnsi="Arial" w:cs="Arial"/>
                <w:szCs w:val="24"/>
              </w:rPr>
            </w:pPr>
            <w:r w:rsidRPr="007C3F28">
              <w:rPr>
                <w:rFonts w:ascii="Arial" w:hAnsi="Arial" w:cs="Arial"/>
                <w:szCs w:val="24"/>
              </w:rPr>
              <w:t>12</w:t>
            </w:r>
          </w:p>
        </w:tc>
        <w:tc>
          <w:tcPr>
            <w:tcW w:w="0" w:type="auto"/>
            <w:vAlign w:val="center"/>
          </w:tcPr>
          <w:p w14:paraId="40A6A725" w14:textId="77777777" w:rsidR="008B2C2B" w:rsidRPr="007C3F28" w:rsidRDefault="008B2C2B" w:rsidP="002D3F26">
            <w:pPr>
              <w:jc w:val="right"/>
              <w:rPr>
                <w:rFonts w:ascii="Arial" w:hAnsi="Arial" w:cs="Arial"/>
                <w:szCs w:val="24"/>
              </w:rPr>
            </w:pPr>
            <w:r w:rsidRPr="007C3F28">
              <w:rPr>
                <w:rFonts w:ascii="Arial" w:hAnsi="Arial" w:cs="Arial"/>
                <w:szCs w:val="24"/>
              </w:rPr>
              <w:t>0</w:t>
            </w:r>
          </w:p>
        </w:tc>
        <w:tc>
          <w:tcPr>
            <w:tcW w:w="0" w:type="auto"/>
            <w:vAlign w:val="center"/>
          </w:tcPr>
          <w:p w14:paraId="5467142D" w14:textId="77777777" w:rsidR="008B2C2B" w:rsidRPr="007C3F28" w:rsidRDefault="008B2C2B" w:rsidP="002D3F26">
            <w:pPr>
              <w:jc w:val="right"/>
              <w:rPr>
                <w:rFonts w:ascii="Arial" w:hAnsi="Arial" w:cs="Arial"/>
                <w:szCs w:val="24"/>
              </w:rPr>
            </w:pPr>
            <w:r w:rsidRPr="007C3F28">
              <w:rPr>
                <w:rFonts w:ascii="Arial" w:hAnsi="Arial" w:cs="Arial"/>
                <w:szCs w:val="24"/>
              </w:rPr>
              <w:t>42</w:t>
            </w:r>
          </w:p>
        </w:tc>
        <w:tc>
          <w:tcPr>
            <w:tcW w:w="0" w:type="auto"/>
            <w:vAlign w:val="center"/>
          </w:tcPr>
          <w:p w14:paraId="117DE51B" w14:textId="77777777" w:rsidR="008B2C2B" w:rsidRPr="007C3F28" w:rsidRDefault="008B2C2B" w:rsidP="002D3F26">
            <w:pPr>
              <w:jc w:val="right"/>
              <w:rPr>
                <w:rFonts w:ascii="Arial" w:hAnsi="Arial" w:cs="Arial"/>
                <w:szCs w:val="24"/>
              </w:rPr>
            </w:pPr>
            <w:r w:rsidRPr="007C3F28">
              <w:rPr>
                <w:rFonts w:ascii="Arial" w:hAnsi="Arial" w:cs="Arial"/>
                <w:szCs w:val="24"/>
              </w:rPr>
              <w:t>3</w:t>
            </w:r>
          </w:p>
        </w:tc>
        <w:tc>
          <w:tcPr>
            <w:tcW w:w="0" w:type="auto"/>
            <w:vAlign w:val="center"/>
          </w:tcPr>
          <w:p w14:paraId="25CAFFB9" w14:textId="77777777" w:rsidR="008B2C2B" w:rsidRPr="007C3F28" w:rsidRDefault="008B2C2B" w:rsidP="002D3F26">
            <w:pPr>
              <w:jc w:val="right"/>
              <w:rPr>
                <w:rFonts w:ascii="Arial" w:hAnsi="Arial" w:cs="Arial"/>
                <w:szCs w:val="24"/>
              </w:rPr>
            </w:pPr>
            <w:r w:rsidRPr="007C3F28">
              <w:rPr>
                <w:rFonts w:ascii="Arial" w:hAnsi="Arial" w:cs="Arial"/>
                <w:szCs w:val="24"/>
              </w:rPr>
              <w:t>2</w:t>
            </w:r>
          </w:p>
        </w:tc>
        <w:tc>
          <w:tcPr>
            <w:tcW w:w="0" w:type="auto"/>
            <w:vAlign w:val="center"/>
          </w:tcPr>
          <w:p w14:paraId="77C1178C" w14:textId="77777777" w:rsidR="008B2C2B" w:rsidRPr="007C3F28" w:rsidRDefault="008B2C2B" w:rsidP="002D3F26">
            <w:pPr>
              <w:jc w:val="right"/>
              <w:rPr>
                <w:rFonts w:ascii="Arial" w:hAnsi="Arial" w:cs="Arial"/>
                <w:szCs w:val="24"/>
              </w:rPr>
            </w:pPr>
            <w:r w:rsidRPr="007C3F28">
              <w:rPr>
                <w:rFonts w:ascii="Arial" w:hAnsi="Arial" w:cs="Arial"/>
                <w:szCs w:val="24"/>
              </w:rPr>
              <w:t>0</w:t>
            </w:r>
          </w:p>
        </w:tc>
        <w:tc>
          <w:tcPr>
            <w:tcW w:w="0" w:type="auto"/>
            <w:vAlign w:val="center"/>
          </w:tcPr>
          <w:p w14:paraId="45B150AB" w14:textId="77777777" w:rsidR="008B2C2B" w:rsidRPr="007C3F28" w:rsidRDefault="008B2C2B" w:rsidP="002D3F26">
            <w:pPr>
              <w:jc w:val="right"/>
              <w:rPr>
                <w:rFonts w:ascii="Arial" w:hAnsi="Arial" w:cs="Arial"/>
                <w:szCs w:val="24"/>
              </w:rPr>
            </w:pPr>
            <w:r w:rsidRPr="007C3F28">
              <w:rPr>
                <w:rFonts w:ascii="Arial" w:hAnsi="Arial" w:cs="Arial"/>
                <w:szCs w:val="24"/>
              </w:rPr>
              <w:t>7</w:t>
            </w:r>
          </w:p>
        </w:tc>
      </w:tr>
      <w:tr w:rsidR="007C3F28" w:rsidRPr="007C3F28" w14:paraId="16FCA1A5" w14:textId="77777777" w:rsidTr="004805ED">
        <w:trPr>
          <w:trHeight w:val="200"/>
          <w:jc w:val="center"/>
        </w:trPr>
        <w:tc>
          <w:tcPr>
            <w:tcW w:w="858" w:type="dxa"/>
            <w:vMerge/>
            <w:tcBorders>
              <w:top w:val="single" w:sz="8" w:space="0" w:color="auto"/>
              <w:left w:val="single" w:sz="8" w:space="0" w:color="auto"/>
              <w:bottom w:val="single" w:sz="8" w:space="0" w:color="auto"/>
              <w:right w:val="single" w:sz="8" w:space="0" w:color="auto"/>
            </w:tcBorders>
            <w:vAlign w:val="center"/>
          </w:tcPr>
          <w:p w14:paraId="7CC0072D" w14:textId="77777777" w:rsidR="008B2C2B" w:rsidRPr="007C3F28" w:rsidRDefault="008B2C2B" w:rsidP="00163F9A">
            <w:pPr>
              <w:jc w:val="center"/>
              <w:rPr>
                <w:rFonts w:ascii="Arial" w:hAnsi="Arial" w:cs="Arial"/>
                <w:b/>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6DE04534" w14:textId="77777777" w:rsidR="008B2C2B" w:rsidRPr="007C3F28" w:rsidRDefault="008B2C2B" w:rsidP="002D3F26">
            <w:pPr>
              <w:rPr>
                <w:rFonts w:ascii="Arial" w:hAnsi="Arial" w:cs="Arial"/>
                <w:b/>
                <w:szCs w:val="24"/>
              </w:rPr>
            </w:pPr>
            <w:r w:rsidRPr="007C3F28">
              <w:rPr>
                <w:rFonts w:ascii="Arial" w:hAnsi="Arial" w:cs="Arial"/>
                <w:b/>
                <w:szCs w:val="24"/>
              </w:rPr>
              <w:t>Test</w:t>
            </w:r>
          </w:p>
        </w:tc>
        <w:tc>
          <w:tcPr>
            <w:tcW w:w="0" w:type="auto"/>
            <w:tcBorders>
              <w:left w:val="single" w:sz="8" w:space="0" w:color="auto"/>
            </w:tcBorders>
            <w:vAlign w:val="center"/>
          </w:tcPr>
          <w:p w14:paraId="4FCBBF78" w14:textId="77777777" w:rsidR="008B2C2B" w:rsidRPr="007C3F28" w:rsidRDefault="008B2C2B" w:rsidP="002D3F26">
            <w:pPr>
              <w:jc w:val="right"/>
              <w:rPr>
                <w:rFonts w:ascii="Arial" w:hAnsi="Arial" w:cs="Arial"/>
                <w:szCs w:val="24"/>
              </w:rPr>
            </w:pPr>
            <w:r w:rsidRPr="007C3F28">
              <w:rPr>
                <w:rFonts w:ascii="Arial" w:hAnsi="Arial" w:cs="Arial"/>
                <w:szCs w:val="24"/>
              </w:rPr>
              <w:t>73951</w:t>
            </w:r>
          </w:p>
        </w:tc>
        <w:tc>
          <w:tcPr>
            <w:tcW w:w="0" w:type="auto"/>
            <w:vAlign w:val="center"/>
          </w:tcPr>
          <w:p w14:paraId="567D47DE" w14:textId="77777777" w:rsidR="008B2C2B" w:rsidRPr="007C3F28" w:rsidRDefault="008B2C2B" w:rsidP="002D3F26">
            <w:pPr>
              <w:jc w:val="right"/>
              <w:rPr>
                <w:rFonts w:ascii="Arial" w:hAnsi="Arial" w:cs="Arial"/>
                <w:szCs w:val="24"/>
              </w:rPr>
            </w:pPr>
            <w:r w:rsidRPr="007C3F28">
              <w:rPr>
                <w:rFonts w:ascii="Arial" w:hAnsi="Arial" w:cs="Arial"/>
                <w:szCs w:val="24"/>
              </w:rPr>
              <w:t>30328</w:t>
            </w:r>
          </w:p>
        </w:tc>
        <w:tc>
          <w:tcPr>
            <w:tcW w:w="0" w:type="auto"/>
            <w:vAlign w:val="center"/>
          </w:tcPr>
          <w:p w14:paraId="1F3AF15B" w14:textId="77777777" w:rsidR="008B2C2B" w:rsidRPr="007C3F28" w:rsidRDefault="008B2C2B" w:rsidP="002D3F26">
            <w:pPr>
              <w:jc w:val="right"/>
              <w:rPr>
                <w:rFonts w:ascii="Arial" w:hAnsi="Arial" w:cs="Arial"/>
                <w:szCs w:val="24"/>
              </w:rPr>
            </w:pPr>
            <w:r w:rsidRPr="007C3F28">
              <w:rPr>
                <w:rFonts w:ascii="Arial" w:hAnsi="Arial" w:cs="Arial"/>
                <w:szCs w:val="24"/>
              </w:rPr>
              <w:t>11803</w:t>
            </w:r>
          </w:p>
        </w:tc>
        <w:tc>
          <w:tcPr>
            <w:tcW w:w="0" w:type="auto"/>
            <w:vAlign w:val="center"/>
          </w:tcPr>
          <w:p w14:paraId="334A0481" w14:textId="77777777" w:rsidR="008B2C2B" w:rsidRPr="007C3F28" w:rsidRDefault="008B2C2B" w:rsidP="002D3F26">
            <w:pPr>
              <w:jc w:val="right"/>
              <w:rPr>
                <w:rFonts w:ascii="Arial" w:hAnsi="Arial" w:cs="Arial"/>
                <w:szCs w:val="24"/>
              </w:rPr>
            </w:pPr>
            <w:r w:rsidRPr="007C3F28">
              <w:rPr>
                <w:rFonts w:ascii="Arial" w:hAnsi="Arial" w:cs="Arial"/>
                <w:szCs w:val="24"/>
              </w:rPr>
              <w:t>164177</w:t>
            </w:r>
          </w:p>
        </w:tc>
        <w:tc>
          <w:tcPr>
            <w:tcW w:w="0" w:type="auto"/>
            <w:vAlign w:val="center"/>
          </w:tcPr>
          <w:p w14:paraId="399B978A" w14:textId="77777777" w:rsidR="008B2C2B" w:rsidRPr="007C3F28" w:rsidRDefault="008B2C2B" w:rsidP="002D3F26">
            <w:pPr>
              <w:jc w:val="right"/>
              <w:rPr>
                <w:rFonts w:ascii="Arial" w:hAnsi="Arial" w:cs="Arial"/>
                <w:szCs w:val="24"/>
              </w:rPr>
            </w:pPr>
            <w:r w:rsidRPr="007C3F28">
              <w:rPr>
                <w:rFonts w:ascii="Arial" w:hAnsi="Arial" w:cs="Arial"/>
                <w:szCs w:val="24"/>
              </w:rPr>
              <w:t>42</w:t>
            </w:r>
          </w:p>
        </w:tc>
        <w:tc>
          <w:tcPr>
            <w:tcW w:w="0" w:type="auto"/>
            <w:vAlign w:val="center"/>
          </w:tcPr>
          <w:p w14:paraId="21115856" w14:textId="77777777" w:rsidR="008B2C2B" w:rsidRPr="007C3F28" w:rsidRDefault="008B2C2B" w:rsidP="002D3F26">
            <w:pPr>
              <w:jc w:val="right"/>
              <w:rPr>
                <w:rFonts w:ascii="Arial" w:hAnsi="Arial" w:cs="Arial"/>
                <w:szCs w:val="24"/>
              </w:rPr>
            </w:pPr>
            <w:r w:rsidRPr="007C3F28">
              <w:rPr>
                <w:rFonts w:ascii="Arial" w:hAnsi="Arial" w:cs="Arial"/>
                <w:szCs w:val="24"/>
              </w:rPr>
              <w:t>18</w:t>
            </w:r>
          </w:p>
        </w:tc>
        <w:tc>
          <w:tcPr>
            <w:tcW w:w="0" w:type="auto"/>
            <w:vAlign w:val="center"/>
          </w:tcPr>
          <w:p w14:paraId="31768E7F" w14:textId="77777777" w:rsidR="008B2C2B" w:rsidRPr="007C3F28" w:rsidRDefault="008B2C2B" w:rsidP="002D3F26">
            <w:pPr>
              <w:jc w:val="right"/>
              <w:rPr>
                <w:rFonts w:ascii="Arial" w:hAnsi="Arial" w:cs="Arial"/>
                <w:szCs w:val="24"/>
              </w:rPr>
            </w:pPr>
            <w:r w:rsidRPr="007C3F28">
              <w:rPr>
                <w:rFonts w:ascii="Arial" w:hAnsi="Arial" w:cs="Arial"/>
                <w:szCs w:val="24"/>
              </w:rPr>
              <w:t>6</w:t>
            </w:r>
          </w:p>
        </w:tc>
        <w:tc>
          <w:tcPr>
            <w:tcW w:w="0" w:type="auto"/>
            <w:vAlign w:val="center"/>
          </w:tcPr>
          <w:p w14:paraId="2C455AE8" w14:textId="77777777" w:rsidR="008B2C2B" w:rsidRPr="007C3F28" w:rsidRDefault="008B2C2B" w:rsidP="002D3F26">
            <w:pPr>
              <w:jc w:val="right"/>
              <w:rPr>
                <w:rFonts w:ascii="Arial" w:hAnsi="Arial" w:cs="Arial"/>
                <w:szCs w:val="24"/>
              </w:rPr>
            </w:pPr>
            <w:r w:rsidRPr="007C3F28">
              <w:rPr>
                <w:rFonts w:ascii="Arial" w:hAnsi="Arial" w:cs="Arial"/>
                <w:szCs w:val="24"/>
              </w:rPr>
              <w:t>102</w:t>
            </w:r>
          </w:p>
        </w:tc>
        <w:tc>
          <w:tcPr>
            <w:tcW w:w="0" w:type="auto"/>
            <w:vAlign w:val="center"/>
          </w:tcPr>
          <w:p w14:paraId="7BBD35AB" w14:textId="77777777" w:rsidR="008B2C2B" w:rsidRPr="007C3F28" w:rsidRDefault="008B2C2B" w:rsidP="002D3F26">
            <w:pPr>
              <w:jc w:val="right"/>
              <w:rPr>
                <w:rFonts w:ascii="Arial" w:hAnsi="Arial" w:cs="Arial"/>
                <w:szCs w:val="24"/>
              </w:rPr>
            </w:pPr>
            <w:r w:rsidRPr="007C3F28">
              <w:rPr>
                <w:rFonts w:ascii="Arial" w:hAnsi="Arial" w:cs="Arial"/>
                <w:szCs w:val="24"/>
              </w:rPr>
              <w:t>7</w:t>
            </w:r>
          </w:p>
        </w:tc>
        <w:tc>
          <w:tcPr>
            <w:tcW w:w="0" w:type="auto"/>
            <w:vAlign w:val="center"/>
          </w:tcPr>
          <w:p w14:paraId="24C0D496" w14:textId="77777777" w:rsidR="008B2C2B" w:rsidRPr="007C3F28" w:rsidRDefault="008B2C2B" w:rsidP="002D3F26">
            <w:pPr>
              <w:jc w:val="right"/>
              <w:rPr>
                <w:rFonts w:ascii="Arial" w:hAnsi="Arial" w:cs="Arial"/>
                <w:szCs w:val="24"/>
              </w:rPr>
            </w:pPr>
            <w:r w:rsidRPr="007C3F28">
              <w:rPr>
                <w:rFonts w:ascii="Arial" w:hAnsi="Arial" w:cs="Arial"/>
                <w:szCs w:val="24"/>
              </w:rPr>
              <w:t>3</w:t>
            </w:r>
          </w:p>
        </w:tc>
        <w:tc>
          <w:tcPr>
            <w:tcW w:w="0" w:type="auto"/>
            <w:vAlign w:val="center"/>
          </w:tcPr>
          <w:p w14:paraId="14A854E3" w14:textId="77777777" w:rsidR="008B2C2B" w:rsidRPr="007C3F28" w:rsidRDefault="008B2C2B" w:rsidP="002D3F26">
            <w:pPr>
              <w:jc w:val="right"/>
              <w:rPr>
                <w:rFonts w:ascii="Arial" w:hAnsi="Arial" w:cs="Arial"/>
                <w:szCs w:val="24"/>
              </w:rPr>
            </w:pPr>
            <w:r w:rsidRPr="007C3F28">
              <w:rPr>
                <w:rFonts w:ascii="Arial" w:hAnsi="Arial" w:cs="Arial"/>
                <w:szCs w:val="24"/>
              </w:rPr>
              <w:t>1</w:t>
            </w:r>
          </w:p>
        </w:tc>
        <w:tc>
          <w:tcPr>
            <w:tcW w:w="0" w:type="auto"/>
            <w:vAlign w:val="center"/>
          </w:tcPr>
          <w:p w14:paraId="18CD4C81" w14:textId="77777777" w:rsidR="008B2C2B" w:rsidRPr="007C3F28" w:rsidRDefault="008B2C2B" w:rsidP="002D3F26">
            <w:pPr>
              <w:jc w:val="right"/>
              <w:rPr>
                <w:rFonts w:ascii="Arial" w:hAnsi="Arial" w:cs="Arial"/>
                <w:szCs w:val="24"/>
              </w:rPr>
            </w:pPr>
            <w:r w:rsidRPr="007C3F28">
              <w:rPr>
                <w:rFonts w:ascii="Arial" w:hAnsi="Arial" w:cs="Arial"/>
                <w:szCs w:val="24"/>
              </w:rPr>
              <w:t>17</w:t>
            </w:r>
          </w:p>
        </w:tc>
      </w:tr>
      <w:tr w:rsidR="007C3F28" w:rsidRPr="007C3F28" w14:paraId="58800710" w14:textId="77777777" w:rsidTr="004805ED">
        <w:trPr>
          <w:trHeight w:val="234"/>
          <w:jc w:val="center"/>
        </w:trPr>
        <w:tc>
          <w:tcPr>
            <w:tcW w:w="858" w:type="dxa"/>
            <w:vMerge w:val="restart"/>
            <w:tcBorders>
              <w:top w:val="single" w:sz="8" w:space="0" w:color="auto"/>
              <w:left w:val="single" w:sz="8" w:space="0" w:color="auto"/>
              <w:bottom w:val="single" w:sz="8" w:space="0" w:color="auto"/>
              <w:right w:val="single" w:sz="8" w:space="0" w:color="auto"/>
            </w:tcBorders>
            <w:vAlign w:val="center"/>
          </w:tcPr>
          <w:p w14:paraId="74D1F3EE" w14:textId="77777777" w:rsidR="008B2C2B" w:rsidRPr="007C3F28" w:rsidRDefault="008B2C2B" w:rsidP="00163F9A">
            <w:pPr>
              <w:jc w:val="center"/>
              <w:rPr>
                <w:rFonts w:ascii="Arial" w:hAnsi="Arial" w:cs="Arial"/>
                <w:b/>
                <w:szCs w:val="24"/>
              </w:rPr>
            </w:pPr>
            <w:r w:rsidRPr="007C3F28">
              <w:rPr>
                <w:rFonts w:ascii="Arial" w:hAnsi="Arial" w:cs="Arial"/>
                <w:b/>
                <w:szCs w:val="24"/>
              </w:rPr>
              <w:t>Trial 4</w:t>
            </w:r>
          </w:p>
        </w:tc>
        <w:tc>
          <w:tcPr>
            <w:tcW w:w="0" w:type="auto"/>
            <w:tcBorders>
              <w:top w:val="single" w:sz="8" w:space="0" w:color="auto"/>
              <w:left w:val="single" w:sz="8" w:space="0" w:color="auto"/>
              <w:bottom w:val="single" w:sz="8" w:space="0" w:color="auto"/>
              <w:right w:val="single" w:sz="8" w:space="0" w:color="auto"/>
            </w:tcBorders>
            <w:vAlign w:val="center"/>
          </w:tcPr>
          <w:p w14:paraId="3587EC1F" w14:textId="77777777" w:rsidR="008B2C2B" w:rsidRPr="007C3F28" w:rsidRDefault="008B2C2B" w:rsidP="002D3F26">
            <w:pPr>
              <w:rPr>
                <w:rFonts w:ascii="Arial" w:hAnsi="Arial" w:cs="Arial"/>
                <w:b/>
                <w:szCs w:val="24"/>
              </w:rPr>
            </w:pPr>
            <w:r w:rsidRPr="007C3F28">
              <w:rPr>
                <w:rFonts w:ascii="Arial" w:hAnsi="Arial" w:cs="Arial"/>
                <w:b/>
                <w:szCs w:val="24"/>
              </w:rPr>
              <w:t>Tra</w:t>
            </w:r>
          </w:p>
        </w:tc>
        <w:tc>
          <w:tcPr>
            <w:tcW w:w="0" w:type="auto"/>
            <w:tcBorders>
              <w:left w:val="single" w:sz="8" w:space="0" w:color="auto"/>
            </w:tcBorders>
            <w:vAlign w:val="center"/>
          </w:tcPr>
          <w:p w14:paraId="3A7A2213" w14:textId="77777777" w:rsidR="008B2C2B" w:rsidRPr="007C3F28" w:rsidRDefault="008B2C2B" w:rsidP="002D3F26">
            <w:pPr>
              <w:jc w:val="right"/>
              <w:rPr>
                <w:rFonts w:ascii="Arial" w:hAnsi="Arial" w:cs="Arial"/>
                <w:szCs w:val="24"/>
              </w:rPr>
            </w:pPr>
            <w:r w:rsidRPr="007C3F28">
              <w:rPr>
                <w:rFonts w:ascii="Arial" w:hAnsi="Arial" w:cs="Arial"/>
                <w:szCs w:val="24"/>
              </w:rPr>
              <w:t>95320</w:t>
            </w:r>
          </w:p>
        </w:tc>
        <w:tc>
          <w:tcPr>
            <w:tcW w:w="0" w:type="auto"/>
            <w:vAlign w:val="center"/>
          </w:tcPr>
          <w:p w14:paraId="7A7A114F" w14:textId="77777777" w:rsidR="008B2C2B" w:rsidRPr="007C3F28" w:rsidRDefault="008B2C2B" w:rsidP="002D3F26">
            <w:pPr>
              <w:jc w:val="right"/>
              <w:rPr>
                <w:rFonts w:ascii="Arial" w:hAnsi="Arial" w:cs="Arial"/>
                <w:szCs w:val="24"/>
              </w:rPr>
            </w:pPr>
            <w:r w:rsidRPr="007C3F28">
              <w:rPr>
                <w:rFonts w:ascii="Arial" w:hAnsi="Arial" w:cs="Arial"/>
                <w:szCs w:val="24"/>
              </w:rPr>
              <w:t>29718</w:t>
            </w:r>
          </w:p>
        </w:tc>
        <w:tc>
          <w:tcPr>
            <w:tcW w:w="0" w:type="auto"/>
            <w:vAlign w:val="center"/>
          </w:tcPr>
          <w:p w14:paraId="37F6FECF" w14:textId="77777777" w:rsidR="008B2C2B" w:rsidRPr="007C3F28" w:rsidRDefault="008B2C2B" w:rsidP="002D3F26">
            <w:pPr>
              <w:jc w:val="right"/>
              <w:rPr>
                <w:rFonts w:ascii="Arial" w:hAnsi="Arial" w:cs="Arial"/>
                <w:szCs w:val="24"/>
              </w:rPr>
            </w:pPr>
            <w:r w:rsidRPr="007C3F28">
              <w:rPr>
                <w:rFonts w:ascii="Arial" w:hAnsi="Arial" w:cs="Arial"/>
                <w:szCs w:val="24"/>
              </w:rPr>
              <w:t>36821</w:t>
            </w:r>
          </w:p>
        </w:tc>
        <w:tc>
          <w:tcPr>
            <w:tcW w:w="0" w:type="auto"/>
            <w:vAlign w:val="center"/>
          </w:tcPr>
          <w:p w14:paraId="199A0F76" w14:textId="77777777" w:rsidR="008B2C2B" w:rsidRPr="007C3F28" w:rsidRDefault="008B2C2B" w:rsidP="002D3F26">
            <w:pPr>
              <w:jc w:val="right"/>
              <w:rPr>
                <w:rFonts w:ascii="Arial" w:hAnsi="Arial" w:cs="Arial"/>
                <w:szCs w:val="24"/>
              </w:rPr>
            </w:pPr>
            <w:r w:rsidRPr="007C3F28">
              <w:rPr>
                <w:rFonts w:ascii="Arial" w:hAnsi="Arial" w:cs="Arial"/>
                <w:szCs w:val="24"/>
              </w:rPr>
              <w:t>171178</w:t>
            </w:r>
          </w:p>
        </w:tc>
        <w:tc>
          <w:tcPr>
            <w:tcW w:w="0" w:type="auto"/>
            <w:vAlign w:val="center"/>
          </w:tcPr>
          <w:p w14:paraId="464FE78D" w14:textId="77777777" w:rsidR="008B2C2B" w:rsidRPr="007C3F28" w:rsidRDefault="008B2C2B" w:rsidP="002D3F26">
            <w:pPr>
              <w:jc w:val="right"/>
              <w:rPr>
                <w:rFonts w:ascii="Arial" w:hAnsi="Arial" w:cs="Arial"/>
                <w:szCs w:val="24"/>
              </w:rPr>
            </w:pPr>
            <w:r w:rsidRPr="007C3F28">
              <w:rPr>
                <w:rFonts w:ascii="Arial" w:hAnsi="Arial" w:cs="Arial"/>
                <w:szCs w:val="24"/>
              </w:rPr>
              <w:t>48</w:t>
            </w:r>
          </w:p>
        </w:tc>
        <w:tc>
          <w:tcPr>
            <w:tcW w:w="0" w:type="auto"/>
            <w:vAlign w:val="center"/>
          </w:tcPr>
          <w:p w14:paraId="0272E338" w14:textId="77777777" w:rsidR="008B2C2B" w:rsidRPr="007C3F28" w:rsidRDefault="008B2C2B" w:rsidP="002D3F26">
            <w:pPr>
              <w:jc w:val="right"/>
              <w:rPr>
                <w:rFonts w:ascii="Arial" w:hAnsi="Arial" w:cs="Arial"/>
                <w:szCs w:val="24"/>
              </w:rPr>
            </w:pPr>
            <w:r w:rsidRPr="007C3F28">
              <w:rPr>
                <w:rFonts w:ascii="Arial" w:hAnsi="Arial" w:cs="Arial"/>
                <w:szCs w:val="24"/>
              </w:rPr>
              <w:t>18</w:t>
            </w:r>
          </w:p>
        </w:tc>
        <w:tc>
          <w:tcPr>
            <w:tcW w:w="0" w:type="auto"/>
            <w:vAlign w:val="center"/>
          </w:tcPr>
          <w:p w14:paraId="0C838A67" w14:textId="77777777" w:rsidR="008B2C2B" w:rsidRPr="007C3F28" w:rsidRDefault="008B2C2B" w:rsidP="002D3F26">
            <w:pPr>
              <w:jc w:val="right"/>
              <w:rPr>
                <w:rFonts w:ascii="Arial" w:hAnsi="Arial" w:cs="Arial"/>
                <w:szCs w:val="24"/>
              </w:rPr>
            </w:pPr>
            <w:r w:rsidRPr="007C3F28">
              <w:rPr>
                <w:rFonts w:ascii="Arial" w:hAnsi="Arial" w:cs="Arial"/>
                <w:szCs w:val="24"/>
              </w:rPr>
              <w:t>24</w:t>
            </w:r>
          </w:p>
        </w:tc>
        <w:tc>
          <w:tcPr>
            <w:tcW w:w="0" w:type="auto"/>
            <w:vAlign w:val="center"/>
          </w:tcPr>
          <w:p w14:paraId="2D614798" w14:textId="77777777" w:rsidR="008B2C2B" w:rsidRPr="007C3F28" w:rsidRDefault="008B2C2B" w:rsidP="002D3F26">
            <w:pPr>
              <w:jc w:val="right"/>
              <w:rPr>
                <w:rFonts w:ascii="Arial" w:hAnsi="Arial" w:cs="Arial"/>
                <w:szCs w:val="24"/>
              </w:rPr>
            </w:pPr>
            <w:r w:rsidRPr="007C3F28">
              <w:rPr>
                <w:rFonts w:ascii="Arial" w:hAnsi="Arial" w:cs="Arial"/>
                <w:szCs w:val="24"/>
              </w:rPr>
              <w:t>96</w:t>
            </w:r>
          </w:p>
        </w:tc>
        <w:tc>
          <w:tcPr>
            <w:tcW w:w="0" w:type="auto"/>
            <w:vAlign w:val="center"/>
          </w:tcPr>
          <w:p w14:paraId="08046934" w14:textId="77777777" w:rsidR="008B2C2B" w:rsidRPr="007C3F28" w:rsidRDefault="008B2C2B" w:rsidP="002D3F26">
            <w:pPr>
              <w:jc w:val="right"/>
              <w:rPr>
                <w:rFonts w:ascii="Arial" w:hAnsi="Arial" w:cs="Arial"/>
                <w:szCs w:val="24"/>
              </w:rPr>
            </w:pPr>
            <w:r w:rsidRPr="007C3F28">
              <w:rPr>
                <w:rFonts w:ascii="Arial" w:hAnsi="Arial" w:cs="Arial"/>
                <w:szCs w:val="24"/>
              </w:rPr>
              <w:t>8</w:t>
            </w:r>
          </w:p>
        </w:tc>
        <w:tc>
          <w:tcPr>
            <w:tcW w:w="0" w:type="auto"/>
            <w:vAlign w:val="center"/>
          </w:tcPr>
          <w:p w14:paraId="2C44B610" w14:textId="77777777" w:rsidR="008B2C2B" w:rsidRPr="007C3F28" w:rsidRDefault="008B2C2B" w:rsidP="002D3F26">
            <w:pPr>
              <w:jc w:val="right"/>
              <w:rPr>
                <w:rFonts w:ascii="Arial" w:hAnsi="Arial" w:cs="Arial"/>
                <w:szCs w:val="24"/>
              </w:rPr>
            </w:pPr>
            <w:r w:rsidRPr="007C3F28">
              <w:rPr>
                <w:rFonts w:ascii="Arial" w:hAnsi="Arial" w:cs="Arial"/>
                <w:szCs w:val="24"/>
              </w:rPr>
              <w:t>3</w:t>
            </w:r>
          </w:p>
        </w:tc>
        <w:tc>
          <w:tcPr>
            <w:tcW w:w="0" w:type="auto"/>
            <w:vAlign w:val="center"/>
          </w:tcPr>
          <w:p w14:paraId="63094E8D" w14:textId="77777777" w:rsidR="008B2C2B" w:rsidRPr="007C3F28" w:rsidRDefault="008B2C2B" w:rsidP="002D3F26">
            <w:pPr>
              <w:jc w:val="right"/>
              <w:rPr>
                <w:rFonts w:ascii="Arial" w:hAnsi="Arial" w:cs="Arial"/>
                <w:szCs w:val="24"/>
              </w:rPr>
            </w:pPr>
            <w:r w:rsidRPr="007C3F28">
              <w:rPr>
                <w:rFonts w:ascii="Arial" w:hAnsi="Arial" w:cs="Arial"/>
                <w:szCs w:val="24"/>
              </w:rPr>
              <w:t>4</w:t>
            </w:r>
          </w:p>
        </w:tc>
        <w:tc>
          <w:tcPr>
            <w:tcW w:w="0" w:type="auto"/>
            <w:vAlign w:val="center"/>
          </w:tcPr>
          <w:p w14:paraId="77176B65" w14:textId="77777777" w:rsidR="008B2C2B" w:rsidRPr="007C3F28" w:rsidRDefault="008B2C2B" w:rsidP="002D3F26">
            <w:pPr>
              <w:jc w:val="right"/>
              <w:rPr>
                <w:rFonts w:ascii="Arial" w:hAnsi="Arial" w:cs="Arial"/>
                <w:szCs w:val="24"/>
              </w:rPr>
            </w:pPr>
            <w:r w:rsidRPr="007C3F28">
              <w:rPr>
                <w:rFonts w:ascii="Arial" w:hAnsi="Arial" w:cs="Arial"/>
                <w:szCs w:val="24"/>
              </w:rPr>
              <w:t>16</w:t>
            </w:r>
          </w:p>
        </w:tc>
      </w:tr>
      <w:tr w:rsidR="007C3F28" w:rsidRPr="007C3F28" w14:paraId="07B4A160" w14:textId="77777777" w:rsidTr="004805ED">
        <w:trPr>
          <w:trHeight w:val="224"/>
          <w:jc w:val="center"/>
        </w:trPr>
        <w:tc>
          <w:tcPr>
            <w:tcW w:w="858" w:type="dxa"/>
            <w:vMerge/>
            <w:tcBorders>
              <w:top w:val="single" w:sz="8" w:space="0" w:color="auto"/>
              <w:left w:val="single" w:sz="8" w:space="0" w:color="auto"/>
              <w:bottom w:val="single" w:sz="8" w:space="0" w:color="auto"/>
              <w:right w:val="single" w:sz="8" w:space="0" w:color="auto"/>
            </w:tcBorders>
            <w:vAlign w:val="center"/>
          </w:tcPr>
          <w:p w14:paraId="429BD6F1" w14:textId="77777777" w:rsidR="008B2C2B" w:rsidRPr="007C3F28" w:rsidRDefault="008B2C2B" w:rsidP="002D3F26">
            <w:pPr>
              <w:rPr>
                <w:rFonts w:ascii="Arial" w:hAnsi="Arial" w:cs="Arial"/>
                <w:b/>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6F91A521" w14:textId="77777777" w:rsidR="008B2C2B" w:rsidRPr="007C3F28" w:rsidRDefault="008B2C2B" w:rsidP="002D3F26">
            <w:pPr>
              <w:rPr>
                <w:rFonts w:ascii="Arial" w:hAnsi="Arial" w:cs="Arial"/>
                <w:b/>
                <w:szCs w:val="24"/>
              </w:rPr>
            </w:pPr>
            <w:r w:rsidRPr="007C3F28">
              <w:rPr>
                <w:rFonts w:ascii="Arial" w:hAnsi="Arial" w:cs="Arial"/>
                <w:b/>
                <w:szCs w:val="24"/>
              </w:rPr>
              <w:t>Val</w:t>
            </w:r>
          </w:p>
        </w:tc>
        <w:tc>
          <w:tcPr>
            <w:tcW w:w="0" w:type="auto"/>
            <w:tcBorders>
              <w:left w:val="single" w:sz="8" w:space="0" w:color="auto"/>
            </w:tcBorders>
            <w:vAlign w:val="center"/>
          </w:tcPr>
          <w:p w14:paraId="4178CB10" w14:textId="77777777" w:rsidR="008B2C2B" w:rsidRPr="007C3F28" w:rsidRDefault="008B2C2B" w:rsidP="002D3F26">
            <w:pPr>
              <w:jc w:val="right"/>
              <w:rPr>
                <w:rFonts w:ascii="Arial" w:hAnsi="Arial" w:cs="Arial"/>
                <w:szCs w:val="24"/>
              </w:rPr>
            </w:pPr>
            <w:r w:rsidRPr="007C3F28">
              <w:rPr>
                <w:rFonts w:ascii="Arial" w:hAnsi="Arial" w:cs="Arial"/>
                <w:szCs w:val="24"/>
              </w:rPr>
              <w:t>26963</w:t>
            </w:r>
          </w:p>
        </w:tc>
        <w:tc>
          <w:tcPr>
            <w:tcW w:w="0" w:type="auto"/>
            <w:vAlign w:val="center"/>
          </w:tcPr>
          <w:p w14:paraId="52130A31" w14:textId="77777777" w:rsidR="008B2C2B" w:rsidRPr="007C3F28" w:rsidRDefault="008B2C2B" w:rsidP="002D3F26">
            <w:pPr>
              <w:jc w:val="right"/>
              <w:rPr>
                <w:rFonts w:ascii="Arial" w:hAnsi="Arial" w:cs="Arial"/>
                <w:szCs w:val="24"/>
              </w:rPr>
            </w:pPr>
            <w:r w:rsidRPr="007C3F28">
              <w:rPr>
                <w:rFonts w:ascii="Arial" w:hAnsi="Arial" w:cs="Arial"/>
                <w:szCs w:val="24"/>
              </w:rPr>
              <w:t>8203</w:t>
            </w:r>
          </w:p>
        </w:tc>
        <w:tc>
          <w:tcPr>
            <w:tcW w:w="0" w:type="auto"/>
            <w:vAlign w:val="center"/>
          </w:tcPr>
          <w:p w14:paraId="3F7ACA6D" w14:textId="77777777" w:rsidR="008B2C2B" w:rsidRPr="007C3F28" w:rsidRDefault="008B2C2B" w:rsidP="002D3F26">
            <w:pPr>
              <w:jc w:val="right"/>
              <w:rPr>
                <w:rFonts w:ascii="Arial" w:hAnsi="Arial" w:cs="Arial"/>
                <w:szCs w:val="24"/>
              </w:rPr>
            </w:pPr>
            <w:r w:rsidRPr="007C3F28">
              <w:rPr>
                <w:rFonts w:ascii="Arial" w:hAnsi="Arial" w:cs="Arial"/>
                <w:szCs w:val="24"/>
              </w:rPr>
              <w:t>9047</w:t>
            </w:r>
          </w:p>
        </w:tc>
        <w:tc>
          <w:tcPr>
            <w:tcW w:w="0" w:type="auto"/>
            <w:vAlign w:val="center"/>
          </w:tcPr>
          <w:p w14:paraId="64B47C28" w14:textId="77777777" w:rsidR="008B2C2B" w:rsidRPr="007C3F28" w:rsidRDefault="008B2C2B" w:rsidP="002D3F26">
            <w:pPr>
              <w:jc w:val="right"/>
              <w:rPr>
                <w:rFonts w:ascii="Arial" w:hAnsi="Arial" w:cs="Arial"/>
                <w:szCs w:val="24"/>
              </w:rPr>
            </w:pPr>
            <w:r w:rsidRPr="007C3F28">
              <w:rPr>
                <w:rFonts w:ascii="Arial" w:hAnsi="Arial" w:cs="Arial"/>
                <w:szCs w:val="24"/>
              </w:rPr>
              <w:t>76399</w:t>
            </w:r>
          </w:p>
        </w:tc>
        <w:tc>
          <w:tcPr>
            <w:tcW w:w="0" w:type="auto"/>
            <w:vAlign w:val="center"/>
          </w:tcPr>
          <w:p w14:paraId="7B0BEC16" w14:textId="77777777" w:rsidR="008B2C2B" w:rsidRPr="007C3F28" w:rsidRDefault="008B2C2B" w:rsidP="002D3F26">
            <w:pPr>
              <w:jc w:val="right"/>
              <w:rPr>
                <w:rFonts w:ascii="Arial" w:hAnsi="Arial" w:cs="Arial"/>
                <w:szCs w:val="24"/>
              </w:rPr>
            </w:pPr>
            <w:r w:rsidRPr="007C3F28">
              <w:rPr>
                <w:rFonts w:ascii="Arial" w:hAnsi="Arial" w:cs="Arial"/>
                <w:szCs w:val="24"/>
              </w:rPr>
              <w:t>18</w:t>
            </w:r>
          </w:p>
        </w:tc>
        <w:tc>
          <w:tcPr>
            <w:tcW w:w="0" w:type="auto"/>
            <w:vAlign w:val="center"/>
          </w:tcPr>
          <w:p w14:paraId="136CF4DE" w14:textId="77777777" w:rsidR="008B2C2B" w:rsidRPr="007C3F28" w:rsidRDefault="008B2C2B" w:rsidP="002D3F26">
            <w:pPr>
              <w:jc w:val="right"/>
              <w:rPr>
                <w:rFonts w:ascii="Arial" w:hAnsi="Arial" w:cs="Arial"/>
                <w:szCs w:val="24"/>
              </w:rPr>
            </w:pPr>
            <w:r w:rsidRPr="007C3F28">
              <w:rPr>
                <w:rFonts w:ascii="Arial" w:hAnsi="Arial" w:cs="Arial"/>
                <w:szCs w:val="24"/>
              </w:rPr>
              <w:t>6</w:t>
            </w:r>
          </w:p>
        </w:tc>
        <w:tc>
          <w:tcPr>
            <w:tcW w:w="0" w:type="auto"/>
            <w:vAlign w:val="center"/>
          </w:tcPr>
          <w:p w14:paraId="55FA9947" w14:textId="77777777" w:rsidR="008B2C2B" w:rsidRPr="007C3F28" w:rsidRDefault="008B2C2B" w:rsidP="002D3F26">
            <w:pPr>
              <w:jc w:val="right"/>
              <w:rPr>
                <w:rFonts w:ascii="Arial" w:hAnsi="Arial" w:cs="Arial"/>
                <w:szCs w:val="24"/>
              </w:rPr>
            </w:pPr>
            <w:r w:rsidRPr="007C3F28">
              <w:rPr>
                <w:rFonts w:ascii="Arial" w:hAnsi="Arial" w:cs="Arial"/>
                <w:szCs w:val="24"/>
              </w:rPr>
              <w:t>6</w:t>
            </w:r>
          </w:p>
        </w:tc>
        <w:tc>
          <w:tcPr>
            <w:tcW w:w="0" w:type="auto"/>
            <w:vAlign w:val="center"/>
          </w:tcPr>
          <w:p w14:paraId="09D70E37" w14:textId="77777777" w:rsidR="008B2C2B" w:rsidRPr="007C3F28" w:rsidRDefault="008B2C2B" w:rsidP="002D3F26">
            <w:pPr>
              <w:jc w:val="right"/>
              <w:rPr>
                <w:rFonts w:ascii="Arial" w:hAnsi="Arial" w:cs="Arial"/>
                <w:szCs w:val="24"/>
              </w:rPr>
            </w:pPr>
            <w:r w:rsidRPr="007C3F28">
              <w:rPr>
                <w:rFonts w:ascii="Arial" w:hAnsi="Arial" w:cs="Arial"/>
                <w:szCs w:val="24"/>
              </w:rPr>
              <w:t>48</w:t>
            </w:r>
          </w:p>
        </w:tc>
        <w:tc>
          <w:tcPr>
            <w:tcW w:w="0" w:type="auto"/>
            <w:vAlign w:val="center"/>
          </w:tcPr>
          <w:p w14:paraId="1A490A28" w14:textId="77777777" w:rsidR="008B2C2B" w:rsidRPr="007C3F28" w:rsidRDefault="008B2C2B" w:rsidP="002D3F26">
            <w:pPr>
              <w:jc w:val="right"/>
              <w:rPr>
                <w:rFonts w:ascii="Arial" w:hAnsi="Arial" w:cs="Arial"/>
                <w:szCs w:val="24"/>
              </w:rPr>
            </w:pPr>
            <w:r w:rsidRPr="007C3F28">
              <w:rPr>
                <w:rFonts w:ascii="Arial" w:hAnsi="Arial" w:cs="Arial"/>
                <w:szCs w:val="24"/>
              </w:rPr>
              <w:t>3</w:t>
            </w:r>
          </w:p>
        </w:tc>
        <w:tc>
          <w:tcPr>
            <w:tcW w:w="0" w:type="auto"/>
            <w:vAlign w:val="center"/>
          </w:tcPr>
          <w:p w14:paraId="7F176084" w14:textId="77777777" w:rsidR="008B2C2B" w:rsidRPr="007C3F28" w:rsidRDefault="008B2C2B" w:rsidP="002D3F26">
            <w:pPr>
              <w:jc w:val="right"/>
              <w:rPr>
                <w:rFonts w:ascii="Arial" w:hAnsi="Arial" w:cs="Arial"/>
                <w:szCs w:val="24"/>
              </w:rPr>
            </w:pPr>
            <w:r w:rsidRPr="007C3F28">
              <w:rPr>
                <w:rFonts w:ascii="Arial" w:hAnsi="Arial" w:cs="Arial"/>
                <w:szCs w:val="24"/>
              </w:rPr>
              <w:t>1</w:t>
            </w:r>
          </w:p>
        </w:tc>
        <w:tc>
          <w:tcPr>
            <w:tcW w:w="0" w:type="auto"/>
            <w:vAlign w:val="center"/>
          </w:tcPr>
          <w:p w14:paraId="3EDEACCD" w14:textId="77777777" w:rsidR="008B2C2B" w:rsidRPr="007C3F28" w:rsidRDefault="008B2C2B" w:rsidP="002D3F26">
            <w:pPr>
              <w:jc w:val="right"/>
              <w:rPr>
                <w:rFonts w:ascii="Arial" w:hAnsi="Arial" w:cs="Arial"/>
                <w:szCs w:val="24"/>
              </w:rPr>
            </w:pPr>
            <w:r w:rsidRPr="007C3F28">
              <w:rPr>
                <w:rFonts w:ascii="Arial" w:hAnsi="Arial" w:cs="Arial"/>
                <w:szCs w:val="24"/>
              </w:rPr>
              <w:t>1</w:t>
            </w:r>
          </w:p>
        </w:tc>
        <w:tc>
          <w:tcPr>
            <w:tcW w:w="0" w:type="auto"/>
            <w:vAlign w:val="center"/>
          </w:tcPr>
          <w:p w14:paraId="7F981042" w14:textId="77777777" w:rsidR="008B2C2B" w:rsidRPr="007C3F28" w:rsidRDefault="008B2C2B" w:rsidP="002D3F26">
            <w:pPr>
              <w:jc w:val="right"/>
              <w:rPr>
                <w:rFonts w:ascii="Arial" w:hAnsi="Arial" w:cs="Arial"/>
                <w:szCs w:val="24"/>
              </w:rPr>
            </w:pPr>
            <w:r w:rsidRPr="007C3F28">
              <w:rPr>
                <w:rFonts w:ascii="Arial" w:hAnsi="Arial" w:cs="Arial"/>
                <w:szCs w:val="24"/>
              </w:rPr>
              <w:t>8</w:t>
            </w:r>
          </w:p>
        </w:tc>
      </w:tr>
      <w:tr w:rsidR="007C3F28" w:rsidRPr="007C3F28" w14:paraId="2E5C62C6" w14:textId="77777777" w:rsidTr="004805ED">
        <w:trPr>
          <w:trHeight w:val="200"/>
          <w:jc w:val="center"/>
        </w:trPr>
        <w:tc>
          <w:tcPr>
            <w:tcW w:w="858" w:type="dxa"/>
            <w:vMerge/>
            <w:tcBorders>
              <w:top w:val="single" w:sz="8" w:space="0" w:color="auto"/>
              <w:left w:val="single" w:sz="8" w:space="0" w:color="auto"/>
              <w:bottom w:val="single" w:sz="8" w:space="0" w:color="auto"/>
              <w:right w:val="single" w:sz="8" w:space="0" w:color="auto"/>
            </w:tcBorders>
            <w:vAlign w:val="center"/>
          </w:tcPr>
          <w:p w14:paraId="379F9AD8" w14:textId="77777777" w:rsidR="008B2C2B" w:rsidRPr="007C3F28" w:rsidRDefault="008B2C2B" w:rsidP="002D3F26">
            <w:pPr>
              <w:rPr>
                <w:rFonts w:ascii="Arial" w:hAnsi="Arial" w:cs="Arial"/>
                <w:b/>
                <w:szCs w:val="24"/>
              </w:rPr>
            </w:pPr>
          </w:p>
        </w:tc>
        <w:tc>
          <w:tcPr>
            <w:tcW w:w="0" w:type="auto"/>
            <w:tcBorders>
              <w:top w:val="single" w:sz="8" w:space="0" w:color="auto"/>
              <w:left w:val="single" w:sz="8" w:space="0" w:color="auto"/>
              <w:bottom w:val="single" w:sz="8" w:space="0" w:color="auto"/>
              <w:right w:val="single" w:sz="8" w:space="0" w:color="auto"/>
            </w:tcBorders>
            <w:vAlign w:val="center"/>
          </w:tcPr>
          <w:p w14:paraId="01042870" w14:textId="77777777" w:rsidR="008B2C2B" w:rsidRPr="007C3F28" w:rsidRDefault="008B2C2B" w:rsidP="002D3F26">
            <w:pPr>
              <w:rPr>
                <w:rFonts w:ascii="Arial" w:hAnsi="Arial" w:cs="Arial"/>
                <w:b/>
                <w:szCs w:val="24"/>
              </w:rPr>
            </w:pPr>
            <w:r w:rsidRPr="007C3F28">
              <w:rPr>
                <w:rFonts w:ascii="Arial" w:hAnsi="Arial" w:cs="Arial"/>
                <w:b/>
                <w:szCs w:val="24"/>
              </w:rPr>
              <w:t>Test</w:t>
            </w:r>
          </w:p>
        </w:tc>
        <w:tc>
          <w:tcPr>
            <w:tcW w:w="0" w:type="auto"/>
            <w:tcBorders>
              <w:left w:val="single" w:sz="8" w:space="0" w:color="auto"/>
            </w:tcBorders>
            <w:vAlign w:val="center"/>
          </w:tcPr>
          <w:p w14:paraId="17900D9B" w14:textId="77777777" w:rsidR="008B2C2B" w:rsidRPr="007C3F28" w:rsidRDefault="008B2C2B" w:rsidP="002D3F26">
            <w:pPr>
              <w:jc w:val="right"/>
              <w:rPr>
                <w:rFonts w:ascii="Arial" w:hAnsi="Arial" w:cs="Arial"/>
                <w:szCs w:val="24"/>
              </w:rPr>
            </w:pPr>
            <w:r w:rsidRPr="007C3F28">
              <w:rPr>
                <w:rFonts w:ascii="Arial" w:hAnsi="Arial" w:cs="Arial"/>
                <w:szCs w:val="24"/>
              </w:rPr>
              <w:t>72407</w:t>
            </w:r>
          </w:p>
        </w:tc>
        <w:tc>
          <w:tcPr>
            <w:tcW w:w="0" w:type="auto"/>
            <w:vAlign w:val="center"/>
          </w:tcPr>
          <w:p w14:paraId="0C66C0A4" w14:textId="77777777" w:rsidR="008B2C2B" w:rsidRPr="007C3F28" w:rsidRDefault="008B2C2B" w:rsidP="002D3F26">
            <w:pPr>
              <w:jc w:val="right"/>
              <w:rPr>
                <w:rFonts w:ascii="Arial" w:hAnsi="Arial" w:cs="Arial"/>
                <w:szCs w:val="24"/>
              </w:rPr>
            </w:pPr>
            <w:r w:rsidRPr="007C3F28">
              <w:rPr>
                <w:rFonts w:ascii="Arial" w:hAnsi="Arial" w:cs="Arial"/>
                <w:szCs w:val="24"/>
              </w:rPr>
              <w:t>30696</w:t>
            </w:r>
          </w:p>
        </w:tc>
        <w:tc>
          <w:tcPr>
            <w:tcW w:w="0" w:type="auto"/>
            <w:vAlign w:val="center"/>
          </w:tcPr>
          <w:p w14:paraId="5CF8FD93" w14:textId="77777777" w:rsidR="008B2C2B" w:rsidRPr="007C3F28" w:rsidRDefault="008B2C2B" w:rsidP="002D3F26">
            <w:pPr>
              <w:jc w:val="right"/>
              <w:rPr>
                <w:rFonts w:ascii="Arial" w:hAnsi="Arial" w:cs="Arial"/>
                <w:szCs w:val="24"/>
              </w:rPr>
            </w:pPr>
            <w:r w:rsidRPr="007C3F28">
              <w:rPr>
                <w:rFonts w:ascii="Arial" w:hAnsi="Arial" w:cs="Arial"/>
                <w:szCs w:val="24"/>
              </w:rPr>
              <w:t>11256</w:t>
            </w:r>
          </w:p>
        </w:tc>
        <w:tc>
          <w:tcPr>
            <w:tcW w:w="0" w:type="auto"/>
            <w:vAlign w:val="center"/>
          </w:tcPr>
          <w:p w14:paraId="5724D61E" w14:textId="77777777" w:rsidR="008B2C2B" w:rsidRPr="007C3F28" w:rsidRDefault="008B2C2B" w:rsidP="002D3F26">
            <w:pPr>
              <w:jc w:val="right"/>
              <w:rPr>
                <w:rFonts w:ascii="Arial" w:hAnsi="Arial" w:cs="Arial"/>
                <w:szCs w:val="24"/>
              </w:rPr>
            </w:pPr>
            <w:r w:rsidRPr="007C3F28">
              <w:rPr>
                <w:rFonts w:ascii="Arial" w:hAnsi="Arial" w:cs="Arial"/>
                <w:szCs w:val="24"/>
              </w:rPr>
              <w:t>163722</w:t>
            </w:r>
          </w:p>
        </w:tc>
        <w:tc>
          <w:tcPr>
            <w:tcW w:w="0" w:type="auto"/>
            <w:vAlign w:val="center"/>
          </w:tcPr>
          <w:p w14:paraId="3B3719A9" w14:textId="77777777" w:rsidR="008B2C2B" w:rsidRPr="007C3F28" w:rsidRDefault="008B2C2B" w:rsidP="002D3F26">
            <w:pPr>
              <w:jc w:val="right"/>
              <w:rPr>
                <w:rFonts w:ascii="Arial" w:hAnsi="Arial" w:cs="Arial"/>
                <w:szCs w:val="24"/>
              </w:rPr>
            </w:pPr>
            <w:r w:rsidRPr="007C3F28">
              <w:rPr>
                <w:rFonts w:ascii="Arial" w:hAnsi="Arial" w:cs="Arial"/>
                <w:szCs w:val="24"/>
              </w:rPr>
              <w:t>42</w:t>
            </w:r>
          </w:p>
        </w:tc>
        <w:tc>
          <w:tcPr>
            <w:tcW w:w="0" w:type="auto"/>
            <w:vAlign w:val="center"/>
          </w:tcPr>
          <w:p w14:paraId="4BE03D4A" w14:textId="77777777" w:rsidR="008B2C2B" w:rsidRPr="007C3F28" w:rsidRDefault="008B2C2B" w:rsidP="002D3F26">
            <w:pPr>
              <w:jc w:val="right"/>
              <w:rPr>
                <w:rFonts w:ascii="Arial" w:hAnsi="Arial" w:cs="Arial"/>
                <w:szCs w:val="24"/>
              </w:rPr>
            </w:pPr>
            <w:r w:rsidRPr="007C3F28">
              <w:rPr>
                <w:rFonts w:ascii="Arial" w:hAnsi="Arial" w:cs="Arial"/>
                <w:szCs w:val="24"/>
              </w:rPr>
              <w:t>18</w:t>
            </w:r>
          </w:p>
        </w:tc>
        <w:tc>
          <w:tcPr>
            <w:tcW w:w="0" w:type="auto"/>
            <w:vAlign w:val="center"/>
          </w:tcPr>
          <w:p w14:paraId="749C1200" w14:textId="77777777" w:rsidR="008B2C2B" w:rsidRPr="007C3F28" w:rsidRDefault="008B2C2B" w:rsidP="002D3F26">
            <w:pPr>
              <w:jc w:val="right"/>
              <w:rPr>
                <w:rFonts w:ascii="Arial" w:hAnsi="Arial" w:cs="Arial"/>
                <w:szCs w:val="24"/>
              </w:rPr>
            </w:pPr>
            <w:r w:rsidRPr="007C3F28">
              <w:rPr>
                <w:rFonts w:ascii="Arial" w:hAnsi="Arial" w:cs="Arial"/>
                <w:szCs w:val="24"/>
              </w:rPr>
              <w:t>6</w:t>
            </w:r>
          </w:p>
        </w:tc>
        <w:tc>
          <w:tcPr>
            <w:tcW w:w="0" w:type="auto"/>
            <w:vAlign w:val="center"/>
          </w:tcPr>
          <w:p w14:paraId="226B8D34" w14:textId="77777777" w:rsidR="008B2C2B" w:rsidRPr="007C3F28" w:rsidRDefault="008B2C2B" w:rsidP="002D3F26">
            <w:pPr>
              <w:jc w:val="right"/>
              <w:rPr>
                <w:rFonts w:ascii="Arial" w:hAnsi="Arial" w:cs="Arial"/>
                <w:szCs w:val="24"/>
              </w:rPr>
            </w:pPr>
            <w:r w:rsidRPr="007C3F28">
              <w:rPr>
                <w:rFonts w:ascii="Arial" w:hAnsi="Arial" w:cs="Arial"/>
                <w:szCs w:val="24"/>
              </w:rPr>
              <w:t>102</w:t>
            </w:r>
          </w:p>
        </w:tc>
        <w:tc>
          <w:tcPr>
            <w:tcW w:w="0" w:type="auto"/>
            <w:vAlign w:val="center"/>
          </w:tcPr>
          <w:p w14:paraId="1314B978" w14:textId="77777777" w:rsidR="008B2C2B" w:rsidRPr="007C3F28" w:rsidRDefault="008B2C2B" w:rsidP="002D3F26">
            <w:pPr>
              <w:jc w:val="right"/>
              <w:rPr>
                <w:rFonts w:ascii="Arial" w:hAnsi="Arial" w:cs="Arial"/>
                <w:szCs w:val="24"/>
              </w:rPr>
            </w:pPr>
            <w:r w:rsidRPr="007C3F28">
              <w:rPr>
                <w:rFonts w:ascii="Arial" w:hAnsi="Arial" w:cs="Arial"/>
                <w:szCs w:val="24"/>
              </w:rPr>
              <w:t>7</w:t>
            </w:r>
          </w:p>
        </w:tc>
        <w:tc>
          <w:tcPr>
            <w:tcW w:w="0" w:type="auto"/>
            <w:vAlign w:val="center"/>
          </w:tcPr>
          <w:p w14:paraId="1D1BDF34" w14:textId="77777777" w:rsidR="008B2C2B" w:rsidRPr="007C3F28" w:rsidRDefault="008B2C2B" w:rsidP="002D3F26">
            <w:pPr>
              <w:jc w:val="right"/>
              <w:rPr>
                <w:rFonts w:ascii="Arial" w:hAnsi="Arial" w:cs="Arial"/>
                <w:szCs w:val="24"/>
              </w:rPr>
            </w:pPr>
            <w:r w:rsidRPr="007C3F28">
              <w:rPr>
                <w:rFonts w:ascii="Arial" w:hAnsi="Arial" w:cs="Arial"/>
                <w:szCs w:val="24"/>
              </w:rPr>
              <w:t>3</w:t>
            </w:r>
          </w:p>
        </w:tc>
        <w:tc>
          <w:tcPr>
            <w:tcW w:w="0" w:type="auto"/>
            <w:vAlign w:val="center"/>
          </w:tcPr>
          <w:p w14:paraId="514E809E" w14:textId="77777777" w:rsidR="008B2C2B" w:rsidRPr="007C3F28" w:rsidRDefault="008B2C2B" w:rsidP="002D3F26">
            <w:pPr>
              <w:jc w:val="right"/>
              <w:rPr>
                <w:rFonts w:ascii="Arial" w:hAnsi="Arial" w:cs="Arial"/>
                <w:szCs w:val="24"/>
              </w:rPr>
            </w:pPr>
            <w:r w:rsidRPr="007C3F28">
              <w:rPr>
                <w:rFonts w:ascii="Arial" w:hAnsi="Arial" w:cs="Arial"/>
                <w:szCs w:val="24"/>
              </w:rPr>
              <w:t>1</w:t>
            </w:r>
          </w:p>
        </w:tc>
        <w:tc>
          <w:tcPr>
            <w:tcW w:w="0" w:type="auto"/>
            <w:vAlign w:val="center"/>
          </w:tcPr>
          <w:p w14:paraId="4BA9061D" w14:textId="77777777" w:rsidR="008B2C2B" w:rsidRPr="007C3F28" w:rsidRDefault="008B2C2B" w:rsidP="002D3F26">
            <w:pPr>
              <w:jc w:val="right"/>
              <w:rPr>
                <w:rFonts w:ascii="Arial" w:hAnsi="Arial" w:cs="Arial"/>
                <w:szCs w:val="24"/>
              </w:rPr>
            </w:pPr>
            <w:r w:rsidRPr="007C3F28">
              <w:rPr>
                <w:rFonts w:ascii="Arial" w:hAnsi="Arial" w:cs="Arial"/>
                <w:szCs w:val="24"/>
              </w:rPr>
              <w:t>17</w:t>
            </w:r>
          </w:p>
        </w:tc>
      </w:tr>
      <w:tr w:rsidR="007C3F28" w:rsidRPr="007C3F28" w14:paraId="7FF054BF" w14:textId="77777777" w:rsidTr="004805ED">
        <w:tblPrEx>
          <w:tblLook w:val="0000" w:firstRow="0" w:lastRow="0" w:firstColumn="0" w:lastColumn="0" w:noHBand="0" w:noVBand="0"/>
        </w:tblPrEx>
        <w:trPr>
          <w:trHeight w:val="405"/>
          <w:jc w:val="center"/>
        </w:trPr>
        <w:tc>
          <w:tcPr>
            <w:tcW w:w="8779" w:type="dxa"/>
            <w:gridSpan w:val="14"/>
            <w:tcBorders>
              <w:left w:val="nil"/>
              <w:bottom w:val="nil"/>
              <w:right w:val="nil"/>
            </w:tcBorders>
          </w:tcPr>
          <w:p w14:paraId="29461069" w14:textId="50804D1E" w:rsidR="008B2C2B" w:rsidRPr="007C3F28" w:rsidRDefault="008B2C2B" w:rsidP="008B2C2B">
            <w:pPr>
              <w:ind w:right="-113"/>
              <w:jc w:val="both"/>
              <w:rPr>
                <w:rFonts w:ascii="Arial" w:hAnsi="Arial" w:cs="Arial"/>
                <w:sz w:val="20"/>
                <w:szCs w:val="20"/>
              </w:rPr>
            </w:pPr>
            <w:r w:rsidRPr="007C3F28">
              <w:rPr>
                <w:rFonts w:ascii="Arial" w:hAnsi="Arial" w:cs="Arial"/>
                <w:b/>
                <w:bCs/>
                <w:sz w:val="20"/>
                <w:szCs w:val="20"/>
              </w:rPr>
              <w:t>Table I</w:t>
            </w:r>
            <w:r w:rsidR="00863C6D" w:rsidRPr="007C3F28">
              <w:rPr>
                <w:rFonts w:ascii="Arial" w:hAnsi="Arial" w:cs="Arial"/>
                <w:b/>
                <w:bCs/>
                <w:sz w:val="20"/>
                <w:szCs w:val="20"/>
              </w:rPr>
              <w:t>I</w:t>
            </w:r>
            <w:r w:rsidRPr="007C3F28">
              <w:rPr>
                <w:rFonts w:ascii="Arial" w:hAnsi="Arial" w:cs="Arial"/>
                <w:b/>
                <w:bCs/>
                <w:sz w:val="20"/>
                <w:szCs w:val="20"/>
              </w:rPr>
              <w:t>s. Sample distribution of nasopharyngeal exudates at different levels (total numbers of patients, droplets and pixels) in the Training (Tra), Validation (Val), and Test groups for each configuration (</w:t>
            </w:r>
            <w:r w:rsidR="00FA3F54" w:rsidRPr="007C3F28">
              <w:rPr>
                <w:rFonts w:ascii="Arial" w:hAnsi="Arial" w:cs="Arial"/>
                <w:b/>
                <w:bCs/>
                <w:sz w:val="20"/>
                <w:szCs w:val="20"/>
              </w:rPr>
              <w:t>Experiment 2</w:t>
            </w:r>
            <w:r w:rsidR="00065521" w:rsidRPr="007C3F28">
              <w:rPr>
                <w:rFonts w:ascii="Arial" w:hAnsi="Arial" w:cs="Arial"/>
                <w:b/>
                <w:bCs/>
                <w:sz w:val="20"/>
                <w:szCs w:val="20"/>
              </w:rPr>
              <w:t>-B</w:t>
            </w:r>
            <w:r w:rsidR="00FA3F54" w:rsidRPr="007C3F28">
              <w:rPr>
                <w:rFonts w:ascii="Arial" w:hAnsi="Arial" w:cs="Arial"/>
                <w:b/>
                <w:bCs/>
                <w:sz w:val="20"/>
                <w:szCs w:val="20"/>
              </w:rPr>
              <w:t xml:space="preserve">, </w:t>
            </w:r>
            <w:r w:rsidRPr="007C3F28">
              <w:rPr>
                <w:rFonts w:ascii="Arial" w:hAnsi="Arial" w:cs="Arial"/>
                <w:b/>
                <w:bCs/>
                <w:sz w:val="20"/>
                <w:szCs w:val="20"/>
              </w:rPr>
              <w:t>Trial</w:t>
            </w:r>
            <w:r w:rsidR="00163F9A" w:rsidRPr="007C3F28">
              <w:rPr>
                <w:rFonts w:ascii="Arial" w:hAnsi="Arial" w:cs="Arial"/>
                <w:b/>
                <w:bCs/>
                <w:sz w:val="20"/>
                <w:szCs w:val="20"/>
              </w:rPr>
              <w:t>s 2, 3 and 4</w:t>
            </w:r>
            <w:r w:rsidRPr="007C3F28">
              <w:rPr>
                <w:rFonts w:ascii="Arial" w:hAnsi="Arial" w:cs="Arial"/>
                <w:b/>
                <w:bCs/>
                <w:sz w:val="20"/>
                <w:szCs w:val="20"/>
              </w:rPr>
              <w:t xml:space="preserve">). </w:t>
            </w:r>
            <w:r w:rsidRPr="007C3F28">
              <w:rPr>
                <w:rFonts w:ascii="Arial" w:hAnsi="Arial" w:cs="Arial"/>
                <w:sz w:val="20"/>
                <w:szCs w:val="20"/>
              </w:rPr>
              <w:t>Positive (Pos) and negative (Neg) cases were determined by qRT-PCR. Positive cases include three viral load levels (high, H = 10</w:t>
            </w:r>
            <w:r w:rsidRPr="007C3F28">
              <w:rPr>
                <w:rFonts w:ascii="Arial" w:hAnsi="Arial" w:cs="Arial"/>
                <w:sz w:val="20"/>
                <w:szCs w:val="20"/>
                <w:vertAlign w:val="superscript"/>
              </w:rPr>
              <w:t>6</w:t>
            </w:r>
            <w:r w:rsidRPr="007C3F28">
              <w:rPr>
                <w:rFonts w:ascii="Arial" w:hAnsi="Arial" w:cs="Arial"/>
                <w:sz w:val="20"/>
                <w:szCs w:val="20"/>
              </w:rPr>
              <w:t xml:space="preserve"> copies·mL</w:t>
            </w:r>
            <w:r w:rsidRPr="007C3F28">
              <w:rPr>
                <w:rFonts w:ascii="Arial" w:hAnsi="Arial" w:cs="Arial"/>
                <w:sz w:val="20"/>
                <w:szCs w:val="20"/>
                <w:vertAlign w:val="superscript"/>
              </w:rPr>
              <w:t>-1</w:t>
            </w:r>
            <w:r w:rsidRPr="007C3F28">
              <w:rPr>
                <w:rFonts w:ascii="Arial" w:hAnsi="Arial" w:cs="Arial"/>
                <w:sz w:val="20"/>
                <w:szCs w:val="20"/>
              </w:rPr>
              <w:t>; medium, M = 10</w:t>
            </w:r>
            <w:r w:rsidRPr="007C3F28">
              <w:rPr>
                <w:rFonts w:ascii="Arial" w:hAnsi="Arial" w:cs="Arial"/>
                <w:sz w:val="20"/>
                <w:szCs w:val="20"/>
                <w:vertAlign w:val="superscript"/>
              </w:rPr>
              <w:t>4</w:t>
            </w:r>
            <w:r w:rsidRPr="007C3F28">
              <w:rPr>
                <w:rFonts w:ascii="Arial" w:hAnsi="Arial" w:cs="Arial"/>
                <w:sz w:val="20"/>
                <w:szCs w:val="20"/>
              </w:rPr>
              <w:t xml:space="preserve"> copies·mL</w:t>
            </w:r>
            <w:r w:rsidRPr="007C3F28">
              <w:rPr>
                <w:rFonts w:ascii="Arial" w:hAnsi="Arial" w:cs="Arial"/>
                <w:sz w:val="20"/>
                <w:szCs w:val="20"/>
                <w:vertAlign w:val="superscript"/>
              </w:rPr>
              <w:t>-1</w:t>
            </w:r>
            <w:r w:rsidRPr="007C3F28">
              <w:rPr>
                <w:rFonts w:ascii="Arial" w:hAnsi="Arial" w:cs="Arial"/>
                <w:sz w:val="20"/>
                <w:szCs w:val="20"/>
              </w:rPr>
              <w:t xml:space="preserve"> and low, L = 10</w:t>
            </w:r>
            <w:r w:rsidRPr="007C3F28">
              <w:rPr>
                <w:rFonts w:ascii="Arial" w:hAnsi="Arial" w:cs="Arial"/>
                <w:sz w:val="20"/>
                <w:szCs w:val="20"/>
                <w:vertAlign w:val="superscript"/>
              </w:rPr>
              <w:t>2</w:t>
            </w:r>
            <w:r w:rsidRPr="007C3F28">
              <w:rPr>
                <w:rFonts w:ascii="Arial" w:hAnsi="Arial" w:cs="Arial"/>
                <w:sz w:val="20"/>
                <w:szCs w:val="20"/>
              </w:rPr>
              <w:t xml:space="preserve"> copies·mL</w:t>
            </w:r>
            <w:r w:rsidRPr="007C3F28">
              <w:rPr>
                <w:rFonts w:ascii="Arial" w:hAnsi="Arial" w:cs="Arial"/>
                <w:sz w:val="20"/>
                <w:szCs w:val="20"/>
                <w:vertAlign w:val="superscript"/>
              </w:rPr>
              <w:t>-1</w:t>
            </w:r>
            <w:r w:rsidRPr="007C3F28">
              <w:rPr>
                <w:rFonts w:ascii="Arial" w:hAnsi="Arial" w:cs="Arial"/>
                <w:sz w:val="20"/>
                <w:szCs w:val="20"/>
              </w:rPr>
              <w:t>).</w:t>
            </w:r>
          </w:p>
        </w:tc>
      </w:tr>
    </w:tbl>
    <w:p w14:paraId="41F023F7" w14:textId="77777777" w:rsidR="008B2C2B" w:rsidRPr="007C3F28" w:rsidRDefault="008B2C2B" w:rsidP="008B2C2B">
      <w:pPr>
        <w:rPr>
          <w:rFonts w:ascii="Arial" w:hAnsi="Arial" w:cs="Arial"/>
        </w:rPr>
      </w:pPr>
    </w:p>
    <w:p w14:paraId="34A088E2" w14:textId="5C8AAFE0" w:rsidR="008B2C2B" w:rsidRPr="007C3F28" w:rsidRDefault="008B2C2B" w:rsidP="008B2C2B">
      <w:pPr>
        <w:rPr>
          <w:rFonts w:ascii="Arial" w:hAnsi="Arial" w:cs="Arial"/>
        </w:rPr>
      </w:pPr>
    </w:p>
    <w:tbl>
      <w:tblPr>
        <w:tblStyle w:val="Tablaconcuadrcula1"/>
        <w:tblpPr w:leftFromText="141" w:rightFromText="141" w:vertAnchor="text" w:horzAnchor="margin" w:tblpXSpec="center" w:tblpY="324"/>
        <w:tblW w:w="5613" w:type="pct"/>
        <w:tblLook w:val="04A0" w:firstRow="1" w:lastRow="0" w:firstColumn="1" w:lastColumn="0" w:noHBand="0" w:noVBand="1"/>
      </w:tblPr>
      <w:tblGrid>
        <w:gridCol w:w="986"/>
        <w:gridCol w:w="645"/>
        <w:gridCol w:w="645"/>
        <w:gridCol w:w="645"/>
        <w:gridCol w:w="1023"/>
        <w:gridCol w:w="645"/>
        <w:gridCol w:w="645"/>
        <w:gridCol w:w="645"/>
        <w:gridCol w:w="1023"/>
        <w:gridCol w:w="645"/>
        <w:gridCol w:w="645"/>
        <w:gridCol w:w="645"/>
        <w:gridCol w:w="1023"/>
      </w:tblGrid>
      <w:tr w:rsidR="007C3F28" w:rsidRPr="007C3F28" w14:paraId="4663DD19" w14:textId="77777777" w:rsidTr="00091C29">
        <w:tc>
          <w:tcPr>
            <w:tcW w:w="500" w:type="pct"/>
            <w:vMerge w:val="restart"/>
            <w:tcBorders>
              <w:top w:val="single" w:sz="2" w:space="0" w:color="auto"/>
              <w:left w:val="single" w:sz="2" w:space="0" w:color="auto"/>
              <w:bottom w:val="single" w:sz="2" w:space="0" w:color="auto"/>
              <w:right w:val="single" w:sz="2" w:space="0" w:color="auto"/>
            </w:tcBorders>
            <w:vAlign w:val="center"/>
            <w:hideMark/>
          </w:tcPr>
          <w:p w14:paraId="1411ED7C" w14:textId="77777777" w:rsidR="00091C29" w:rsidRPr="007C3F28" w:rsidRDefault="00091C29" w:rsidP="00091C29">
            <w:pPr>
              <w:rPr>
                <w:rFonts w:ascii="Arial" w:hAnsi="Arial" w:cs="Arial"/>
                <w:b/>
              </w:rPr>
            </w:pPr>
            <w:r w:rsidRPr="007C3F28">
              <w:rPr>
                <w:rFonts w:ascii="Arial" w:hAnsi="Arial" w:cs="Arial"/>
                <w:b/>
              </w:rPr>
              <w:lastRenderedPageBreak/>
              <w:t>FFNN</w:t>
            </w:r>
          </w:p>
        </w:tc>
        <w:tc>
          <w:tcPr>
            <w:tcW w:w="1500" w:type="pct"/>
            <w:gridSpan w:val="4"/>
            <w:tcBorders>
              <w:top w:val="single" w:sz="2" w:space="0" w:color="auto"/>
              <w:left w:val="single" w:sz="2" w:space="0" w:color="auto"/>
              <w:bottom w:val="single" w:sz="2" w:space="0" w:color="auto"/>
              <w:right w:val="single" w:sz="2" w:space="0" w:color="auto"/>
            </w:tcBorders>
            <w:hideMark/>
          </w:tcPr>
          <w:p w14:paraId="0ED07CCD" w14:textId="77777777" w:rsidR="00091C29" w:rsidRPr="007C3F28" w:rsidRDefault="00091C29" w:rsidP="00091C29">
            <w:pPr>
              <w:jc w:val="center"/>
              <w:rPr>
                <w:rFonts w:ascii="Arial" w:hAnsi="Arial" w:cs="Arial"/>
                <w:b/>
              </w:rPr>
            </w:pPr>
            <w:r w:rsidRPr="007C3F28">
              <w:rPr>
                <w:rFonts w:ascii="Arial" w:hAnsi="Arial" w:cs="Arial"/>
                <w:b/>
              </w:rPr>
              <w:t>Trial 2</w:t>
            </w:r>
          </w:p>
        </w:tc>
        <w:tc>
          <w:tcPr>
            <w:tcW w:w="1500" w:type="pct"/>
            <w:gridSpan w:val="4"/>
            <w:tcBorders>
              <w:top w:val="single" w:sz="2" w:space="0" w:color="auto"/>
              <w:left w:val="single" w:sz="2" w:space="0" w:color="auto"/>
              <w:bottom w:val="single" w:sz="2" w:space="0" w:color="auto"/>
              <w:right w:val="single" w:sz="2" w:space="0" w:color="auto"/>
            </w:tcBorders>
            <w:hideMark/>
          </w:tcPr>
          <w:p w14:paraId="6F507446" w14:textId="77777777" w:rsidR="00091C29" w:rsidRPr="007C3F28" w:rsidRDefault="00091C29" w:rsidP="00091C29">
            <w:pPr>
              <w:jc w:val="center"/>
              <w:rPr>
                <w:rFonts w:ascii="Arial" w:hAnsi="Arial" w:cs="Arial"/>
                <w:b/>
              </w:rPr>
            </w:pPr>
            <w:r w:rsidRPr="007C3F28">
              <w:rPr>
                <w:rFonts w:ascii="Arial" w:hAnsi="Arial" w:cs="Arial"/>
                <w:b/>
              </w:rPr>
              <w:t>Trial 3</w:t>
            </w:r>
          </w:p>
        </w:tc>
        <w:tc>
          <w:tcPr>
            <w:tcW w:w="1500" w:type="pct"/>
            <w:gridSpan w:val="4"/>
            <w:tcBorders>
              <w:top w:val="single" w:sz="2" w:space="0" w:color="auto"/>
              <w:left w:val="single" w:sz="2" w:space="0" w:color="auto"/>
              <w:bottom w:val="single" w:sz="2" w:space="0" w:color="auto"/>
              <w:right w:val="single" w:sz="2" w:space="0" w:color="auto"/>
            </w:tcBorders>
            <w:hideMark/>
          </w:tcPr>
          <w:p w14:paraId="7C899D48" w14:textId="77777777" w:rsidR="00091C29" w:rsidRPr="007C3F28" w:rsidRDefault="00091C29" w:rsidP="00091C29">
            <w:pPr>
              <w:jc w:val="center"/>
              <w:rPr>
                <w:rFonts w:ascii="Arial" w:hAnsi="Arial" w:cs="Arial"/>
                <w:b/>
              </w:rPr>
            </w:pPr>
            <w:r w:rsidRPr="007C3F28">
              <w:rPr>
                <w:rFonts w:ascii="Arial" w:hAnsi="Arial" w:cs="Arial"/>
                <w:b/>
              </w:rPr>
              <w:t>Trial 4</w:t>
            </w:r>
          </w:p>
        </w:tc>
      </w:tr>
      <w:tr w:rsidR="007C3F28" w:rsidRPr="007C3F28" w14:paraId="30EB92B6" w14:textId="77777777" w:rsidTr="00091C29">
        <w:tc>
          <w:tcPr>
            <w:tcW w:w="0" w:type="auto"/>
            <w:vMerge/>
            <w:tcBorders>
              <w:top w:val="single" w:sz="2" w:space="0" w:color="auto"/>
              <w:left w:val="single" w:sz="2" w:space="0" w:color="auto"/>
              <w:bottom w:val="single" w:sz="2" w:space="0" w:color="auto"/>
              <w:right w:val="single" w:sz="2" w:space="0" w:color="auto"/>
            </w:tcBorders>
            <w:vAlign w:val="center"/>
            <w:hideMark/>
          </w:tcPr>
          <w:p w14:paraId="0025F15C" w14:textId="77777777" w:rsidR="00091C29" w:rsidRPr="007C3F28" w:rsidRDefault="00091C29" w:rsidP="00091C29">
            <w:pPr>
              <w:rPr>
                <w:rFonts w:ascii="Arial" w:eastAsiaTheme="minorHAnsi" w:hAnsi="Arial" w:cs="Arial"/>
                <w:b/>
              </w:rPr>
            </w:pPr>
          </w:p>
        </w:tc>
        <w:tc>
          <w:tcPr>
            <w:tcW w:w="327" w:type="pct"/>
            <w:tcBorders>
              <w:top w:val="single" w:sz="2" w:space="0" w:color="auto"/>
              <w:left w:val="single" w:sz="2" w:space="0" w:color="auto"/>
              <w:bottom w:val="single" w:sz="2" w:space="0" w:color="auto"/>
              <w:right w:val="single" w:sz="2" w:space="0" w:color="auto"/>
            </w:tcBorders>
            <w:hideMark/>
          </w:tcPr>
          <w:p w14:paraId="4AA911C4" w14:textId="77777777" w:rsidR="00091C29" w:rsidRPr="007C3F28" w:rsidRDefault="00091C29" w:rsidP="00091C29">
            <w:pPr>
              <w:jc w:val="center"/>
              <w:rPr>
                <w:rFonts w:ascii="Arial" w:hAnsi="Arial" w:cs="Arial"/>
                <w:b/>
              </w:rPr>
            </w:pPr>
            <w:r w:rsidRPr="007C3F28">
              <w:rPr>
                <w:rFonts w:ascii="Arial" w:hAnsi="Arial" w:cs="Arial"/>
                <w:b/>
              </w:rPr>
              <w:t>Th</w:t>
            </w:r>
          </w:p>
        </w:tc>
        <w:tc>
          <w:tcPr>
            <w:tcW w:w="327" w:type="pct"/>
            <w:tcBorders>
              <w:top w:val="single" w:sz="2" w:space="0" w:color="auto"/>
              <w:left w:val="single" w:sz="2" w:space="0" w:color="auto"/>
              <w:bottom w:val="single" w:sz="2" w:space="0" w:color="auto"/>
              <w:right w:val="single" w:sz="2" w:space="0" w:color="auto"/>
            </w:tcBorders>
            <w:hideMark/>
          </w:tcPr>
          <w:p w14:paraId="531B60A6" w14:textId="77777777" w:rsidR="00091C29" w:rsidRPr="007C3F28" w:rsidRDefault="00091C29" w:rsidP="00091C29">
            <w:pPr>
              <w:jc w:val="center"/>
              <w:rPr>
                <w:rFonts w:ascii="Arial" w:hAnsi="Arial" w:cs="Arial"/>
                <w:b/>
              </w:rPr>
            </w:pPr>
            <w:r w:rsidRPr="007C3F28">
              <w:rPr>
                <w:rFonts w:ascii="Arial" w:hAnsi="Arial" w:cs="Arial"/>
                <w:b/>
              </w:rPr>
              <w:t>SE (%)</w:t>
            </w:r>
          </w:p>
        </w:tc>
        <w:tc>
          <w:tcPr>
            <w:tcW w:w="327" w:type="pct"/>
            <w:tcBorders>
              <w:top w:val="single" w:sz="2" w:space="0" w:color="auto"/>
              <w:left w:val="single" w:sz="2" w:space="0" w:color="auto"/>
              <w:bottom w:val="single" w:sz="2" w:space="0" w:color="auto"/>
              <w:right w:val="single" w:sz="2" w:space="0" w:color="auto"/>
            </w:tcBorders>
            <w:hideMark/>
          </w:tcPr>
          <w:p w14:paraId="5C579D5D" w14:textId="77777777" w:rsidR="00091C29" w:rsidRPr="007C3F28" w:rsidRDefault="00091C29" w:rsidP="00091C29">
            <w:pPr>
              <w:jc w:val="center"/>
              <w:rPr>
                <w:rFonts w:ascii="Arial" w:hAnsi="Arial" w:cs="Arial"/>
                <w:b/>
              </w:rPr>
            </w:pPr>
            <w:r w:rsidRPr="007C3F28">
              <w:rPr>
                <w:rFonts w:ascii="Arial" w:hAnsi="Arial" w:cs="Arial"/>
                <w:b/>
              </w:rPr>
              <w:t>SP (%)</w:t>
            </w:r>
          </w:p>
        </w:tc>
        <w:tc>
          <w:tcPr>
            <w:tcW w:w="519" w:type="pct"/>
            <w:tcBorders>
              <w:top w:val="single" w:sz="2" w:space="0" w:color="auto"/>
              <w:left w:val="single" w:sz="2" w:space="0" w:color="auto"/>
              <w:bottom w:val="single" w:sz="2" w:space="0" w:color="auto"/>
              <w:right w:val="single" w:sz="2" w:space="0" w:color="auto"/>
            </w:tcBorders>
            <w:hideMark/>
          </w:tcPr>
          <w:p w14:paraId="283CE98E" w14:textId="77777777" w:rsidR="00091C29" w:rsidRPr="007C3F28" w:rsidRDefault="00091C29" w:rsidP="00091C29">
            <w:pPr>
              <w:jc w:val="center"/>
              <w:rPr>
                <w:rFonts w:ascii="Arial" w:hAnsi="Arial" w:cs="Arial"/>
                <w:b/>
              </w:rPr>
            </w:pPr>
            <w:r w:rsidRPr="007C3F28">
              <w:rPr>
                <w:rFonts w:ascii="Arial" w:hAnsi="Arial" w:cs="Arial"/>
                <w:b/>
              </w:rPr>
              <w:t>AUROC</w:t>
            </w:r>
          </w:p>
        </w:tc>
        <w:tc>
          <w:tcPr>
            <w:tcW w:w="327" w:type="pct"/>
            <w:tcBorders>
              <w:top w:val="single" w:sz="2" w:space="0" w:color="auto"/>
              <w:left w:val="single" w:sz="2" w:space="0" w:color="auto"/>
              <w:bottom w:val="single" w:sz="2" w:space="0" w:color="auto"/>
              <w:right w:val="single" w:sz="2" w:space="0" w:color="auto"/>
            </w:tcBorders>
            <w:hideMark/>
          </w:tcPr>
          <w:p w14:paraId="43D8AE39" w14:textId="77777777" w:rsidR="00091C29" w:rsidRPr="007C3F28" w:rsidRDefault="00091C29" w:rsidP="00091C29">
            <w:pPr>
              <w:jc w:val="center"/>
              <w:rPr>
                <w:rFonts w:ascii="Arial" w:hAnsi="Arial" w:cs="Arial"/>
                <w:b/>
              </w:rPr>
            </w:pPr>
            <w:r w:rsidRPr="007C3F28">
              <w:rPr>
                <w:rFonts w:ascii="Arial" w:hAnsi="Arial" w:cs="Arial"/>
                <w:b/>
              </w:rPr>
              <w:t>Th</w:t>
            </w:r>
          </w:p>
        </w:tc>
        <w:tc>
          <w:tcPr>
            <w:tcW w:w="327" w:type="pct"/>
            <w:tcBorders>
              <w:top w:val="single" w:sz="2" w:space="0" w:color="auto"/>
              <w:left w:val="single" w:sz="2" w:space="0" w:color="auto"/>
              <w:bottom w:val="single" w:sz="2" w:space="0" w:color="auto"/>
              <w:right w:val="single" w:sz="2" w:space="0" w:color="auto"/>
            </w:tcBorders>
            <w:hideMark/>
          </w:tcPr>
          <w:p w14:paraId="6AA09F0A" w14:textId="77777777" w:rsidR="00091C29" w:rsidRPr="007C3F28" w:rsidRDefault="00091C29" w:rsidP="00091C29">
            <w:pPr>
              <w:jc w:val="center"/>
              <w:rPr>
                <w:rFonts w:ascii="Arial" w:hAnsi="Arial" w:cs="Arial"/>
                <w:b/>
              </w:rPr>
            </w:pPr>
            <w:r w:rsidRPr="007C3F28">
              <w:rPr>
                <w:rFonts w:ascii="Arial" w:hAnsi="Arial" w:cs="Arial"/>
                <w:b/>
              </w:rPr>
              <w:t>SE (%)</w:t>
            </w:r>
          </w:p>
        </w:tc>
        <w:tc>
          <w:tcPr>
            <w:tcW w:w="327" w:type="pct"/>
            <w:tcBorders>
              <w:top w:val="single" w:sz="2" w:space="0" w:color="auto"/>
              <w:left w:val="single" w:sz="2" w:space="0" w:color="auto"/>
              <w:bottom w:val="single" w:sz="2" w:space="0" w:color="auto"/>
              <w:right w:val="single" w:sz="2" w:space="0" w:color="auto"/>
            </w:tcBorders>
            <w:hideMark/>
          </w:tcPr>
          <w:p w14:paraId="2F0236C6" w14:textId="77777777" w:rsidR="00091C29" w:rsidRPr="007C3F28" w:rsidRDefault="00091C29" w:rsidP="00091C29">
            <w:pPr>
              <w:jc w:val="center"/>
              <w:rPr>
                <w:rFonts w:ascii="Arial" w:hAnsi="Arial" w:cs="Arial"/>
                <w:b/>
              </w:rPr>
            </w:pPr>
            <w:r w:rsidRPr="007C3F28">
              <w:rPr>
                <w:rFonts w:ascii="Arial" w:hAnsi="Arial" w:cs="Arial"/>
                <w:b/>
              </w:rPr>
              <w:t>SP (%)</w:t>
            </w:r>
          </w:p>
        </w:tc>
        <w:tc>
          <w:tcPr>
            <w:tcW w:w="519" w:type="pct"/>
            <w:tcBorders>
              <w:top w:val="single" w:sz="2" w:space="0" w:color="auto"/>
              <w:left w:val="single" w:sz="2" w:space="0" w:color="auto"/>
              <w:bottom w:val="single" w:sz="2" w:space="0" w:color="auto"/>
              <w:right w:val="single" w:sz="2" w:space="0" w:color="auto"/>
            </w:tcBorders>
            <w:hideMark/>
          </w:tcPr>
          <w:p w14:paraId="02FC123D" w14:textId="77777777" w:rsidR="00091C29" w:rsidRPr="007C3F28" w:rsidRDefault="00091C29" w:rsidP="00091C29">
            <w:pPr>
              <w:jc w:val="center"/>
              <w:rPr>
                <w:rFonts w:ascii="Arial" w:hAnsi="Arial" w:cs="Arial"/>
                <w:b/>
              </w:rPr>
            </w:pPr>
            <w:r w:rsidRPr="007C3F28">
              <w:rPr>
                <w:rFonts w:ascii="Arial" w:hAnsi="Arial" w:cs="Arial"/>
                <w:b/>
              </w:rPr>
              <w:t>AUROC</w:t>
            </w:r>
          </w:p>
        </w:tc>
        <w:tc>
          <w:tcPr>
            <w:tcW w:w="327" w:type="pct"/>
            <w:tcBorders>
              <w:top w:val="single" w:sz="2" w:space="0" w:color="auto"/>
              <w:left w:val="single" w:sz="2" w:space="0" w:color="auto"/>
              <w:bottom w:val="single" w:sz="2" w:space="0" w:color="auto"/>
              <w:right w:val="single" w:sz="2" w:space="0" w:color="auto"/>
            </w:tcBorders>
            <w:hideMark/>
          </w:tcPr>
          <w:p w14:paraId="1B546C81" w14:textId="77777777" w:rsidR="00091C29" w:rsidRPr="007C3F28" w:rsidRDefault="00091C29" w:rsidP="00091C29">
            <w:pPr>
              <w:jc w:val="center"/>
              <w:rPr>
                <w:rFonts w:ascii="Arial" w:hAnsi="Arial" w:cs="Arial"/>
                <w:b/>
              </w:rPr>
            </w:pPr>
            <w:r w:rsidRPr="007C3F28">
              <w:rPr>
                <w:rFonts w:ascii="Arial" w:hAnsi="Arial" w:cs="Arial"/>
                <w:b/>
              </w:rPr>
              <w:t>Th</w:t>
            </w:r>
          </w:p>
        </w:tc>
        <w:tc>
          <w:tcPr>
            <w:tcW w:w="327" w:type="pct"/>
            <w:tcBorders>
              <w:top w:val="single" w:sz="2" w:space="0" w:color="auto"/>
              <w:left w:val="single" w:sz="2" w:space="0" w:color="auto"/>
              <w:bottom w:val="single" w:sz="2" w:space="0" w:color="auto"/>
              <w:right w:val="single" w:sz="2" w:space="0" w:color="auto"/>
            </w:tcBorders>
            <w:hideMark/>
          </w:tcPr>
          <w:p w14:paraId="10D34924" w14:textId="77777777" w:rsidR="00091C29" w:rsidRPr="007C3F28" w:rsidRDefault="00091C29" w:rsidP="00091C29">
            <w:pPr>
              <w:jc w:val="center"/>
              <w:rPr>
                <w:rFonts w:ascii="Arial" w:hAnsi="Arial" w:cs="Arial"/>
                <w:b/>
              </w:rPr>
            </w:pPr>
            <w:r w:rsidRPr="007C3F28">
              <w:rPr>
                <w:rFonts w:ascii="Arial" w:hAnsi="Arial" w:cs="Arial"/>
                <w:b/>
              </w:rPr>
              <w:t>SE (%)</w:t>
            </w:r>
          </w:p>
        </w:tc>
        <w:tc>
          <w:tcPr>
            <w:tcW w:w="327" w:type="pct"/>
            <w:tcBorders>
              <w:top w:val="single" w:sz="2" w:space="0" w:color="auto"/>
              <w:left w:val="single" w:sz="2" w:space="0" w:color="auto"/>
              <w:bottom w:val="single" w:sz="2" w:space="0" w:color="auto"/>
              <w:right w:val="single" w:sz="2" w:space="0" w:color="auto"/>
            </w:tcBorders>
            <w:hideMark/>
          </w:tcPr>
          <w:p w14:paraId="14A99E02" w14:textId="77777777" w:rsidR="00091C29" w:rsidRPr="007C3F28" w:rsidRDefault="00091C29" w:rsidP="00091C29">
            <w:pPr>
              <w:jc w:val="center"/>
              <w:rPr>
                <w:rFonts w:ascii="Arial" w:hAnsi="Arial" w:cs="Arial"/>
                <w:b/>
              </w:rPr>
            </w:pPr>
            <w:r w:rsidRPr="007C3F28">
              <w:rPr>
                <w:rFonts w:ascii="Arial" w:hAnsi="Arial" w:cs="Arial"/>
                <w:b/>
              </w:rPr>
              <w:t>SP (%)</w:t>
            </w:r>
          </w:p>
        </w:tc>
        <w:tc>
          <w:tcPr>
            <w:tcW w:w="519" w:type="pct"/>
            <w:tcBorders>
              <w:top w:val="single" w:sz="2" w:space="0" w:color="auto"/>
              <w:left w:val="single" w:sz="2" w:space="0" w:color="auto"/>
              <w:bottom w:val="single" w:sz="2" w:space="0" w:color="auto"/>
              <w:right w:val="single" w:sz="2" w:space="0" w:color="auto"/>
            </w:tcBorders>
            <w:hideMark/>
          </w:tcPr>
          <w:p w14:paraId="4A1F617B" w14:textId="77777777" w:rsidR="00091C29" w:rsidRPr="007C3F28" w:rsidRDefault="00091C29" w:rsidP="00091C29">
            <w:pPr>
              <w:jc w:val="center"/>
              <w:rPr>
                <w:rFonts w:ascii="Arial" w:hAnsi="Arial" w:cs="Arial"/>
                <w:b/>
              </w:rPr>
            </w:pPr>
            <w:r w:rsidRPr="007C3F28">
              <w:rPr>
                <w:rFonts w:ascii="Arial" w:hAnsi="Arial" w:cs="Arial"/>
                <w:b/>
              </w:rPr>
              <w:t>AUROC</w:t>
            </w:r>
          </w:p>
        </w:tc>
      </w:tr>
      <w:tr w:rsidR="007C3F28" w:rsidRPr="007C3F28" w14:paraId="0A726F48" w14:textId="77777777" w:rsidTr="00091C29">
        <w:tc>
          <w:tcPr>
            <w:tcW w:w="500" w:type="pct"/>
            <w:tcBorders>
              <w:top w:val="single" w:sz="2" w:space="0" w:color="auto"/>
              <w:left w:val="single" w:sz="2" w:space="0" w:color="auto"/>
              <w:bottom w:val="single" w:sz="2" w:space="0" w:color="auto"/>
              <w:right w:val="single" w:sz="2" w:space="0" w:color="auto"/>
            </w:tcBorders>
            <w:hideMark/>
          </w:tcPr>
          <w:p w14:paraId="58682097" w14:textId="77777777" w:rsidR="00091C29" w:rsidRPr="007C3F28" w:rsidRDefault="00091C29" w:rsidP="00091C29">
            <w:pPr>
              <w:rPr>
                <w:rFonts w:ascii="Arial" w:hAnsi="Arial" w:cs="Arial"/>
                <w:b/>
              </w:rPr>
            </w:pPr>
            <w:r w:rsidRPr="007C3F28">
              <w:rPr>
                <w:rFonts w:ascii="Arial" w:hAnsi="Arial" w:cs="Arial"/>
                <w:b/>
              </w:rPr>
              <w:t>Pixel</w:t>
            </w:r>
          </w:p>
        </w:tc>
        <w:tc>
          <w:tcPr>
            <w:tcW w:w="327" w:type="pct"/>
            <w:tcBorders>
              <w:top w:val="single" w:sz="2" w:space="0" w:color="auto"/>
              <w:left w:val="single" w:sz="2" w:space="0" w:color="auto"/>
              <w:bottom w:val="single" w:sz="2" w:space="0" w:color="auto"/>
              <w:right w:val="single" w:sz="2" w:space="0" w:color="auto"/>
            </w:tcBorders>
            <w:hideMark/>
          </w:tcPr>
          <w:p w14:paraId="2DB71DD8" w14:textId="77777777" w:rsidR="00091C29" w:rsidRPr="007C3F28" w:rsidRDefault="00091C29" w:rsidP="00091C29">
            <w:pPr>
              <w:rPr>
                <w:rFonts w:ascii="Arial" w:hAnsi="Arial" w:cs="Arial"/>
              </w:rPr>
            </w:pPr>
            <w:r w:rsidRPr="007C3F28">
              <w:rPr>
                <w:rFonts w:ascii="Arial" w:hAnsi="Arial" w:cs="Arial"/>
              </w:rPr>
              <w:t>0.53</w:t>
            </w:r>
          </w:p>
        </w:tc>
        <w:tc>
          <w:tcPr>
            <w:tcW w:w="327" w:type="pct"/>
            <w:tcBorders>
              <w:top w:val="single" w:sz="2" w:space="0" w:color="auto"/>
              <w:left w:val="single" w:sz="2" w:space="0" w:color="auto"/>
              <w:bottom w:val="single" w:sz="2" w:space="0" w:color="auto"/>
              <w:right w:val="single" w:sz="2" w:space="0" w:color="auto"/>
            </w:tcBorders>
            <w:vAlign w:val="center"/>
            <w:hideMark/>
          </w:tcPr>
          <w:p w14:paraId="6500AAE7" w14:textId="77777777" w:rsidR="00091C29" w:rsidRPr="007C3F28" w:rsidRDefault="00091C29" w:rsidP="00091C29">
            <w:pPr>
              <w:rPr>
                <w:rFonts w:ascii="Arial" w:hAnsi="Arial" w:cs="Arial"/>
              </w:rPr>
            </w:pPr>
            <w:r w:rsidRPr="007C3F28">
              <w:rPr>
                <w:rFonts w:ascii="Arial" w:hAnsi="Arial" w:cs="Arial"/>
              </w:rPr>
              <w:t>80.7</w:t>
            </w:r>
          </w:p>
        </w:tc>
        <w:tc>
          <w:tcPr>
            <w:tcW w:w="327" w:type="pct"/>
            <w:tcBorders>
              <w:top w:val="single" w:sz="2" w:space="0" w:color="auto"/>
              <w:left w:val="single" w:sz="2" w:space="0" w:color="auto"/>
              <w:bottom w:val="single" w:sz="2" w:space="0" w:color="auto"/>
              <w:right w:val="single" w:sz="2" w:space="0" w:color="auto"/>
            </w:tcBorders>
            <w:vAlign w:val="center"/>
            <w:hideMark/>
          </w:tcPr>
          <w:p w14:paraId="65A94C0A" w14:textId="77777777" w:rsidR="00091C29" w:rsidRPr="007C3F28" w:rsidRDefault="00091C29" w:rsidP="00091C29">
            <w:pPr>
              <w:rPr>
                <w:rFonts w:ascii="Arial" w:hAnsi="Arial" w:cs="Arial"/>
              </w:rPr>
            </w:pPr>
            <w:r w:rsidRPr="007C3F28">
              <w:rPr>
                <w:rFonts w:ascii="Arial" w:hAnsi="Arial" w:cs="Arial"/>
              </w:rPr>
              <w:t>75.9</w:t>
            </w:r>
          </w:p>
        </w:tc>
        <w:tc>
          <w:tcPr>
            <w:tcW w:w="519" w:type="pct"/>
            <w:tcBorders>
              <w:top w:val="single" w:sz="2" w:space="0" w:color="auto"/>
              <w:left w:val="single" w:sz="2" w:space="0" w:color="auto"/>
              <w:bottom w:val="single" w:sz="2" w:space="0" w:color="auto"/>
              <w:right w:val="single" w:sz="2" w:space="0" w:color="auto"/>
            </w:tcBorders>
            <w:vAlign w:val="center"/>
            <w:hideMark/>
          </w:tcPr>
          <w:p w14:paraId="2AD6F998" w14:textId="77777777" w:rsidR="00091C29" w:rsidRPr="007C3F28" w:rsidRDefault="00091C29" w:rsidP="00091C29">
            <w:pPr>
              <w:rPr>
                <w:rFonts w:ascii="Arial" w:hAnsi="Arial" w:cs="Arial"/>
              </w:rPr>
            </w:pPr>
            <w:r w:rsidRPr="007C3F28">
              <w:rPr>
                <w:rFonts w:ascii="Arial" w:hAnsi="Arial" w:cs="Arial"/>
              </w:rPr>
              <w:t>0.852</w:t>
            </w:r>
          </w:p>
        </w:tc>
        <w:tc>
          <w:tcPr>
            <w:tcW w:w="327" w:type="pct"/>
            <w:tcBorders>
              <w:top w:val="single" w:sz="2" w:space="0" w:color="auto"/>
              <w:left w:val="single" w:sz="2" w:space="0" w:color="auto"/>
              <w:bottom w:val="single" w:sz="2" w:space="0" w:color="auto"/>
              <w:right w:val="single" w:sz="2" w:space="0" w:color="auto"/>
            </w:tcBorders>
            <w:hideMark/>
          </w:tcPr>
          <w:p w14:paraId="14320D85" w14:textId="77777777" w:rsidR="00091C29" w:rsidRPr="007C3F28" w:rsidRDefault="00091C29" w:rsidP="00091C29">
            <w:pPr>
              <w:rPr>
                <w:rFonts w:ascii="Arial" w:hAnsi="Arial" w:cs="Arial"/>
              </w:rPr>
            </w:pPr>
            <w:r w:rsidRPr="007C3F28">
              <w:rPr>
                <w:rFonts w:ascii="Arial" w:hAnsi="Arial" w:cs="Arial"/>
              </w:rPr>
              <w:t>0.51</w:t>
            </w:r>
          </w:p>
        </w:tc>
        <w:tc>
          <w:tcPr>
            <w:tcW w:w="327" w:type="pct"/>
            <w:tcBorders>
              <w:top w:val="single" w:sz="2" w:space="0" w:color="auto"/>
              <w:left w:val="single" w:sz="2" w:space="0" w:color="auto"/>
              <w:bottom w:val="single" w:sz="2" w:space="0" w:color="auto"/>
              <w:right w:val="single" w:sz="2" w:space="0" w:color="auto"/>
            </w:tcBorders>
            <w:hideMark/>
          </w:tcPr>
          <w:p w14:paraId="5F3D5DDD" w14:textId="77777777" w:rsidR="00091C29" w:rsidRPr="007C3F28" w:rsidRDefault="00091C29" w:rsidP="00091C29">
            <w:pPr>
              <w:rPr>
                <w:rFonts w:ascii="Arial" w:hAnsi="Arial" w:cs="Arial"/>
              </w:rPr>
            </w:pPr>
            <w:r w:rsidRPr="007C3F28">
              <w:rPr>
                <w:rFonts w:ascii="Arial" w:hAnsi="Arial" w:cs="Arial"/>
              </w:rPr>
              <w:t>85.9</w:t>
            </w:r>
          </w:p>
        </w:tc>
        <w:tc>
          <w:tcPr>
            <w:tcW w:w="327" w:type="pct"/>
            <w:tcBorders>
              <w:top w:val="single" w:sz="2" w:space="0" w:color="auto"/>
              <w:left w:val="single" w:sz="2" w:space="0" w:color="auto"/>
              <w:bottom w:val="single" w:sz="2" w:space="0" w:color="auto"/>
              <w:right w:val="single" w:sz="2" w:space="0" w:color="auto"/>
            </w:tcBorders>
            <w:hideMark/>
          </w:tcPr>
          <w:p w14:paraId="5046CA1D" w14:textId="77777777" w:rsidR="00091C29" w:rsidRPr="007C3F28" w:rsidRDefault="00091C29" w:rsidP="00091C29">
            <w:pPr>
              <w:rPr>
                <w:rFonts w:ascii="Arial" w:hAnsi="Arial" w:cs="Arial"/>
              </w:rPr>
            </w:pPr>
            <w:r w:rsidRPr="007C3F28">
              <w:rPr>
                <w:rFonts w:ascii="Arial" w:hAnsi="Arial" w:cs="Arial"/>
              </w:rPr>
              <w:t>82.2</w:t>
            </w:r>
          </w:p>
        </w:tc>
        <w:tc>
          <w:tcPr>
            <w:tcW w:w="519" w:type="pct"/>
            <w:tcBorders>
              <w:top w:val="single" w:sz="2" w:space="0" w:color="auto"/>
              <w:left w:val="single" w:sz="2" w:space="0" w:color="auto"/>
              <w:bottom w:val="single" w:sz="2" w:space="0" w:color="auto"/>
              <w:right w:val="single" w:sz="2" w:space="0" w:color="auto"/>
            </w:tcBorders>
            <w:hideMark/>
          </w:tcPr>
          <w:p w14:paraId="46C4AAC7" w14:textId="77777777" w:rsidR="00091C29" w:rsidRPr="007C3F28" w:rsidRDefault="00091C29" w:rsidP="00091C29">
            <w:pPr>
              <w:rPr>
                <w:rFonts w:ascii="Arial" w:hAnsi="Arial" w:cs="Arial"/>
              </w:rPr>
            </w:pPr>
            <w:r w:rsidRPr="007C3F28">
              <w:rPr>
                <w:rFonts w:ascii="Arial" w:hAnsi="Arial" w:cs="Arial"/>
              </w:rPr>
              <w:t>0.905</w:t>
            </w:r>
          </w:p>
        </w:tc>
        <w:tc>
          <w:tcPr>
            <w:tcW w:w="327" w:type="pct"/>
            <w:tcBorders>
              <w:top w:val="single" w:sz="2" w:space="0" w:color="auto"/>
              <w:left w:val="single" w:sz="2" w:space="0" w:color="auto"/>
              <w:bottom w:val="single" w:sz="2" w:space="0" w:color="auto"/>
              <w:right w:val="single" w:sz="2" w:space="0" w:color="auto"/>
            </w:tcBorders>
            <w:hideMark/>
          </w:tcPr>
          <w:p w14:paraId="01D871E2" w14:textId="77777777" w:rsidR="00091C29" w:rsidRPr="007C3F28" w:rsidRDefault="00091C29" w:rsidP="00091C29">
            <w:pPr>
              <w:rPr>
                <w:rFonts w:ascii="Arial" w:hAnsi="Arial" w:cs="Arial"/>
              </w:rPr>
            </w:pPr>
            <w:r w:rsidRPr="007C3F28">
              <w:rPr>
                <w:rFonts w:ascii="Arial" w:hAnsi="Arial" w:cs="Arial"/>
              </w:rPr>
              <w:t>0.49</w:t>
            </w:r>
          </w:p>
        </w:tc>
        <w:tc>
          <w:tcPr>
            <w:tcW w:w="327" w:type="pct"/>
            <w:tcBorders>
              <w:top w:val="single" w:sz="2" w:space="0" w:color="auto"/>
              <w:left w:val="single" w:sz="2" w:space="0" w:color="auto"/>
              <w:bottom w:val="single" w:sz="2" w:space="0" w:color="auto"/>
              <w:right w:val="single" w:sz="2" w:space="0" w:color="auto"/>
            </w:tcBorders>
            <w:hideMark/>
          </w:tcPr>
          <w:p w14:paraId="6795998E" w14:textId="77777777" w:rsidR="00091C29" w:rsidRPr="007C3F28" w:rsidRDefault="00091C29" w:rsidP="00091C29">
            <w:pPr>
              <w:rPr>
                <w:rFonts w:ascii="Arial" w:hAnsi="Arial" w:cs="Arial"/>
              </w:rPr>
            </w:pPr>
            <w:r w:rsidRPr="007C3F28">
              <w:rPr>
                <w:rFonts w:ascii="Arial" w:hAnsi="Arial" w:cs="Arial"/>
              </w:rPr>
              <w:t>87.7</w:t>
            </w:r>
          </w:p>
        </w:tc>
        <w:tc>
          <w:tcPr>
            <w:tcW w:w="327" w:type="pct"/>
            <w:tcBorders>
              <w:top w:val="single" w:sz="2" w:space="0" w:color="auto"/>
              <w:left w:val="single" w:sz="2" w:space="0" w:color="auto"/>
              <w:bottom w:val="single" w:sz="2" w:space="0" w:color="auto"/>
              <w:right w:val="single" w:sz="2" w:space="0" w:color="auto"/>
            </w:tcBorders>
            <w:hideMark/>
          </w:tcPr>
          <w:p w14:paraId="7130CE1A" w14:textId="77777777" w:rsidR="00091C29" w:rsidRPr="007C3F28" w:rsidRDefault="00091C29" w:rsidP="00091C29">
            <w:pPr>
              <w:rPr>
                <w:rFonts w:ascii="Arial" w:hAnsi="Arial" w:cs="Arial"/>
              </w:rPr>
            </w:pPr>
            <w:r w:rsidRPr="007C3F28">
              <w:rPr>
                <w:rFonts w:ascii="Arial" w:hAnsi="Arial" w:cs="Arial"/>
              </w:rPr>
              <w:t>80.7</w:t>
            </w:r>
          </w:p>
        </w:tc>
        <w:tc>
          <w:tcPr>
            <w:tcW w:w="519" w:type="pct"/>
            <w:tcBorders>
              <w:top w:val="single" w:sz="2" w:space="0" w:color="auto"/>
              <w:left w:val="single" w:sz="2" w:space="0" w:color="auto"/>
              <w:bottom w:val="single" w:sz="2" w:space="0" w:color="auto"/>
              <w:right w:val="single" w:sz="2" w:space="0" w:color="auto"/>
            </w:tcBorders>
            <w:hideMark/>
          </w:tcPr>
          <w:p w14:paraId="785FB367" w14:textId="77777777" w:rsidR="00091C29" w:rsidRPr="007C3F28" w:rsidRDefault="00091C29" w:rsidP="00091C29">
            <w:pPr>
              <w:rPr>
                <w:rFonts w:ascii="Arial" w:hAnsi="Arial" w:cs="Arial"/>
              </w:rPr>
            </w:pPr>
            <w:r w:rsidRPr="007C3F28">
              <w:rPr>
                <w:rFonts w:ascii="Arial" w:hAnsi="Arial" w:cs="Arial"/>
              </w:rPr>
              <w:t>0.895</w:t>
            </w:r>
          </w:p>
        </w:tc>
      </w:tr>
      <w:tr w:rsidR="007C3F28" w:rsidRPr="007C3F28" w14:paraId="3C38E6E2" w14:textId="77777777" w:rsidTr="00091C29">
        <w:tc>
          <w:tcPr>
            <w:tcW w:w="500" w:type="pct"/>
            <w:tcBorders>
              <w:top w:val="single" w:sz="2" w:space="0" w:color="auto"/>
              <w:left w:val="single" w:sz="2" w:space="0" w:color="auto"/>
              <w:bottom w:val="single" w:sz="2" w:space="0" w:color="auto"/>
              <w:right w:val="single" w:sz="2" w:space="0" w:color="auto"/>
            </w:tcBorders>
            <w:hideMark/>
          </w:tcPr>
          <w:p w14:paraId="6323D02E" w14:textId="77777777" w:rsidR="00091C29" w:rsidRPr="007C3F28" w:rsidRDefault="00091C29" w:rsidP="00091C29">
            <w:pPr>
              <w:rPr>
                <w:rFonts w:ascii="Arial" w:hAnsi="Arial" w:cs="Arial"/>
                <w:b/>
              </w:rPr>
            </w:pPr>
            <w:r w:rsidRPr="007C3F28">
              <w:rPr>
                <w:rFonts w:ascii="Arial" w:hAnsi="Arial" w:cs="Arial"/>
                <w:b/>
              </w:rPr>
              <w:t>Droplet</w:t>
            </w:r>
          </w:p>
        </w:tc>
        <w:tc>
          <w:tcPr>
            <w:tcW w:w="327" w:type="pct"/>
            <w:tcBorders>
              <w:top w:val="single" w:sz="2" w:space="0" w:color="auto"/>
              <w:left w:val="single" w:sz="2" w:space="0" w:color="auto"/>
              <w:bottom w:val="single" w:sz="2" w:space="0" w:color="auto"/>
              <w:right w:val="single" w:sz="2" w:space="0" w:color="auto"/>
            </w:tcBorders>
            <w:hideMark/>
          </w:tcPr>
          <w:p w14:paraId="6FF6694C" w14:textId="77777777" w:rsidR="00091C29" w:rsidRPr="007C3F28" w:rsidRDefault="00091C29" w:rsidP="00091C29">
            <w:pPr>
              <w:rPr>
                <w:rFonts w:ascii="Arial" w:hAnsi="Arial" w:cs="Arial"/>
              </w:rPr>
            </w:pPr>
            <w:r w:rsidRPr="007C3F28">
              <w:rPr>
                <w:rFonts w:ascii="Arial" w:hAnsi="Arial" w:cs="Arial"/>
              </w:rPr>
              <w:t>0.65</w:t>
            </w:r>
          </w:p>
        </w:tc>
        <w:tc>
          <w:tcPr>
            <w:tcW w:w="327" w:type="pct"/>
            <w:tcBorders>
              <w:top w:val="single" w:sz="2" w:space="0" w:color="auto"/>
              <w:left w:val="single" w:sz="2" w:space="0" w:color="auto"/>
              <w:bottom w:val="single" w:sz="2" w:space="0" w:color="auto"/>
              <w:right w:val="single" w:sz="2" w:space="0" w:color="auto"/>
            </w:tcBorders>
            <w:vAlign w:val="center"/>
            <w:hideMark/>
          </w:tcPr>
          <w:p w14:paraId="5B327AB9" w14:textId="77777777" w:rsidR="00091C29" w:rsidRPr="007C3F28" w:rsidRDefault="00091C29" w:rsidP="00091C29">
            <w:pPr>
              <w:rPr>
                <w:rFonts w:ascii="Arial" w:hAnsi="Arial" w:cs="Arial"/>
              </w:rPr>
            </w:pPr>
            <w:r w:rsidRPr="007C3F28">
              <w:rPr>
                <w:rFonts w:ascii="Arial" w:hAnsi="Arial" w:cs="Arial"/>
              </w:rPr>
              <w:t>98.5</w:t>
            </w:r>
          </w:p>
        </w:tc>
        <w:tc>
          <w:tcPr>
            <w:tcW w:w="327" w:type="pct"/>
            <w:tcBorders>
              <w:top w:val="single" w:sz="2" w:space="0" w:color="auto"/>
              <w:left w:val="single" w:sz="2" w:space="0" w:color="auto"/>
              <w:bottom w:val="single" w:sz="2" w:space="0" w:color="auto"/>
              <w:right w:val="single" w:sz="2" w:space="0" w:color="auto"/>
            </w:tcBorders>
            <w:vAlign w:val="center"/>
            <w:hideMark/>
          </w:tcPr>
          <w:p w14:paraId="3A9AFDA0" w14:textId="77777777" w:rsidR="00091C29" w:rsidRPr="007C3F28" w:rsidRDefault="00091C29" w:rsidP="00091C29">
            <w:pPr>
              <w:rPr>
                <w:rFonts w:ascii="Arial" w:hAnsi="Arial" w:cs="Arial"/>
              </w:rPr>
            </w:pPr>
            <w:r w:rsidRPr="007C3F28">
              <w:rPr>
                <w:rFonts w:ascii="Arial" w:hAnsi="Arial" w:cs="Arial"/>
              </w:rPr>
              <w:t>83.3</w:t>
            </w:r>
          </w:p>
        </w:tc>
        <w:tc>
          <w:tcPr>
            <w:tcW w:w="519" w:type="pct"/>
            <w:tcBorders>
              <w:top w:val="single" w:sz="2" w:space="0" w:color="auto"/>
              <w:left w:val="single" w:sz="2" w:space="0" w:color="auto"/>
              <w:bottom w:val="single" w:sz="2" w:space="0" w:color="auto"/>
              <w:right w:val="single" w:sz="2" w:space="0" w:color="auto"/>
            </w:tcBorders>
            <w:vAlign w:val="center"/>
            <w:hideMark/>
          </w:tcPr>
          <w:p w14:paraId="6700A49C" w14:textId="77777777" w:rsidR="00091C29" w:rsidRPr="007C3F28" w:rsidRDefault="00091C29" w:rsidP="00091C29">
            <w:pPr>
              <w:rPr>
                <w:rFonts w:ascii="Arial" w:hAnsi="Arial" w:cs="Arial"/>
              </w:rPr>
            </w:pPr>
            <w:r w:rsidRPr="007C3F28">
              <w:rPr>
                <w:rFonts w:ascii="Arial" w:hAnsi="Arial" w:cs="Arial"/>
              </w:rPr>
              <w:t>0.925</w:t>
            </w:r>
          </w:p>
        </w:tc>
        <w:tc>
          <w:tcPr>
            <w:tcW w:w="327" w:type="pct"/>
            <w:tcBorders>
              <w:top w:val="single" w:sz="2" w:space="0" w:color="auto"/>
              <w:left w:val="single" w:sz="2" w:space="0" w:color="auto"/>
              <w:bottom w:val="single" w:sz="2" w:space="0" w:color="auto"/>
              <w:right w:val="single" w:sz="2" w:space="0" w:color="auto"/>
            </w:tcBorders>
            <w:hideMark/>
          </w:tcPr>
          <w:p w14:paraId="1EB7EB70" w14:textId="77777777" w:rsidR="00091C29" w:rsidRPr="007C3F28" w:rsidRDefault="00091C29" w:rsidP="00091C29">
            <w:pPr>
              <w:rPr>
                <w:rFonts w:ascii="Arial" w:hAnsi="Arial" w:cs="Arial"/>
              </w:rPr>
            </w:pPr>
            <w:r w:rsidRPr="007C3F28">
              <w:rPr>
                <w:rFonts w:ascii="Arial" w:hAnsi="Arial" w:cs="Arial"/>
              </w:rPr>
              <w:t>0.69</w:t>
            </w:r>
          </w:p>
        </w:tc>
        <w:tc>
          <w:tcPr>
            <w:tcW w:w="327" w:type="pct"/>
            <w:tcBorders>
              <w:top w:val="single" w:sz="2" w:space="0" w:color="auto"/>
              <w:left w:val="single" w:sz="2" w:space="0" w:color="auto"/>
              <w:bottom w:val="single" w:sz="2" w:space="0" w:color="auto"/>
              <w:right w:val="single" w:sz="2" w:space="0" w:color="auto"/>
            </w:tcBorders>
            <w:hideMark/>
          </w:tcPr>
          <w:p w14:paraId="10CFD758" w14:textId="77777777" w:rsidR="00091C29" w:rsidRPr="007C3F28" w:rsidRDefault="00091C29" w:rsidP="00091C29">
            <w:pPr>
              <w:rPr>
                <w:rFonts w:ascii="Arial" w:hAnsi="Arial" w:cs="Arial"/>
              </w:rPr>
            </w:pPr>
            <w:r w:rsidRPr="007C3F28">
              <w:rPr>
                <w:rFonts w:ascii="Arial" w:hAnsi="Arial" w:cs="Arial"/>
              </w:rPr>
              <w:t>98.5</w:t>
            </w:r>
          </w:p>
        </w:tc>
        <w:tc>
          <w:tcPr>
            <w:tcW w:w="327" w:type="pct"/>
            <w:tcBorders>
              <w:top w:val="single" w:sz="2" w:space="0" w:color="auto"/>
              <w:left w:val="single" w:sz="2" w:space="0" w:color="auto"/>
              <w:bottom w:val="single" w:sz="2" w:space="0" w:color="auto"/>
              <w:right w:val="single" w:sz="2" w:space="0" w:color="auto"/>
            </w:tcBorders>
            <w:hideMark/>
          </w:tcPr>
          <w:p w14:paraId="10851287" w14:textId="77777777" w:rsidR="00091C29" w:rsidRPr="007C3F28" w:rsidRDefault="00091C29" w:rsidP="00091C29">
            <w:pPr>
              <w:rPr>
                <w:rFonts w:ascii="Arial" w:hAnsi="Arial" w:cs="Arial"/>
              </w:rPr>
            </w:pPr>
            <w:r w:rsidRPr="007C3F28">
              <w:rPr>
                <w:rFonts w:ascii="Arial" w:hAnsi="Arial" w:cs="Arial"/>
              </w:rPr>
              <w:t>89.3</w:t>
            </w:r>
          </w:p>
        </w:tc>
        <w:tc>
          <w:tcPr>
            <w:tcW w:w="519" w:type="pct"/>
            <w:tcBorders>
              <w:top w:val="single" w:sz="2" w:space="0" w:color="auto"/>
              <w:left w:val="single" w:sz="2" w:space="0" w:color="auto"/>
              <w:bottom w:val="single" w:sz="2" w:space="0" w:color="auto"/>
              <w:right w:val="single" w:sz="2" w:space="0" w:color="auto"/>
            </w:tcBorders>
            <w:hideMark/>
          </w:tcPr>
          <w:p w14:paraId="5C248A6D" w14:textId="77777777" w:rsidR="00091C29" w:rsidRPr="007C3F28" w:rsidRDefault="00091C29" w:rsidP="00091C29">
            <w:pPr>
              <w:rPr>
                <w:rFonts w:ascii="Arial" w:hAnsi="Arial" w:cs="Arial"/>
              </w:rPr>
            </w:pPr>
            <w:r w:rsidRPr="007C3F28">
              <w:rPr>
                <w:rFonts w:ascii="Arial" w:hAnsi="Arial" w:cs="Arial"/>
              </w:rPr>
              <w:t>0.962</w:t>
            </w:r>
          </w:p>
        </w:tc>
        <w:tc>
          <w:tcPr>
            <w:tcW w:w="327" w:type="pct"/>
            <w:tcBorders>
              <w:top w:val="single" w:sz="2" w:space="0" w:color="auto"/>
              <w:left w:val="single" w:sz="2" w:space="0" w:color="auto"/>
              <w:bottom w:val="single" w:sz="2" w:space="0" w:color="auto"/>
              <w:right w:val="single" w:sz="2" w:space="0" w:color="auto"/>
            </w:tcBorders>
            <w:hideMark/>
          </w:tcPr>
          <w:p w14:paraId="00DF5915" w14:textId="77777777" w:rsidR="00091C29" w:rsidRPr="007C3F28" w:rsidRDefault="00091C29" w:rsidP="00091C29">
            <w:pPr>
              <w:rPr>
                <w:rFonts w:ascii="Arial" w:hAnsi="Arial" w:cs="Arial"/>
              </w:rPr>
            </w:pPr>
            <w:r w:rsidRPr="007C3F28">
              <w:rPr>
                <w:rFonts w:ascii="Arial" w:hAnsi="Arial" w:cs="Arial"/>
              </w:rPr>
              <w:t>0.85</w:t>
            </w:r>
          </w:p>
        </w:tc>
        <w:tc>
          <w:tcPr>
            <w:tcW w:w="327" w:type="pct"/>
            <w:tcBorders>
              <w:top w:val="single" w:sz="2" w:space="0" w:color="auto"/>
              <w:left w:val="single" w:sz="2" w:space="0" w:color="auto"/>
              <w:bottom w:val="single" w:sz="2" w:space="0" w:color="auto"/>
              <w:right w:val="single" w:sz="2" w:space="0" w:color="auto"/>
            </w:tcBorders>
            <w:hideMark/>
          </w:tcPr>
          <w:p w14:paraId="13693A2C" w14:textId="77777777" w:rsidR="00091C29" w:rsidRPr="007C3F28" w:rsidRDefault="00091C29" w:rsidP="00091C29">
            <w:pPr>
              <w:rPr>
                <w:rFonts w:ascii="Arial" w:hAnsi="Arial" w:cs="Arial"/>
              </w:rPr>
            </w:pPr>
            <w:r w:rsidRPr="007C3F28">
              <w:rPr>
                <w:rFonts w:ascii="Arial" w:hAnsi="Arial" w:cs="Arial"/>
              </w:rPr>
              <w:t>95.5</w:t>
            </w:r>
          </w:p>
        </w:tc>
        <w:tc>
          <w:tcPr>
            <w:tcW w:w="327" w:type="pct"/>
            <w:tcBorders>
              <w:top w:val="single" w:sz="2" w:space="0" w:color="auto"/>
              <w:left w:val="single" w:sz="2" w:space="0" w:color="auto"/>
              <w:bottom w:val="single" w:sz="2" w:space="0" w:color="auto"/>
              <w:right w:val="single" w:sz="2" w:space="0" w:color="auto"/>
            </w:tcBorders>
            <w:hideMark/>
          </w:tcPr>
          <w:p w14:paraId="46E95EA9" w14:textId="77777777" w:rsidR="00091C29" w:rsidRPr="007C3F28" w:rsidRDefault="00091C29" w:rsidP="00091C29">
            <w:pPr>
              <w:rPr>
                <w:rFonts w:ascii="Arial" w:hAnsi="Arial" w:cs="Arial"/>
              </w:rPr>
            </w:pPr>
            <w:r w:rsidRPr="007C3F28">
              <w:rPr>
                <w:rFonts w:ascii="Arial" w:hAnsi="Arial" w:cs="Arial"/>
              </w:rPr>
              <w:t>88.2</w:t>
            </w:r>
          </w:p>
        </w:tc>
        <w:tc>
          <w:tcPr>
            <w:tcW w:w="519" w:type="pct"/>
            <w:tcBorders>
              <w:top w:val="single" w:sz="2" w:space="0" w:color="auto"/>
              <w:left w:val="single" w:sz="2" w:space="0" w:color="auto"/>
              <w:bottom w:val="single" w:sz="2" w:space="0" w:color="auto"/>
              <w:right w:val="single" w:sz="2" w:space="0" w:color="auto"/>
            </w:tcBorders>
            <w:hideMark/>
          </w:tcPr>
          <w:p w14:paraId="01E152FA" w14:textId="77777777" w:rsidR="00091C29" w:rsidRPr="007C3F28" w:rsidRDefault="00091C29" w:rsidP="00091C29">
            <w:pPr>
              <w:rPr>
                <w:rFonts w:ascii="Arial" w:hAnsi="Arial" w:cs="Arial"/>
              </w:rPr>
            </w:pPr>
            <w:r w:rsidRPr="007C3F28">
              <w:rPr>
                <w:rFonts w:ascii="Arial" w:hAnsi="Arial" w:cs="Arial"/>
              </w:rPr>
              <w:t>0.939</w:t>
            </w:r>
          </w:p>
        </w:tc>
      </w:tr>
      <w:tr w:rsidR="007C3F28" w:rsidRPr="007C3F28" w14:paraId="2293F545" w14:textId="77777777" w:rsidTr="00091C29">
        <w:trPr>
          <w:trHeight w:val="271"/>
        </w:trPr>
        <w:tc>
          <w:tcPr>
            <w:tcW w:w="500" w:type="pct"/>
            <w:tcBorders>
              <w:top w:val="single" w:sz="2" w:space="0" w:color="auto"/>
              <w:left w:val="single" w:sz="2" w:space="0" w:color="auto"/>
              <w:bottom w:val="single" w:sz="2" w:space="0" w:color="auto"/>
              <w:right w:val="single" w:sz="2" w:space="0" w:color="auto"/>
            </w:tcBorders>
            <w:hideMark/>
          </w:tcPr>
          <w:p w14:paraId="6DFE506E" w14:textId="77777777" w:rsidR="00091C29" w:rsidRPr="007C3F28" w:rsidRDefault="00091C29" w:rsidP="00091C29">
            <w:pPr>
              <w:rPr>
                <w:rFonts w:ascii="Arial" w:hAnsi="Arial" w:cs="Arial"/>
                <w:b/>
              </w:rPr>
            </w:pPr>
            <w:r w:rsidRPr="007C3F28">
              <w:rPr>
                <w:rFonts w:ascii="Arial" w:hAnsi="Arial" w:cs="Arial"/>
                <w:b/>
              </w:rPr>
              <w:t>Patient</w:t>
            </w:r>
          </w:p>
        </w:tc>
        <w:tc>
          <w:tcPr>
            <w:tcW w:w="327" w:type="pct"/>
            <w:tcBorders>
              <w:top w:val="single" w:sz="2" w:space="0" w:color="auto"/>
              <w:left w:val="single" w:sz="2" w:space="0" w:color="auto"/>
              <w:bottom w:val="single" w:sz="2" w:space="0" w:color="auto"/>
              <w:right w:val="single" w:sz="2" w:space="0" w:color="auto"/>
            </w:tcBorders>
            <w:hideMark/>
          </w:tcPr>
          <w:p w14:paraId="5060851F" w14:textId="77777777" w:rsidR="00091C29" w:rsidRPr="007C3F28" w:rsidRDefault="00091C29" w:rsidP="00091C29">
            <w:pPr>
              <w:rPr>
                <w:rFonts w:ascii="Arial" w:hAnsi="Arial" w:cs="Arial"/>
              </w:rPr>
            </w:pPr>
            <w:r w:rsidRPr="007C3F28">
              <w:rPr>
                <w:rFonts w:ascii="Arial" w:hAnsi="Arial" w:cs="Arial"/>
              </w:rPr>
              <w:t>0.90</w:t>
            </w:r>
          </w:p>
        </w:tc>
        <w:tc>
          <w:tcPr>
            <w:tcW w:w="327" w:type="pct"/>
            <w:tcBorders>
              <w:top w:val="single" w:sz="2" w:space="0" w:color="auto"/>
              <w:left w:val="single" w:sz="2" w:space="0" w:color="auto"/>
              <w:bottom w:val="single" w:sz="2" w:space="0" w:color="auto"/>
              <w:right w:val="single" w:sz="2" w:space="0" w:color="auto"/>
            </w:tcBorders>
            <w:vAlign w:val="center"/>
            <w:hideMark/>
          </w:tcPr>
          <w:p w14:paraId="21DFC52A" w14:textId="77777777" w:rsidR="00091C29" w:rsidRPr="007C3F28" w:rsidRDefault="00091C29" w:rsidP="00091C29">
            <w:pPr>
              <w:rPr>
                <w:rFonts w:ascii="Arial" w:hAnsi="Arial" w:cs="Arial"/>
              </w:rPr>
            </w:pPr>
            <w:r w:rsidRPr="007C3F28">
              <w:rPr>
                <w:rFonts w:ascii="Arial" w:hAnsi="Arial" w:cs="Arial"/>
              </w:rPr>
              <w:t>90.9</w:t>
            </w:r>
          </w:p>
        </w:tc>
        <w:tc>
          <w:tcPr>
            <w:tcW w:w="327" w:type="pct"/>
            <w:tcBorders>
              <w:top w:val="single" w:sz="2" w:space="0" w:color="auto"/>
              <w:left w:val="single" w:sz="2" w:space="0" w:color="auto"/>
              <w:bottom w:val="single" w:sz="2" w:space="0" w:color="auto"/>
              <w:right w:val="single" w:sz="2" w:space="0" w:color="auto"/>
            </w:tcBorders>
            <w:vAlign w:val="center"/>
            <w:hideMark/>
          </w:tcPr>
          <w:p w14:paraId="209B9A00" w14:textId="77777777" w:rsidR="00091C29" w:rsidRPr="007C3F28" w:rsidRDefault="00091C29" w:rsidP="00091C29">
            <w:pPr>
              <w:rPr>
                <w:rFonts w:ascii="Arial" w:hAnsi="Arial" w:cs="Arial"/>
              </w:rPr>
            </w:pPr>
            <w:r w:rsidRPr="007C3F28">
              <w:rPr>
                <w:rFonts w:ascii="Arial" w:hAnsi="Arial" w:cs="Arial"/>
              </w:rPr>
              <w:t>94.1</w:t>
            </w:r>
          </w:p>
        </w:tc>
        <w:tc>
          <w:tcPr>
            <w:tcW w:w="519" w:type="pct"/>
            <w:tcBorders>
              <w:top w:val="single" w:sz="2" w:space="0" w:color="auto"/>
              <w:left w:val="single" w:sz="2" w:space="0" w:color="auto"/>
              <w:bottom w:val="single" w:sz="2" w:space="0" w:color="auto"/>
              <w:right w:val="single" w:sz="2" w:space="0" w:color="auto"/>
            </w:tcBorders>
            <w:vAlign w:val="center"/>
            <w:hideMark/>
          </w:tcPr>
          <w:p w14:paraId="0C6FBF41" w14:textId="77777777" w:rsidR="00091C29" w:rsidRPr="007C3F28" w:rsidRDefault="00091C29" w:rsidP="00091C29">
            <w:pPr>
              <w:rPr>
                <w:rFonts w:ascii="Arial" w:hAnsi="Arial" w:cs="Arial"/>
              </w:rPr>
            </w:pPr>
            <w:r w:rsidRPr="007C3F28">
              <w:rPr>
                <w:rFonts w:ascii="Arial" w:hAnsi="Arial" w:cs="Arial"/>
              </w:rPr>
              <w:t>0.936</w:t>
            </w:r>
          </w:p>
        </w:tc>
        <w:tc>
          <w:tcPr>
            <w:tcW w:w="327" w:type="pct"/>
            <w:tcBorders>
              <w:top w:val="single" w:sz="2" w:space="0" w:color="auto"/>
              <w:left w:val="single" w:sz="2" w:space="0" w:color="auto"/>
              <w:bottom w:val="single" w:sz="2" w:space="0" w:color="auto"/>
              <w:right w:val="single" w:sz="2" w:space="0" w:color="auto"/>
            </w:tcBorders>
            <w:hideMark/>
          </w:tcPr>
          <w:p w14:paraId="3608DE81" w14:textId="77777777" w:rsidR="00091C29" w:rsidRPr="007C3F28" w:rsidRDefault="00091C29" w:rsidP="00091C29">
            <w:pPr>
              <w:rPr>
                <w:rFonts w:ascii="Arial" w:hAnsi="Arial" w:cs="Arial"/>
              </w:rPr>
            </w:pPr>
            <w:r w:rsidRPr="007C3F28">
              <w:rPr>
                <w:rFonts w:ascii="Arial" w:hAnsi="Arial" w:cs="Arial"/>
              </w:rPr>
              <w:t>0.80</w:t>
            </w:r>
          </w:p>
        </w:tc>
        <w:tc>
          <w:tcPr>
            <w:tcW w:w="327" w:type="pct"/>
            <w:tcBorders>
              <w:top w:val="single" w:sz="2" w:space="0" w:color="auto"/>
              <w:left w:val="single" w:sz="2" w:space="0" w:color="auto"/>
              <w:bottom w:val="single" w:sz="2" w:space="0" w:color="auto"/>
              <w:right w:val="single" w:sz="2" w:space="0" w:color="auto"/>
            </w:tcBorders>
            <w:hideMark/>
          </w:tcPr>
          <w:p w14:paraId="0D4CD60E" w14:textId="77777777" w:rsidR="00091C29" w:rsidRPr="007C3F28" w:rsidRDefault="00091C29" w:rsidP="00091C29">
            <w:pPr>
              <w:rPr>
                <w:rFonts w:ascii="Arial" w:hAnsi="Arial" w:cs="Arial"/>
              </w:rPr>
            </w:pPr>
            <w:r w:rsidRPr="007C3F28">
              <w:rPr>
                <w:rFonts w:ascii="Arial" w:hAnsi="Arial" w:cs="Arial"/>
              </w:rPr>
              <w:t>100</w:t>
            </w:r>
          </w:p>
        </w:tc>
        <w:tc>
          <w:tcPr>
            <w:tcW w:w="327" w:type="pct"/>
            <w:tcBorders>
              <w:top w:val="single" w:sz="2" w:space="0" w:color="auto"/>
              <w:left w:val="single" w:sz="2" w:space="0" w:color="auto"/>
              <w:bottom w:val="single" w:sz="2" w:space="0" w:color="auto"/>
              <w:right w:val="single" w:sz="2" w:space="0" w:color="auto"/>
            </w:tcBorders>
            <w:hideMark/>
          </w:tcPr>
          <w:p w14:paraId="57BC8CBC" w14:textId="77777777" w:rsidR="00091C29" w:rsidRPr="007C3F28" w:rsidRDefault="00091C29" w:rsidP="00091C29">
            <w:pPr>
              <w:rPr>
                <w:rFonts w:ascii="Arial" w:hAnsi="Arial" w:cs="Arial"/>
              </w:rPr>
            </w:pPr>
            <w:r w:rsidRPr="007C3F28">
              <w:rPr>
                <w:rFonts w:ascii="Arial" w:hAnsi="Arial" w:cs="Arial"/>
              </w:rPr>
              <w:t>94.1</w:t>
            </w:r>
          </w:p>
        </w:tc>
        <w:tc>
          <w:tcPr>
            <w:tcW w:w="519" w:type="pct"/>
            <w:tcBorders>
              <w:top w:val="single" w:sz="2" w:space="0" w:color="auto"/>
              <w:left w:val="single" w:sz="2" w:space="0" w:color="auto"/>
              <w:bottom w:val="single" w:sz="2" w:space="0" w:color="auto"/>
              <w:right w:val="single" w:sz="2" w:space="0" w:color="auto"/>
            </w:tcBorders>
            <w:hideMark/>
          </w:tcPr>
          <w:p w14:paraId="776FE43B" w14:textId="77777777" w:rsidR="00091C29" w:rsidRPr="007C3F28" w:rsidRDefault="00091C29" w:rsidP="00091C29">
            <w:pPr>
              <w:rPr>
                <w:rFonts w:ascii="Arial" w:hAnsi="Arial" w:cs="Arial"/>
              </w:rPr>
            </w:pPr>
            <w:r w:rsidRPr="007C3F28">
              <w:rPr>
                <w:rFonts w:ascii="Arial" w:hAnsi="Arial" w:cs="Arial"/>
              </w:rPr>
              <w:t>0.941</w:t>
            </w:r>
          </w:p>
        </w:tc>
        <w:tc>
          <w:tcPr>
            <w:tcW w:w="327" w:type="pct"/>
            <w:tcBorders>
              <w:top w:val="single" w:sz="2" w:space="0" w:color="auto"/>
              <w:left w:val="single" w:sz="2" w:space="0" w:color="auto"/>
              <w:bottom w:val="single" w:sz="2" w:space="0" w:color="auto"/>
              <w:right w:val="single" w:sz="2" w:space="0" w:color="auto"/>
            </w:tcBorders>
            <w:hideMark/>
          </w:tcPr>
          <w:p w14:paraId="1A93A6C5" w14:textId="77777777" w:rsidR="00091C29" w:rsidRPr="007C3F28" w:rsidRDefault="00091C29" w:rsidP="00091C29">
            <w:pPr>
              <w:rPr>
                <w:rFonts w:ascii="Arial" w:hAnsi="Arial" w:cs="Arial"/>
              </w:rPr>
            </w:pPr>
            <w:r w:rsidRPr="007C3F28">
              <w:rPr>
                <w:rFonts w:ascii="Arial" w:hAnsi="Arial" w:cs="Arial"/>
              </w:rPr>
              <w:t>0.80</w:t>
            </w:r>
          </w:p>
        </w:tc>
        <w:tc>
          <w:tcPr>
            <w:tcW w:w="327" w:type="pct"/>
            <w:tcBorders>
              <w:top w:val="single" w:sz="2" w:space="0" w:color="auto"/>
              <w:left w:val="single" w:sz="2" w:space="0" w:color="auto"/>
              <w:bottom w:val="single" w:sz="2" w:space="0" w:color="auto"/>
              <w:right w:val="single" w:sz="2" w:space="0" w:color="auto"/>
            </w:tcBorders>
            <w:hideMark/>
          </w:tcPr>
          <w:p w14:paraId="2D718672" w14:textId="77777777" w:rsidR="00091C29" w:rsidRPr="007C3F28" w:rsidRDefault="00091C29" w:rsidP="00091C29">
            <w:pPr>
              <w:rPr>
                <w:rFonts w:ascii="Arial" w:hAnsi="Arial" w:cs="Arial"/>
              </w:rPr>
            </w:pPr>
            <w:r w:rsidRPr="007C3F28">
              <w:rPr>
                <w:rFonts w:ascii="Arial" w:hAnsi="Arial" w:cs="Arial"/>
              </w:rPr>
              <w:t>90.9</w:t>
            </w:r>
          </w:p>
        </w:tc>
        <w:tc>
          <w:tcPr>
            <w:tcW w:w="327" w:type="pct"/>
            <w:tcBorders>
              <w:top w:val="single" w:sz="2" w:space="0" w:color="auto"/>
              <w:left w:val="single" w:sz="2" w:space="0" w:color="auto"/>
              <w:bottom w:val="single" w:sz="2" w:space="0" w:color="auto"/>
              <w:right w:val="single" w:sz="2" w:space="0" w:color="auto"/>
            </w:tcBorders>
            <w:hideMark/>
          </w:tcPr>
          <w:p w14:paraId="773F83B3" w14:textId="77777777" w:rsidR="00091C29" w:rsidRPr="007C3F28" w:rsidRDefault="00091C29" w:rsidP="00091C29">
            <w:pPr>
              <w:rPr>
                <w:rFonts w:ascii="Arial" w:hAnsi="Arial" w:cs="Arial"/>
              </w:rPr>
            </w:pPr>
            <w:r w:rsidRPr="007C3F28">
              <w:rPr>
                <w:rFonts w:ascii="Arial" w:hAnsi="Arial" w:cs="Arial"/>
              </w:rPr>
              <w:t>94.1</w:t>
            </w:r>
          </w:p>
        </w:tc>
        <w:tc>
          <w:tcPr>
            <w:tcW w:w="519" w:type="pct"/>
            <w:tcBorders>
              <w:top w:val="single" w:sz="2" w:space="0" w:color="auto"/>
              <w:left w:val="single" w:sz="2" w:space="0" w:color="auto"/>
              <w:bottom w:val="single" w:sz="2" w:space="0" w:color="auto"/>
              <w:right w:val="single" w:sz="2" w:space="0" w:color="auto"/>
            </w:tcBorders>
            <w:hideMark/>
          </w:tcPr>
          <w:p w14:paraId="5AAC6462" w14:textId="77777777" w:rsidR="00091C29" w:rsidRPr="007C3F28" w:rsidRDefault="00091C29" w:rsidP="00091C29">
            <w:pPr>
              <w:rPr>
                <w:rFonts w:ascii="Arial" w:hAnsi="Arial" w:cs="Arial"/>
              </w:rPr>
            </w:pPr>
            <w:r w:rsidRPr="007C3F28">
              <w:rPr>
                <w:rFonts w:ascii="Arial" w:hAnsi="Arial" w:cs="Arial"/>
              </w:rPr>
              <w:t>0.984</w:t>
            </w:r>
          </w:p>
        </w:tc>
      </w:tr>
      <w:tr w:rsidR="007C3F28" w:rsidRPr="007C3F28" w14:paraId="0E3060D5" w14:textId="77777777" w:rsidTr="00091C29">
        <w:trPr>
          <w:trHeight w:val="271"/>
        </w:trPr>
        <w:tc>
          <w:tcPr>
            <w:tcW w:w="5000" w:type="pct"/>
            <w:gridSpan w:val="13"/>
            <w:tcBorders>
              <w:top w:val="single" w:sz="2" w:space="0" w:color="auto"/>
              <w:left w:val="nil"/>
              <w:bottom w:val="nil"/>
              <w:right w:val="nil"/>
            </w:tcBorders>
            <w:hideMark/>
          </w:tcPr>
          <w:p w14:paraId="21352099" w14:textId="12E90EE4" w:rsidR="00091C29" w:rsidRPr="007C3F28" w:rsidRDefault="00091C29" w:rsidP="00091C29">
            <w:pPr>
              <w:ind w:left="-117"/>
              <w:jc w:val="both"/>
              <w:rPr>
                <w:rFonts w:ascii="Arial" w:hAnsi="Arial" w:cs="Arial"/>
                <w:sz w:val="20"/>
                <w:szCs w:val="20"/>
              </w:rPr>
            </w:pPr>
            <w:r w:rsidRPr="007C3F28">
              <w:rPr>
                <w:rFonts w:ascii="Arial" w:hAnsi="Arial" w:cs="Arial"/>
                <w:b/>
                <w:bCs/>
                <w:sz w:val="20"/>
                <w:szCs w:val="20"/>
              </w:rPr>
              <w:t>Table I</w:t>
            </w:r>
            <w:r w:rsidR="001869FC" w:rsidRPr="007C3F28">
              <w:rPr>
                <w:rFonts w:ascii="Arial" w:hAnsi="Arial" w:cs="Arial"/>
                <w:b/>
                <w:bCs/>
                <w:sz w:val="20"/>
                <w:szCs w:val="20"/>
              </w:rPr>
              <w:t>I</w:t>
            </w:r>
            <w:r w:rsidRPr="007C3F28">
              <w:rPr>
                <w:rFonts w:ascii="Arial" w:hAnsi="Arial" w:cs="Arial"/>
                <w:b/>
                <w:bCs/>
                <w:sz w:val="20"/>
                <w:szCs w:val="20"/>
              </w:rPr>
              <w:t>Is.</w:t>
            </w:r>
            <w:r w:rsidR="00DF74C2" w:rsidRPr="007C3F28">
              <w:rPr>
                <w:rFonts w:ascii="Arial" w:hAnsi="Arial" w:cs="Arial"/>
                <w:b/>
                <w:bCs/>
                <w:sz w:val="20"/>
                <w:szCs w:val="20"/>
              </w:rPr>
              <w:t xml:space="preserve"> </w:t>
            </w:r>
            <w:r w:rsidRPr="007C3F28">
              <w:rPr>
                <w:rFonts w:ascii="Arial" w:hAnsi="Arial" w:cs="Arial"/>
                <w:b/>
                <w:bCs/>
                <w:sz w:val="20"/>
                <w:szCs w:val="20"/>
              </w:rPr>
              <w:t>Sensitivity (SE), specificity (SP) and area under the receiving operating characteristic (AUROC) curve obtained for each additional experimental configuration (Trials 2, 3 and 4) of the nasopharyngeal exudate samples</w:t>
            </w:r>
            <w:r w:rsidR="00FA3F54" w:rsidRPr="007C3F28">
              <w:rPr>
                <w:rFonts w:ascii="Arial" w:hAnsi="Arial" w:cs="Arial"/>
                <w:b/>
                <w:bCs/>
                <w:sz w:val="20"/>
                <w:szCs w:val="20"/>
              </w:rPr>
              <w:t xml:space="preserve"> (Experiment 2</w:t>
            </w:r>
            <w:r w:rsidR="00065521" w:rsidRPr="007C3F28">
              <w:rPr>
                <w:rFonts w:ascii="Arial" w:hAnsi="Arial" w:cs="Arial"/>
                <w:b/>
                <w:bCs/>
                <w:sz w:val="20"/>
                <w:szCs w:val="20"/>
              </w:rPr>
              <w:t>-B</w:t>
            </w:r>
            <w:r w:rsidR="001869FC" w:rsidRPr="007C3F28">
              <w:rPr>
                <w:rFonts w:ascii="Arial" w:hAnsi="Arial" w:cs="Arial"/>
                <w:b/>
                <w:bCs/>
                <w:sz w:val="20"/>
                <w:szCs w:val="20"/>
              </w:rPr>
              <w:t>, Trials 2, 3 and 4</w:t>
            </w:r>
            <w:r w:rsidR="00FA3F54" w:rsidRPr="007C3F28">
              <w:rPr>
                <w:rFonts w:ascii="Arial" w:hAnsi="Arial" w:cs="Arial"/>
                <w:b/>
                <w:bCs/>
                <w:sz w:val="20"/>
                <w:szCs w:val="20"/>
              </w:rPr>
              <w:t>)</w:t>
            </w:r>
            <w:r w:rsidRPr="007C3F28">
              <w:rPr>
                <w:rFonts w:ascii="Arial" w:hAnsi="Arial" w:cs="Arial"/>
                <w:b/>
                <w:bCs/>
                <w:sz w:val="20"/>
                <w:szCs w:val="20"/>
              </w:rPr>
              <w:t>.</w:t>
            </w:r>
            <w:r w:rsidR="00FA3F54" w:rsidRPr="007C3F28">
              <w:rPr>
                <w:rFonts w:ascii="Arial" w:hAnsi="Arial" w:cs="Arial"/>
                <w:sz w:val="20"/>
                <w:szCs w:val="20"/>
              </w:rPr>
              <w:t xml:space="preserve"> </w:t>
            </w:r>
            <w:r w:rsidRPr="007C3F28">
              <w:rPr>
                <w:rFonts w:ascii="Arial" w:hAnsi="Arial" w:cs="Arial"/>
                <w:sz w:val="20"/>
                <w:szCs w:val="20"/>
              </w:rPr>
              <w:t>Note that classification algorithms provide results as (per-pixel, per-droplet and per-patient) ‘positive’ (with any level of viral load) or ‘negative’ assignations. Threshold (Th) values are shown for per-pixel, per-droplet and per-patient classification.</w:t>
            </w:r>
          </w:p>
        </w:tc>
      </w:tr>
    </w:tbl>
    <w:p w14:paraId="100C696D" w14:textId="77777777" w:rsidR="008B2C2B" w:rsidRPr="007C3F28" w:rsidRDefault="008B2C2B" w:rsidP="008B2C2B">
      <w:pPr>
        <w:rPr>
          <w:rFonts w:ascii="Arial" w:hAnsi="Arial" w:cs="Arial"/>
        </w:rPr>
      </w:pPr>
    </w:p>
    <w:p w14:paraId="065B121A" w14:textId="77777777" w:rsidR="00E97804" w:rsidRPr="007C3F28" w:rsidRDefault="00E97804">
      <w:pPr>
        <w:rPr>
          <w:rFonts w:ascii="Arial" w:hAnsi="Arial" w:cs="Arial"/>
        </w:rPr>
      </w:pPr>
    </w:p>
    <w:p w14:paraId="7F56DA54" w14:textId="0806C25D" w:rsidR="005F2B05" w:rsidRPr="007C3F28" w:rsidRDefault="005F2B05">
      <w:pPr>
        <w:rPr>
          <w:rFonts w:ascii="Arial" w:hAnsi="Arial" w:cs="Arial"/>
        </w:rPr>
        <w:sectPr w:rsidR="005F2B05" w:rsidRPr="007C3F28" w:rsidSect="007C3F28">
          <w:type w:val="continuous"/>
          <w:pgSz w:w="11906" w:h="16838"/>
          <w:pgMar w:top="1417" w:right="1416" w:bottom="1417" w:left="1701" w:header="708" w:footer="708" w:gutter="0"/>
          <w:cols w:space="708"/>
          <w:docGrid w:linePitch="360"/>
        </w:sectPr>
      </w:pPr>
    </w:p>
    <w:tbl>
      <w:tblPr>
        <w:tblStyle w:val="Tablaconcuadrcula1"/>
        <w:tblW w:w="5000" w:type="pct"/>
        <w:jc w:val="center"/>
        <w:tblLook w:val="04A0" w:firstRow="1" w:lastRow="0" w:firstColumn="1" w:lastColumn="0" w:noHBand="0" w:noVBand="1"/>
      </w:tblPr>
      <w:tblGrid>
        <w:gridCol w:w="8783"/>
      </w:tblGrid>
      <w:tr w:rsidR="007C3F28" w:rsidRPr="007C3F28" w14:paraId="2A6EF839" w14:textId="77777777" w:rsidTr="001C7FE8">
        <w:trPr>
          <w:trHeight w:val="279"/>
          <w:jc w:val="center"/>
        </w:trPr>
        <w:tc>
          <w:tcPr>
            <w:tcW w:w="5000" w:type="pct"/>
            <w:tcBorders>
              <w:top w:val="single" w:sz="2" w:space="0" w:color="auto"/>
              <w:left w:val="single" w:sz="2" w:space="0" w:color="auto"/>
              <w:right w:val="single" w:sz="2" w:space="0" w:color="auto"/>
            </w:tcBorders>
            <w:vAlign w:val="center"/>
          </w:tcPr>
          <w:p w14:paraId="1F7D7144" w14:textId="043AF58D" w:rsidR="001C7FE8" w:rsidRPr="007C3F28" w:rsidRDefault="001C7FE8" w:rsidP="001C7FE8">
            <w:pPr>
              <w:jc w:val="center"/>
              <w:rPr>
                <w:rFonts w:ascii="Arial" w:hAnsi="Arial" w:cs="Arial"/>
                <w:b/>
              </w:rPr>
            </w:pPr>
            <w:r w:rsidRPr="007C3F28">
              <w:rPr>
                <w:rFonts w:ascii="Arial" w:hAnsi="Arial" w:cs="Arial"/>
                <w:b/>
              </w:rPr>
              <w:lastRenderedPageBreak/>
              <w:t>Trial 2</w:t>
            </w:r>
          </w:p>
        </w:tc>
      </w:tr>
      <w:tr w:rsidR="007C3F28" w:rsidRPr="007C3F28" w14:paraId="3E45FFD6" w14:textId="77777777" w:rsidTr="001C7FE8">
        <w:trPr>
          <w:trHeight w:val="1723"/>
          <w:jc w:val="center"/>
        </w:trPr>
        <w:tc>
          <w:tcPr>
            <w:tcW w:w="5000" w:type="pct"/>
            <w:tcBorders>
              <w:left w:val="single" w:sz="2" w:space="0" w:color="auto"/>
              <w:bottom w:val="single" w:sz="2" w:space="0" w:color="auto"/>
              <w:right w:val="single" w:sz="2" w:space="0" w:color="auto"/>
            </w:tcBorders>
            <w:vAlign w:val="center"/>
          </w:tcPr>
          <w:p w14:paraId="63C2ABCF" w14:textId="5BE83763" w:rsidR="005F2B05" w:rsidRPr="007C3F28" w:rsidRDefault="000A669C" w:rsidP="00D67C94">
            <w:pPr>
              <w:jc w:val="center"/>
              <w:rPr>
                <w:rFonts w:ascii="Arial" w:hAnsi="Arial" w:cs="Arial"/>
              </w:rPr>
            </w:pPr>
            <w:r w:rsidRPr="007C3F28">
              <w:rPr>
                <w:rFonts w:ascii="Arial" w:hAnsi="Arial" w:cs="Arial"/>
                <w:noProof/>
                <w:lang w:val="es-ES" w:eastAsia="es-ES"/>
              </w:rPr>
              <w:lastRenderedPageBreak/>
              <w:drawing>
                <wp:inline distT="0" distB="0" distL="0" distR="0" wp14:anchorId="76A1C40D" wp14:editId="02E92FE1">
                  <wp:extent cx="5415915" cy="5568950"/>
                  <wp:effectExtent l="0" t="0" r="0" b="0"/>
                  <wp:docPr id="6" name="Grá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0"/>
                              </a:ext>
                            </a:extLst>
                          </a:blip>
                          <a:srcRect t="7958" b="19343"/>
                          <a:stretch/>
                        </pic:blipFill>
                        <pic:spPr bwMode="auto">
                          <a:xfrm>
                            <a:off x="0" y="0"/>
                            <a:ext cx="5420178" cy="5573333"/>
                          </a:xfrm>
                          <a:prstGeom prst="rect">
                            <a:avLst/>
                          </a:prstGeom>
                          <a:ln>
                            <a:noFill/>
                          </a:ln>
                          <a:extLst>
                            <a:ext uri="{53640926-AAD7-44D8-BBD7-CCE9431645EC}">
                              <a14:shadowObscured xmlns:a14="http://schemas.microsoft.com/office/drawing/2010/main"/>
                            </a:ext>
                          </a:extLst>
                        </pic:spPr>
                      </pic:pic>
                    </a:graphicData>
                  </a:graphic>
                </wp:inline>
              </w:drawing>
            </w:r>
          </w:p>
        </w:tc>
      </w:tr>
      <w:tr w:rsidR="007C3F28" w:rsidRPr="007C3F28" w14:paraId="70AC40FD" w14:textId="77777777" w:rsidTr="001C7FE8">
        <w:trPr>
          <w:trHeight w:val="271"/>
          <w:jc w:val="center"/>
        </w:trPr>
        <w:tc>
          <w:tcPr>
            <w:tcW w:w="5000" w:type="pct"/>
            <w:tcBorders>
              <w:top w:val="single" w:sz="2" w:space="0" w:color="auto"/>
              <w:left w:val="nil"/>
              <w:bottom w:val="nil"/>
              <w:right w:val="nil"/>
            </w:tcBorders>
            <w:vAlign w:val="center"/>
          </w:tcPr>
          <w:p w14:paraId="3618CE39" w14:textId="16B97162" w:rsidR="00E97804" w:rsidRPr="007C3F28" w:rsidRDefault="00E97804" w:rsidP="00E97804">
            <w:pPr>
              <w:ind w:left="3"/>
              <w:jc w:val="both"/>
              <w:rPr>
                <w:rFonts w:ascii="Arial" w:hAnsi="Arial" w:cs="Arial"/>
                <w:sz w:val="20"/>
                <w:szCs w:val="20"/>
              </w:rPr>
            </w:pPr>
            <w:r w:rsidRPr="007C3F28">
              <w:rPr>
                <w:rFonts w:ascii="Arial" w:hAnsi="Arial" w:cs="Arial"/>
                <w:b/>
                <w:sz w:val="20"/>
                <w:szCs w:val="20"/>
              </w:rPr>
              <w:t>Fig</w:t>
            </w:r>
            <w:r w:rsidR="00DF74C2" w:rsidRPr="007C3F28">
              <w:rPr>
                <w:rFonts w:ascii="Arial" w:hAnsi="Arial" w:cs="Arial"/>
                <w:b/>
                <w:sz w:val="20"/>
                <w:szCs w:val="20"/>
              </w:rPr>
              <w:t xml:space="preserve">ure </w:t>
            </w:r>
            <w:r w:rsidR="00580D6D" w:rsidRPr="007C3F28">
              <w:rPr>
                <w:rFonts w:ascii="Arial" w:hAnsi="Arial" w:cs="Arial"/>
                <w:b/>
                <w:sz w:val="20"/>
                <w:szCs w:val="20"/>
              </w:rPr>
              <w:t>8</w:t>
            </w:r>
            <w:r w:rsidR="00DF74C2" w:rsidRPr="007C3F28">
              <w:rPr>
                <w:rFonts w:ascii="Arial" w:hAnsi="Arial" w:cs="Arial"/>
                <w:b/>
                <w:sz w:val="20"/>
                <w:szCs w:val="20"/>
              </w:rPr>
              <w:t>s.</w:t>
            </w:r>
            <w:r w:rsidRPr="007C3F28">
              <w:rPr>
                <w:rFonts w:ascii="Arial" w:hAnsi="Arial" w:cs="Arial"/>
                <w:b/>
                <w:sz w:val="20"/>
                <w:szCs w:val="20"/>
              </w:rPr>
              <w:t xml:space="preserve"> Results for</w:t>
            </w:r>
            <w:r w:rsidR="00FA3F54" w:rsidRPr="007C3F28">
              <w:rPr>
                <w:rFonts w:ascii="Arial" w:hAnsi="Arial" w:cs="Arial"/>
                <w:b/>
                <w:sz w:val="20"/>
                <w:szCs w:val="20"/>
              </w:rPr>
              <w:t xml:space="preserve"> the</w:t>
            </w:r>
            <w:r w:rsidRPr="007C3F28">
              <w:rPr>
                <w:rFonts w:ascii="Arial" w:hAnsi="Arial" w:cs="Arial"/>
                <w:b/>
                <w:sz w:val="20"/>
                <w:szCs w:val="20"/>
              </w:rPr>
              <w:t xml:space="preserve"> additional configuration (</w:t>
            </w:r>
            <w:r w:rsidR="00FA3F54" w:rsidRPr="007C3F28">
              <w:rPr>
                <w:rFonts w:ascii="Arial" w:hAnsi="Arial" w:cs="Arial"/>
                <w:b/>
                <w:sz w:val="20"/>
                <w:szCs w:val="20"/>
              </w:rPr>
              <w:t>Experiment 2</w:t>
            </w:r>
            <w:r w:rsidR="00065521" w:rsidRPr="007C3F28">
              <w:rPr>
                <w:rFonts w:ascii="Arial" w:hAnsi="Arial" w:cs="Arial"/>
                <w:b/>
                <w:sz w:val="20"/>
                <w:szCs w:val="20"/>
              </w:rPr>
              <w:t>-B</w:t>
            </w:r>
            <w:r w:rsidR="00FA3F54" w:rsidRPr="007C3F28">
              <w:rPr>
                <w:rFonts w:ascii="Arial" w:hAnsi="Arial" w:cs="Arial"/>
                <w:b/>
                <w:sz w:val="20"/>
                <w:szCs w:val="20"/>
              </w:rPr>
              <w:t xml:space="preserve">, </w:t>
            </w:r>
            <w:r w:rsidRPr="007C3F28">
              <w:rPr>
                <w:rFonts w:ascii="Arial" w:hAnsi="Arial" w:cs="Arial"/>
                <w:b/>
                <w:sz w:val="20"/>
                <w:szCs w:val="20"/>
              </w:rPr>
              <w:t xml:space="preserve">Trial 2) of the nasopharyngeal exudate samples processed using the </w:t>
            </w:r>
            <w:r w:rsidR="00FA3F54" w:rsidRPr="007C3F28">
              <w:rPr>
                <w:rFonts w:ascii="Arial" w:hAnsi="Arial" w:cs="Arial"/>
                <w:b/>
                <w:sz w:val="20"/>
                <w:szCs w:val="20"/>
              </w:rPr>
              <w:t>FFNN</w:t>
            </w:r>
            <w:r w:rsidRPr="007C3F28">
              <w:rPr>
                <w:rFonts w:ascii="Arial" w:hAnsi="Arial" w:cs="Arial"/>
                <w:b/>
                <w:sz w:val="20"/>
                <w:szCs w:val="20"/>
              </w:rPr>
              <w:t xml:space="preserve"> methodology. </w:t>
            </w:r>
            <w:r w:rsidRPr="007C3F28">
              <w:rPr>
                <w:rFonts w:ascii="Arial" w:hAnsi="Arial" w:cs="Arial"/>
                <w:sz w:val="20"/>
                <w:szCs w:val="20"/>
              </w:rPr>
              <w:t xml:space="preserve">Receiving operating characteristic curves are shown at pixel, droplet and patient levels. Red dots correspond to optimal values of sensitivity (SE) and specificity (SP). </w:t>
            </w:r>
            <w:bookmarkStart w:id="2" w:name="_Hlk89719750"/>
            <w:r w:rsidRPr="007C3F28">
              <w:rPr>
                <w:rFonts w:ascii="Arial" w:hAnsi="Arial" w:cs="Arial"/>
                <w:sz w:val="20"/>
                <w:szCs w:val="20"/>
              </w:rPr>
              <w:t xml:space="preserve">The values of the output variable for per-pixel classification </w:t>
            </w:r>
            <w:bookmarkEnd w:id="2"/>
            <w:r w:rsidRPr="007C3F28">
              <w:rPr>
                <w:rFonts w:ascii="Arial" w:hAnsi="Arial" w:cs="Arial"/>
                <w:sz w:val="20"/>
                <w:szCs w:val="20"/>
              </w:rPr>
              <w:t>are shown (boxplots) for positive and negative samples. Red crosses represent the outliers.</w:t>
            </w:r>
          </w:p>
        </w:tc>
      </w:tr>
    </w:tbl>
    <w:p w14:paraId="51CBD554" w14:textId="1459750A" w:rsidR="00F11547" w:rsidRPr="007C3F28" w:rsidRDefault="00F11547" w:rsidP="005F2B05">
      <w:pPr>
        <w:rPr>
          <w:rFonts w:ascii="Arial" w:hAnsi="Arial" w:cs="Arial"/>
        </w:rPr>
      </w:pPr>
    </w:p>
    <w:p w14:paraId="46EBC4AB" w14:textId="77777777" w:rsidR="00F11547" w:rsidRPr="007C3F28" w:rsidRDefault="00F11547">
      <w:pPr>
        <w:spacing w:after="160" w:line="259" w:lineRule="auto"/>
        <w:rPr>
          <w:rFonts w:ascii="Arial" w:hAnsi="Arial" w:cs="Arial"/>
        </w:rPr>
      </w:pPr>
      <w:r w:rsidRPr="007C3F28">
        <w:rPr>
          <w:rFonts w:ascii="Arial" w:hAnsi="Arial" w:cs="Arial"/>
        </w:rPr>
        <w:br w:type="page"/>
      </w:r>
    </w:p>
    <w:tbl>
      <w:tblPr>
        <w:tblStyle w:val="Tablaconcuadrcula1"/>
        <w:tblW w:w="5000" w:type="pct"/>
        <w:jc w:val="center"/>
        <w:tblLook w:val="04A0" w:firstRow="1" w:lastRow="0" w:firstColumn="1" w:lastColumn="0" w:noHBand="0" w:noVBand="1"/>
      </w:tblPr>
      <w:tblGrid>
        <w:gridCol w:w="8783"/>
      </w:tblGrid>
      <w:tr w:rsidR="007C3F28" w:rsidRPr="007C3F28" w14:paraId="6B742D4F" w14:textId="77777777" w:rsidTr="00FC0013">
        <w:trPr>
          <w:trHeight w:val="279"/>
          <w:jc w:val="center"/>
        </w:trPr>
        <w:tc>
          <w:tcPr>
            <w:tcW w:w="5000" w:type="pct"/>
            <w:tcBorders>
              <w:top w:val="single" w:sz="2" w:space="0" w:color="auto"/>
              <w:left w:val="single" w:sz="2" w:space="0" w:color="auto"/>
              <w:right w:val="single" w:sz="2" w:space="0" w:color="auto"/>
            </w:tcBorders>
            <w:vAlign w:val="center"/>
          </w:tcPr>
          <w:p w14:paraId="07B2A518" w14:textId="494EA0F4" w:rsidR="00F11547" w:rsidRPr="007C3F28" w:rsidRDefault="00F11547" w:rsidP="00FC0013">
            <w:pPr>
              <w:jc w:val="center"/>
              <w:rPr>
                <w:rFonts w:ascii="Arial" w:hAnsi="Arial" w:cs="Arial"/>
                <w:b/>
              </w:rPr>
            </w:pPr>
            <w:r w:rsidRPr="007C3F28">
              <w:rPr>
                <w:rFonts w:ascii="Arial" w:hAnsi="Arial" w:cs="Arial"/>
                <w:b/>
              </w:rPr>
              <w:lastRenderedPageBreak/>
              <w:t xml:space="preserve">Trial </w:t>
            </w:r>
            <w:r w:rsidR="00A703C1" w:rsidRPr="007C3F28">
              <w:rPr>
                <w:rFonts w:ascii="Arial" w:hAnsi="Arial" w:cs="Arial"/>
                <w:b/>
              </w:rPr>
              <w:t>3</w:t>
            </w:r>
          </w:p>
        </w:tc>
      </w:tr>
      <w:tr w:rsidR="007C3F28" w:rsidRPr="007C3F28" w14:paraId="10CE8C89" w14:textId="77777777" w:rsidTr="00FC0013">
        <w:trPr>
          <w:trHeight w:val="1723"/>
          <w:jc w:val="center"/>
        </w:trPr>
        <w:tc>
          <w:tcPr>
            <w:tcW w:w="5000" w:type="pct"/>
            <w:tcBorders>
              <w:left w:val="single" w:sz="2" w:space="0" w:color="auto"/>
              <w:bottom w:val="single" w:sz="2" w:space="0" w:color="auto"/>
              <w:right w:val="single" w:sz="2" w:space="0" w:color="auto"/>
            </w:tcBorders>
            <w:vAlign w:val="center"/>
          </w:tcPr>
          <w:p w14:paraId="6D73DC12" w14:textId="4DB170FA" w:rsidR="00F11547" w:rsidRPr="007C3F28" w:rsidRDefault="000A669C" w:rsidP="00FC0013">
            <w:pPr>
              <w:jc w:val="center"/>
              <w:rPr>
                <w:rFonts w:ascii="Arial" w:hAnsi="Arial" w:cs="Arial"/>
              </w:rPr>
            </w:pPr>
            <w:r w:rsidRPr="007C3F28">
              <w:rPr>
                <w:rFonts w:ascii="Arial" w:hAnsi="Arial" w:cs="Arial"/>
                <w:noProof/>
                <w:lang w:val="es-ES" w:eastAsia="es-ES"/>
              </w:rPr>
              <w:drawing>
                <wp:inline distT="0" distB="0" distL="0" distR="0" wp14:anchorId="2B48163E" wp14:editId="076BE70E">
                  <wp:extent cx="5409565" cy="5562600"/>
                  <wp:effectExtent l="0" t="0" r="635" b="0"/>
                  <wp:docPr id="8" name="Gráfico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2"/>
                              </a:ext>
                            </a:extLst>
                          </a:blip>
                          <a:srcRect t="7635" b="19663"/>
                          <a:stretch/>
                        </pic:blipFill>
                        <pic:spPr bwMode="auto">
                          <a:xfrm>
                            <a:off x="0" y="0"/>
                            <a:ext cx="5414608" cy="5567786"/>
                          </a:xfrm>
                          <a:prstGeom prst="rect">
                            <a:avLst/>
                          </a:prstGeom>
                          <a:ln>
                            <a:noFill/>
                          </a:ln>
                          <a:extLst>
                            <a:ext uri="{53640926-AAD7-44D8-BBD7-CCE9431645EC}">
                              <a14:shadowObscured xmlns:a14="http://schemas.microsoft.com/office/drawing/2010/main"/>
                            </a:ext>
                          </a:extLst>
                        </pic:spPr>
                      </pic:pic>
                    </a:graphicData>
                  </a:graphic>
                </wp:inline>
              </w:drawing>
            </w:r>
          </w:p>
        </w:tc>
      </w:tr>
      <w:tr w:rsidR="007C3F28" w:rsidRPr="007C3F28" w14:paraId="0C2CF2A0" w14:textId="77777777" w:rsidTr="00FC0013">
        <w:trPr>
          <w:trHeight w:val="271"/>
          <w:jc w:val="center"/>
        </w:trPr>
        <w:tc>
          <w:tcPr>
            <w:tcW w:w="5000" w:type="pct"/>
            <w:tcBorders>
              <w:top w:val="single" w:sz="2" w:space="0" w:color="auto"/>
              <w:left w:val="nil"/>
              <w:bottom w:val="nil"/>
              <w:right w:val="nil"/>
            </w:tcBorders>
            <w:vAlign w:val="center"/>
          </w:tcPr>
          <w:p w14:paraId="5EF2301F" w14:textId="5C3F3A74" w:rsidR="00F11547" w:rsidRPr="007C3F28" w:rsidRDefault="00FA3F54" w:rsidP="00FC0013">
            <w:pPr>
              <w:ind w:left="3"/>
              <w:jc w:val="both"/>
              <w:rPr>
                <w:rFonts w:ascii="Arial" w:hAnsi="Arial" w:cs="Arial"/>
                <w:sz w:val="20"/>
                <w:szCs w:val="20"/>
              </w:rPr>
            </w:pPr>
            <w:r w:rsidRPr="007C3F28">
              <w:rPr>
                <w:rFonts w:ascii="Arial" w:hAnsi="Arial" w:cs="Arial"/>
                <w:b/>
                <w:sz w:val="20"/>
                <w:szCs w:val="20"/>
              </w:rPr>
              <w:t xml:space="preserve">Figure </w:t>
            </w:r>
            <w:r w:rsidR="00580D6D" w:rsidRPr="007C3F28">
              <w:rPr>
                <w:rFonts w:ascii="Arial" w:hAnsi="Arial" w:cs="Arial"/>
                <w:b/>
                <w:sz w:val="20"/>
                <w:szCs w:val="20"/>
              </w:rPr>
              <w:t>9</w:t>
            </w:r>
            <w:r w:rsidRPr="007C3F28">
              <w:rPr>
                <w:rFonts w:ascii="Arial" w:hAnsi="Arial" w:cs="Arial"/>
                <w:b/>
                <w:sz w:val="20"/>
                <w:szCs w:val="20"/>
              </w:rPr>
              <w:t>s. Results for the additional configuration (Experiment 2</w:t>
            </w:r>
            <w:r w:rsidR="00065521" w:rsidRPr="007C3F28">
              <w:rPr>
                <w:rFonts w:ascii="Arial" w:hAnsi="Arial" w:cs="Arial"/>
                <w:b/>
                <w:sz w:val="20"/>
                <w:szCs w:val="20"/>
              </w:rPr>
              <w:t>-B</w:t>
            </w:r>
            <w:r w:rsidRPr="007C3F28">
              <w:rPr>
                <w:rFonts w:ascii="Arial" w:hAnsi="Arial" w:cs="Arial"/>
                <w:b/>
                <w:sz w:val="20"/>
                <w:szCs w:val="20"/>
              </w:rPr>
              <w:t>, Trial 3) of the nasopharyngeal exudate samples processed using the FFNN methodology</w:t>
            </w:r>
            <w:r w:rsidR="00F11547" w:rsidRPr="007C3F28">
              <w:rPr>
                <w:rFonts w:ascii="Arial" w:hAnsi="Arial" w:cs="Arial"/>
                <w:b/>
                <w:sz w:val="20"/>
                <w:szCs w:val="20"/>
              </w:rPr>
              <w:t xml:space="preserve">. </w:t>
            </w:r>
            <w:r w:rsidR="00F11547" w:rsidRPr="007C3F28">
              <w:rPr>
                <w:rFonts w:ascii="Arial" w:hAnsi="Arial" w:cs="Arial"/>
                <w:sz w:val="20"/>
                <w:szCs w:val="20"/>
              </w:rPr>
              <w:t>Receiving operating characteristic curves are shown at pixel, droplet and patient levels. Red dots correspond to optimal values of sensitivity (SE) and specificity (SP). The values of the output variable for per-pixel classification are shown (boxplots) for positive and negative samples. Red crosses represent the outliers.</w:t>
            </w:r>
          </w:p>
        </w:tc>
      </w:tr>
    </w:tbl>
    <w:p w14:paraId="3364A40A" w14:textId="77777777" w:rsidR="00F11547" w:rsidRPr="007C3F28" w:rsidRDefault="00F11547" w:rsidP="00F11547">
      <w:pPr>
        <w:rPr>
          <w:rFonts w:ascii="Arial" w:hAnsi="Arial" w:cs="Arial"/>
        </w:rPr>
      </w:pPr>
    </w:p>
    <w:p w14:paraId="36F5EB26" w14:textId="77777777" w:rsidR="00F11547" w:rsidRPr="007C3F28" w:rsidRDefault="00F11547" w:rsidP="00F11547">
      <w:pPr>
        <w:spacing w:after="160" w:line="259" w:lineRule="auto"/>
        <w:rPr>
          <w:rFonts w:ascii="Arial" w:hAnsi="Arial" w:cs="Arial"/>
        </w:rPr>
      </w:pPr>
      <w:r w:rsidRPr="007C3F28">
        <w:rPr>
          <w:rFonts w:ascii="Arial" w:hAnsi="Arial" w:cs="Arial"/>
        </w:rPr>
        <w:br w:type="page"/>
      </w:r>
    </w:p>
    <w:tbl>
      <w:tblPr>
        <w:tblStyle w:val="Tablaconcuadrcula1"/>
        <w:tblW w:w="5000" w:type="pct"/>
        <w:jc w:val="center"/>
        <w:tblLook w:val="04A0" w:firstRow="1" w:lastRow="0" w:firstColumn="1" w:lastColumn="0" w:noHBand="0" w:noVBand="1"/>
      </w:tblPr>
      <w:tblGrid>
        <w:gridCol w:w="8783"/>
      </w:tblGrid>
      <w:tr w:rsidR="007C3F28" w:rsidRPr="007C3F28" w14:paraId="2F51FC4E" w14:textId="77777777" w:rsidTr="00FC0013">
        <w:trPr>
          <w:trHeight w:val="279"/>
          <w:jc w:val="center"/>
        </w:trPr>
        <w:tc>
          <w:tcPr>
            <w:tcW w:w="5000" w:type="pct"/>
            <w:tcBorders>
              <w:top w:val="single" w:sz="2" w:space="0" w:color="auto"/>
              <w:left w:val="single" w:sz="2" w:space="0" w:color="auto"/>
              <w:right w:val="single" w:sz="2" w:space="0" w:color="auto"/>
            </w:tcBorders>
            <w:vAlign w:val="center"/>
          </w:tcPr>
          <w:p w14:paraId="3EFDF2A2" w14:textId="4267D3EE" w:rsidR="0067695D" w:rsidRPr="007C3F28" w:rsidRDefault="0067695D" w:rsidP="00FC0013">
            <w:pPr>
              <w:jc w:val="center"/>
              <w:rPr>
                <w:rFonts w:ascii="Arial" w:hAnsi="Arial" w:cs="Arial"/>
                <w:b/>
              </w:rPr>
            </w:pPr>
            <w:r w:rsidRPr="007C3F28">
              <w:rPr>
                <w:rFonts w:ascii="Arial" w:hAnsi="Arial" w:cs="Arial"/>
                <w:b/>
              </w:rPr>
              <w:lastRenderedPageBreak/>
              <w:t>Trial 4</w:t>
            </w:r>
          </w:p>
        </w:tc>
      </w:tr>
      <w:tr w:rsidR="007C3F28" w:rsidRPr="007C3F28" w14:paraId="430C12B9" w14:textId="77777777" w:rsidTr="00FC0013">
        <w:trPr>
          <w:trHeight w:val="1723"/>
          <w:jc w:val="center"/>
        </w:trPr>
        <w:tc>
          <w:tcPr>
            <w:tcW w:w="5000" w:type="pct"/>
            <w:tcBorders>
              <w:left w:val="single" w:sz="2" w:space="0" w:color="auto"/>
              <w:bottom w:val="single" w:sz="2" w:space="0" w:color="auto"/>
              <w:right w:val="single" w:sz="2" w:space="0" w:color="auto"/>
            </w:tcBorders>
            <w:vAlign w:val="center"/>
          </w:tcPr>
          <w:p w14:paraId="129D993A" w14:textId="10E75855" w:rsidR="0067695D" w:rsidRPr="007C3F28" w:rsidRDefault="000A669C" w:rsidP="00FC0013">
            <w:pPr>
              <w:jc w:val="center"/>
              <w:rPr>
                <w:rFonts w:ascii="Arial" w:hAnsi="Arial" w:cs="Arial"/>
              </w:rPr>
            </w:pPr>
            <w:r w:rsidRPr="007C3F28">
              <w:rPr>
                <w:rFonts w:ascii="Arial" w:hAnsi="Arial" w:cs="Arial"/>
                <w:b/>
                <w:noProof/>
                <w:sz w:val="20"/>
                <w:szCs w:val="20"/>
                <w:lang w:val="es-ES" w:eastAsia="es-ES"/>
              </w:rPr>
              <w:drawing>
                <wp:inline distT="0" distB="0" distL="0" distR="0" wp14:anchorId="16345EFE" wp14:editId="69EAB2A0">
                  <wp:extent cx="5517515" cy="5664200"/>
                  <wp:effectExtent l="0" t="0" r="6985" b="0"/>
                  <wp:docPr id="10"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4"/>
                              </a:ext>
                            </a:extLst>
                          </a:blip>
                          <a:srcRect t="7974" b="19444"/>
                          <a:stretch/>
                        </pic:blipFill>
                        <pic:spPr bwMode="auto">
                          <a:xfrm>
                            <a:off x="0" y="0"/>
                            <a:ext cx="5519301" cy="5666033"/>
                          </a:xfrm>
                          <a:prstGeom prst="rect">
                            <a:avLst/>
                          </a:prstGeom>
                          <a:ln>
                            <a:noFill/>
                          </a:ln>
                          <a:extLst>
                            <a:ext uri="{53640926-AAD7-44D8-BBD7-CCE9431645EC}">
                              <a14:shadowObscured xmlns:a14="http://schemas.microsoft.com/office/drawing/2010/main"/>
                            </a:ext>
                          </a:extLst>
                        </pic:spPr>
                      </pic:pic>
                    </a:graphicData>
                  </a:graphic>
                </wp:inline>
              </w:drawing>
            </w:r>
          </w:p>
        </w:tc>
      </w:tr>
      <w:tr w:rsidR="007C3F28" w:rsidRPr="007C3F28" w14:paraId="7956D30E" w14:textId="77777777" w:rsidTr="00FC0013">
        <w:trPr>
          <w:trHeight w:val="271"/>
          <w:jc w:val="center"/>
        </w:trPr>
        <w:tc>
          <w:tcPr>
            <w:tcW w:w="5000" w:type="pct"/>
            <w:tcBorders>
              <w:top w:val="single" w:sz="2" w:space="0" w:color="auto"/>
              <w:left w:val="nil"/>
              <w:bottom w:val="nil"/>
              <w:right w:val="nil"/>
            </w:tcBorders>
            <w:vAlign w:val="center"/>
          </w:tcPr>
          <w:p w14:paraId="41371614" w14:textId="675C7E51" w:rsidR="00AE1D2A" w:rsidRPr="007C3F28" w:rsidRDefault="00FA3F54" w:rsidP="00AE1D2A">
            <w:pPr>
              <w:ind w:left="3"/>
              <w:jc w:val="both"/>
              <w:rPr>
                <w:rFonts w:ascii="Arial" w:hAnsi="Arial" w:cs="Arial"/>
                <w:sz w:val="20"/>
                <w:szCs w:val="20"/>
              </w:rPr>
            </w:pPr>
            <w:r w:rsidRPr="007C3F28">
              <w:rPr>
                <w:rFonts w:ascii="Arial" w:hAnsi="Arial" w:cs="Arial"/>
                <w:b/>
                <w:sz w:val="20"/>
                <w:szCs w:val="20"/>
              </w:rPr>
              <w:t xml:space="preserve">Figure </w:t>
            </w:r>
            <w:r w:rsidR="00580D6D" w:rsidRPr="007C3F28">
              <w:rPr>
                <w:rFonts w:ascii="Arial" w:hAnsi="Arial" w:cs="Arial"/>
                <w:b/>
                <w:sz w:val="20"/>
                <w:szCs w:val="20"/>
              </w:rPr>
              <w:t>10</w:t>
            </w:r>
            <w:r w:rsidRPr="007C3F28">
              <w:rPr>
                <w:rFonts w:ascii="Arial" w:hAnsi="Arial" w:cs="Arial"/>
                <w:b/>
                <w:sz w:val="20"/>
                <w:szCs w:val="20"/>
              </w:rPr>
              <w:t>s. Results for the additional configuration (Experiment 2</w:t>
            </w:r>
            <w:r w:rsidR="00065521" w:rsidRPr="007C3F28">
              <w:rPr>
                <w:rFonts w:ascii="Arial" w:hAnsi="Arial" w:cs="Arial"/>
                <w:b/>
                <w:sz w:val="20"/>
                <w:szCs w:val="20"/>
              </w:rPr>
              <w:t>-B</w:t>
            </w:r>
            <w:r w:rsidRPr="007C3F28">
              <w:rPr>
                <w:rFonts w:ascii="Arial" w:hAnsi="Arial" w:cs="Arial"/>
                <w:b/>
                <w:sz w:val="20"/>
                <w:szCs w:val="20"/>
              </w:rPr>
              <w:t xml:space="preserve">, Trial </w:t>
            </w:r>
            <w:r w:rsidR="00065521" w:rsidRPr="007C3F28">
              <w:rPr>
                <w:rFonts w:ascii="Arial" w:hAnsi="Arial" w:cs="Arial"/>
                <w:b/>
                <w:sz w:val="20"/>
                <w:szCs w:val="20"/>
              </w:rPr>
              <w:t>4</w:t>
            </w:r>
            <w:r w:rsidRPr="007C3F28">
              <w:rPr>
                <w:rFonts w:ascii="Arial" w:hAnsi="Arial" w:cs="Arial"/>
                <w:b/>
                <w:sz w:val="20"/>
                <w:szCs w:val="20"/>
              </w:rPr>
              <w:t>) of the nasopharyngeal exudate samples processed using the FFNN methodology.</w:t>
            </w:r>
            <w:r w:rsidR="0067695D" w:rsidRPr="007C3F28">
              <w:rPr>
                <w:rFonts w:ascii="Arial" w:hAnsi="Arial" w:cs="Arial"/>
                <w:b/>
                <w:sz w:val="20"/>
                <w:szCs w:val="20"/>
              </w:rPr>
              <w:t xml:space="preserve"> </w:t>
            </w:r>
            <w:r w:rsidR="0067695D" w:rsidRPr="007C3F28">
              <w:rPr>
                <w:rFonts w:ascii="Arial" w:hAnsi="Arial" w:cs="Arial"/>
                <w:sz w:val="20"/>
                <w:szCs w:val="20"/>
              </w:rPr>
              <w:t>Receiving operating characteristic curves are shown at pixel, droplet</w:t>
            </w:r>
            <w:r w:rsidR="00B529A5" w:rsidRPr="007C3F28">
              <w:rPr>
                <w:rFonts w:ascii="Arial" w:hAnsi="Arial" w:cs="Arial"/>
                <w:sz w:val="20"/>
                <w:szCs w:val="20"/>
              </w:rPr>
              <w:t>,</w:t>
            </w:r>
            <w:r w:rsidR="0067695D" w:rsidRPr="007C3F28">
              <w:rPr>
                <w:rFonts w:ascii="Arial" w:hAnsi="Arial" w:cs="Arial"/>
                <w:sz w:val="20"/>
                <w:szCs w:val="20"/>
              </w:rPr>
              <w:t xml:space="preserve"> and patient levels. Red dots correspond to optimal values of sensitivity (SE) and specificity (SP). The values of the output variable for per-pixel classification are shown (boxplots) for positive and negative samples. Red crosses represent the outliers.</w:t>
            </w:r>
          </w:p>
        </w:tc>
      </w:tr>
    </w:tbl>
    <w:p w14:paraId="6FE053D4" w14:textId="11958441" w:rsidR="005F2B05" w:rsidRPr="007C3F28" w:rsidRDefault="005F2B05" w:rsidP="00091C29">
      <w:pPr>
        <w:rPr>
          <w:rFonts w:ascii="Arial" w:hAnsi="Arial" w:cs="Arial"/>
        </w:rPr>
      </w:pPr>
    </w:p>
    <w:p w14:paraId="335A40FA" w14:textId="6A5E5310" w:rsidR="0019633F" w:rsidRPr="007C3F28" w:rsidRDefault="0019633F" w:rsidP="005D5EAE">
      <w:pPr>
        <w:spacing w:after="160" w:line="259" w:lineRule="auto"/>
        <w:rPr>
          <w:rFonts w:ascii="Arial" w:hAnsi="Arial" w:cs="Arial"/>
        </w:rPr>
      </w:pPr>
    </w:p>
    <w:p w14:paraId="20340BC6" w14:textId="77777777" w:rsidR="00A714D0" w:rsidRPr="007C3F28" w:rsidRDefault="00A714D0" w:rsidP="00A714D0">
      <w:pPr>
        <w:jc w:val="both"/>
        <w:rPr>
          <w:rFonts w:ascii="Arial" w:hAnsi="Arial" w:cs="Arial"/>
          <w:szCs w:val="24"/>
        </w:rPr>
      </w:pPr>
    </w:p>
    <w:p w14:paraId="07B46933" w14:textId="77777777" w:rsidR="00A714D0" w:rsidRPr="007C3F28" w:rsidRDefault="00A714D0" w:rsidP="00A714D0">
      <w:pPr>
        <w:spacing w:after="160" w:line="259" w:lineRule="auto"/>
        <w:rPr>
          <w:rFonts w:ascii="Arial" w:hAnsi="Arial" w:cs="Arial"/>
        </w:rPr>
        <w:sectPr w:rsidR="00A714D0" w:rsidRPr="007C3F28" w:rsidSect="007C3F28">
          <w:type w:val="continuous"/>
          <w:pgSz w:w="11906" w:h="16838"/>
          <w:pgMar w:top="1417" w:right="1416" w:bottom="1417" w:left="1701" w:header="708" w:footer="708" w:gutter="0"/>
          <w:cols w:space="708"/>
          <w:docGrid w:linePitch="360"/>
        </w:sectPr>
      </w:pPr>
    </w:p>
    <w:p w14:paraId="7C1883F8" w14:textId="099CDBF0" w:rsidR="00AE1D2A" w:rsidRPr="007C3F28" w:rsidRDefault="00AE1D2A" w:rsidP="00AE1D2A">
      <w:pPr>
        <w:rPr>
          <w:rFonts w:ascii="Arial" w:hAnsi="Arial" w:cs="Arial"/>
          <w:szCs w:val="24"/>
          <w:u w:val="single"/>
        </w:rPr>
      </w:pPr>
      <w:r w:rsidRPr="007C3F28">
        <w:rPr>
          <w:rFonts w:ascii="Arial" w:hAnsi="Arial" w:cs="Arial"/>
          <w:szCs w:val="24"/>
          <w:u w:val="single"/>
        </w:rPr>
        <w:lastRenderedPageBreak/>
        <w:t>Experiment 2-B: FFNN overfit tests for classification of exudate samples</w:t>
      </w:r>
    </w:p>
    <w:p w14:paraId="258AE24E" w14:textId="14FD8A6B" w:rsidR="0019633F" w:rsidRPr="007C3F28" w:rsidRDefault="00580D6D" w:rsidP="000332FB">
      <w:pPr>
        <w:jc w:val="both"/>
        <w:rPr>
          <w:rFonts w:ascii="Arial" w:hAnsi="Arial" w:cs="Arial"/>
          <w:szCs w:val="24"/>
        </w:rPr>
      </w:pPr>
      <w:r w:rsidRPr="007C3F28">
        <w:rPr>
          <w:rFonts w:ascii="Arial" w:hAnsi="Arial" w:cs="Arial"/>
          <w:szCs w:val="24"/>
        </w:rPr>
        <w:t>Figure 11</w:t>
      </w:r>
      <w:r w:rsidR="00AE1D2A" w:rsidRPr="007C3F28">
        <w:rPr>
          <w:rFonts w:ascii="Arial" w:hAnsi="Arial" w:cs="Arial"/>
          <w:szCs w:val="24"/>
        </w:rPr>
        <w:t>s</w:t>
      </w:r>
      <w:r w:rsidR="00DB6A2C" w:rsidRPr="007C3F28">
        <w:rPr>
          <w:rFonts w:ascii="Arial" w:hAnsi="Arial" w:cs="Arial"/>
          <w:szCs w:val="24"/>
        </w:rPr>
        <w:t xml:space="preserve"> shows the network performance as a function of the number of training epochs (see Supplementary Information). To prevent overfitting, the best validation performance was identified as corresponding to the epoch 96, with the lowest error</w:t>
      </w:r>
      <w:r w:rsidR="00AE1D2A" w:rsidRPr="007C3F28">
        <w:rPr>
          <w:rFonts w:ascii="Arial" w:hAnsi="Arial" w:cs="Arial"/>
          <w:szCs w:val="24"/>
        </w:rPr>
        <w:t>.</w:t>
      </w:r>
    </w:p>
    <w:tbl>
      <w:tblPr>
        <w:tblStyle w:val="Tablaconcuadrcula"/>
        <w:tblW w:w="14029" w:type="dxa"/>
        <w:tblLook w:val="04A0" w:firstRow="1" w:lastRow="0" w:firstColumn="1" w:lastColumn="0" w:noHBand="0" w:noVBand="1"/>
      </w:tblPr>
      <w:tblGrid>
        <w:gridCol w:w="14029"/>
      </w:tblGrid>
      <w:tr w:rsidR="007C3F28" w:rsidRPr="007C3F28" w14:paraId="7ABDCEDE" w14:textId="77777777" w:rsidTr="00A714D0">
        <w:tc>
          <w:tcPr>
            <w:tcW w:w="14029" w:type="dxa"/>
            <w:tcBorders>
              <w:bottom w:val="single" w:sz="4" w:space="0" w:color="auto"/>
            </w:tcBorders>
          </w:tcPr>
          <w:p w14:paraId="7EA0D2A4" w14:textId="62EB27BC" w:rsidR="00736098" w:rsidRPr="007C3F28" w:rsidRDefault="00A714D0" w:rsidP="00A714D0">
            <w:pPr>
              <w:spacing w:after="0" w:line="240" w:lineRule="auto"/>
              <w:jc w:val="center"/>
              <w:rPr>
                <w:rFonts w:ascii="Arial" w:hAnsi="Arial" w:cs="Arial"/>
                <w:szCs w:val="24"/>
              </w:rPr>
            </w:pPr>
            <w:r w:rsidRPr="007C3F28">
              <w:rPr>
                <w:rFonts w:ascii="Arial" w:hAnsi="Arial" w:cs="Arial"/>
                <w:noProof/>
                <w:szCs w:val="24"/>
                <w:lang w:val="es-ES" w:eastAsia="es-ES"/>
              </w:rPr>
              <w:drawing>
                <wp:inline distT="0" distB="0" distL="0" distR="0" wp14:anchorId="12E8571D" wp14:editId="1E921FE8">
                  <wp:extent cx="7434271" cy="4230044"/>
                  <wp:effectExtent l="0" t="0" r="0" b="0"/>
                  <wp:docPr id="5" name="Grá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áfico 5"/>
                          <pic:cNvPicPr/>
                        </pic:nvPicPr>
                        <pic:blipFill rotWithShape="1">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rcRect l="9899" t="7450" r="8636" b="4824"/>
                          <a:stretch/>
                        </pic:blipFill>
                        <pic:spPr bwMode="auto">
                          <a:xfrm>
                            <a:off x="0" y="0"/>
                            <a:ext cx="7483687" cy="4258161"/>
                          </a:xfrm>
                          <a:prstGeom prst="rect">
                            <a:avLst/>
                          </a:prstGeom>
                          <a:ln>
                            <a:noFill/>
                          </a:ln>
                          <a:extLst>
                            <a:ext uri="{53640926-AAD7-44D8-BBD7-CCE9431645EC}">
                              <a14:shadowObscured xmlns:a14="http://schemas.microsoft.com/office/drawing/2010/main"/>
                            </a:ext>
                          </a:extLst>
                        </pic:spPr>
                      </pic:pic>
                    </a:graphicData>
                  </a:graphic>
                </wp:inline>
              </w:drawing>
            </w:r>
          </w:p>
        </w:tc>
      </w:tr>
      <w:tr w:rsidR="007C3F28" w:rsidRPr="007C3F28" w14:paraId="5DD0D670" w14:textId="77777777" w:rsidTr="00A714D0">
        <w:tc>
          <w:tcPr>
            <w:tcW w:w="14029" w:type="dxa"/>
            <w:tcBorders>
              <w:top w:val="single" w:sz="4" w:space="0" w:color="auto"/>
              <w:left w:val="nil"/>
              <w:bottom w:val="nil"/>
              <w:right w:val="nil"/>
            </w:tcBorders>
          </w:tcPr>
          <w:p w14:paraId="2CAF5807" w14:textId="3679B0A3" w:rsidR="00736098" w:rsidRPr="007C3F28" w:rsidRDefault="00580D6D" w:rsidP="00736098">
            <w:pPr>
              <w:spacing w:after="0" w:line="240" w:lineRule="auto"/>
              <w:rPr>
                <w:rFonts w:ascii="Arial" w:hAnsi="Arial" w:cs="Arial"/>
                <w:b/>
                <w:szCs w:val="24"/>
              </w:rPr>
            </w:pPr>
            <w:r w:rsidRPr="007C3F28">
              <w:rPr>
                <w:rFonts w:ascii="Arial" w:hAnsi="Arial" w:cs="Arial"/>
                <w:b/>
                <w:sz w:val="20"/>
                <w:szCs w:val="20"/>
              </w:rPr>
              <w:t>Figure 11</w:t>
            </w:r>
            <w:r w:rsidR="00AE1D2A" w:rsidRPr="007C3F28">
              <w:rPr>
                <w:rFonts w:ascii="Arial" w:hAnsi="Arial" w:cs="Arial"/>
                <w:b/>
                <w:sz w:val="20"/>
                <w:szCs w:val="20"/>
              </w:rPr>
              <w:t>s. Overfit tests for classification of exudate samples</w:t>
            </w:r>
            <w:r w:rsidR="00736098" w:rsidRPr="007C3F28">
              <w:rPr>
                <w:rFonts w:ascii="Arial" w:hAnsi="Arial" w:cs="Arial"/>
                <w:b/>
                <w:sz w:val="20"/>
                <w:szCs w:val="20"/>
              </w:rPr>
              <w:t xml:space="preserve"> (Experiment 2-B, Trial 1).</w:t>
            </w:r>
            <w:r w:rsidR="00A714D0" w:rsidRPr="007C3F28">
              <w:rPr>
                <w:rFonts w:ascii="Arial" w:hAnsi="Arial" w:cs="Arial"/>
                <w:sz w:val="20"/>
                <w:szCs w:val="20"/>
              </w:rPr>
              <w:t xml:space="preserve"> </w:t>
            </w:r>
            <w:r w:rsidR="006C4732" w:rsidRPr="007C3F28">
              <w:rPr>
                <w:rFonts w:ascii="Arial" w:hAnsi="Arial" w:cs="Arial"/>
                <w:sz w:val="20"/>
                <w:szCs w:val="20"/>
              </w:rPr>
              <w:t xml:space="preserve">Mean squared error </w:t>
            </w:r>
            <w:r w:rsidR="00E17813" w:rsidRPr="007C3F28">
              <w:rPr>
                <w:rFonts w:ascii="Arial" w:hAnsi="Arial" w:cs="Arial"/>
                <w:sz w:val="20"/>
                <w:szCs w:val="20"/>
              </w:rPr>
              <w:t xml:space="preserve">for training (blue line) validation (green line) and test (red line) </w:t>
            </w:r>
            <w:r w:rsidR="006C4732" w:rsidRPr="007C3F28">
              <w:rPr>
                <w:rFonts w:ascii="Arial" w:hAnsi="Arial" w:cs="Arial"/>
                <w:sz w:val="20"/>
                <w:szCs w:val="20"/>
              </w:rPr>
              <w:t>calculated in each epoch.</w:t>
            </w:r>
            <w:r w:rsidR="00A93AE9" w:rsidRPr="007C3F28">
              <w:rPr>
                <w:rFonts w:ascii="Arial" w:hAnsi="Arial" w:cs="Arial"/>
                <w:sz w:val="20"/>
                <w:szCs w:val="20"/>
              </w:rPr>
              <w:t>116 epochs were obtained and the best result was in epoch 96</w:t>
            </w:r>
            <w:r w:rsidR="00E17813" w:rsidRPr="007C3F28">
              <w:rPr>
                <w:rFonts w:ascii="Arial" w:hAnsi="Arial" w:cs="Arial"/>
                <w:sz w:val="20"/>
                <w:szCs w:val="20"/>
              </w:rPr>
              <w:t>.</w:t>
            </w:r>
          </w:p>
        </w:tc>
      </w:tr>
    </w:tbl>
    <w:p w14:paraId="742BF54D" w14:textId="556E7718" w:rsidR="00AE1D2A" w:rsidRPr="007C3F28" w:rsidRDefault="00AE1D2A" w:rsidP="00580D6D">
      <w:pPr>
        <w:rPr>
          <w:rFonts w:ascii="Arial" w:eastAsia="SimSun" w:hAnsi="Arial" w:cs="Arial"/>
          <w:sz w:val="20"/>
          <w:szCs w:val="20"/>
        </w:rPr>
      </w:pPr>
    </w:p>
    <w:sectPr w:rsidR="00AE1D2A" w:rsidRPr="007C3F28" w:rsidSect="007C3F28">
      <w:type w:val="continuous"/>
      <w:pgSz w:w="16838" w:h="11906" w:orient="landscape"/>
      <w:pgMar w:top="1701" w:right="1417" w:bottom="141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6BD50" w14:textId="77777777" w:rsidR="009752D7" w:rsidRDefault="009752D7" w:rsidP="00BF2A9D">
      <w:pPr>
        <w:spacing w:after="0" w:line="240" w:lineRule="auto"/>
      </w:pPr>
      <w:r>
        <w:separator/>
      </w:r>
    </w:p>
  </w:endnote>
  <w:endnote w:type="continuationSeparator" w:id="0">
    <w:p w14:paraId="2A0EA537" w14:textId="77777777" w:rsidR="009752D7" w:rsidRDefault="009752D7" w:rsidP="00BF2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317038"/>
      <w:docPartObj>
        <w:docPartGallery w:val="Page Numbers (Bottom of Page)"/>
        <w:docPartUnique/>
      </w:docPartObj>
    </w:sdtPr>
    <w:sdtEndPr/>
    <w:sdtContent>
      <w:p w14:paraId="18F71A99" w14:textId="4E72AE93" w:rsidR="00BF2A9D" w:rsidRDefault="00BF2A9D">
        <w:pPr>
          <w:pStyle w:val="Piedepgina"/>
          <w:jc w:val="right"/>
        </w:pPr>
        <w:r>
          <w:fldChar w:fldCharType="begin"/>
        </w:r>
        <w:r>
          <w:instrText>PAGE   \* MERGEFORMAT</w:instrText>
        </w:r>
        <w:r>
          <w:fldChar w:fldCharType="separate"/>
        </w:r>
        <w:r w:rsidR="002B28A0" w:rsidRPr="002B28A0">
          <w:rPr>
            <w:noProof/>
            <w:lang w:val="es-ES"/>
          </w:rPr>
          <w:t>2</w:t>
        </w:r>
        <w:r>
          <w:fldChar w:fldCharType="end"/>
        </w:r>
      </w:p>
    </w:sdtContent>
  </w:sdt>
  <w:p w14:paraId="6FFF3DA9" w14:textId="77777777" w:rsidR="00BF2A9D" w:rsidRDefault="00BF2A9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199BC" w14:textId="77777777" w:rsidR="009752D7" w:rsidRDefault="009752D7" w:rsidP="00BF2A9D">
      <w:pPr>
        <w:spacing w:after="0" w:line="240" w:lineRule="auto"/>
      </w:pPr>
      <w:r>
        <w:separator/>
      </w:r>
    </w:p>
  </w:footnote>
  <w:footnote w:type="continuationSeparator" w:id="0">
    <w:p w14:paraId="3E201E18" w14:textId="77777777" w:rsidR="009752D7" w:rsidRDefault="009752D7" w:rsidP="00BF2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C3166"/>
    <w:multiLevelType w:val="hybridMultilevel"/>
    <w:tmpl w:val="9E9C3F84"/>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29445591"/>
    <w:multiLevelType w:val="hybridMultilevel"/>
    <w:tmpl w:val="CE9821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C2B"/>
    <w:rsid w:val="000050C2"/>
    <w:rsid w:val="000332FB"/>
    <w:rsid w:val="00065521"/>
    <w:rsid w:val="00091C29"/>
    <w:rsid w:val="000A229B"/>
    <w:rsid w:val="000A669C"/>
    <w:rsid w:val="00117D4C"/>
    <w:rsid w:val="00155443"/>
    <w:rsid w:val="00157114"/>
    <w:rsid w:val="00163F9A"/>
    <w:rsid w:val="001668FD"/>
    <w:rsid w:val="001869FC"/>
    <w:rsid w:val="0019213C"/>
    <w:rsid w:val="00194611"/>
    <w:rsid w:val="0019633F"/>
    <w:rsid w:val="001C7FE8"/>
    <w:rsid w:val="001D1076"/>
    <w:rsid w:val="001D41E2"/>
    <w:rsid w:val="001D578A"/>
    <w:rsid w:val="001F431B"/>
    <w:rsid w:val="00220418"/>
    <w:rsid w:val="0026383B"/>
    <w:rsid w:val="00283A2A"/>
    <w:rsid w:val="002A45CC"/>
    <w:rsid w:val="002B28A0"/>
    <w:rsid w:val="002B48FA"/>
    <w:rsid w:val="002D70F2"/>
    <w:rsid w:val="002F3B0B"/>
    <w:rsid w:val="00313F98"/>
    <w:rsid w:val="003747B3"/>
    <w:rsid w:val="003748DC"/>
    <w:rsid w:val="003B0DF1"/>
    <w:rsid w:val="003B607D"/>
    <w:rsid w:val="003F24A6"/>
    <w:rsid w:val="003F35FD"/>
    <w:rsid w:val="00417216"/>
    <w:rsid w:val="00430CE2"/>
    <w:rsid w:val="00464129"/>
    <w:rsid w:val="004805ED"/>
    <w:rsid w:val="004918A4"/>
    <w:rsid w:val="004B25D8"/>
    <w:rsid w:val="004B5E3E"/>
    <w:rsid w:val="004C7559"/>
    <w:rsid w:val="004E7681"/>
    <w:rsid w:val="005327C0"/>
    <w:rsid w:val="00551C4D"/>
    <w:rsid w:val="00580D6D"/>
    <w:rsid w:val="005D09DA"/>
    <w:rsid w:val="005D5EAE"/>
    <w:rsid w:val="005E1073"/>
    <w:rsid w:val="005E111D"/>
    <w:rsid w:val="005F2B05"/>
    <w:rsid w:val="00630B8A"/>
    <w:rsid w:val="0064571E"/>
    <w:rsid w:val="0067695D"/>
    <w:rsid w:val="00697C06"/>
    <w:rsid w:val="006C4732"/>
    <w:rsid w:val="00725339"/>
    <w:rsid w:val="00736098"/>
    <w:rsid w:val="00744902"/>
    <w:rsid w:val="00771F46"/>
    <w:rsid w:val="00783595"/>
    <w:rsid w:val="007C3F28"/>
    <w:rsid w:val="007C6A44"/>
    <w:rsid w:val="007D7EB9"/>
    <w:rsid w:val="007F45CD"/>
    <w:rsid w:val="00810E27"/>
    <w:rsid w:val="008357ED"/>
    <w:rsid w:val="00863C6D"/>
    <w:rsid w:val="00877874"/>
    <w:rsid w:val="008B2C2B"/>
    <w:rsid w:val="008B3010"/>
    <w:rsid w:val="00905964"/>
    <w:rsid w:val="00930F5D"/>
    <w:rsid w:val="00937EAC"/>
    <w:rsid w:val="009571CF"/>
    <w:rsid w:val="00957857"/>
    <w:rsid w:val="009641E6"/>
    <w:rsid w:val="009752D7"/>
    <w:rsid w:val="009D043B"/>
    <w:rsid w:val="00A009AB"/>
    <w:rsid w:val="00A15356"/>
    <w:rsid w:val="00A27189"/>
    <w:rsid w:val="00A30F0D"/>
    <w:rsid w:val="00A325FC"/>
    <w:rsid w:val="00A703C1"/>
    <w:rsid w:val="00A714D0"/>
    <w:rsid w:val="00A91F34"/>
    <w:rsid w:val="00A93AE9"/>
    <w:rsid w:val="00AB32DA"/>
    <w:rsid w:val="00AB3B4A"/>
    <w:rsid w:val="00AB6D77"/>
    <w:rsid w:val="00AD5095"/>
    <w:rsid w:val="00AD5B19"/>
    <w:rsid w:val="00AE1D2A"/>
    <w:rsid w:val="00B32BAD"/>
    <w:rsid w:val="00B36507"/>
    <w:rsid w:val="00B47B0B"/>
    <w:rsid w:val="00B529A5"/>
    <w:rsid w:val="00B65508"/>
    <w:rsid w:val="00B74441"/>
    <w:rsid w:val="00BF2A9D"/>
    <w:rsid w:val="00BF360C"/>
    <w:rsid w:val="00BF4390"/>
    <w:rsid w:val="00C054E1"/>
    <w:rsid w:val="00C26258"/>
    <w:rsid w:val="00C310BE"/>
    <w:rsid w:val="00C43B5B"/>
    <w:rsid w:val="00C87559"/>
    <w:rsid w:val="00CE79B2"/>
    <w:rsid w:val="00D45905"/>
    <w:rsid w:val="00D67C94"/>
    <w:rsid w:val="00D800C8"/>
    <w:rsid w:val="00D859BE"/>
    <w:rsid w:val="00D86FAF"/>
    <w:rsid w:val="00D9090A"/>
    <w:rsid w:val="00DA2331"/>
    <w:rsid w:val="00DB6A2C"/>
    <w:rsid w:val="00DD09C3"/>
    <w:rsid w:val="00DE48FE"/>
    <w:rsid w:val="00DF74C2"/>
    <w:rsid w:val="00E04D46"/>
    <w:rsid w:val="00E07C4D"/>
    <w:rsid w:val="00E14AFD"/>
    <w:rsid w:val="00E17813"/>
    <w:rsid w:val="00E648CB"/>
    <w:rsid w:val="00E84D29"/>
    <w:rsid w:val="00E97804"/>
    <w:rsid w:val="00EB2140"/>
    <w:rsid w:val="00EC1BB5"/>
    <w:rsid w:val="00F11547"/>
    <w:rsid w:val="00F14AE5"/>
    <w:rsid w:val="00F1541C"/>
    <w:rsid w:val="00FA3F54"/>
    <w:rsid w:val="00FA4262"/>
    <w:rsid w:val="00FB0D0B"/>
    <w:rsid w:val="00FD06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E8589"/>
  <w15:chartTrackingRefBased/>
  <w15:docId w15:val="{8ADC4627-21AC-4209-B40D-2B3CA60A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4D0"/>
    <w:pPr>
      <w:spacing w:after="200" w:line="27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hors">
    <w:name w:val="Authors"/>
    <w:basedOn w:val="Normal"/>
    <w:rsid w:val="008B2C2B"/>
    <w:pPr>
      <w:spacing w:before="120" w:after="360" w:line="240" w:lineRule="auto"/>
      <w:jc w:val="center"/>
    </w:pPr>
    <w:rPr>
      <w:rFonts w:ascii="Times New Roman" w:eastAsia="Times New Roman" w:hAnsi="Times New Roman" w:cs="Times New Roman"/>
      <w:sz w:val="24"/>
      <w:szCs w:val="24"/>
    </w:rPr>
  </w:style>
  <w:style w:type="paragraph" w:customStyle="1" w:styleId="Paragraph">
    <w:name w:val="Paragraph"/>
    <w:basedOn w:val="Normal"/>
    <w:rsid w:val="008B2C2B"/>
    <w:pPr>
      <w:spacing w:before="120" w:after="0" w:line="240" w:lineRule="auto"/>
      <w:ind w:firstLine="720"/>
    </w:pPr>
    <w:rPr>
      <w:rFonts w:ascii="Times New Roman" w:eastAsia="Times New Roman" w:hAnsi="Times New Roman" w:cs="Times New Roman"/>
      <w:sz w:val="24"/>
      <w:szCs w:val="24"/>
    </w:rPr>
  </w:style>
  <w:style w:type="paragraph" w:customStyle="1" w:styleId="Head">
    <w:name w:val="Head"/>
    <w:basedOn w:val="Normal"/>
    <w:rsid w:val="008B2C2B"/>
    <w:pPr>
      <w:keepNext/>
      <w:spacing w:before="120" w:after="120" w:line="240" w:lineRule="auto"/>
      <w:jc w:val="center"/>
      <w:outlineLvl w:val="0"/>
    </w:pPr>
    <w:rPr>
      <w:rFonts w:ascii="Times New Roman" w:eastAsia="Times New Roman" w:hAnsi="Times New Roman" w:cs="Times New Roman"/>
      <w:b/>
      <w:bCs/>
      <w:kern w:val="28"/>
      <w:sz w:val="28"/>
      <w:szCs w:val="28"/>
    </w:rPr>
  </w:style>
  <w:style w:type="paragraph" w:styleId="Prrafodelista">
    <w:name w:val="List Paragraph"/>
    <w:basedOn w:val="Normal"/>
    <w:link w:val="PrrafodelistaCar"/>
    <w:uiPriority w:val="34"/>
    <w:qFormat/>
    <w:rsid w:val="008B2C2B"/>
    <w:pPr>
      <w:ind w:left="720"/>
      <w:contextualSpacing/>
    </w:pPr>
  </w:style>
  <w:style w:type="character" w:customStyle="1" w:styleId="PrrafodelistaCar">
    <w:name w:val="Párrafo de lista Car"/>
    <w:link w:val="Prrafodelista"/>
    <w:uiPriority w:val="34"/>
    <w:rsid w:val="008B2C2B"/>
    <w:rPr>
      <w:lang w:val="en-US"/>
    </w:rPr>
  </w:style>
  <w:style w:type="character" w:styleId="Hipervnculo">
    <w:name w:val="Hyperlink"/>
    <w:basedOn w:val="Fuentedeprrafopredeter"/>
    <w:uiPriority w:val="99"/>
    <w:unhideWhenUsed/>
    <w:rsid w:val="008B2C2B"/>
    <w:rPr>
      <w:color w:val="0000FF"/>
      <w:u w:val="single"/>
    </w:rPr>
  </w:style>
  <w:style w:type="table" w:styleId="Tablaconcuadrcula">
    <w:name w:val="Table Grid"/>
    <w:basedOn w:val="Tablanormal"/>
    <w:uiPriority w:val="39"/>
    <w:rsid w:val="008B2C2B"/>
    <w:pPr>
      <w:spacing w:after="0" w:line="240" w:lineRule="auto"/>
    </w:pPr>
    <w:rPr>
      <w:rFonts w:eastAsia="SimSu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Text">
    <w:name w:val="SM Text"/>
    <w:basedOn w:val="Normal"/>
    <w:qFormat/>
    <w:rsid w:val="008B2C2B"/>
    <w:pPr>
      <w:spacing w:after="0" w:line="240" w:lineRule="auto"/>
      <w:ind w:firstLine="480"/>
    </w:pPr>
    <w:rPr>
      <w:rFonts w:ascii="Times New Roman" w:eastAsia="Times New Roman" w:hAnsi="Times New Roman" w:cs="Times New Roman"/>
      <w:sz w:val="24"/>
      <w:szCs w:val="20"/>
    </w:rPr>
  </w:style>
  <w:style w:type="table" w:customStyle="1" w:styleId="Tablaconcuadrcula2">
    <w:name w:val="Tabla con cuadrícula2"/>
    <w:basedOn w:val="Tablanormal"/>
    <w:next w:val="Tablaconcuadrcula"/>
    <w:uiPriority w:val="39"/>
    <w:rsid w:val="008B2C2B"/>
    <w:pPr>
      <w:spacing w:after="0" w:line="240" w:lineRule="auto"/>
    </w:pPr>
    <w:rPr>
      <w:rFonts w:eastAsia="SimSu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8B2C2B"/>
    <w:pPr>
      <w:spacing w:after="0" w:line="240" w:lineRule="auto"/>
    </w:pPr>
    <w:rPr>
      <w:rFonts w:eastAsia="SimSu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A27189"/>
  </w:style>
  <w:style w:type="character" w:styleId="Refdecomentario">
    <w:name w:val="annotation reference"/>
    <w:basedOn w:val="Fuentedeprrafopredeter"/>
    <w:uiPriority w:val="99"/>
    <w:rsid w:val="007C6A44"/>
    <w:rPr>
      <w:sz w:val="18"/>
      <w:szCs w:val="18"/>
    </w:rPr>
  </w:style>
  <w:style w:type="paragraph" w:styleId="Textocomentario">
    <w:name w:val="annotation text"/>
    <w:basedOn w:val="Normal"/>
    <w:link w:val="TextocomentarioCar"/>
    <w:uiPriority w:val="99"/>
    <w:rsid w:val="007C6A44"/>
    <w:pPr>
      <w:spacing w:after="0" w:line="240" w:lineRule="auto"/>
    </w:pPr>
    <w:rPr>
      <w:rFonts w:ascii="Times New Roman" w:eastAsia="Times New Roman" w:hAnsi="Times New Roman" w:cs="Times New Roman"/>
      <w:sz w:val="20"/>
      <w:szCs w:val="20"/>
    </w:rPr>
  </w:style>
  <w:style w:type="character" w:customStyle="1" w:styleId="TextocomentarioCar">
    <w:name w:val="Texto comentario Car"/>
    <w:basedOn w:val="Fuentedeprrafopredeter"/>
    <w:link w:val="Textocomentario"/>
    <w:uiPriority w:val="99"/>
    <w:rsid w:val="007C6A44"/>
    <w:rPr>
      <w:rFonts w:ascii="Times New Roman" w:eastAsia="Times New Roman" w:hAnsi="Times New Roman" w:cs="Times New Roman"/>
      <w:sz w:val="20"/>
      <w:szCs w:val="20"/>
      <w:lang w:val="en-US"/>
    </w:rPr>
  </w:style>
  <w:style w:type="paragraph" w:styleId="Textodeglobo">
    <w:name w:val="Balloon Text"/>
    <w:basedOn w:val="Normal"/>
    <w:link w:val="TextodegloboCar"/>
    <w:uiPriority w:val="99"/>
    <w:semiHidden/>
    <w:unhideWhenUsed/>
    <w:rsid w:val="007C6A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6A44"/>
    <w:rPr>
      <w:rFonts w:ascii="Segoe UI" w:hAnsi="Segoe UI" w:cs="Segoe UI"/>
      <w:sz w:val="18"/>
      <w:szCs w:val="18"/>
      <w:lang w:val="en-US"/>
    </w:rPr>
  </w:style>
  <w:style w:type="paragraph" w:styleId="Encabezado">
    <w:name w:val="header"/>
    <w:basedOn w:val="Normal"/>
    <w:link w:val="EncabezadoCar"/>
    <w:uiPriority w:val="99"/>
    <w:unhideWhenUsed/>
    <w:rsid w:val="00BF2A9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F2A9D"/>
    <w:rPr>
      <w:lang w:val="en-US"/>
    </w:rPr>
  </w:style>
  <w:style w:type="paragraph" w:styleId="Piedepgina">
    <w:name w:val="footer"/>
    <w:basedOn w:val="Normal"/>
    <w:link w:val="PiedepginaCar"/>
    <w:uiPriority w:val="99"/>
    <w:unhideWhenUsed/>
    <w:rsid w:val="00BF2A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F2A9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5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omez@us.es" TargetMode="External"/><Relationship Id="rId13" Type="http://schemas.openxmlformats.org/officeDocument/2006/relationships/footer" Target="footer1.xml"/><Relationship Id="rId26" Type="http://schemas.openxmlformats.org/officeDocument/2006/relationships/image" Target="media/image17.sv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sv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sv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A55-C027-42B9-9C56-53E7488E6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2291</Words>
  <Characters>12605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2021-12-02T08:56:00Z</cp:lastPrinted>
  <dcterms:created xsi:type="dcterms:W3CDTF">2022-02-07T07:50:00Z</dcterms:created>
  <dcterms:modified xsi:type="dcterms:W3CDTF">2022-02-07T07:50:00Z</dcterms:modified>
</cp:coreProperties>
</file>