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ECCB4A" w14:textId="5E9183ED" w:rsidR="00E3717C" w:rsidRDefault="00370FF0" w:rsidP="00C435B6">
      <w:pPr>
        <w:bidi w:val="0"/>
        <w:jc w:val="both"/>
        <w:rPr>
          <w:b/>
          <w:bCs/>
          <w:sz w:val="32"/>
          <w:szCs w:val="32"/>
        </w:rPr>
      </w:pPr>
      <w:r w:rsidRPr="00370FF0">
        <w:rPr>
          <w:b/>
          <w:bCs/>
        </w:rPr>
        <w:t>*</w:t>
      </w:r>
      <w:bookmarkStart w:id="0" w:name="_Hlk87723455"/>
      <w:r w:rsidRPr="00C435B6">
        <w:rPr>
          <w:b/>
          <w:bCs/>
          <w:sz w:val="32"/>
          <w:szCs w:val="32"/>
        </w:rPr>
        <w:t>Supplementary</w:t>
      </w:r>
      <w:bookmarkEnd w:id="0"/>
      <w:r w:rsidRPr="00C435B6">
        <w:rPr>
          <w:b/>
          <w:bCs/>
          <w:sz w:val="32"/>
          <w:szCs w:val="32"/>
        </w:rPr>
        <w:t xml:space="preserve"> </w:t>
      </w:r>
      <w:r w:rsidR="00E3717C">
        <w:rPr>
          <w:b/>
          <w:bCs/>
          <w:sz w:val="32"/>
          <w:szCs w:val="32"/>
        </w:rPr>
        <w:t>data</w:t>
      </w:r>
    </w:p>
    <w:p w14:paraId="3C5EBD43" w14:textId="5EDD63FB" w:rsidR="00370FF0" w:rsidRPr="00370FF0" w:rsidRDefault="00E3717C" w:rsidP="00E3717C">
      <w:pPr>
        <w:bidi w:val="0"/>
        <w:jc w:val="both"/>
        <w:rPr>
          <w:b/>
          <w:bCs/>
        </w:rPr>
      </w:pPr>
      <w:r w:rsidRPr="00C435B6">
        <w:rPr>
          <w:b/>
          <w:bCs/>
          <w:sz w:val="32"/>
          <w:szCs w:val="32"/>
        </w:rPr>
        <w:t>Supplementary</w:t>
      </w:r>
      <w:r>
        <w:rPr>
          <w:b/>
          <w:bCs/>
          <w:sz w:val="32"/>
          <w:szCs w:val="32"/>
        </w:rPr>
        <w:t xml:space="preserve"> (1) </w:t>
      </w:r>
      <w:r w:rsidR="00370FF0" w:rsidRPr="00C435B6">
        <w:rPr>
          <w:b/>
          <w:bCs/>
          <w:sz w:val="32"/>
          <w:szCs w:val="32"/>
        </w:rPr>
        <w:t>UV.vis Extract of different algal species and assay cytotoxicity</w:t>
      </w:r>
      <w:r w:rsidR="00370FF0" w:rsidRPr="00370FF0">
        <w:rPr>
          <w:b/>
          <w:bCs/>
        </w:rPr>
        <w:t xml:space="preserve"> </w:t>
      </w:r>
    </w:p>
    <w:p w14:paraId="219742BF" w14:textId="10ECD606" w:rsidR="00370FF0" w:rsidRDefault="00370FF0" w:rsidP="00370FF0">
      <w:pPr>
        <w:bidi w:val="0"/>
      </w:pPr>
    </w:p>
    <w:p w14:paraId="6729B150" w14:textId="019EDCD7" w:rsidR="00370FF0" w:rsidRDefault="00370FF0" w:rsidP="00370FF0">
      <w:pPr>
        <w:bidi w:val="0"/>
      </w:pPr>
    </w:p>
    <w:p w14:paraId="31A3E0D8" w14:textId="27EEA50C" w:rsidR="00370FF0" w:rsidRDefault="00370FF0" w:rsidP="00370FF0">
      <w:pPr>
        <w:bidi w:val="0"/>
      </w:pPr>
    </w:p>
    <w:p w14:paraId="43F2A220" w14:textId="093E84EB" w:rsidR="00370FF0" w:rsidRDefault="00B634FF" w:rsidP="00370FF0">
      <w:pPr>
        <w:bidi w:val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E754823" wp14:editId="64874408">
            <wp:simplePos x="0" y="0"/>
            <wp:positionH relativeFrom="column">
              <wp:posOffset>609600</wp:posOffset>
            </wp:positionH>
            <wp:positionV relativeFrom="paragraph">
              <wp:posOffset>69851</wp:posOffset>
            </wp:positionV>
            <wp:extent cx="3752850" cy="2933700"/>
            <wp:effectExtent l="0" t="0" r="6350" b="0"/>
            <wp:wrapTight wrapText="bothSides">
              <wp:wrapPolygon edited="0">
                <wp:start x="0" y="0"/>
                <wp:lineTo x="0" y="21506"/>
                <wp:lineTo x="21563" y="21506"/>
                <wp:lineTo x="21563" y="0"/>
                <wp:lineTo x="0" y="0"/>
              </wp:wrapPolygon>
            </wp:wrapTight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صورة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9" t="6968" r="11527" b="3619"/>
                    <a:stretch/>
                  </pic:blipFill>
                  <pic:spPr bwMode="auto">
                    <a:xfrm>
                      <a:off x="0" y="0"/>
                      <a:ext cx="3752850" cy="293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490817" w14:textId="77777777" w:rsidR="00370FF0" w:rsidRDefault="00370FF0" w:rsidP="00370FF0">
      <w:pPr>
        <w:bidi w:val="0"/>
      </w:pPr>
    </w:p>
    <w:p w14:paraId="5F373AD0" w14:textId="77777777" w:rsidR="00370FF0" w:rsidRPr="00B852A0" w:rsidRDefault="00370FF0" w:rsidP="00370FF0">
      <w:pPr>
        <w:rPr>
          <w:rFonts w:asciiTheme="majorBidi" w:hAnsiTheme="majorBidi" w:cstheme="majorBidi"/>
          <w:b/>
          <w:bCs/>
        </w:rPr>
      </w:pPr>
    </w:p>
    <w:p w14:paraId="512C9B09" w14:textId="77777777" w:rsidR="00370FF0" w:rsidRDefault="00370FF0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</w:p>
    <w:p w14:paraId="5A09A04D" w14:textId="77777777" w:rsidR="00370FF0" w:rsidRDefault="00370FF0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</w:p>
    <w:p w14:paraId="3E93B24B" w14:textId="77777777" w:rsidR="00370FF0" w:rsidRDefault="00370FF0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</w:p>
    <w:p w14:paraId="02C601B5" w14:textId="77777777" w:rsidR="00370FF0" w:rsidRDefault="00370FF0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</w:p>
    <w:p w14:paraId="7E8BA82A" w14:textId="77777777" w:rsidR="00370FF0" w:rsidRDefault="00370FF0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</w:p>
    <w:p w14:paraId="1A288E25" w14:textId="6D88DFED" w:rsidR="00370FF0" w:rsidRDefault="00370FF0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</w:p>
    <w:p w14:paraId="147B187C" w14:textId="39C70D2D" w:rsidR="00370FF0" w:rsidRDefault="00370FF0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</w:p>
    <w:p w14:paraId="7704CC6D" w14:textId="77777777" w:rsidR="00370FF0" w:rsidRDefault="00370FF0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</w:p>
    <w:p w14:paraId="010834D7" w14:textId="259BC9B1" w:rsidR="00370FF0" w:rsidRDefault="00370FF0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</w:p>
    <w:p w14:paraId="50F4643D" w14:textId="77777777" w:rsidR="00370FF0" w:rsidRDefault="00370FF0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</w:p>
    <w:p w14:paraId="64D827BC" w14:textId="1276A212" w:rsidR="00370FF0" w:rsidRPr="004E0691" w:rsidRDefault="00370FF0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  <w:r w:rsidRPr="004E0691">
        <w:rPr>
          <w:rFonts w:asciiTheme="majorBidi" w:hAnsiTheme="majorBidi" w:cstheme="majorBidi"/>
          <w:b/>
          <w:bCs/>
        </w:rPr>
        <w:t>Figure.</w:t>
      </w:r>
      <w:r w:rsidRPr="004E0691">
        <w:rPr>
          <w:rFonts w:asciiTheme="majorBidi" w:hAnsiTheme="majorBidi" w:cstheme="majorBidi"/>
        </w:rPr>
        <w:t xml:space="preserve"> UV-vis spectra of </w:t>
      </w:r>
      <w:bookmarkStart w:id="1" w:name="_Hlk73886149"/>
      <w:r w:rsidRPr="004E0691">
        <w:rPr>
          <w:rFonts w:asciiTheme="majorBidi" w:eastAsia="Calibri" w:hAnsiTheme="majorBidi" w:cstheme="majorBidi"/>
        </w:rPr>
        <w:t xml:space="preserve">the </w:t>
      </w:r>
      <w:r w:rsidRPr="004E0691">
        <w:rPr>
          <w:rFonts w:asciiTheme="majorBidi" w:hAnsiTheme="majorBidi" w:cstheme="majorBidi"/>
          <w:color w:val="000000" w:themeColor="text1"/>
        </w:rPr>
        <w:t>different marine algal extracts</w:t>
      </w:r>
      <w:r w:rsidRPr="004E0691">
        <w:rPr>
          <w:rFonts w:asciiTheme="majorBidi" w:eastAsia="Calibri" w:hAnsiTheme="majorBidi" w:cstheme="majorBidi"/>
          <w:color w:val="000000"/>
        </w:rPr>
        <w:t>:</w:t>
      </w:r>
      <w:r w:rsidRPr="004E0691">
        <w:rPr>
          <w:rFonts w:asciiTheme="majorBidi" w:hAnsiTheme="majorBidi" w:cstheme="majorBidi"/>
          <w:b/>
          <w:bCs/>
        </w:rPr>
        <w:t xml:space="preserve"> </w:t>
      </w:r>
      <w:r w:rsidRPr="004E0691">
        <w:rPr>
          <w:rFonts w:asciiTheme="majorBidi" w:hAnsiTheme="majorBidi" w:cstheme="majorBidi"/>
        </w:rPr>
        <w:t xml:space="preserve">(a) </w:t>
      </w:r>
      <w:r w:rsidRPr="004E0691">
        <w:rPr>
          <w:rFonts w:asciiTheme="majorBidi" w:hAnsiTheme="majorBidi" w:cstheme="majorBidi"/>
          <w:i/>
          <w:iCs/>
        </w:rPr>
        <w:t xml:space="preserve">U. rigida, </w:t>
      </w:r>
      <w:r w:rsidRPr="004E0691">
        <w:rPr>
          <w:rFonts w:asciiTheme="majorBidi" w:hAnsiTheme="majorBidi" w:cstheme="majorBidi"/>
        </w:rPr>
        <w:t xml:space="preserve">(b) </w:t>
      </w:r>
      <w:r w:rsidRPr="004E0691">
        <w:rPr>
          <w:rFonts w:asciiTheme="majorBidi" w:hAnsiTheme="majorBidi" w:cstheme="majorBidi"/>
          <w:i/>
          <w:iCs/>
        </w:rPr>
        <w:t>C. myrica</w:t>
      </w:r>
      <w:r w:rsidRPr="004E0691">
        <w:rPr>
          <w:rFonts w:asciiTheme="majorBidi" w:hAnsiTheme="majorBidi" w:cstheme="majorBidi"/>
        </w:rPr>
        <w:t xml:space="preserve"> and (c)</w:t>
      </w:r>
      <w:r w:rsidRPr="004E0691">
        <w:rPr>
          <w:rFonts w:asciiTheme="majorBidi" w:hAnsiTheme="majorBidi" w:cstheme="majorBidi"/>
          <w:i/>
          <w:iCs/>
        </w:rPr>
        <w:t xml:space="preserve"> G. foliifera</w:t>
      </w:r>
      <w:bookmarkEnd w:id="1"/>
      <w:r w:rsidRPr="004E0691">
        <w:rPr>
          <w:rFonts w:asciiTheme="majorBidi" w:hAnsiTheme="majorBidi" w:cstheme="majorBidi"/>
          <w:b/>
          <w:bCs/>
        </w:rPr>
        <w:t>.</w:t>
      </w:r>
    </w:p>
    <w:p w14:paraId="7F02196E" w14:textId="0E967C7D" w:rsidR="00370FF0" w:rsidRDefault="00370FF0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</w:p>
    <w:p w14:paraId="3E326DB3" w14:textId="3B348047" w:rsidR="00370FF0" w:rsidRPr="00B852A0" w:rsidRDefault="00E3717C" w:rsidP="00370FF0">
      <w:pPr>
        <w:bidi w:val="0"/>
        <w:spacing w:line="360" w:lineRule="auto"/>
        <w:rPr>
          <w:rFonts w:asciiTheme="majorBidi" w:hAnsiTheme="majorBidi" w:cstheme="majorBidi"/>
          <w:b/>
          <w:bCs/>
        </w:rPr>
      </w:pPr>
      <w:r w:rsidRPr="00C435B6">
        <w:rPr>
          <w:b/>
          <w:bCs/>
          <w:sz w:val="32"/>
          <w:szCs w:val="32"/>
        </w:rPr>
        <w:t>Supplementary</w:t>
      </w:r>
      <w:r>
        <w:rPr>
          <w:b/>
          <w:bCs/>
          <w:sz w:val="32"/>
          <w:szCs w:val="32"/>
        </w:rPr>
        <w:t xml:space="preserve"> (2)</w:t>
      </w:r>
    </w:p>
    <w:p w14:paraId="2A31737F" w14:textId="3154793B" w:rsidR="00345EFB" w:rsidRPr="00B65D9C" w:rsidRDefault="00370FF0" w:rsidP="00370FF0">
      <w:pPr>
        <w:bidi w:val="0"/>
        <w:rPr>
          <w:rFonts w:asciiTheme="majorBidi" w:hAnsiTheme="majorBidi" w:cstheme="majorBidi"/>
          <w:sz w:val="28"/>
          <w:szCs w:val="28"/>
        </w:rPr>
      </w:pPr>
      <w:r w:rsidRPr="00B65D9C">
        <w:rPr>
          <w:rFonts w:asciiTheme="majorBidi" w:hAnsiTheme="majorBidi" w:cstheme="majorBidi"/>
          <w:sz w:val="28"/>
          <w:szCs w:val="28"/>
        </w:rPr>
        <w:t xml:space="preserve">- </w:t>
      </w:r>
      <w:r w:rsidR="00E3717C" w:rsidRPr="00B65D9C">
        <w:rPr>
          <w:rFonts w:asciiTheme="majorBidi" w:hAnsiTheme="majorBidi" w:cstheme="majorBidi"/>
          <w:sz w:val="28"/>
          <w:szCs w:val="28"/>
        </w:rPr>
        <w:t xml:space="preserve">Video summarized and reveal </w:t>
      </w:r>
      <w:r w:rsidRPr="00B65D9C">
        <w:rPr>
          <w:rFonts w:asciiTheme="majorBidi" w:hAnsiTheme="majorBidi" w:cstheme="majorBidi"/>
          <w:sz w:val="28"/>
          <w:szCs w:val="28"/>
        </w:rPr>
        <w:t>cytotoxicity</w:t>
      </w:r>
      <w:r w:rsidR="00E3717C" w:rsidRPr="00B65D9C">
        <w:rPr>
          <w:rFonts w:asciiTheme="majorBidi" w:hAnsiTheme="majorBidi" w:cstheme="majorBidi"/>
          <w:sz w:val="28"/>
          <w:szCs w:val="28"/>
        </w:rPr>
        <w:t xml:space="preserve"> assay of </w:t>
      </w:r>
      <w:r w:rsidR="008F03C3">
        <w:rPr>
          <w:rFonts w:asciiTheme="majorBidi" w:hAnsiTheme="majorBidi" w:cstheme="majorBidi"/>
          <w:sz w:val="28"/>
          <w:szCs w:val="28"/>
          <w:lang w:val="en-GB"/>
        </w:rPr>
        <w:t>a</w:t>
      </w:r>
      <w:r w:rsidR="00E3717C" w:rsidRPr="00B65D9C">
        <w:rPr>
          <w:rFonts w:asciiTheme="majorBidi" w:hAnsiTheme="majorBidi" w:cstheme="majorBidi"/>
          <w:sz w:val="28"/>
          <w:szCs w:val="28"/>
          <w:lang w:val="en-GB"/>
        </w:rPr>
        <w:t xml:space="preserve">lgae-mediated </w:t>
      </w:r>
      <w:r w:rsidR="008F03C3">
        <w:rPr>
          <w:rFonts w:asciiTheme="majorBidi" w:hAnsiTheme="majorBidi" w:cstheme="majorBidi"/>
          <w:sz w:val="28"/>
          <w:szCs w:val="28"/>
          <w:lang w:val="en-GB"/>
        </w:rPr>
        <w:t>Ag</w:t>
      </w:r>
      <w:r w:rsidR="00E3717C" w:rsidRPr="00B65D9C">
        <w:rPr>
          <w:rFonts w:asciiTheme="majorBidi" w:hAnsiTheme="majorBidi" w:cstheme="majorBidi"/>
          <w:sz w:val="28"/>
          <w:szCs w:val="28"/>
          <w:lang w:val="en-GB"/>
        </w:rPr>
        <w:t xml:space="preserve">NPs against </w:t>
      </w:r>
      <w:r w:rsidR="00CC15B6" w:rsidRPr="00B65D9C">
        <w:rPr>
          <w:rFonts w:asciiTheme="majorBidi" w:hAnsiTheme="majorBidi" w:cstheme="majorBidi"/>
          <w:i/>
          <w:sz w:val="28"/>
          <w:szCs w:val="28"/>
        </w:rPr>
        <w:t xml:space="preserve">Artemia salina </w:t>
      </w:r>
      <w:r w:rsidR="00CC15B6" w:rsidRPr="00B65D9C">
        <w:rPr>
          <w:rFonts w:asciiTheme="majorBidi" w:hAnsiTheme="majorBidi" w:cstheme="majorBidi"/>
          <w:sz w:val="28"/>
          <w:szCs w:val="28"/>
        </w:rPr>
        <w:t>nauplii</w:t>
      </w:r>
      <w:r w:rsidR="00E3717C" w:rsidRPr="00B65D9C">
        <w:rPr>
          <w:rFonts w:asciiTheme="majorBidi" w:hAnsiTheme="majorBidi" w:cstheme="majorBidi"/>
          <w:sz w:val="28"/>
          <w:szCs w:val="28"/>
          <w:lang w:val="en-GB"/>
        </w:rPr>
        <w:t xml:space="preserve"> </w:t>
      </w:r>
      <w:r w:rsidRPr="00B65D9C">
        <w:rPr>
          <w:rFonts w:asciiTheme="majorBidi" w:hAnsiTheme="majorBidi" w:cstheme="majorBidi"/>
          <w:sz w:val="28"/>
          <w:szCs w:val="28"/>
        </w:rPr>
        <w:t>:</w:t>
      </w:r>
    </w:p>
    <w:p w14:paraId="4D31E7AC" w14:textId="77777777" w:rsidR="00C435B6" w:rsidRPr="00C435B6" w:rsidRDefault="00C435B6" w:rsidP="00C435B6">
      <w:pPr>
        <w:bidi w:val="0"/>
        <w:rPr>
          <w:b/>
          <w:bCs/>
          <w:sz w:val="32"/>
          <w:szCs w:val="32"/>
        </w:rPr>
      </w:pPr>
    </w:p>
    <w:p w14:paraId="54D17CD1" w14:textId="3DF1F150" w:rsidR="00370FF0" w:rsidRDefault="008F03C3" w:rsidP="00370FF0">
      <w:pPr>
        <w:bidi w:val="0"/>
        <w:rPr>
          <w:b/>
          <w:bCs/>
        </w:rPr>
      </w:pPr>
      <w:hyperlink r:id="rId6" w:history="1">
        <w:r w:rsidR="00370FF0" w:rsidRPr="00695C43">
          <w:rPr>
            <w:rStyle w:val="Hyperlink"/>
            <w:b/>
            <w:bCs/>
          </w:rPr>
          <w:t>https://streamable.com/lkadsd</w:t>
        </w:r>
      </w:hyperlink>
    </w:p>
    <w:p w14:paraId="05C3585E" w14:textId="51BA6894" w:rsidR="00370FF0" w:rsidRDefault="00370FF0" w:rsidP="00370FF0">
      <w:pPr>
        <w:bidi w:val="0"/>
        <w:rPr>
          <w:b/>
          <w:bCs/>
        </w:rPr>
      </w:pPr>
      <w:r>
        <w:rPr>
          <w:rFonts w:hint="cs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44BD5413" wp14:editId="63DEA676">
            <wp:simplePos x="0" y="0"/>
            <wp:positionH relativeFrom="column">
              <wp:posOffset>32385</wp:posOffset>
            </wp:positionH>
            <wp:positionV relativeFrom="paragraph">
              <wp:posOffset>109855</wp:posOffset>
            </wp:positionV>
            <wp:extent cx="1180800" cy="1180800"/>
            <wp:effectExtent l="12700" t="12700" r="13335" b="13335"/>
            <wp:wrapTight wrapText="bothSides">
              <wp:wrapPolygon edited="0">
                <wp:start x="-232" y="-232"/>
                <wp:lineTo x="-232" y="21612"/>
                <wp:lineTo x="21612" y="21612"/>
                <wp:lineTo x="21612" y="-232"/>
                <wp:lineTo x="-232" y="-232"/>
              </wp:wrapPolygon>
            </wp:wrapTight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صورة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0800" cy="1180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017069" w14:textId="53E34AD3" w:rsidR="00370FF0" w:rsidRPr="00370FF0" w:rsidRDefault="00370FF0" w:rsidP="00370FF0">
      <w:pPr>
        <w:bidi w:val="0"/>
        <w:rPr>
          <w:b/>
          <w:bCs/>
        </w:rPr>
      </w:pPr>
    </w:p>
    <w:sectPr w:rsidR="00370FF0" w:rsidRPr="00370FF0" w:rsidSect="0043099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FF0"/>
    <w:rsid w:val="001115EF"/>
    <w:rsid w:val="00164960"/>
    <w:rsid w:val="001875F6"/>
    <w:rsid w:val="00201925"/>
    <w:rsid w:val="00224DE3"/>
    <w:rsid w:val="00235798"/>
    <w:rsid w:val="00316EAB"/>
    <w:rsid w:val="00345EFB"/>
    <w:rsid w:val="00367066"/>
    <w:rsid w:val="00370FF0"/>
    <w:rsid w:val="003E60C0"/>
    <w:rsid w:val="004153E3"/>
    <w:rsid w:val="00430993"/>
    <w:rsid w:val="004E0691"/>
    <w:rsid w:val="00507BC0"/>
    <w:rsid w:val="005311C2"/>
    <w:rsid w:val="00575FA4"/>
    <w:rsid w:val="005E65A8"/>
    <w:rsid w:val="005F2E08"/>
    <w:rsid w:val="006D7539"/>
    <w:rsid w:val="00833ED8"/>
    <w:rsid w:val="008C0FF9"/>
    <w:rsid w:val="008F03C3"/>
    <w:rsid w:val="0090407B"/>
    <w:rsid w:val="00A4238D"/>
    <w:rsid w:val="00AC1E16"/>
    <w:rsid w:val="00B634FF"/>
    <w:rsid w:val="00B65D9C"/>
    <w:rsid w:val="00C14E92"/>
    <w:rsid w:val="00C220A2"/>
    <w:rsid w:val="00C435B6"/>
    <w:rsid w:val="00CC15B6"/>
    <w:rsid w:val="00DE17DF"/>
    <w:rsid w:val="00E061A3"/>
    <w:rsid w:val="00E17D2C"/>
    <w:rsid w:val="00E3717C"/>
    <w:rsid w:val="00F00CFA"/>
    <w:rsid w:val="00F21398"/>
    <w:rsid w:val="00F5371F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13AACBE"/>
  <w15:chartTrackingRefBased/>
  <w15:docId w15:val="{3BE4EE47-391F-814A-BC19-F98D83EB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عنوان جانبي آساسي"/>
    <w:basedOn w:val="Normal"/>
    <w:autoRedefine/>
    <w:qFormat/>
    <w:rsid w:val="00316EAB"/>
    <w:pPr>
      <w:autoSpaceDE w:val="0"/>
      <w:autoSpaceDN w:val="0"/>
      <w:bidi w:val="0"/>
      <w:adjustRightInd w:val="0"/>
      <w:spacing w:line="480" w:lineRule="auto"/>
    </w:pPr>
    <w:rPr>
      <w:rFonts w:asciiTheme="majorBidi" w:hAnsiTheme="majorBidi" w:cstheme="majorBidi"/>
      <w:b/>
      <w:bCs/>
      <w:sz w:val="28"/>
      <w:szCs w:val="32"/>
    </w:rPr>
  </w:style>
  <w:style w:type="paragraph" w:customStyle="1" w:styleId="a0">
    <w:name w:val="العنوان الثالث"/>
    <w:basedOn w:val="Normal"/>
    <w:autoRedefine/>
    <w:qFormat/>
    <w:rsid w:val="00316EAB"/>
    <w:pPr>
      <w:bidi w:val="0"/>
      <w:spacing w:after="200" w:line="360" w:lineRule="auto"/>
      <w:ind w:right="-64"/>
    </w:pPr>
    <w:rPr>
      <w:rFonts w:ascii="Times New Roman" w:eastAsia="Calibri" w:hAnsi="Times New Roman" w:cs="Times New Roman"/>
      <w:b/>
      <w:bCs/>
      <w:sz w:val="28"/>
      <w:szCs w:val="32"/>
    </w:rPr>
  </w:style>
  <w:style w:type="paragraph" w:customStyle="1" w:styleId="a1">
    <w:name w:val="العنوان الجانبي الثاني"/>
    <w:basedOn w:val="Normal"/>
    <w:autoRedefine/>
    <w:qFormat/>
    <w:rsid w:val="00316EAB"/>
    <w:pPr>
      <w:spacing w:after="200" w:line="480" w:lineRule="auto"/>
    </w:pPr>
    <w:rPr>
      <w:rFonts w:asciiTheme="majorBidi" w:hAnsiTheme="majorBid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370F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0FF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0FF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38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treamable.com/lkadsd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F71501-57E4-4048-AE89-DA4F29FD9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Rabaa A .Algotiml</dc:creator>
  <cp:keywords/>
  <dc:description/>
  <cp:lastModifiedBy>Khaled A .Elbanna</cp:lastModifiedBy>
  <cp:revision>5</cp:revision>
  <dcterms:created xsi:type="dcterms:W3CDTF">2021-11-13T11:03:00Z</dcterms:created>
  <dcterms:modified xsi:type="dcterms:W3CDTF">2021-11-14T13:46:00Z</dcterms:modified>
</cp:coreProperties>
</file>