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90B40" w14:textId="77777777" w:rsidR="0070653A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b/>
          <w:bCs/>
          <w:sz w:val="28"/>
          <w:szCs w:val="28"/>
        </w:rPr>
        <w:t>Manuscript title: </w:t>
      </w:r>
    </w:p>
    <w:p w14:paraId="7D0242A7" w14:textId="283A0473" w:rsidR="0070653A" w:rsidRDefault="00CC10A7" w:rsidP="00BB56B3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sz w:val="28"/>
          <w:szCs w:val="28"/>
        </w:rPr>
      </w:pPr>
      <w:r w:rsidRPr="00CC10A7">
        <w:rPr>
          <w:rFonts w:ascii="Helvetica Neue" w:hAnsi="Helvetica Neue" w:cs="Helvetica Neue"/>
          <w:sz w:val="28"/>
          <w:szCs w:val="28"/>
        </w:rPr>
        <w:t>Structured pathways in the turbulence organizing recent oil spill events in the Eastern Mediterranean</w:t>
      </w:r>
    </w:p>
    <w:p w14:paraId="5AC40C68" w14:textId="77777777" w:rsidR="0070653A" w:rsidRPr="00B134B0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  <w:lang w:val="es-ES"/>
        </w:rPr>
      </w:pPr>
      <w:r w:rsidRPr="00B134B0">
        <w:rPr>
          <w:rFonts w:ascii="Helvetica Neue" w:hAnsi="Helvetica Neue" w:cs="Helvetica Neue"/>
          <w:b/>
          <w:bCs/>
          <w:sz w:val="28"/>
          <w:szCs w:val="28"/>
          <w:lang w:val="es-ES"/>
        </w:rPr>
        <w:t>Author details: </w:t>
      </w:r>
    </w:p>
    <w:p w14:paraId="2E1CE8D8" w14:textId="1FF46442" w:rsidR="0070653A" w:rsidRPr="00B134B0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  <w:lang w:val="es-ES"/>
        </w:rPr>
      </w:pPr>
      <w:r w:rsidRPr="00B134B0">
        <w:rPr>
          <w:rFonts w:ascii="Helvetica Neue" w:hAnsi="Helvetica Neue" w:cs="Helvetica Neue"/>
          <w:sz w:val="28"/>
          <w:szCs w:val="28"/>
          <w:lang w:val="es-ES"/>
        </w:rPr>
        <w:t>Guillermo Garcia-Sanchez. Instituto de Ciencias Matemáticas, CSIC, Madrid</w:t>
      </w:r>
      <w:r w:rsidR="00CC10A7">
        <w:rPr>
          <w:rFonts w:ascii="Helvetica Neue" w:hAnsi="Helvetica Neue" w:cs="Helvetica Neue"/>
          <w:sz w:val="28"/>
          <w:szCs w:val="28"/>
          <w:lang w:val="es-ES"/>
        </w:rPr>
        <w:t xml:space="preserve"> </w:t>
      </w:r>
      <w:bookmarkStart w:id="0" w:name="_GoBack"/>
      <w:bookmarkEnd w:id="0"/>
      <w:r w:rsidR="00CC10A7" w:rsidRPr="00CC10A7">
        <w:rPr>
          <w:rFonts w:ascii="Helvetica Neue" w:hAnsi="Helvetica Neue" w:cs="Helvetica Neue"/>
          <w:sz w:val="28"/>
          <w:szCs w:val="28"/>
          <w:lang w:val="es-ES"/>
        </w:rPr>
        <w:t>&amp; Escuela Técnica Superior de Ingenieros de Telecomunicación, Universidad Politécnica de Madrid, 28040 Madrid, Spain.</w:t>
      </w:r>
    </w:p>
    <w:p w14:paraId="261D7200" w14:textId="77777777" w:rsidR="0070653A" w:rsidRPr="00B134B0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  <w:lang w:val="es-ES"/>
        </w:rPr>
      </w:pPr>
      <w:r w:rsidRPr="00B134B0">
        <w:rPr>
          <w:rFonts w:ascii="Helvetica Neue" w:hAnsi="Helvetica Neue" w:cs="Helvetica Neue"/>
          <w:sz w:val="28"/>
          <w:szCs w:val="28"/>
          <w:lang w:val="es-ES"/>
        </w:rPr>
        <w:t>Ana Maria Mancho. Instituto de Ciencias Matemáticas, CSIC, Madrid.</w:t>
      </w:r>
    </w:p>
    <w:p w14:paraId="52AB2112" w14:textId="77777777" w:rsidR="0070653A" w:rsidRPr="00B134B0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  <w:lang w:val="es-ES"/>
        </w:rPr>
      </w:pPr>
      <w:r w:rsidRPr="00B134B0">
        <w:rPr>
          <w:rFonts w:ascii="Helvetica Neue" w:hAnsi="Helvetica Neue" w:cs="Helvetica Neue"/>
          <w:sz w:val="28"/>
          <w:szCs w:val="28"/>
          <w:lang w:val="es-ES"/>
        </w:rPr>
        <w:t>Antonio G. Ramos. Universidad de las Palmas de Gran Canaria, Gran Canaria.</w:t>
      </w:r>
    </w:p>
    <w:p w14:paraId="0A209CCA" w14:textId="77777777" w:rsidR="0070653A" w:rsidRPr="00B134B0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  <w:lang w:val="es-ES"/>
        </w:rPr>
      </w:pPr>
      <w:r w:rsidRPr="00B134B0">
        <w:rPr>
          <w:rFonts w:ascii="Helvetica Neue" w:hAnsi="Helvetica Neue" w:cs="Helvetica Neue"/>
          <w:sz w:val="28"/>
          <w:szCs w:val="28"/>
          <w:lang w:val="es-ES"/>
        </w:rPr>
        <w:t>Josep Coca. Universidad de las Palmas de Gran Canaria, Gran Canaria</w:t>
      </w:r>
    </w:p>
    <w:p w14:paraId="202B9E6B" w14:textId="77777777" w:rsidR="0070653A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  <w:r>
        <w:rPr>
          <w:rFonts w:ascii="Helvetica Neue" w:hAnsi="Helvetica Neue" w:cs="Helvetica Neue"/>
          <w:sz w:val="28"/>
          <w:szCs w:val="28"/>
        </w:rPr>
        <w:t>Stephen Wiggins. Bristol University, Bristol</w:t>
      </w:r>
    </w:p>
    <w:p w14:paraId="446928B7" w14:textId="77777777" w:rsidR="0070653A" w:rsidRDefault="0070653A" w:rsidP="00BB56B3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sz w:val="28"/>
          <w:szCs w:val="28"/>
        </w:rPr>
      </w:pPr>
      <w:r>
        <w:rPr>
          <w:rFonts w:ascii="Helvetica Neue" w:hAnsi="Helvetica Neue" w:cs="Helvetica Neue"/>
          <w:sz w:val="28"/>
          <w:szCs w:val="28"/>
        </w:rPr>
        <w:t>  </w:t>
      </w:r>
    </w:p>
    <w:p w14:paraId="114BD704" w14:textId="77777777" w:rsidR="0070653A" w:rsidRDefault="0070653A" w:rsidP="00BB56B3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sz w:val="28"/>
          <w:szCs w:val="28"/>
        </w:rPr>
      </w:pPr>
    </w:p>
    <w:p w14:paraId="25846276" w14:textId="77777777" w:rsidR="0070653A" w:rsidRDefault="0070653A" w:rsidP="00BB56B3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sz w:val="28"/>
          <w:szCs w:val="28"/>
        </w:rPr>
      </w:pPr>
    </w:p>
    <w:p w14:paraId="62C21092" w14:textId="32A29982" w:rsidR="0070653A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a)</w:t>
      </w:r>
      <w:r w:rsidR="000D1FFA">
        <w:rPr>
          <w:rFonts w:ascii="Helvetica" w:hAnsi="Helvetica" w:cs="Helvetica"/>
          <w:noProof/>
          <w:sz w:val="28"/>
          <w:szCs w:val="28"/>
        </w:rPr>
        <w:drawing>
          <wp:inline distT="0" distB="0" distL="0" distR="0" wp14:anchorId="5D760821" wp14:editId="70561CFA">
            <wp:extent cx="2499360" cy="4165600"/>
            <wp:effectExtent l="0" t="0" r="0" b="0"/>
            <wp:docPr id="1" name="Picture 1" descr="fi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065">
        <w:rPr>
          <w:rFonts w:ascii="Helvetica" w:hAnsi="Helvetica" w:cs="Helvetica"/>
          <w:sz w:val="28"/>
          <w:szCs w:val="28"/>
        </w:rPr>
        <w:t xml:space="preserve"> </w:t>
      </w:r>
      <w:r>
        <w:rPr>
          <w:rFonts w:ascii="Helvetica" w:hAnsi="Helvetica" w:cs="Helvetica"/>
          <w:sz w:val="28"/>
          <w:szCs w:val="28"/>
        </w:rPr>
        <w:t>b)</w:t>
      </w:r>
      <w:r w:rsidR="000D1FFA">
        <w:rPr>
          <w:rFonts w:ascii="Helvetica" w:hAnsi="Helvetica" w:cs="Helvetica"/>
          <w:noProof/>
          <w:sz w:val="28"/>
          <w:szCs w:val="28"/>
        </w:rPr>
        <w:drawing>
          <wp:inline distT="0" distB="0" distL="0" distR="0" wp14:anchorId="1CA4D3C1" wp14:editId="35E6E6AC">
            <wp:extent cx="2499360" cy="4165600"/>
            <wp:effectExtent l="0" t="0" r="0" b="0"/>
            <wp:docPr id="2" name="Picture 2" descr="fig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AAB9" w14:textId="77777777" w:rsidR="0070653A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  <w:r>
        <w:rPr>
          <w:rFonts w:ascii="Helvetica Neue" w:hAnsi="Helvetica Neue" w:cs="Helvetica Neue"/>
          <w:b/>
          <w:bCs/>
          <w:sz w:val="28"/>
          <w:szCs w:val="28"/>
        </w:rPr>
        <w:t>Figure S1 legend:</w:t>
      </w:r>
      <w:r>
        <w:rPr>
          <w:rFonts w:ascii="Helvetica Neue" w:hAnsi="Helvetica Neue" w:cs="Helvetica Neue"/>
          <w:sz w:val="28"/>
          <w:szCs w:val="28"/>
        </w:rPr>
        <w:t> </w:t>
      </w:r>
    </w:p>
    <w:p w14:paraId="635C5472" w14:textId="7C953432" w:rsidR="0070653A" w:rsidRPr="00B134B0" w:rsidRDefault="0070653A" w:rsidP="00B134B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  <w:r w:rsidRPr="00B134B0">
        <w:rPr>
          <w:rFonts w:ascii="Helvetica" w:hAnsi="Helvetica" w:cs="Helvetica"/>
          <w:sz w:val="28"/>
          <w:szCs w:val="28"/>
        </w:rPr>
        <w:t xml:space="preserve">Simulations that reproduce the </w:t>
      </w:r>
      <w:r>
        <w:rPr>
          <w:rFonts w:ascii="Helvetica" w:hAnsi="Helvetica" w:cs="Helvetica"/>
          <w:sz w:val="28"/>
          <w:szCs w:val="28"/>
        </w:rPr>
        <w:t xml:space="preserve">backward time </w:t>
      </w:r>
      <w:r w:rsidRPr="00B134B0">
        <w:rPr>
          <w:rFonts w:ascii="Helvetica" w:hAnsi="Helvetica" w:cs="Helvetica"/>
          <w:sz w:val="28"/>
          <w:szCs w:val="28"/>
        </w:rPr>
        <w:t>spreading</w:t>
      </w:r>
      <w:r>
        <w:rPr>
          <w:rFonts w:ascii="Helvetica" w:hAnsi="Helvetica" w:cs="Helvetica"/>
          <w:sz w:val="28"/>
          <w:szCs w:val="28"/>
        </w:rPr>
        <w:t xml:space="preserve"> of the oil </w:t>
      </w:r>
      <w:r>
        <w:rPr>
          <w:rFonts w:ascii="Helvetica" w:hAnsi="Helvetica" w:cs="Helvetica"/>
          <w:sz w:val="28"/>
          <w:szCs w:val="28"/>
        </w:rPr>
        <w:lastRenderedPageBreak/>
        <w:t>pollution</w:t>
      </w:r>
      <w:r w:rsidRPr="00B134B0">
        <w:rPr>
          <w:rFonts w:ascii="Helvetica" w:hAnsi="Helvetica" w:cs="Helvetica"/>
          <w:sz w:val="28"/>
          <w:szCs w:val="28"/>
        </w:rPr>
        <w:t xml:space="preserve"> on the sea</w:t>
      </w:r>
      <w:r>
        <w:rPr>
          <w:rFonts w:ascii="Helvetica" w:hAnsi="Helvetica" w:cs="Helvetica"/>
          <w:sz w:val="28"/>
          <w:szCs w:val="28"/>
        </w:rPr>
        <w:t>. a) Representation of the pollution on the 16</w:t>
      </w:r>
      <w:r w:rsidRPr="00B134B0">
        <w:rPr>
          <w:rFonts w:ascii="Helvetica" w:hAnsi="Helvetica" w:cs="Helvetica"/>
          <w:sz w:val="28"/>
          <w:szCs w:val="28"/>
          <w:vertAlign w:val="superscript"/>
        </w:rPr>
        <w:t>th</w:t>
      </w:r>
      <w:r>
        <w:rPr>
          <w:rFonts w:ascii="Helvetica" w:hAnsi="Helvetica" w:cs="Helvetica"/>
          <w:sz w:val="28"/>
          <w:szCs w:val="28"/>
        </w:rPr>
        <w:t xml:space="preserve"> February 2021; b) backward time evolution  on </w:t>
      </w:r>
      <w:r w:rsidRPr="00B134B0">
        <w:rPr>
          <w:rFonts w:ascii="Helvetica" w:hAnsi="Helvetica" w:cs="Helvetica"/>
          <w:sz w:val="28"/>
          <w:szCs w:val="28"/>
        </w:rPr>
        <w:t>the 31st January 2021</w:t>
      </w:r>
      <w:r>
        <w:rPr>
          <w:rFonts w:ascii="Helvetica" w:hAnsi="Helvetica" w:cs="Helvetica"/>
          <w:sz w:val="28"/>
          <w:szCs w:val="28"/>
        </w:rPr>
        <w:t>.</w:t>
      </w:r>
      <w:r w:rsidRPr="00B134B0">
        <w:rPr>
          <w:rFonts w:ascii="Helvetica" w:hAnsi="Helvetica" w:cs="Helvetica"/>
          <w:sz w:val="28"/>
          <w:szCs w:val="28"/>
        </w:rPr>
        <w:t xml:space="preserve"> The function M at th</w:t>
      </w:r>
      <w:r>
        <w:rPr>
          <w:rFonts w:ascii="Helvetica" w:hAnsi="Helvetica" w:cs="Helvetica"/>
          <w:sz w:val="28"/>
          <w:szCs w:val="28"/>
        </w:rPr>
        <w:t xml:space="preserve">e background is represented at times </w:t>
      </w:r>
      <w:r w:rsidRPr="00B134B0">
        <w:rPr>
          <w:rFonts w:ascii="Helvetica" w:hAnsi="Helvetica" w:cs="Helvetica"/>
          <w:sz w:val="28"/>
          <w:szCs w:val="28"/>
        </w:rPr>
        <w:t>equal to the corresponding date</w:t>
      </w:r>
      <w:r>
        <w:rPr>
          <w:rFonts w:ascii="Helvetica" w:hAnsi="Helvetica" w:cs="Helvetica"/>
          <w:sz w:val="28"/>
          <w:szCs w:val="28"/>
        </w:rPr>
        <w:t>s and the blue lines highlight the repelling material c</w:t>
      </w:r>
      <w:r w:rsidR="00BF7A56">
        <w:rPr>
          <w:rFonts w:ascii="Helvetica" w:hAnsi="Helvetica" w:cs="Helvetica"/>
          <w:sz w:val="28"/>
          <w:szCs w:val="28"/>
        </w:rPr>
        <w:t>urves along which the spill ali</w:t>
      </w:r>
      <w:r>
        <w:rPr>
          <w:rFonts w:ascii="Helvetica" w:hAnsi="Helvetica" w:cs="Helvetica"/>
          <w:sz w:val="28"/>
          <w:szCs w:val="28"/>
        </w:rPr>
        <w:t>g</w:t>
      </w:r>
      <w:r w:rsidR="00BF7A56">
        <w:rPr>
          <w:rFonts w:ascii="Helvetica" w:hAnsi="Helvetica" w:cs="Helvetica"/>
          <w:sz w:val="28"/>
          <w:szCs w:val="28"/>
        </w:rPr>
        <w:t>n</w:t>
      </w:r>
      <w:r>
        <w:rPr>
          <w:rFonts w:ascii="Helvetica" w:hAnsi="Helvetica" w:cs="Helvetica"/>
          <w:sz w:val="28"/>
          <w:szCs w:val="28"/>
        </w:rPr>
        <w:t>s</w:t>
      </w:r>
      <w:r w:rsidR="00CD28DE">
        <w:rPr>
          <w:rFonts w:ascii="Helvetica" w:hAnsi="Helvetica" w:cs="Helvetica"/>
          <w:sz w:val="28"/>
          <w:szCs w:val="28"/>
        </w:rPr>
        <w:t xml:space="preserve"> backwards in time</w:t>
      </w:r>
      <w:r>
        <w:rPr>
          <w:rFonts w:ascii="Helvetica" w:hAnsi="Helvetica" w:cs="Helvetica"/>
          <w:sz w:val="28"/>
          <w:szCs w:val="28"/>
        </w:rPr>
        <w:t>. M</w:t>
      </w:r>
      <w:r w:rsidRPr="00B134B0">
        <w:rPr>
          <w:rFonts w:ascii="Helvetica" w:hAnsi="Helvetica" w:cs="Helvetica"/>
          <w:sz w:val="28"/>
          <w:szCs w:val="28"/>
        </w:rPr>
        <w:t>asks indicate</w:t>
      </w:r>
      <w:r w:rsidR="00BF7A56">
        <w:rPr>
          <w:rFonts w:ascii="Helvetica" w:hAnsi="Helvetica" w:cs="Helvetica"/>
          <w:sz w:val="28"/>
          <w:szCs w:val="28"/>
        </w:rPr>
        <w:t xml:space="preserve"> </w:t>
      </w:r>
      <w:r w:rsidRPr="00B134B0">
        <w:rPr>
          <w:rFonts w:ascii="Helvetica" w:hAnsi="Helvetica" w:cs="Helvetica"/>
          <w:sz w:val="28"/>
          <w:szCs w:val="28"/>
        </w:rPr>
        <w:t>regions that correspond to the continental shelf. These figures have been created with Python 3.9.2</w:t>
      </w:r>
      <w:r>
        <w:rPr>
          <w:rFonts w:ascii="Helvetica" w:hAnsi="Helvetica" w:cs="Helvetica"/>
          <w:sz w:val="28"/>
          <w:szCs w:val="28"/>
        </w:rPr>
        <w:t xml:space="preserve"> </w:t>
      </w:r>
      <w:r w:rsidRPr="00B134B0">
        <w:rPr>
          <w:rFonts w:ascii="Helvetica" w:hAnsi="Helvetica" w:cs="Helvetica"/>
          <w:sz w:val="28"/>
          <w:szCs w:val="28"/>
        </w:rPr>
        <w:t>(https://www.python.org/downloads/release/python-392/). The maps shown have been generated with a</w:t>
      </w:r>
      <w:r>
        <w:rPr>
          <w:rFonts w:ascii="Helvetica" w:hAnsi="Helvetica" w:cs="Helvetica"/>
          <w:sz w:val="28"/>
          <w:szCs w:val="28"/>
        </w:rPr>
        <w:t xml:space="preserve"> </w:t>
      </w:r>
      <w:r w:rsidRPr="00B134B0">
        <w:rPr>
          <w:rFonts w:ascii="Helvetica" w:hAnsi="Helvetica" w:cs="Helvetica"/>
          <w:sz w:val="28"/>
          <w:szCs w:val="28"/>
        </w:rPr>
        <w:t>mask provided by OpenStreetMaps (https://osmdata.openstreetmap.de/data/land-polygons.html).</w:t>
      </w:r>
    </w:p>
    <w:p w14:paraId="68208010" w14:textId="77777777" w:rsidR="0070653A" w:rsidRPr="00B134B0" w:rsidRDefault="0070653A" w:rsidP="00B134B0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</w:p>
    <w:p w14:paraId="41DDE02C" w14:textId="77777777" w:rsidR="0070653A" w:rsidRDefault="0070653A" w:rsidP="00BB56B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</w:p>
    <w:p w14:paraId="77EDC336" w14:textId="77777777" w:rsidR="0070653A" w:rsidRDefault="0070653A"/>
    <w:sectPr w:rsidR="0070653A" w:rsidSect="00BA05B1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88F"/>
    <w:rsid w:val="000D1FFA"/>
    <w:rsid w:val="000E7375"/>
    <w:rsid w:val="003A5BAF"/>
    <w:rsid w:val="003C688F"/>
    <w:rsid w:val="00492591"/>
    <w:rsid w:val="0070653A"/>
    <w:rsid w:val="00A02503"/>
    <w:rsid w:val="00A74C7A"/>
    <w:rsid w:val="00B134B0"/>
    <w:rsid w:val="00BA05B1"/>
    <w:rsid w:val="00BB56B3"/>
    <w:rsid w:val="00BF7A56"/>
    <w:rsid w:val="00CC10A7"/>
    <w:rsid w:val="00CD28DE"/>
    <w:rsid w:val="00D84065"/>
    <w:rsid w:val="00E14A13"/>
    <w:rsid w:val="00F018BB"/>
    <w:rsid w:val="00F5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45BF4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37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223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1129</Characters>
  <Application>Microsoft Macintosh Word</Application>
  <DocSecurity>0</DocSecurity>
  <Lines>9</Lines>
  <Paragraphs>2</Paragraphs>
  <ScaleCrop>false</ScaleCrop>
  <Company>A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2023-03-06T11:21:00Z</dcterms:created>
  <dcterms:modified xsi:type="dcterms:W3CDTF">2023-03-06T11:22:00Z</dcterms:modified>
</cp:coreProperties>
</file>