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65773" w14:textId="5A82D83A" w:rsidR="00373168" w:rsidRPr="00140ED3" w:rsidRDefault="00140E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0ED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List of diseases </w:t>
      </w:r>
      <w:r w:rsidRPr="00140ED3">
        <w:rPr>
          <w:rFonts w:ascii="Times New Roman" w:hAnsi="Times New Roman" w:cs="Times New Roman"/>
          <w:b/>
          <w:bCs/>
          <w:sz w:val="24"/>
          <w:szCs w:val="24"/>
        </w:rPr>
        <w:t>included in the study</w:t>
      </w:r>
      <w:r w:rsidRPr="00140ED3">
        <w:rPr>
          <w:rFonts w:ascii="Times New Roman" w:hAnsi="Times New Roman" w:cs="Times New Roman"/>
          <w:b/>
          <w:bCs/>
          <w:sz w:val="24"/>
          <w:szCs w:val="24"/>
        </w:rPr>
        <w:t xml:space="preserve"> and their definitions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520"/>
        <w:gridCol w:w="6115"/>
      </w:tblGrid>
      <w:tr w:rsidR="00140ED3" w:rsidRPr="00140ED3" w14:paraId="7C64FF54" w14:textId="77777777" w:rsidTr="00140ED3">
        <w:tc>
          <w:tcPr>
            <w:tcW w:w="715" w:type="dxa"/>
          </w:tcPr>
          <w:p w14:paraId="45F2C9F4" w14:textId="40E74E6A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520" w:type="dxa"/>
          </w:tcPr>
          <w:p w14:paraId="0E3A7D45" w14:textId="50BF6832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</w:t>
            </w:r>
          </w:p>
        </w:tc>
        <w:tc>
          <w:tcPr>
            <w:tcW w:w="6115" w:type="dxa"/>
          </w:tcPr>
          <w:p w14:paraId="74E47B8E" w14:textId="1013B30B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Measurement method</w:t>
            </w:r>
          </w:p>
        </w:tc>
      </w:tr>
      <w:tr w:rsidR="00140ED3" w:rsidRPr="00140ED3" w14:paraId="617FB1C5" w14:textId="77777777" w:rsidTr="00140ED3">
        <w:tc>
          <w:tcPr>
            <w:tcW w:w="715" w:type="dxa"/>
          </w:tcPr>
          <w:p w14:paraId="49A42663" w14:textId="77B17C12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39617AF5" w14:textId="7AD90700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6115" w:type="dxa"/>
          </w:tcPr>
          <w:p w14:paraId="6BB6DE6B" w14:textId="2D0809AE" w:rsidR="0036349B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="00BD6E54" w:rsidRPr="00363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ypertension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a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?” was considered as having the disease. </w:t>
            </w:r>
          </w:p>
        </w:tc>
      </w:tr>
      <w:tr w:rsidR="00140ED3" w:rsidRPr="00140ED3" w14:paraId="3ED33B70" w14:textId="77777777" w:rsidTr="00140ED3">
        <w:tc>
          <w:tcPr>
            <w:tcW w:w="715" w:type="dxa"/>
          </w:tcPr>
          <w:p w14:paraId="7AD3B8FD" w14:textId="6EF1C7A8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14:paraId="276CCDBA" w14:textId="40CFE4B5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Hyperlipidemia</w:t>
            </w:r>
            <w:proofErr w:type="spellEnd"/>
          </w:p>
        </w:tc>
        <w:tc>
          <w:tcPr>
            <w:tcW w:w="6115" w:type="dxa"/>
          </w:tcPr>
          <w:p w14:paraId="141D3050" w14:textId="63C360A0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hyperlipidemia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6E976AD4" w14:textId="77777777" w:rsidTr="00140ED3">
        <w:tc>
          <w:tcPr>
            <w:tcW w:w="715" w:type="dxa"/>
          </w:tcPr>
          <w:p w14:paraId="489C1160" w14:textId="4C856174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265379FA" w14:textId="6482F6FD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Stroke</w:t>
            </w:r>
          </w:p>
        </w:tc>
        <w:tc>
          <w:tcPr>
            <w:tcW w:w="6115" w:type="dxa"/>
          </w:tcPr>
          <w:p w14:paraId="6B7B2716" w14:textId="00302177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stroke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a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3965F6EE" w14:textId="77777777" w:rsidTr="00140ED3">
        <w:tc>
          <w:tcPr>
            <w:tcW w:w="715" w:type="dxa"/>
          </w:tcPr>
          <w:p w14:paraId="41EA4053" w14:textId="33F88EDC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0" w:type="dxa"/>
          </w:tcPr>
          <w:p w14:paraId="52B28CFD" w14:textId="2DB240C0" w:rsidR="00140ED3" w:rsidRPr="00140ED3" w:rsidRDefault="00140ED3" w:rsidP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Myocardial Infarction</w:t>
            </w:r>
          </w:p>
        </w:tc>
        <w:tc>
          <w:tcPr>
            <w:tcW w:w="6115" w:type="dxa"/>
          </w:tcPr>
          <w:p w14:paraId="26D7A1C6" w14:textId="26F3A78D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myocardial infarction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a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2394E83B" w14:textId="77777777" w:rsidTr="00140ED3">
        <w:tc>
          <w:tcPr>
            <w:tcW w:w="715" w:type="dxa"/>
          </w:tcPr>
          <w:p w14:paraId="17BEE5AD" w14:textId="618D6117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0" w:type="dxa"/>
          </w:tcPr>
          <w:p w14:paraId="117DCFD4" w14:textId="5D0E43B2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Angina Pectoris</w:t>
            </w:r>
          </w:p>
        </w:tc>
        <w:tc>
          <w:tcPr>
            <w:tcW w:w="6115" w:type="dxa"/>
          </w:tcPr>
          <w:p w14:paraId="229AB16A" w14:textId="7C2ED5A7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angina pectoris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61AFE643" w14:textId="77777777" w:rsidTr="00140ED3">
        <w:tc>
          <w:tcPr>
            <w:tcW w:w="715" w:type="dxa"/>
          </w:tcPr>
          <w:p w14:paraId="229DE62B" w14:textId="07D2A107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0" w:type="dxa"/>
          </w:tcPr>
          <w:p w14:paraId="1E93C515" w14:textId="6CFAB929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Arthritis</w:t>
            </w:r>
          </w:p>
        </w:tc>
        <w:tc>
          <w:tcPr>
            <w:tcW w:w="6115" w:type="dxa"/>
          </w:tcPr>
          <w:p w14:paraId="25FC78B8" w14:textId="33F09866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arthritis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0534FAC3" w14:textId="77777777" w:rsidTr="00140ED3">
        <w:tc>
          <w:tcPr>
            <w:tcW w:w="715" w:type="dxa"/>
          </w:tcPr>
          <w:p w14:paraId="342173C1" w14:textId="36782BB6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0" w:type="dxa"/>
          </w:tcPr>
          <w:p w14:paraId="02627DAC" w14:textId="77868A58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Pulmonary Tuberculosis</w:t>
            </w:r>
          </w:p>
        </w:tc>
        <w:tc>
          <w:tcPr>
            <w:tcW w:w="6115" w:type="dxa"/>
          </w:tcPr>
          <w:p w14:paraId="177BD8B3" w14:textId="0BBABE3F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pulmonary tuberculosis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12FB0C05" w14:textId="77777777" w:rsidTr="00140ED3">
        <w:tc>
          <w:tcPr>
            <w:tcW w:w="715" w:type="dxa"/>
          </w:tcPr>
          <w:p w14:paraId="5DD54216" w14:textId="50171DE8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0" w:type="dxa"/>
          </w:tcPr>
          <w:p w14:paraId="59553CAD" w14:textId="79E4CC2C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Asthma</w:t>
            </w:r>
          </w:p>
        </w:tc>
        <w:tc>
          <w:tcPr>
            <w:tcW w:w="6115" w:type="dxa"/>
          </w:tcPr>
          <w:p w14:paraId="3605AE43" w14:textId="438A8C70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asthma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700DBA95" w14:textId="77777777" w:rsidTr="00140ED3">
        <w:tc>
          <w:tcPr>
            <w:tcW w:w="715" w:type="dxa"/>
          </w:tcPr>
          <w:p w14:paraId="6EDE2F83" w14:textId="21E338A8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0" w:type="dxa"/>
          </w:tcPr>
          <w:p w14:paraId="5CD19446" w14:textId="2D196627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Cancer</w:t>
            </w:r>
          </w:p>
        </w:tc>
        <w:tc>
          <w:tcPr>
            <w:tcW w:w="6115" w:type="dxa"/>
          </w:tcPr>
          <w:p w14:paraId="288355E5" w14:textId="77777777" w:rsidR="00140ED3" w:rsidRDefault="0001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with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cancer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by 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  <w:p w14:paraId="6F32199E" w14:textId="71A257BE" w:rsidR="00015ED5" w:rsidRPr="00140ED3" w:rsidRDefault="00015ED5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 cancer type was surveyed, including </w:t>
            </w:r>
            <w:r w:rsidR="00A71C46">
              <w:rPr>
                <w:rFonts w:ascii="Times New Roman" w:hAnsi="Times New Roman" w:cs="Times New Roman"/>
                <w:sz w:val="24"/>
                <w:szCs w:val="24"/>
              </w:rPr>
              <w:t xml:space="preserve">gastric, liver, colorectal, breast, cervical and other cancers. </w:t>
            </w:r>
            <w:r w:rsidR="00DC64DE">
              <w:rPr>
                <w:rFonts w:ascii="Times New Roman" w:hAnsi="Times New Roman" w:cs="Times New Roman"/>
                <w:sz w:val="24"/>
                <w:szCs w:val="24"/>
              </w:rPr>
              <w:t xml:space="preserve">Those who answered any of the abovementioned cancer types was considered as having cancer. </w:t>
            </w:r>
          </w:p>
        </w:tc>
      </w:tr>
      <w:tr w:rsidR="00140ED3" w:rsidRPr="00140ED3" w14:paraId="2D6A1E79" w14:textId="77777777" w:rsidTr="00140ED3">
        <w:tc>
          <w:tcPr>
            <w:tcW w:w="715" w:type="dxa"/>
          </w:tcPr>
          <w:p w14:paraId="5E2889D5" w14:textId="3C8DF1A1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0" w:type="dxa"/>
          </w:tcPr>
          <w:p w14:paraId="543C8ECA" w14:textId="768C2C0C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Diabetes Mellitus</w:t>
            </w:r>
          </w:p>
        </w:tc>
        <w:tc>
          <w:tcPr>
            <w:tcW w:w="6115" w:type="dxa"/>
          </w:tcPr>
          <w:p w14:paraId="323EC722" w14:textId="0F741627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diagnosed 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diabetes mellitus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by 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1D86FF5D" w14:textId="77777777" w:rsidTr="00140ED3">
        <w:tc>
          <w:tcPr>
            <w:tcW w:w="715" w:type="dxa"/>
          </w:tcPr>
          <w:p w14:paraId="2BB60D91" w14:textId="19E9945B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20" w:type="dxa"/>
          </w:tcPr>
          <w:p w14:paraId="02332F79" w14:textId="05CDF411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Thyroid</w:t>
            </w:r>
          </w:p>
        </w:tc>
        <w:tc>
          <w:tcPr>
            <w:tcW w:w="6115" w:type="dxa"/>
          </w:tcPr>
          <w:p w14:paraId="00B0E67D" w14:textId="7047E0D5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thyroid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by 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6F8EB087" w14:textId="77777777" w:rsidTr="00140ED3">
        <w:tc>
          <w:tcPr>
            <w:tcW w:w="715" w:type="dxa"/>
          </w:tcPr>
          <w:p w14:paraId="144C236F" w14:textId="5A211EC5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0" w:type="dxa"/>
          </w:tcPr>
          <w:p w14:paraId="47F804C8" w14:textId="5B1BCCC1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Depression</w:t>
            </w:r>
          </w:p>
        </w:tc>
        <w:tc>
          <w:tcPr>
            <w:tcW w:w="6115" w:type="dxa"/>
          </w:tcPr>
          <w:p w14:paraId="10DC53FC" w14:textId="00272771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with </w:t>
            </w:r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proofErr w:type="spellStart"/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epression</w:t>
            </w:r>
            <w:proofErr w:type="spellEnd"/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by 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7ED9AC12" w14:textId="77777777" w:rsidTr="00140ED3">
        <w:tc>
          <w:tcPr>
            <w:tcW w:w="715" w:type="dxa"/>
          </w:tcPr>
          <w:p w14:paraId="0699939E" w14:textId="5BC1A3F6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20" w:type="dxa"/>
          </w:tcPr>
          <w:p w14:paraId="4CC0BE0F" w14:textId="7794A284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Liver Diseases (Hepatitis 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, Hepatitis 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, Hepatocirrhosis)</w:t>
            </w:r>
          </w:p>
        </w:tc>
        <w:tc>
          <w:tcPr>
            <w:tcW w:w="6115" w:type="dxa"/>
          </w:tcPr>
          <w:p w14:paraId="19481EFE" w14:textId="5573D755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with 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hepatitis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B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/h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epatitis C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/h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epatocirrhosis</w:t>
            </w:r>
            <w:r w:rsidR="00BD6E54" w:rsidRPr="00BD6E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by 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731A6532" w14:textId="77777777" w:rsidTr="00140ED3">
        <w:tc>
          <w:tcPr>
            <w:tcW w:w="715" w:type="dxa"/>
          </w:tcPr>
          <w:p w14:paraId="171782A7" w14:textId="7DD5F495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20" w:type="dxa"/>
          </w:tcPr>
          <w:p w14:paraId="7BFBEFF2" w14:textId="501E341B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Renal Failure</w:t>
            </w:r>
          </w:p>
        </w:tc>
        <w:tc>
          <w:tcPr>
            <w:tcW w:w="6115" w:type="dxa"/>
          </w:tcPr>
          <w:p w14:paraId="0B31085C" w14:textId="254735F4" w:rsidR="00140ED3" w:rsidRPr="00140ED3" w:rsidRDefault="00363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self-reported questionnaire, those who responded “Yes” to the following question “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Have you ever been diagnosed with </w:t>
            </w:r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proofErr w:type="spellStart"/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enal</w:t>
            </w:r>
            <w:proofErr w:type="spellEnd"/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</w:t>
            </w:r>
            <w:r w:rsidR="00BD6E54" w:rsidRPr="00BD6E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ailure</w:t>
            </w:r>
            <w:r w:rsidR="00BD6E54" w:rsidRPr="00363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49B">
              <w:rPr>
                <w:rFonts w:ascii="Times New Roman" w:hAnsi="Times New Roman" w:cs="Times New Roman"/>
                <w:sz w:val="24"/>
                <w:szCs w:val="24"/>
              </w:rPr>
              <w:t>by a doctor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?” was considered as having the disease.</w:t>
            </w:r>
          </w:p>
        </w:tc>
      </w:tr>
      <w:tr w:rsidR="00140ED3" w:rsidRPr="00140ED3" w14:paraId="7648A7DA" w14:textId="77777777" w:rsidTr="00140ED3">
        <w:tc>
          <w:tcPr>
            <w:tcW w:w="715" w:type="dxa"/>
          </w:tcPr>
          <w:p w14:paraId="4E4969BA" w14:textId="026553C4" w:rsidR="00140ED3" w:rsidRPr="00140ED3" w:rsidRDefault="00140ED3" w:rsidP="00140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20" w:type="dxa"/>
          </w:tcPr>
          <w:p w14:paraId="7169F1F7" w14:textId="644B6E83" w:rsidR="00140ED3" w:rsidRPr="00140ED3" w:rsidRDefault="00140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Chronic Kidney Disease</w:t>
            </w:r>
          </w:p>
        </w:tc>
        <w:tc>
          <w:tcPr>
            <w:tcW w:w="6115" w:type="dxa"/>
          </w:tcPr>
          <w:p w14:paraId="08747211" w14:textId="650D81B5" w:rsidR="00140ED3" w:rsidRPr="00140ED3" w:rsidRDefault="00140E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Using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creatinine level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measured 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in the health examination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, and 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defined as a glomerular filtration rate less than 60 mL/min/1.73m</w:t>
            </w:r>
            <w:r w:rsidRPr="00140ED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</w:tbl>
    <w:p w14:paraId="773FBE59" w14:textId="77777777" w:rsidR="00140ED3" w:rsidRPr="00140ED3" w:rsidRDefault="00140ED3">
      <w:pPr>
        <w:rPr>
          <w:rFonts w:ascii="Times New Roman" w:hAnsi="Times New Roman" w:cs="Times New Roman"/>
          <w:sz w:val="24"/>
          <w:szCs w:val="24"/>
        </w:rPr>
      </w:pPr>
    </w:p>
    <w:sectPr w:rsidR="00140ED3" w:rsidRPr="00140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C7C3B" w14:textId="77777777" w:rsidR="004F43CC" w:rsidRDefault="004F43CC" w:rsidP="00140ED3">
      <w:pPr>
        <w:spacing w:after="0" w:line="240" w:lineRule="auto"/>
      </w:pPr>
      <w:r>
        <w:separator/>
      </w:r>
    </w:p>
  </w:endnote>
  <w:endnote w:type="continuationSeparator" w:id="0">
    <w:p w14:paraId="375D161B" w14:textId="77777777" w:rsidR="004F43CC" w:rsidRDefault="004F43CC" w:rsidP="00140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8F114" w14:textId="77777777" w:rsidR="004F43CC" w:rsidRDefault="004F43CC" w:rsidP="00140ED3">
      <w:pPr>
        <w:spacing w:after="0" w:line="240" w:lineRule="auto"/>
      </w:pPr>
      <w:r>
        <w:separator/>
      </w:r>
    </w:p>
  </w:footnote>
  <w:footnote w:type="continuationSeparator" w:id="0">
    <w:p w14:paraId="57C47972" w14:textId="77777777" w:rsidR="004F43CC" w:rsidRDefault="004F43CC" w:rsidP="00140E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3tDQyszQ3NzA1NTdV0lEKTi0uzszPAykwrAUAZsaY4SwAAAA="/>
  </w:docVars>
  <w:rsids>
    <w:rsidRoot w:val="00554918"/>
    <w:rsid w:val="00015ED5"/>
    <w:rsid w:val="00140ED3"/>
    <w:rsid w:val="0036349B"/>
    <w:rsid w:val="00373168"/>
    <w:rsid w:val="004F43CC"/>
    <w:rsid w:val="00554918"/>
    <w:rsid w:val="00A71C46"/>
    <w:rsid w:val="00BD6E54"/>
    <w:rsid w:val="00DC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2B778"/>
  <w15:chartTrackingRefBased/>
  <w15:docId w15:val="{6DA8AA62-764A-431A-9D5F-1F0FE933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ED3"/>
  </w:style>
  <w:style w:type="paragraph" w:styleId="Footer">
    <w:name w:val="footer"/>
    <w:basedOn w:val="Normal"/>
    <w:link w:val="FooterChar"/>
    <w:uiPriority w:val="99"/>
    <w:unhideWhenUsed/>
    <w:rsid w:val="00140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ED3"/>
  </w:style>
  <w:style w:type="table" w:styleId="TableGrid">
    <w:name w:val="Table Grid"/>
    <w:basedOn w:val="TableNormal"/>
    <w:uiPriority w:val="39"/>
    <w:rsid w:val="0014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Mai</dc:creator>
  <cp:keywords/>
  <dc:description/>
  <cp:lastModifiedBy>Tran Mai</cp:lastModifiedBy>
  <cp:revision>10</cp:revision>
  <dcterms:created xsi:type="dcterms:W3CDTF">2021-11-18T14:27:00Z</dcterms:created>
  <dcterms:modified xsi:type="dcterms:W3CDTF">2021-11-18T14:58:00Z</dcterms:modified>
</cp:coreProperties>
</file>