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F09D4" w14:textId="4727F8DF" w:rsidR="00286F91" w:rsidRPr="00BF7649" w:rsidRDefault="00286F91" w:rsidP="00286F91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pt-PT"/>
        </w:rPr>
      </w:pPr>
      <w:proofErr w:type="spellStart"/>
      <w:r w:rsidRPr="00BF7649">
        <w:rPr>
          <w:rFonts w:ascii="Times New Roman" w:hAnsi="Times New Roman" w:cs="Times New Roman"/>
          <w:b/>
          <w:bCs/>
          <w:iCs/>
          <w:sz w:val="28"/>
          <w:szCs w:val="28"/>
          <w:lang w:val="pt-PT"/>
        </w:rPr>
        <w:t>Supplementary</w:t>
      </w:r>
      <w:proofErr w:type="spellEnd"/>
      <w:r w:rsidRPr="00BF7649">
        <w:rPr>
          <w:rFonts w:ascii="Times New Roman" w:hAnsi="Times New Roman" w:cs="Times New Roman"/>
          <w:b/>
          <w:bCs/>
          <w:iCs/>
          <w:sz w:val="28"/>
          <w:szCs w:val="28"/>
          <w:lang w:val="pt-PT"/>
        </w:rPr>
        <w:t xml:space="preserve"> </w:t>
      </w:r>
      <w:proofErr w:type="spellStart"/>
      <w:r w:rsidR="00165A06" w:rsidRPr="00BF7649">
        <w:rPr>
          <w:rFonts w:ascii="Times New Roman" w:hAnsi="Times New Roman" w:cs="Times New Roman"/>
          <w:b/>
          <w:bCs/>
          <w:iCs/>
          <w:sz w:val="28"/>
          <w:szCs w:val="28"/>
          <w:lang w:val="pt-PT"/>
        </w:rPr>
        <w:t>Information</w:t>
      </w:r>
      <w:proofErr w:type="spellEnd"/>
    </w:p>
    <w:p w14:paraId="58D6B6AC" w14:textId="77777777" w:rsidR="00286F91" w:rsidRPr="00BF7649" w:rsidRDefault="00286F91" w:rsidP="00286F91">
      <w:pPr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pt-PT"/>
        </w:rPr>
      </w:pPr>
    </w:p>
    <w:p w14:paraId="48D22910" w14:textId="77777777" w:rsidR="00BF7649" w:rsidRPr="00BF7649" w:rsidRDefault="00BF7649" w:rsidP="00286F91">
      <w:pPr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Synergistic</w:t>
      </w:r>
      <w:proofErr w:type="spellEnd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effects</w:t>
      </w:r>
      <w:proofErr w:type="spellEnd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of</w:t>
      </w:r>
      <w:proofErr w:type="spellEnd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Carvacrol</w:t>
      </w:r>
      <w:proofErr w:type="spellEnd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, </w:t>
      </w:r>
      <w:r w:rsidRPr="00BF7649">
        <w:rPr>
          <w:rFonts w:ascii="Times New Roman" w:hAnsi="Times New Roman" w:cs="Times New Roman"/>
          <w:b/>
          <w:bCs/>
          <w:sz w:val="24"/>
          <w:szCs w:val="24"/>
        </w:rPr>
        <w:t>α</w:t>
      </w:r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-</w:t>
      </w: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Terpinene</w:t>
      </w:r>
      <w:proofErr w:type="spellEnd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, </w:t>
      </w:r>
      <w:r w:rsidRPr="00BF7649">
        <w:rPr>
          <w:rFonts w:ascii="Times New Roman" w:hAnsi="Times New Roman" w:cs="Times New Roman"/>
          <w:b/>
          <w:bCs/>
          <w:sz w:val="24"/>
          <w:szCs w:val="24"/>
        </w:rPr>
        <w:t>γ</w:t>
      </w:r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-</w:t>
      </w: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Terpinene</w:t>
      </w:r>
      <w:proofErr w:type="spellEnd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, </w:t>
      </w:r>
      <w:r w:rsidRPr="00BF7649">
        <w:rPr>
          <w:rFonts w:ascii="Times New Roman" w:hAnsi="Times New Roman" w:cs="Times New Roman"/>
          <w:b/>
          <w:bCs/>
          <w:sz w:val="24"/>
          <w:szCs w:val="24"/>
        </w:rPr>
        <w:t>ρ</w:t>
      </w:r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-</w:t>
      </w: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Cymene</w:t>
      </w:r>
      <w:proofErr w:type="spellEnd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and</w:t>
      </w:r>
      <w:proofErr w:type="spellEnd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Linalool</w:t>
      </w:r>
      <w:proofErr w:type="spellEnd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against</w:t>
      </w:r>
      <w:proofErr w:type="spellEnd"/>
      <w:r w:rsidRPr="00BF7649">
        <w:rPr>
          <w:rFonts w:ascii="Times New Roman" w:hAnsi="Times New Roman" w:cs="Times New Roman"/>
          <w:b/>
          <w:bCs/>
          <w:i/>
          <w:sz w:val="24"/>
          <w:szCs w:val="24"/>
          <w:lang w:val="pt-PT"/>
        </w:rPr>
        <w:t xml:space="preserve"> </w:t>
      </w:r>
      <w:proofErr w:type="spellStart"/>
      <w:r w:rsidRPr="00BF7649">
        <w:rPr>
          <w:rFonts w:ascii="Times New Roman" w:hAnsi="Times New Roman" w:cs="Times New Roman"/>
          <w:b/>
          <w:bCs/>
          <w:i/>
          <w:sz w:val="24"/>
          <w:szCs w:val="24"/>
          <w:lang w:val="pt-PT"/>
        </w:rPr>
        <w:t>Gardnerella</w:t>
      </w:r>
      <w:proofErr w:type="spellEnd"/>
      <w:r w:rsidRPr="00BF7649">
        <w:rPr>
          <w:rFonts w:ascii="Times New Roman" w:hAnsi="Times New Roman" w:cs="Times New Roman"/>
          <w:b/>
          <w:bCs/>
          <w:i/>
          <w:sz w:val="24"/>
          <w:szCs w:val="24"/>
          <w:lang w:val="pt-PT"/>
        </w:rPr>
        <w:t xml:space="preserve"> </w:t>
      </w:r>
      <w:bookmarkStart w:id="0" w:name="_GoBack"/>
      <w:proofErr w:type="spellStart"/>
      <w:r w:rsidRPr="00BF7649">
        <w:rPr>
          <w:rFonts w:ascii="Times New Roman" w:hAnsi="Times New Roman" w:cs="Times New Roman"/>
          <w:b/>
          <w:bCs/>
          <w:sz w:val="24"/>
          <w:szCs w:val="24"/>
          <w:lang w:val="pt-PT"/>
        </w:rPr>
        <w:t>species</w:t>
      </w:r>
      <w:proofErr w:type="spellEnd"/>
    </w:p>
    <w:bookmarkEnd w:id="0"/>
    <w:p w14:paraId="527AA2B8" w14:textId="7BE2DA00" w:rsidR="00286F91" w:rsidRPr="009967BC" w:rsidRDefault="00286F91" w:rsidP="00286F91">
      <w:pPr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L</w:t>
      </w:r>
      <w:r w:rsidRPr="009967BC">
        <w:rPr>
          <w:rFonts w:ascii="Times New Roman" w:hAnsi="Times New Roman" w:cs="Times New Roman"/>
          <w:sz w:val="24"/>
          <w:szCs w:val="24"/>
          <w:lang w:val="pt-PT"/>
        </w:rPr>
        <w:t xml:space="preserve">úcia G. V. Sousa, Joana Castro,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Carlos Cavaleiro, Lígia Salgueiro, </w:t>
      </w:r>
      <w:r w:rsidR="00941376">
        <w:rPr>
          <w:rFonts w:ascii="Times New Roman" w:hAnsi="Times New Roman" w:cs="Times New Roman"/>
          <w:sz w:val="24"/>
          <w:szCs w:val="24"/>
          <w:lang w:val="pt-PT"/>
        </w:rPr>
        <w:t xml:space="preserve">Mariana Tomás, 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Rita Palmeira-Oliveira, José </w:t>
      </w:r>
      <w:r w:rsidR="00941376">
        <w:rPr>
          <w:rFonts w:ascii="Times New Roman" w:hAnsi="Times New Roman" w:cs="Times New Roman"/>
          <w:sz w:val="24"/>
          <w:szCs w:val="24"/>
          <w:lang w:val="pt-PT"/>
        </w:rPr>
        <w:t>Martinez</w:t>
      </w:r>
      <w:r>
        <w:rPr>
          <w:rFonts w:ascii="Times New Roman" w:hAnsi="Times New Roman" w:cs="Times New Roman"/>
          <w:sz w:val="24"/>
          <w:szCs w:val="24"/>
          <w:lang w:val="pt-PT"/>
        </w:rPr>
        <w:t>-Oliveira</w:t>
      </w:r>
      <w:r w:rsidRPr="009967BC">
        <w:rPr>
          <w:rFonts w:ascii="Times New Roman" w:hAnsi="Times New Roman" w:cs="Times New Roman"/>
          <w:sz w:val="24"/>
          <w:szCs w:val="24"/>
          <w:lang w:val="pt-PT"/>
        </w:rPr>
        <w:t>, Nuno Cerca</w:t>
      </w:r>
    </w:p>
    <w:p w14:paraId="35F15B29" w14:textId="512B9C46" w:rsidR="00286F91" w:rsidRDefault="001717B9" w:rsidP="00286F91">
      <w:pPr>
        <w:jc w:val="center"/>
        <w:rPr>
          <w:lang w:val="pt-PT"/>
        </w:rPr>
      </w:pPr>
      <w:r>
        <w:rPr>
          <w:noProof/>
        </w:rPr>
        <w:drawing>
          <wp:inline distT="0" distB="0" distL="0" distR="0" wp14:anchorId="1116F8B5" wp14:editId="32F81E01">
            <wp:extent cx="5400040" cy="3194685"/>
            <wp:effectExtent l="0" t="0" r="0" b="571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9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2FA55" w14:textId="77777777" w:rsidR="00286F91" w:rsidRDefault="00286F91" w:rsidP="00286F91">
      <w:pPr>
        <w:jc w:val="center"/>
        <w:rPr>
          <w:lang w:val="pt-PT"/>
        </w:rPr>
      </w:pPr>
    </w:p>
    <w:p w14:paraId="2F8A3877" w14:textId="51DFDEA0" w:rsidR="00286F91" w:rsidRPr="00A87824" w:rsidRDefault="00286F91" w:rsidP="00286F91">
      <w:pPr>
        <w:rPr>
          <w:rFonts w:ascii="Times New Roman" w:hAnsi="Times New Roman" w:cs="Times New Roman"/>
          <w:sz w:val="24"/>
          <w:szCs w:val="24"/>
        </w:rPr>
      </w:pPr>
      <w:r w:rsidRPr="00A8782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87824">
        <w:rPr>
          <w:rFonts w:ascii="Times New Roman" w:hAnsi="Times New Roman" w:cs="Times New Roman"/>
          <w:b/>
          <w:bCs/>
          <w:sz w:val="24"/>
          <w:szCs w:val="24"/>
        </w:rPr>
        <w:t xml:space="preserve">1: </w:t>
      </w:r>
      <w:r w:rsidRPr="00A87824">
        <w:rPr>
          <w:rFonts w:ascii="Times New Roman" w:hAnsi="Times New Roman" w:cs="Times New Roman"/>
          <w:sz w:val="24"/>
          <w:szCs w:val="24"/>
        </w:rPr>
        <w:t xml:space="preserve">Results of </w:t>
      </w:r>
      <w:r w:rsidRPr="00164869">
        <w:rPr>
          <w:rFonts w:ascii="Times New Roman" w:hAnsi="Times New Roman" w:cs="Times New Roman"/>
          <w:i/>
          <w:iCs/>
          <w:sz w:val="24"/>
          <w:szCs w:val="24"/>
        </w:rPr>
        <w:t>Gardnerella</w:t>
      </w:r>
      <w:r w:rsidRPr="00A87824">
        <w:rPr>
          <w:rFonts w:ascii="Times New Roman" w:hAnsi="Times New Roman" w:cs="Times New Roman"/>
          <w:sz w:val="24"/>
          <w:szCs w:val="24"/>
        </w:rPr>
        <w:t xml:space="preserve"> sp</w:t>
      </w:r>
      <w:r w:rsidR="00E15A45">
        <w:rPr>
          <w:rFonts w:ascii="Times New Roman" w:hAnsi="Times New Roman" w:cs="Times New Roman"/>
          <w:sz w:val="24"/>
          <w:szCs w:val="24"/>
        </w:rPr>
        <w:t>.</w:t>
      </w:r>
      <w:r w:rsidRPr="00A87824">
        <w:rPr>
          <w:rFonts w:ascii="Times New Roman" w:hAnsi="Times New Roman" w:cs="Times New Roman"/>
          <w:sz w:val="24"/>
          <w:szCs w:val="24"/>
        </w:rPr>
        <w:t xml:space="preserve"> UM241 biofilm cells culturability, after</w:t>
      </w:r>
      <w:r>
        <w:rPr>
          <w:rFonts w:ascii="Times New Roman" w:hAnsi="Times New Roman" w:cs="Times New Roman"/>
          <w:sz w:val="24"/>
          <w:szCs w:val="24"/>
        </w:rPr>
        <w:t xml:space="preserve"> the application of DMSO at the lowest (0.16 µL/mL) and highest (25.16 µL/mL) concentrations used to dissolve the compounds. The results represent me</w:t>
      </w:r>
      <w:r w:rsidR="00E15A4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n of Log CFU.mL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 and error bars represent </w:t>
      </w:r>
      <w:proofErr w:type="spellStart"/>
      <w:r>
        <w:rPr>
          <w:rFonts w:ascii="Times New Roman" w:hAnsi="Times New Roman" w:cs="Times New Roman"/>
          <w:sz w:val="24"/>
          <w:szCs w:val="24"/>
        </w:rPr>
        <w:t>s.d.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statistical differences with the control were found when analyzing data using </w:t>
      </w:r>
      <w:r w:rsidR="00EE59FF" w:rsidRPr="00DD7169">
        <w:rPr>
          <w:rFonts w:ascii="Times New Roman" w:hAnsi="Times New Roman" w:cs="Times New Roman"/>
          <w:sz w:val="24"/>
          <w:szCs w:val="24"/>
        </w:rPr>
        <w:t>a t-test</w:t>
      </w:r>
      <w:r>
        <w:rPr>
          <w:rFonts w:ascii="Times New Roman" w:hAnsi="Times New Roman" w:cs="Times New Roman"/>
          <w:sz w:val="24"/>
          <w:szCs w:val="24"/>
        </w:rPr>
        <w:t xml:space="preserve"> (n≥4).</w:t>
      </w:r>
    </w:p>
    <w:p w14:paraId="64A4FFCD" w14:textId="36DB6681" w:rsidR="003B337E" w:rsidRDefault="003B337E"/>
    <w:p w14:paraId="19F82900" w14:textId="77777777" w:rsidR="00286F91" w:rsidRDefault="00286F91"/>
    <w:sectPr w:rsidR="00286F91" w:rsidSect="00734F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T">
    <w:altName w:val="Calibri"/>
    <w:panose1 w:val="00000000000000000000"/>
    <w:charset w:val="00"/>
    <w:family w:val="auto"/>
    <w:pitch w:val="variable"/>
    <w:sig w:usb0="800000AF" w:usb1="0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B30EB2"/>
    <w:multiLevelType w:val="multilevel"/>
    <w:tmpl w:val="78D865D8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xNDQ2tTQ1trQwNzdW0lEKTi0uzszPAykwrwUAn1IWUCwAAAA="/>
  </w:docVars>
  <w:rsids>
    <w:rsidRoot w:val="00286F91"/>
    <w:rsid w:val="00070AAF"/>
    <w:rsid w:val="00165A06"/>
    <w:rsid w:val="001717B9"/>
    <w:rsid w:val="00182AF8"/>
    <w:rsid w:val="00286F91"/>
    <w:rsid w:val="003B337E"/>
    <w:rsid w:val="003C0D30"/>
    <w:rsid w:val="005E2AC6"/>
    <w:rsid w:val="00734FDE"/>
    <w:rsid w:val="008543F1"/>
    <w:rsid w:val="00941376"/>
    <w:rsid w:val="00A410FC"/>
    <w:rsid w:val="00AF3131"/>
    <w:rsid w:val="00BF7649"/>
    <w:rsid w:val="00C96C3D"/>
    <w:rsid w:val="00DD7169"/>
    <w:rsid w:val="00DF2612"/>
    <w:rsid w:val="00E15A45"/>
    <w:rsid w:val="00EE59FF"/>
    <w:rsid w:val="00F0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58A92A"/>
  <w15:chartTrackingRefBased/>
  <w15:docId w15:val="{E88B6158-17C3-4330-A272-EA1B7C4A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6F91"/>
  </w:style>
  <w:style w:type="paragraph" w:styleId="Ttulo1">
    <w:name w:val="heading 1"/>
    <w:basedOn w:val="Normal"/>
    <w:next w:val="Normal"/>
    <w:link w:val="Ttulo1Carter"/>
    <w:uiPriority w:val="9"/>
    <w:qFormat/>
    <w:rsid w:val="00DF2612"/>
    <w:pPr>
      <w:keepNext/>
      <w:keepLines/>
      <w:numPr>
        <w:numId w:val="1"/>
      </w:numPr>
      <w:spacing w:before="240" w:after="120" w:line="240" w:lineRule="auto"/>
      <w:outlineLvl w:val="0"/>
    </w:pPr>
    <w:rPr>
      <w:rFonts w:ascii="NewsGotT" w:eastAsia="Calibri Light" w:hAnsi="NewsGotT" w:cs="Times New Roman"/>
      <w:b/>
      <w:color w:val="97999B"/>
      <w:sz w:val="28"/>
      <w:szCs w:val="32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Tipodeletrapredefinidodopargrafo"/>
    <w:uiPriority w:val="99"/>
    <w:semiHidden/>
    <w:unhideWhenUsed/>
    <w:rsid w:val="00286F9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286F91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86F91"/>
    <w:rPr>
      <w:sz w:val="20"/>
      <w:szCs w:val="20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DF2612"/>
    <w:rPr>
      <w:rFonts w:ascii="NewsGotT" w:eastAsia="Calibri Light" w:hAnsi="NewsGotT" w:cs="Times New Roman"/>
      <w:b/>
      <w:color w:val="97999B"/>
      <w:sz w:val="28"/>
      <w:szCs w:val="32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41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410FC"/>
    <w:rPr>
      <w:rFonts w:ascii="Segoe UI" w:hAnsi="Segoe UI" w:cs="Segoe UI"/>
      <w:sz w:val="18"/>
      <w:szCs w:val="18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C0D3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C0D30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AF3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F74E2-A435-46D7-8AA5-F7A5E724A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Lúcia Filipa Guimarães Vieira de Sousa</dc:creator>
  <cp:keywords/>
  <dc:description/>
  <cp:lastModifiedBy>Nuno Miguel Dias Cerca</cp:lastModifiedBy>
  <cp:revision>5</cp:revision>
  <dcterms:created xsi:type="dcterms:W3CDTF">2022-02-09T22:28:00Z</dcterms:created>
  <dcterms:modified xsi:type="dcterms:W3CDTF">2022-02-12T09:10:00Z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http://www.zotero.org/styles/anaerobe</vt:lpwstr>
  </property>
  <property fmtid="{D5CDD505-2E9C-101B-9397-08002B2CF9AE}" pid="3" name="Mendeley Recent Style Name 0_1">
    <vt:lpwstr>Anaerobe</vt:lpwstr>
  </property>
  <property fmtid="{D5CDD505-2E9C-101B-9397-08002B2CF9AE}" pid="4" name="Mendeley Recent Style Id 1_1">
    <vt:lpwstr>http://www.zotero.org/styles/bmc-microbiology</vt:lpwstr>
  </property>
  <property fmtid="{D5CDD505-2E9C-101B-9397-08002B2CF9AE}" pid="5" name="Mendeley Recent Style Name 1_1">
    <vt:lpwstr>BMC Microbiology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http://www.zotero.org/styles/frontiers-in-cellular-and-infection-microbiology</vt:lpwstr>
  </property>
  <property fmtid="{D5CDD505-2E9C-101B-9397-08002B2CF9AE}" pid="9" name="Mendeley Recent Style Name 3_1">
    <vt:lpwstr>Frontiers in Cellular and Infection Microbiology</vt:lpwstr>
  </property>
  <property fmtid="{D5CDD505-2E9C-101B-9397-08002B2CF9AE}" pid="10" name="Mendeley Recent Style Id 4_1">
    <vt:lpwstr>http://www.zotero.org/styles/journal-of-infectious-diseases</vt:lpwstr>
  </property>
  <property fmtid="{D5CDD505-2E9C-101B-9397-08002B2CF9AE}" pid="11" name="Mendeley Recent Style Name 4_1">
    <vt:lpwstr>Journal of Infectious Diseases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http://www.zotero.org/styles/peerj</vt:lpwstr>
  </property>
  <property fmtid="{D5CDD505-2E9C-101B-9397-08002B2CF9AE}" pid="15" name="Mendeley Recent Style Name 6_1">
    <vt:lpwstr>PeerJ</vt:lpwstr>
  </property>
  <property fmtid="{D5CDD505-2E9C-101B-9397-08002B2CF9AE}" pid="16" name="Mendeley Recent Style Id 7_1">
    <vt:lpwstr>http://www.zotero.org/styles/phytomedicine</vt:lpwstr>
  </property>
  <property fmtid="{D5CDD505-2E9C-101B-9397-08002B2CF9AE}" pid="17" name="Mendeley Recent Style Name 7_1">
    <vt:lpwstr>Phytomedicine</vt:lpwstr>
  </property>
  <property fmtid="{D5CDD505-2E9C-101B-9397-08002B2CF9AE}" pid="18" name="Mendeley Recent Style Id 8_1">
    <vt:lpwstr>http://www.zotero.org/styles/scientific-reports</vt:lpwstr>
  </property>
  <property fmtid="{D5CDD505-2E9C-101B-9397-08002B2CF9AE}" pid="19" name="Mendeley Recent Style Name 8_1">
    <vt:lpwstr>Scientific Reports</vt:lpwstr>
  </property>
  <property fmtid="{D5CDD505-2E9C-101B-9397-08002B2CF9AE}" pid="20" name="Mendeley Recent Style Id 9_1">
    <vt:lpwstr>http://www.zotero.org/styles/trends-in-microbiology</vt:lpwstr>
  </property>
  <property fmtid="{D5CDD505-2E9C-101B-9397-08002B2CF9AE}" pid="21" name="Mendeley Recent Style Name 9_1">
    <vt:lpwstr>Trends in Microbiology</vt:lpwstr>
  </property>
</Properties>
</file>