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2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120"/>
        <w:gridCol w:w="2600"/>
      </w:tblGrid>
      <w:tr w:rsidR="001E1BAB" w:rsidRPr="001E1BAB" w14:paraId="5FD0A618" w14:textId="77777777" w:rsidTr="009E40C1">
        <w:trPr>
          <w:trHeight w:val="310"/>
        </w:trPr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004233DC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Screening Items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06CC1F12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Scoring</w:t>
            </w:r>
          </w:p>
        </w:tc>
      </w:tr>
      <w:tr w:rsidR="001E1BAB" w:rsidRPr="001E1BAB" w14:paraId="5DFCFA97" w14:textId="77777777" w:rsidTr="004E18BA">
        <w:trPr>
          <w:trHeight w:val="318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80C38B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A. Primary diseases associated with palliative care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A9E71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1E1BA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Score 2 points EACH</w:t>
            </w:r>
          </w:p>
        </w:tc>
      </w:tr>
      <w:tr w:rsidR="001E1BAB" w:rsidRPr="001E1BAB" w14:paraId="525264BC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64CC5" w14:textId="77777777" w:rsidR="001E1BAB" w:rsidRPr="009E40C1" w:rsidRDefault="0075622A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1</w:t>
            </w:r>
            <w:r w:rsidR="001E1BAB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. 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C</w:t>
            </w:r>
            <w:r w:rsidR="001E1BAB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ancer (metastatic/recurrent)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C05AB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BA6A827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F648D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2. Severe </w:t>
            </w:r>
            <w:r w:rsidR="001F02D6" w:rsidRPr="009E40C1">
              <w:rPr>
                <w:rFonts w:ascii="Times New Roman" w:hAnsi="Times New Roman"/>
                <w:bCs/>
                <w:kern w:val="0"/>
                <w:szCs w:val="24"/>
              </w:rPr>
              <w:t>chronic obstructive pulmonary disease (COPD)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1506A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0774F45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DE278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3. End-stage liver disease (e.g., </w:t>
            </w:r>
            <w:proofErr w:type="spellStart"/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hepatoencephalopathy</w:t>
            </w:r>
            <w:proofErr w:type="spellEnd"/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, severe ascites, gastroesophageal variceal hemorrhage)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5EAA3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29DF7993" w14:textId="77777777" w:rsidTr="001E1BAB">
        <w:trPr>
          <w:trHeight w:val="34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90506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4. End-stage renal disease (age ≥65, dialysis for &gt;2 years)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293DE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1D75AEF4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7D2A4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5. </w:t>
            </w:r>
            <w:r w:rsidR="002F1CD8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Severe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heart failure (shortness of breath at rest or orthopnea)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8E067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69C2E94C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590D2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6. Neurologic disease with severely reduced function (</w:t>
            </w:r>
            <w:proofErr w:type="gramStart"/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i.e.</w:t>
            </w:r>
            <w:proofErr w:type="gramEnd"/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dementia, stroke, coma resulting in bedridden status)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19B63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37493B95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CFB9F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7. Other life-limiting acute illness (</w:t>
            </w:r>
            <w:proofErr w:type="gramStart"/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i.e.</w:t>
            </w:r>
            <w:proofErr w:type="gramEnd"/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ARDS, sepsis, multiple organ failure)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CDFBFF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02407E71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F83B8" w14:textId="77777777" w:rsidR="001E1BAB" w:rsidRPr="009E40C1" w:rsidRDefault="001E1BAB" w:rsidP="001E1BAB">
            <w:pPr>
              <w:widowControl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CF35A" w14:textId="77777777" w:rsidR="001E1BAB" w:rsidRPr="001E1BAB" w:rsidRDefault="001E1BAB" w:rsidP="001E1BA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1BAB" w:rsidRPr="001E1BAB" w14:paraId="47B86A35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F781C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B. Secondary comorbidities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FB9D1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1E1BA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Score 1 point EACH</w:t>
            </w:r>
          </w:p>
        </w:tc>
      </w:tr>
      <w:tr w:rsidR="001E1BAB" w:rsidRPr="001E1BAB" w14:paraId="597BB8FA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F4095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1. Cancer (primary)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D58FE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057E4EDA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42B34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2. Moderate COPD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A68AB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32349848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3B5CB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3. Liver cirrhosis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21A37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497E73D6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2D601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4. End-stage renal disease (others)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8A1A8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FADFB8F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EAF5D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5. Moderate heart failure (Dyspnea on exertion)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A355E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99303EC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8A7CB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6. Other complex diseases (e.g., chronic wound, catastrophic illness, multiple trauma)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9EC18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1AE78E3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A5F36" w14:textId="77777777" w:rsidR="001E1BAB" w:rsidRPr="009E40C1" w:rsidRDefault="001E1BAB" w:rsidP="001E1BAB">
            <w:pPr>
              <w:widowControl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35270" w14:textId="77777777" w:rsidR="001E1BAB" w:rsidRPr="001E1BAB" w:rsidRDefault="001E1BAB" w:rsidP="001E1BA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1BAB" w:rsidRPr="001E1BAB" w14:paraId="3AD66391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09360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C. Functional status of patient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2ADE8" w14:textId="77777777" w:rsidR="001E1BAB" w:rsidRPr="00774C9E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74C9E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Score as specified</w:t>
            </w:r>
          </w:p>
        </w:tc>
      </w:tr>
      <w:tr w:rsidR="001E1BAB" w:rsidRPr="001E1BAB" w14:paraId="4F2D0248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673B0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Using ECOG Performance Status (Eastern Cooperative Oncology Group)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8101C0" w14:textId="77777777" w:rsidR="001E1BAB" w:rsidRPr="00774C9E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34C75BDA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BD74C7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proofErr w:type="gramStart"/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Score</w:t>
            </w:r>
            <w:r w:rsidR="00A22916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 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Scale</w:t>
            </w:r>
            <w:proofErr w:type="gramEnd"/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5A9FE" w14:textId="77777777" w:rsidR="001E1BAB" w:rsidRPr="00774C9E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8CF951A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B8738" w14:textId="77777777" w:rsidR="00A22916" w:rsidRPr="009E40C1" w:rsidRDefault="00A22916" w:rsidP="00A22916">
            <w:pPr>
              <w:pStyle w:val="a7"/>
              <w:widowControl/>
              <w:numPr>
                <w:ilvl w:val="0"/>
                <w:numId w:val="1"/>
              </w:numPr>
              <w:ind w:leftChars="0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1E1BAB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Fully active, able to carry on all pre-disease activities </w:t>
            </w:r>
          </w:p>
          <w:p w14:paraId="3E1F650E" w14:textId="77777777" w:rsidR="001E1BAB" w:rsidRPr="009E40C1" w:rsidRDefault="001E1BAB" w:rsidP="00A22916">
            <w:pPr>
              <w:pStyle w:val="a7"/>
              <w:widowControl/>
              <w:ind w:leftChars="0" w:left="720" w:firstLineChars="100" w:firstLine="240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without restrictions.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4B1A3" w14:textId="77777777" w:rsidR="001E1BAB" w:rsidRPr="00774C9E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BE9974A" w14:textId="77777777" w:rsidTr="001E1BAB">
        <w:trPr>
          <w:trHeight w:val="93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7ECF2" w14:textId="77777777" w:rsidR="00A22916" w:rsidRPr="009E40C1" w:rsidRDefault="00A22916" w:rsidP="00A22916">
            <w:pPr>
              <w:pStyle w:val="a7"/>
              <w:widowControl/>
              <w:numPr>
                <w:ilvl w:val="0"/>
                <w:numId w:val="2"/>
              </w:numPr>
              <w:ind w:leftChars="0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1E1BAB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Restricted in physically strenuous activity but </w:t>
            </w:r>
          </w:p>
          <w:p w14:paraId="3569EC56" w14:textId="77777777" w:rsidR="001E1BAB" w:rsidRPr="009E40C1" w:rsidRDefault="001E1BAB" w:rsidP="00A22916">
            <w:pPr>
              <w:pStyle w:val="a7"/>
              <w:widowControl/>
              <w:ind w:leftChars="400" w:left="960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ambulatory and able to carry out work of a light or sedentary nature, e.g., light housework, office work.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C72B7" w14:textId="77777777" w:rsidR="001E1BAB" w:rsidRPr="00774C9E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0D75428D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DF6A8" w14:textId="77777777" w:rsidR="00A22916" w:rsidRPr="009E40C1" w:rsidRDefault="00A22916" w:rsidP="00A22916">
            <w:pPr>
              <w:pStyle w:val="a7"/>
              <w:widowControl/>
              <w:numPr>
                <w:ilvl w:val="0"/>
                <w:numId w:val="2"/>
              </w:numPr>
              <w:ind w:leftChars="0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1E1BAB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Ambulatory and capable of all self-care but unable to</w:t>
            </w:r>
          </w:p>
          <w:p w14:paraId="6ECC5FC6" w14:textId="77777777" w:rsidR="001E1BAB" w:rsidRPr="009E40C1" w:rsidRDefault="001E1BAB" w:rsidP="00A22916">
            <w:pPr>
              <w:pStyle w:val="a7"/>
              <w:widowControl/>
              <w:ind w:leftChars="0" w:left="720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A22916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carry out any work activities.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3197B" w14:textId="77777777" w:rsidR="001E1BAB" w:rsidRPr="00774C9E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0757B643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6DDE8" w14:textId="77777777" w:rsidR="00A22916" w:rsidRPr="009E40C1" w:rsidRDefault="00A22916" w:rsidP="00A22916">
            <w:pPr>
              <w:pStyle w:val="a7"/>
              <w:widowControl/>
              <w:numPr>
                <w:ilvl w:val="0"/>
                <w:numId w:val="2"/>
              </w:numPr>
              <w:ind w:leftChars="0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1E1BAB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Capable of only limited self-care; confined to bed or</w:t>
            </w:r>
          </w:p>
          <w:p w14:paraId="5EFC0072" w14:textId="77777777" w:rsidR="001E1BAB" w:rsidRPr="009E40C1" w:rsidRDefault="001E1BAB" w:rsidP="00A22916">
            <w:pPr>
              <w:pStyle w:val="a7"/>
              <w:widowControl/>
              <w:ind w:leftChars="0" w:left="720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="00A22916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chair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9F63A" w14:textId="77777777" w:rsidR="001E1BAB" w:rsidRPr="00774C9E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57620714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7DBBE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3</w:t>
            </w:r>
            <w:r w:rsidR="00A22916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     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Completely disabled. Cannot carry on any self-care.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5D2BB" w14:textId="77777777" w:rsidR="001E1BAB" w:rsidRPr="00774C9E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AE7AE95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67E7A" w14:textId="77777777" w:rsidR="001E1BAB" w:rsidRPr="009E40C1" w:rsidRDefault="001E1BAB" w:rsidP="001E1BAB">
            <w:pPr>
              <w:widowControl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F03F6" w14:textId="77777777" w:rsidR="001E1BAB" w:rsidRPr="00774C9E" w:rsidRDefault="001E1BAB" w:rsidP="001E1BA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E1BAB" w:rsidRPr="001E1BAB" w14:paraId="5B25CD3C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18F81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lastRenderedPageBreak/>
              <w:t xml:space="preserve">D. </w:t>
            </w:r>
            <w:r w:rsidR="00DE306B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Other criteria to consider when screening the patient</w:t>
            </w:r>
            <w:r w:rsidR="00CC0785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, including </w:t>
            </w:r>
            <w:r w:rsidR="00CC0785" w:rsidRPr="009E40C1">
              <w:rPr>
                <w:rFonts w:ascii="Times New Roman" w:hAnsi="Times New Roman"/>
                <w:bCs/>
                <w:kern w:val="0"/>
                <w:szCs w:val="24"/>
              </w:rPr>
              <w:t>frequency of disease exacerbations</w:t>
            </w:r>
            <w:r w:rsidR="00DE306B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: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B1EB5" w14:textId="77777777" w:rsidR="001E1BAB" w:rsidRPr="00774C9E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774C9E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Score 1 point EACH</w:t>
            </w:r>
          </w:p>
        </w:tc>
      </w:tr>
      <w:tr w:rsidR="001E1BAB" w:rsidRPr="001E1BAB" w14:paraId="76D897E3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F5B93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1. The patient/family needs help when making complex decisions and determining the goals of patient care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8FC02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57533810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7E463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2. The patient suffered from intolerable pain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18CCB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111A105D" w14:textId="77777777" w:rsidTr="001E1BAB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AA25E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3. The patient had unsolved psychosocial or spiritual issues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3C0D8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57A5E3A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F276DC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4. The patient visited the Emergency Department more than once </w:t>
            </w:r>
            <w:r w:rsidR="007D40DF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for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the same diagnosis in the last 30 days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69CCF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3B2C699E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DDDA4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5. The patient was hospitalized more than once </w:t>
            </w:r>
            <w:r w:rsidR="007D40DF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for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the same diagnosis in the last 30 days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CBF1B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6AC8300F" w14:textId="77777777" w:rsidTr="001E1BAB">
        <w:trPr>
          <w:trHeight w:val="6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CA113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6. The patient had ever admitted into the intensive care unit during hospitalization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C2519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0018244B" w14:textId="77777777" w:rsidTr="001E1BAB">
        <w:trPr>
          <w:trHeight w:val="30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89295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7. The patient was admitted into the intensive care unit with poor prognosis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C1D98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17EAB3EB" w14:textId="77777777" w:rsidTr="009E40C1">
        <w:trPr>
          <w:trHeight w:val="310"/>
        </w:trPr>
        <w:tc>
          <w:tcPr>
            <w:tcW w:w="61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934FD14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8. The patients was</w:t>
            </w:r>
            <w:r w:rsidR="00DE306B"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 </w:t>
            </w: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 xml:space="preserve">hospitalized for more than 30 days. </w:t>
            </w:r>
          </w:p>
        </w:tc>
        <w:tc>
          <w:tcPr>
            <w:tcW w:w="26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0DDCC12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1E1BAB" w:rsidRPr="001E1BAB" w14:paraId="71298CB8" w14:textId="77777777" w:rsidTr="009E40C1">
        <w:trPr>
          <w:trHeight w:val="310"/>
        </w:trPr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050EFF" w14:textId="77777777" w:rsidR="001E1BAB" w:rsidRPr="009E40C1" w:rsidRDefault="001E1BAB" w:rsidP="001E1BAB">
            <w:pPr>
              <w:widowControl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</w:pPr>
            <w:r w:rsidRPr="009E40C1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</w:rPr>
              <w:t>Total Score: A + B + C + D=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1D1132" w14:textId="77777777" w:rsidR="001E1BAB" w:rsidRPr="001E1BAB" w:rsidRDefault="001E1BAB" w:rsidP="001E1BAB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1E1BA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14:paraId="62085BB6" w14:textId="5A509F36" w:rsidR="001E1BAB" w:rsidRPr="009E40C1" w:rsidRDefault="009E40C1" w:rsidP="009E40C1">
      <w:pPr>
        <w:widowControl/>
      </w:pPr>
      <w:r w:rsidRPr="009E40C1">
        <w:rPr>
          <w:rFonts w:ascii="Times New Roman" w:eastAsia="新細明體" w:hAnsi="Times New Roman" w:cs="Times New Roman"/>
          <w:b/>
          <w:bCs/>
          <w:color w:val="000000"/>
          <w:kern w:val="0"/>
          <w:szCs w:val="24"/>
        </w:rPr>
        <w:t>Supplementary table 1</w:t>
      </w:r>
      <w:r w:rsidRPr="009E40C1">
        <w:rPr>
          <w:rFonts w:ascii="Times New Roman" w:eastAsia="新細明體" w:hAnsi="Times New Roman" w:cs="Times New Roman"/>
          <w:b/>
          <w:bCs/>
          <w:color w:val="000000"/>
          <w:kern w:val="0"/>
          <w:szCs w:val="24"/>
        </w:rPr>
        <w:t>.</w:t>
      </w:r>
      <w:r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 </w:t>
      </w:r>
      <w:r w:rsidRPr="009E40C1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Palliative </w:t>
      </w:r>
      <w:r>
        <w:rPr>
          <w:rFonts w:ascii="Times New Roman" w:eastAsia="新細明體" w:hAnsi="Times New Roman" w:cs="Times New Roman"/>
          <w:color w:val="000000"/>
          <w:kern w:val="0"/>
          <w:szCs w:val="24"/>
        </w:rPr>
        <w:t>c</w:t>
      </w:r>
      <w:r w:rsidRPr="009E40C1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are </w:t>
      </w:r>
      <w:r>
        <w:rPr>
          <w:rFonts w:ascii="Times New Roman" w:eastAsia="新細明體" w:hAnsi="Times New Roman" w:cs="Times New Roman"/>
          <w:color w:val="000000"/>
          <w:kern w:val="0"/>
          <w:szCs w:val="24"/>
        </w:rPr>
        <w:t>s</w:t>
      </w:r>
      <w:r w:rsidRPr="009E40C1">
        <w:rPr>
          <w:rFonts w:ascii="Times New Roman" w:eastAsia="新細明體" w:hAnsi="Times New Roman" w:cs="Times New Roman"/>
          <w:color w:val="000000"/>
          <w:kern w:val="0"/>
          <w:szCs w:val="24"/>
        </w:rPr>
        <w:t xml:space="preserve">creening </w:t>
      </w:r>
      <w:r>
        <w:rPr>
          <w:rFonts w:ascii="Times New Roman" w:eastAsia="新細明體" w:hAnsi="Times New Roman" w:cs="Times New Roman"/>
          <w:color w:val="000000"/>
          <w:kern w:val="0"/>
          <w:szCs w:val="24"/>
        </w:rPr>
        <w:t>t</w:t>
      </w:r>
      <w:r w:rsidRPr="009E40C1">
        <w:rPr>
          <w:rFonts w:ascii="Times New Roman" w:eastAsia="新細明體" w:hAnsi="Times New Roman" w:cs="Times New Roman"/>
          <w:color w:val="000000"/>
          <w:kern w:val="0"/>
          <w:szCs w:val="24"/>
        </w:rPr>
        <w:t>ool (PCST)</w:t>
      </w:r>
      <w:r>
        <w:rPr>
          <w:rFonts w:ascii="Times New Roman" w:eastAsia="新細明體" w:hAnsi="Times New Roman" w:cs="Times New Roman"/>
          <w:color w:val="000000"/>
          <w:kern w:val="0"/>
          <w:szCs w:val="24"/>
        </w:rPr>
        <w:t>.</w:t>
      </w:r>
    </w:p>
    <w:sectPr w:rsidR="001E1BAB" w:rsidRPr="009E40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3DC7D" w14:textId="77777777" w:rsidR="00CC0785" w:rsidRDefault="00CC0785" w:rsidP="00CC0785">
      <w:r>
        <w:separator/>
      </w:r>
    </w:p>
  </w:endnote>
  <w:endnote w:type="continuationSeparator" w:id="0">
    <w:p w14:paraId="497AC796" w14:textId="77777777" w:rsidR="00CC0785" w:rsidRDefault="00CC0785" w:rsidP="00CC0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35278" w14:textId="77777777" w:rsidR="00CC0785" w:rsidRDefault="00CC0785" w:rsidP="00CC0785">
      <w:r>
        <w:separator/>
      </w:r>
    </w:p>
  </w:footnote>
  <w:footnote w:type="continuationSeparator" w:id="0">
    <w:p w14:paraId="095A5C6A" w14:textId="77777777" w:rsidR="00CC0785" w:rsidRDefault="00CC0785" w:rsidP="00CC0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A4E01"/>
    <w:multiLevelType w:val="hybridMultilevel"/>
    <w:tmpl w:val="34E47370"/>
    <w:lvl w:ilvl="0" w:tplc="A4F6E066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15D61"/>
    <w:multiLevelType w:val="hybridMultilevel"/>
    <w:tmpl w:val="448E5D7E"/>
    <w:lvl w:ilvl="0" w:tplc="07EA2008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BAB"/>
    <w:rsid w:val="00025336"/>
    <w:rsid w:val="000514D0"/>
    <w:rsid w:val="0013508F"/>
    <w:rsid w:val="001E1BAB"/>
    <w:rsid w:val="001F02D6"/>
    <w:rsid w:val="0021580B"/>
    <w:rsid w:val="002F1CD8"/>
    <w:rsid w:val="004B10F6"/>
    <w:rsid w:val="004E18BA"/>
    <w:rsid w:val="006509CA"/>
    <w:rsid w:val="006C727B"/>
    <w:rsid w:val="0075622A"/>
    <w:rsid w:val="00774C9E"/>
    <w:rsid w:val="007D40DF"/>
    <w:rsid w:val="008901C8"/>
    <w:rsid w:val="009E40C1"/>
    <w:rsid w:val="00A22916"/>
    <w:rsid w:val="00B62C66"/>
    <w:rsid w:val="00B86AED"/>
    <w:rsid w:val="00C42F9E"/>
    <w:rsid w:val="00CC0785"/>
    <w:rsid w:val="00DE306B"/>
    <w:rsid w:val="00F57248"/>
    <w:rsid w:val="00FF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D4E9629"/>
  <w15:chartTrackingRefBased/>
  <w15:docId w15:val="{5F09F395-9059-43AE-B2E7-6BC313698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07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C078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C07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C0785"/>
    <w:rPr>
      <w:sz w:val="20"/>
      <w:szCs w:val="20"/>
    </w:rPr>
  </w:style>
  <w:style w:type="paragraph" w:styleId="a7">
    <w:name w:val="List Paragraph"/>
    <w:basedOn w:val="a"/>
    <w:uiPriority w:val="34"/>
    <w:qFormat/>
    <w:rsid w:val="00A2291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0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永豐 顏</dc:creator>
  <cp:keywords/>
  <dc:description/>
  <cp:lastModifiedBy>顏永豐</cp:lastModifiedBy>
  <cp:revision>3</cp:revision>
  <dcterms:created xsi:type="dcterms:W3CDTF">2021-07-05T09:54:00Z</dcterms:created>
  <dcterms:modified xsi:type="dcterms:W3CDTF">2021-07-05T09:59:00Z</dcterms:modified>
</cp:coreProperties>
</file>