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506AE" w14:textId="77777777" w:rsidR="00E62A20" w:rsidRDefault="00E62A20" w:rsidP="00E62A20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  <w:lang w:val="it-IT"/>
        </w:rPr>
      </w:pPr>
      <w:r w:rsidRPr="000D083E">
        <w:rPr>
          <w:rFonts w:ascii="Arial" w:hAnsi="Arial" w:cs="Arial"/>
          <w:b/>
          <w:bCs/>
          <w:sz w:val="22"/>
          <w:szCs w:val="22"/>
          <w:lang w:val="it-IT"/>
        </w:rPr>
        <w:t>Supplementary</w:t>
      </w:r>
      <w:r>
        <w:rPr>
          <w:rFonts w:ascii="Arial" w:hAnsi="Arial" w:cs="Arial"/>
          <w:b/>
          <w:bCs/>
          <w:sz w:val="20"/>
          <w:szCs w:val="20"/>
          <w:lang w:val="it-IT"/>
        </w:rPr>
        <w:t xml:space="preserve"> Data</w:t>
      </w:r>
    </w:p>
    <w:p w14:paraId="77FE09BD" w14:textId="77777777" w:rsidR="00E62A20" w:rsidRPr="00172F32" w:rsidRDefault="00E62A20" w:rsidP="00E62A20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  <w:lang w:val="it-IT"/>
        </w:rPr>
      </w:pPr>
      <w:r w:rsidRPr="00F9737E">
        <w:rPr>
          <w:rFonts w:ascii="Arial" w:hAnsi="Arial" w:cs="Arial"/>
          <w:b/>
          <w:bCs/>
          <w:sz w:val="20"/>
          <w:szCs w:val="20"/>
          <w:lang w:val="it-IT"/>
        </w:rPr>
        <w:t>Supplementary Table 1.</w:t>
      </w:r>
      <w:r w:rsidRPr="0094553C">
        <w:rPr>
          <w:rFonts w:ascii="Arial" w:hAnsi="Arial" w:cs="Arial"/>
          <w:b/>
          <w:bCs/>
          <w:sz w:val="18"/>
          <w:szCs w:val="18"/>
          <w:lang w:val="it-IT"/>
        </w:rPr>
        <w:t xml:space="preserve"> </w:t>
      </w:r>
      <w:r w:rsidRPr="00172F32">
        <w:rPr>
          <w:rFonts w:ascii="Arial" w:hAnsi="Arial" w:cs="Arial"/>
          <w:sz w:val="20"/>
          <w:szCs w:val="20"/>
          <w:lang w:val="it-IT"/>
        </w:rPr>
        <w:t>Categorization process</w:t>
      </w:r>
      <w:r>
        <w:rPr>
          <w:rFonts w:ascii="Arial" w:hAnsi="Arial" w:cs="Arial"/>
          <w:sz w:val="20"/>
          <w:szCs w:val="20"/>
          <w:lang w:val="it-IT"/>
        </w:rPr>
        <w:t xml:space="preserve"> for </w:t>
      </w:r>
      <w:r>
        <w:rPr>
          <w:rFonts w:ascii="Arial" w:hAnsi="Arial" w:cs="Arial"/>
          <w:sz w:val="20"/>
          <w:szCs w:val="20"/>
          <w:lang w:val="en-US"/>
        </w:rPr>
        <w:t>UH Seidman Cancer Center Database.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02"/>
        <w:gridCol w:w="2377"/>
        <w:gridCol w:w="2143"/>
        <w:gridCol w:w="1627"/>
      </w:tblGrid>
      <w:tr w:rsidR="00E62A20" w:rsidRPr="006F65D6" w14:paraId="6E547CDA" w14:textId="77777777" w:rsidTr="00687B26">
        <w:trPr>
          <w:trHeight w:val="11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89144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6F65D6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Variable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9D66A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6F65D6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Type</w:t>
            </w:r>
            <w:proofErr w:type="spellEnd"/>
            <w:r w:rsidRPr="006F65D6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 xml:space="preserve"> (</w:t>
            </w:r>
            <w:proofErr w:type="spellStart"/>
            <w:r w:rsidRPr="006F65D6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raw</w:t>
            </w:r>
            <w:proofErr w:type="spellEnd"/>
            <w:r w:rsidRPr="006F65D6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36BE3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6F65D6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Categorization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EEB2F6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6F65D6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Main</w:t>
            </w:r>
            <w:proofErr w:type="spellEnd"/>
            <w:r w:rsidRPr="006F65D6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6F65D6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Classification</w:t>
            </w:r>
            <w:proofErr w:type="spellEnd"/>
          </w:p>
        </w:tc>
      </w:tr>
      <w:tr w:rsidR="00E62A20" w:rsidRPr="006F65D6" w14:paraId="5E959FC0" w14:textId="77777777" w:rsidTr="00687B26">
        <w:trPr>
          <w:trHeight w:val="113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6B035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Age 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at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diagnosis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2A237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Continuous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60454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18-55 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years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0D704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General 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characteristics</w:t>
            </w:r>
            <w:proofErr w:type="spellEnd"/>
          </w:p>
        </w:tc>
      </w:tr>
      <w:tr w:rsidR="00E62A20" w:rsidRPr="006F65D6" w14:paraId="695CC0A4" w14:textId="77777777" w:rsidTr="00687B26">
        <w:trPr>
          <w:trHeight w:val="11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E66C9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A054A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99A4F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56-70 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years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1ABE9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E62A20" w:rsidRPr="006F65D6" w14:paraId="37F4F72E" w14:textId="77777777" w:rsidTr="00687B26">
        <w:trPr>
          <w:trHeight w:val="11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739DB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35E12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CDEBC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&gt; 70 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years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9B86D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E62A20" w:rsidRPr="006F65D6" w14:paraId="3C1E40F1" w14:textId="77777777" w:rsidTr="00687B26">
        <w:trPr>
          <w:trHeight w:val="113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B616C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Race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55189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Categorical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5E4C9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White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6E223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E62A20" w:rsidRPr="006F65D6" w14:paraId="4CD4E3A7" w14:textId="77777777" w:rsidTr="00687B26">
        <w:trPr>
          <w:trHeight w:val="11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E2A80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15F3F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FB958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Black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64D6B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E62A20" w:rsidRPr="006F65D6" w14:paraId="55D67852" w14:textId="77777777" w:rsidTr="00687B26">
        <w:trPr>
          <w:trHeight w:val="11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E5915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C452E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6EBA7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Other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B158D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E62A20" w:rsidRPr="006F65D6" w14:paraId="2BFE6551" w14:textId="77777777" w:rsidTr="00687B26">
        <w:trPr>
          <w:trHeight w:val="113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2C12D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Ethnicity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99796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Categorical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95731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Hispanic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2DCD3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E62A20" w:rsidRPr="006F65D6" w14:paraId="51B465A0" w14:textId="77777777" w:rsidTr="00687B26">
        <w:trPr>
          <w:trHeight w:val="11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1A605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B0699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9144A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Non-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hispanic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C4CA0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E62A20" w:rsidRPr="006F65D6" w14:paraId="4D62EFA9" w14:textId="77777777" w:rsidTr="00687B26">
        <w:trPr>
          <w:trHeight w:val="11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B7A41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DBBE6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E2770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Other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BFF6D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E62A20" w:rsidRPr="006F65D6" w14:paraId="5EEDCB92" w14:textId="77777777" w:rsidTr="00687B26">
        <w:trPr>
          <w:trHeight w:val="113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0F1FF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Median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Income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0A80B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Categorical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(zip 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code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B70C2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&lt;$40,227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1963F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E62A20" w:rsidRPr="006F65D6" w14:paraId="46814FA5" w14:textId="77777777" w:rsidTr="00687B26">
        <w:trPr>
          <w:trHeight w:val="11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79453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230C2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55EF1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$40,227-$50,353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7FC93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E62A20" w:rsidRPr="006F65D6" w14:paraId="77C2635B" w14:textId="77777777" w:rsidTr="00687B26">
        <w:trPr>
          <w:trHeight w:val="11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94847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6B5BE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70DB8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$50,354-$63,332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62190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E62A20" w:rsidRPr="006F65D6" w14:paraId="49DFA823" w14:textId="77777777" w:rsidTr="00687B26">
        <w:trPr>
          <w:trHeight w:val="11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A9649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47504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9F617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&gt;$63,333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2AFD0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E62A20" w:rsidRPr="006F65D6" w14:paraId="162C92B7" w14:textId="77777777" w:rsidTr="00687B26">
        <w:trPr>
          <w:trHeight w:val="113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21DEF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Histology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31DC9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Categorical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A7832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SCC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270FF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(ICD-O-3 8050-8084)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1D747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Cancer 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Characteristics</w:t>
            </w:r>
            <w:proofErr w:type="spellEnd"/>
          </w:p>
        </w:tc>
      </w:tr>
      <w:tr w:rsidR="00E62A20" w:rsidRPr="006F65D6" w14:paraId="2D499560" w14:textId="77777777" w:rsidTr="00687B26">
        <w:trPr>
          <w:trHeight w:val="11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53ABD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B50B5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406BE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EAC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270FF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(ICD-O-3 8140-8384)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3A2CE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E62A20" w:rsidRPr="006F65D6" w14:paraId="0D6D9DB1" w14:textId="77777777" w:rsidTr="00687B26">
        <w:trPr>
          <w:trHeight w:val="113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443DC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Clinical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/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Pathological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Staging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C53C6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Categorical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6885B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9D218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E62A20" w:rsidRPr="006F65D6" w14:paraId="560ADBF0" w14:textId="77777777" w:rsidTr="00687B26">
        <w:trPr>
          <w:trHeight w:val="11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740E7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1C132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D8EDB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II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E2C6B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E62A20" w:rsidRPr="006F65D6" w14:paraId="1FE61FF6" w14:textId="77777777" w:rsidTr="00687B26">
        <w:trPr>
          <w:trHeight w:val="11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46292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679D2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C2DA8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III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03AA2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E62A20" w:rsidRPr="006F65D6" w14:paraId="24294800" w14:textId="77777777" w:rsidTr="00687B26">
        <w:trPr>
          <w:trHeight w:val="11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4E24E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A9E2E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32E5E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IV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6961B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E62A20" w:rsidRPr="006F65D6" w14:paraId="424B8D14" w14:textId="77777777" w:rsidTr="00687B26">
        <w:trPr>
          <w:trHeight w:val="113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BF8B2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Charlson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Comorbidity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Score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0B68D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Categorical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(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list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of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comorbidities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84306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00424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E62A20" w:rsidRPr="006F65D6" w14:paraId="49D530CF" w14:textId="77777777" w:rsidTr="00687B26">
        <w:trPr>
          <w:trHeight w:val="11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0145A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9A39A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61BCB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1 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to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51435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E62A20" w:rsidRPr="006F65D6" w14:paraId="5363017D" w14:textId="77777777" w:rsidTr="00687B26">
        <w:trPr>
          <w:trHeight w:val="11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E6346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32163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4AC35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3 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to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F2D8A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E62A20" w:rsidRPr="006F65D6" w14:paraId="135C3C2A" w14:textId="77777777" w:rsidTr="00687B26">
        <w:trPr>
          <w:trHeight w:val="11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D0A14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869CB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F8A5B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&gt;=5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B9768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E62A20" w:rsidRPr="006F65D6" w14:paraId="12935D44" w14:textId="77777777" w:rsidTr="00687B26">
        <w:trPr>
          <w:trHeight w:val="113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CC064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Smoking Status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DB1D1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Categorical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B7192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Yes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0D54B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Risk 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Factors</w:t>
            </w:r>
            <w:proofErr w:type="spellEnd"/>
          </w:p>
        </w:tc>
      </w:tr>
      <w:tr w:rsidR="00E62A20" w:rsidRPr="006F65D6" w14:paraId="5204B8DE" w14:textId="77777777" w:rsidTr="00687B26">
        <w:trPr>
          <w:trHeight w:val="11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DA3F7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7FF4B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99B70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No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D048E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E62A20" w:rsidRPr="006F65D6" w14:paraId="2B60D589" w14:textId="77777777" w:rsidTr="00687B26">
        <w:trPr>
          <w:trHeight w:val="11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4EB1A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BFEBC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87EA3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Former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F154C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E62A20" w:rsidRPr="006F65D6" w14:paraId="67073F9A" w14:textId="77777777" w:rsidTr="00687B26">
        <w:trPr>
          <w:trHeight w:val="113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CA2D7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Additional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Known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Risk 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Factors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FE32D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Categorical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(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list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of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comorbidities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B23B8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Obesity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(y/n)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612AD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E62A20" w:rsidRPr="006F65D6" w14:paraId="2AEF5146" w14:textId="77777777" w:rsidTr="00687B26">
        <w:trPr>
          <w:trHeight w:val="11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FDF19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E87FE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Categorical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(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list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of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comorbidities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3E0CE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proofErr w:type="spellStart"/>
            <w:proofErr w:type="gram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Barret's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 (</w:t>
            </w:r>
            <w:proofErr w:type="gram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y/n)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42E41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E62A20" w:rsidRPr="006F65D6" w14:paraId="5EFF2D9F" w14:textId="77777777" w:rsidTr="00687B26">
        <w:trPr>
          <w:trHeight w:val="11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DC638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A1960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Categorical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(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list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of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comorbidities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C5936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proofErr w:type="spellStart"/>
            <w:proofErr w:type="gram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Alcoholism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 (</w:t>
            </w:r>
            <w:proofErr w:type="gram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y/n)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71E39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E62A20" w:rsidRPr="006F65D6" w14:paraId="45B3307D" w14:textId="77777777" w:rsidTr="00687B26">
        <w:trPr>
          <w:trHeight w:val="11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62073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7C6FF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Categorical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(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list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of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comorbidities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A2225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proofErr w:type="spellStart"/>
            <w:proofErr w:type="gram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Achalasia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 (</w:t>
            </w:r>
            <w:proofErr w:type="gram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y/n)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CA283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E62A20" w:rsidRPr="006F65D6" w14:paraId="28F6DAD6" w14:textId="77777777" w:rsidTr="00687B26">
        <w:trPr>
          <w:trHeight w:val="11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80E65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CEA24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Categorical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(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list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of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comorbidities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F62CA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Previous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proofErr w:type="gram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Gastrectomy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 (</w:t>
            </w:r>
            <w:proofErr w:type="gram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y/n)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D8EAA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E62A20" w:rsidRPr="006F65D6" w14:paraId="05CB1716" w14:textId="77777777" w:rsidTr="00687B26">
        <w:trPr>
          <w:trHeight w:val="11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61DBC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F6E8B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Categorical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(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list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of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comorbidities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09BA5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proofErr w:type="spellStart"/>
            <w:proofErr w:type="gram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Gastritis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 (</w:t>
            </w:r>
            <w:proofErr w:type="gram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y/n)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FD7EB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E62A20" w:rsidRPr="006F65D6" w14:paraId="70FF971F" w14:textId="77777777" w:rsidTr="00687B26">
        <w:trPr>
          <w:trHeight w:val="11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149C2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77C1A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Categorical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(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list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of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comorbidities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0EF7B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Gastroesophageal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proofErr w:type="gram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Reflux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 (</w:t>
            </w:r>
            <w:proofErr w:type="gram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y/n)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FE2E0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E62A20" w:rsidRPr="006F65D6" w14:paraId="4A272294" w14:textId="77777777" w:rsidTr="00687B26">
        <w:trPr>
          <w:trHeight w:val="11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561E5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95BBF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Categorical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(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list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of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comorbidities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161C9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proofErr w:type="spellStart"/>
            <w:proofErr w:type="gram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pt-BR"/>
              </w:rPr>
              <w:t>H.Pylori</w:t>
            </w:r>
            <w:proofErr w:type="spellEnd"/>
            <w:proofErr w:type="gram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pt-BR"/>
              </w:rPr>
              <w:t xml:space="preserve"> Infection  (y/n)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14D16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E62A20" w:rsidRPr="00C34FA6" w14:paraId="6BF6FD84" w14:textId="77777777" w:rsidTr="00687B26">
        <w:trPr>
          <w:trHeight w:val="11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65C95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AB1A6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Categorical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(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list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of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comorbidities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DE7E6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pt-BR"/>
              </w:rPr>
              <w:t xml:space="preserve">Long term use of </w:t>
            </w:r>
            <w:proofErr w:type="gram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pt-BR"/>
              </w:rPr>
              <w:t>NSAIDs  (</w:t>
            </w:r>
            <w:proofErr w:type="gram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pt-BR"/>
              </w:rPr>
              <w:t>y/n)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63E0A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pt-BR"/>
              </w:rPr>
            </w:pPr>
          </w:p>
        </w:tc>
      </w:tr>
      <w:tr w:rsidR="00E62A20" w:rsidRPr="006F65D6" w14:paraId="14053B9A" w14:textId="77777777" w:rsidTr="00687B26">
        <w:trPr>
          <w:trHeight w:val="113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8A2C4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Type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of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Treatment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9361C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Categorical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DA238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proofErr w:type="spellStart"/>
            <w:proofErr w:type="gram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Immunotherapy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 (</w:t>
            </w:r>
            <w:proofErr w:type="gram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y/n)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51436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General 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Treatment</w:t>
            </w:r>
            <w:proofErr w:type="spellEnd"/>
          </w:p>
        </w:tc>
      </w:tr>
      <w:tr w:rsidR="00E62A20" w:rsidRPr="006F65D6" w14:paraId="7B58A404" w14:textId="77777777" w:rsidTr="00687B26">
        <w:trPr>
          <w:trHeight w:val="11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C50A6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EB1A4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Categorical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1C967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Chemotherapy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(y/n)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852AE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E62A20" w:rsidRPr="006F65D6" w14:paraId="174A95CF" w14:textId="77777777" w:rsidTr="00687B26">
        <w:trPr>
          <w:trHeight w:val="11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9203F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Radiation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6CEDB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pt-BR"/>
              </w:rPr>
              <w:t>Categorical (list of all radiation)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A635A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Radiation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(y/n)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24B97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E62A20" w:rsidRPr="006F65D6" w14:paraId="3F90467B" w14:textId="77777777" w:rsidTr="00687B26">
        <w:trPr>
          <w:trHeight w:val="11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1D149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Surgeries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6A200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pt-BR"/>
              </w:rPr>
              <w:t>Categorical (list of all surgeries)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1DAF3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Surgery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(y/n)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98D59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E62A20" w:rsidRPr="006F65D6" w14:paraId="7A3EA10E" w14:textId="77777777" w:rsidTr="00687B26">
        <w:trPr>
          <w:trHeight w:val="113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CAA89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Time 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to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Chemotherapy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7190B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pt-BR"/>
              </w:rPr>
              <w:t>Continuous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89B94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&lt;40 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days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55BC5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E62A20" w:rsidRPr="006F65D6" w14:paraId="0CE2769D" w14:textId="77777777" w:rsidTr="00687B26">
        <w:trPr>
          <w:trHeight w:val="11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5861A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68291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BB678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&gt;= 40 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days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3B924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E62A20" w:rsidRPr="006F65D6" w14:paraId="5578B5A1" w14:textId="77777777" w:rsidTr="00687B26">
        <w:trPr>
          <w:trHeight w:val="113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D1D61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Time 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to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Radiation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D02DB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pt-BR"/>
              </w:rPr>
              <w:t>Continuous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365A0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&lt;40 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days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E6B57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E62A20" w:rsidRPr="006F65D6" w14:paraId="6C20FF8A" w14:textId="77777777" w:rsidTr="00687B26">
        <w:trPr>
          <w:trHeight w:val="11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CD734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8A714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E8527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&gt;= 40 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days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70FAB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E62A20" w:rsidRPr="006F65D6" w14:paraId="54BF2DB1" w14:textId="77777777" w:rsidTr="00687B26">
        <w:trPr>
          <w:trHeight w:val="113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84AF7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Time 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of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Radiation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0CD0E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pt-BR"/>
              </w:rPr>
              <w:t>Continuous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77E6F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&lt;40 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days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A34FB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E62A20" w:rsidRPr="006F65D6" w14:paraId="23C38351" w14:textId="77777777" w:rsidTr="00687B26">
        <w:trPr>
          <w:trHeight w:val="11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8B518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832BD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F280A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&gt;= 40 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days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00E5B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E62A20" w:rsidRPr="006F65D6" w14:paraId="04897F66" w14:textId="77777777" w:rsidTr="00687B26">
        <w:trPr>
          <w:trHeight w:val="113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16E21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Time 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to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Surgery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AA834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pt-BR"/>
              </w:rPr>
              <w:t>Continuous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39FEC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&lt;40 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days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AC9B9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E62A20" w:rsidRPr="006F65D6" w14:paraId="3C2797BA" w14:textId="77777777" w:rsidTr="00687B26">
        <w:trPr>
          <w:trHeight w:val="11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92C15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CDC4A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C0410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&gt;= 40 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days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492FB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E62A20" w:rsidRPr="006F65D6" w14:paraId="79CC0035" w14:textId="77777777" w:rsidTr="00687B26">
        <w:trPr>
          <w:trHeight w:val="113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48DAA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Medications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Prescribed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B9D75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pt-BR"/>
              </w:rPr>
              <w:t>Categorical (list of all medications)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45E27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Cisplatin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(y/n)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CF767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E62A20" w:rsidRPr="006F65D6" w14:paraId="53A64129" w14:textId="77777777" w:rsidTr="00687B26">
        <w:trPr>
          <w:trHeight w:val="11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0F0A2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C4899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pt-BR"/>
              </w:rPr>
              <w:t>Categorical (list of all medications)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9F5F2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Fluorouracil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(y/n)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CE8A8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E62A20" w:rsidRPr="006F65D6" w14:paraId="5C992FDB" w14:textId="77777777" w:rsidTr="00687B26">
        <w:trPr>
          <w:trHeight w:val="11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EA15B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0E345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pt-BR"/>
              </w:rPr>
              <w:t>Categorical (list of all medications)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BA549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Paclitaxel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(y/n)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0A57B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E62A20" w:rsidRPr="006F65D6" w14:paraId="4100E721" w14:textId="77777777" w:rsidTr="00687B26">
        <w:trPr>
          <w:trHeight w:val="11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DCC08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94931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pt-BR"/>
              </w:rPr>
              <w:t>Categorical (list of all medications)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9A10F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H2 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Antagonists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(y/n)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4A880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E62A20" w:rsidRPr="006F65D6" w14:paraId="79C63B01" w14:textId="77777777" w:rsidTr="00687B26">
        <w:trPr>
          <w:trHeight w:val="11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FB268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C1C52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pt-BR"/>
              </w:rPr>
              <w:t>Categorical (list of all medications)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735C7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PPIs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(y/n)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6F1C7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E62A20" w:rsidRPr="006F65D6" w14:paraId="3838AA59" w14:textId="77777777" w:rsidTr="00687B26">
        <w:trPr>
          <w:trHeight w:val="11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27BCA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3D9E9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pt-BR"/>
              </w:rPr>
              <w:t>Categorical (list of all medications)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B9E35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NSAIDs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(y/n)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11392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E62A20" w:rsidRPr="006F65D6" w14:paraId="7A496A83" w14:textId="77777777" w:rsidTr="00687B26">
        <w:trPr>
          <w:trHeight w:val="11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BD7CB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2812E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pt-BR"/>
              </w:rPr>
              <w:t>Categorical (list of all medications)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2940F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Statins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(y/n)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6CED5" w14:textId="77777777" w:rsidR="00E62A20" w:rsidRPr="006F65D6" w:rsidRDefault="00E62A20" w:rsidP="00687B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E62A20" w:rsidRPr="006F65D6" w14:paraId="70168FC7" w14:textId="77777777" w:rsidTr="00687B26">
        <w:trPr>
          <w:trHeight w:val="11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81913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Vital Status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6F274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Categorical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(date </w:t>
            </w: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of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death)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00C0D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Dead</w:t>
            </w:r>
            <w:proofErr w:type="spellEnd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(y/n)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B4C9A" w14:textId="77777777" w:rsidR="00E62A20" w:rsidRPr="006F65D6" w:rsidRDefault="00E62A20" w:rsidP="00687B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6F65D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Outcomes</w:t>
            </w:r>
            <w:proofErr w:type="spellEnd"/>
          </w:p>
        </w:tc>
      </w:tr>
    </w:tbl>
    <w:p w14:paraId="2C96AB59" w14:textId="77777777" w:rsidR="00E62A20" w:rsidRDefault="00E62A20" w:rsidP="00E62A20">
      <w:pPr>
        <w:tabs>
          <w:tab w:val="left" w:pos="5770"/>
        </w:tabs>
        <w:spacing w:line="360" w:lineRule="auto"/>
        <w:jc w:val="both"/>
        <w:rPr>
          <w:rFonts w:ascii="Arial" w:hAnsi="Arial" w:cs="Arial"/>
          <w:b/>
          <w:bCs/>
          <w:lang w:val="en-US"/>
        </w:rPr>
      </w:pPr>
    </w:p>
    <w:p w14:paraId="407BB81D" w14:textId="77777777" w:rsidR="00E62A20" w:rsidRDefault="00E62A20"/>
    <w:sectPr w:rsidR="00E62A2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A20"/>
    <w:rsid w:val="00E6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5DAB0"/>
  <w15:chartTrackingRefBased/>
  <w15:docId w15:val="{925A3C10-2091-4751-9FE1-1C82399BE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2A20"/>
    <w:pPr>
      <w:spacing w:after="200" w:line="288" w:lineRule="auto"/>
    </w:pPr>
    <w:rPr>
      <w:rFonts w:eastAsiaTheme="minorEastAsia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359</Words>
  <Characters>1942</Characters>
  <Application>Microsoft Office Word</Application>
  <DocSecurity>0</DocSecurity>
  <Lines>16</Lines>
  <Paragraphs>4</Paragraphs>
  <ScaleCrop>false</ScaleCrop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Nickolas Stabellini</dc:creator>
  <cp:keywords/>
  <dc:description/>
  <cp:lastModifiedBy>Nickolas Stabellini</cp:lastModifiedBy>
  <cp:revision>1</cp:revision>
  <dcterms:created xsi:type="dcterms:W3CDTF">2021-11-23T16:09:00Z</dcterms:created>
  <dcterms:modified xsi:type="dcterms:W3CDTF">2021-11-23T16:10:00Z</dcterms:modified>
</cp:coreProperties>
</file>