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9540B" w:rsidRDefault="0049540B" w:rsidP="0049540B">
      <w:pPr>
        <w:widowControl w:val="0"/>
        <w:autoSpaceDE w:val="0"/>
        <w:autoSpaceDN w:val="0"/>
        <w:adjustRightInd w:val="0"/>
        <w:spacing w:line="480" w:lineRule="auto"/>
        <w:ind w:left="640" w:hanging="640"/>
        <w:rPr>
          <w:rFonts w:ascii="Times New Roman" w:hAnsi="Times New Roman"/>
          <w:b/>
        </w:rPr>
      </w:pPr>
      <w:r>
        <w:rPr>
          <w:rFonts w:ascii="Times New Roman" w:hAnsi="Times New Roman"/>
          <w:b/>
        </w:rPr>
        <w:t>Figure</w:t>
      </w:r>
      <w:r w:rsidR="00F525FF">
        <w:rPr>
          <w:rFonts w:ascii="Times New Roman" w:hAnsi="Times New Roman"/>
          <w:b/>
        </w:rPr>
        <w:t>-Table Supplementary</w:t>
      </w:r>
      <w:r>
        <w:rPr>
          <w:rFonts w:ascii="Times New Roman" w:hAnsi="Times New Roman"/>
          <w:b/>
        </w:rPr>
        <w:t xml:space="preserve"> Legends</w:t>
      </w:r>
    </w:p>
    <w:p w:rsidR="0049540B" w:rsidRPr="00E35BDD" w:rsidRDefault="0049540B" w:rsidP="0049540B">
      <w:pPr>
        <w:spacing w:line="480" w:lineRule="auto"/>
        <w:jc w:val="both"/>
        <w:rPr>
          <w:rFonts w:ascii="Times New Roman" w:hAnsi="Times New Roman"/>
        </w:rPr>
      </w:pPr>
      <w:r w:rsidRPr="00E35BDD">
        <w:rPr>
          <w:rFonts w:ascii="Times New Roman" w:hAnsi="Times New Roman"/>
          <w:b/>
        </w:rPr>
        <w:t>Figure S1.</w:t>
      </w:r>
      <w:r w:rsidRPr="00E35BDD">
        <w:rPr>
          <w:b/>
        </w:rPr>
        <w:t xml:space="preserve"> </w:t>
      </w:r>
      <w:r w:rsidRPr="00E35BDD">
        <w:rPr>
          <w:rFonts w:ascii="Times New Roman" w:hAnsi="Times New Roman"/>
          <w:b/>
        </w:rPr>
        <w:t>Expression of rCSUI_001473 and Western</w:t>
      </w:r>
      <w:r>
        <w:rPr>
          <w:rFonts w:ascii="Times New Roman" w:hAnsi="Times New Roman"/>
          <w:b/>
        </w:rPr>
        <w:t xml:space="preserve"> </w:t>
      </w:r>
      <w:r w:rsidRPr="00E35BDD">
        <w:rPr>
          <w:rFonts w:ascii="Times New Roman" w:hAnsi="Times New Roman"/>
          <w:b/>
        </w:rPr>
        <w:t>blot analysis</w:t>
      </w:r>
      <w:r w:rsidRPr="00E35BDD">
        <w:rPr>
          <w:rFonts w:ascii="Times New Roman" w:hAnsi="Times New Roman"/>
        </w:rPr>
        <w:t>. (</w:t>
      </w:r>
      <w:r w:rsidRPr="00E35BDD">
        <w:rPr>
          <w:rFonts w:ascii="Times New Roman" w:hAnsi="Times New Roman"/>
          <w:b/>
        </w:rPr>
        <w:t>a</w:t>
      </w:r>
      <w:r w:rsidRPr="00E35BDD">
        <w:rPr>
          <w:rFonts w:ascii="Times New Roman" w:hAnsi="Times New Roman"/>
        </w:rPr>
        <w:t>)</w:t>
      </w:r>
      <w:r w:rsidRPr="00E35BDD">
        <w:t xml:space="preserve"> </w:t>
      </w:r>
      <w:r w:rsidRPr="00E35BDD">
        <w:rPr>
          <w:rFonts w:ascii="Times New Roman" w:hAnsi="Times New Roman"/>
        </w:rPr>
        <w:t xml:space="preserve">Expression of rCSUI_001473. Lane M: molecular weight marker. A) Analysis of expressed recombinant protein by SDS-PAGE: </w:t>
      </w:r>
      <w:r>
        <w:rPr>
          <w:rFonts w:ascii="Times New Roman" w:hAnsi="Times New Roman"/>
        </w:rPr>
        <w:t xml:space="preserve">protein lysates from </w:t>
      </w:r>
      <w:r w:rsidRPr="00E35BDD">
        <w:rPr>
          <w:rFonts w:ascii="Times New Roman" w:hAnsi="Times New Roman"/>
        </w:rPr>
        <w:t>culture</w:t>
      </w:r>
      <w:r>
        <w:rPr>
          <w:rFonts w:ascii="Times New Roman" w:hAnsi="Times New Roman"/>
        </w:rPr>
        <w:t>s</w:t>
      </w:r>
      <w:r w:rsidRPr="00BF6758">
        <w:rPr>
          <w:rFonts w:ascii="Times New Roman" w:hAnsi="Times New Roman"/>
        </w:rPr>
        <w:t xml:space="preserve"> </w:t>
      </w:r>
      <w:r w:rsidRPr="00E35BDD">
        <w:rPr>
          <w:rFonts w:ascii="Times New Roman" w:hAnsi="Times New Roman"/>
        </w:rPr>
        <w:t>induced with 1 mM IPTG for 4 h</w:t>
      </w:r>
      <w:r>
        <w:rPr>
          <w:rFonts w:ascii="Times New Roman" w:hAnsi="Times New Roman"/>
        </w:rPr>
        <w:t>;</w:t>
      </w:r>
      <w:r w:rsidRPr="00E35BDD">
        <w:rPr>
          <w:rFonts w:ascii="Times New Roman" w:hAnsi="Times New Roman"/>
        </w:rPr>
        <w:t xml:space="preserve"> arrows indicate target protein bands of ~55 kDa. (</w:t>
      </w:r>
      <w:r w:rsidRPr="00E35BDD">
        <w:rPr>
          <w:rFonts w:ascii="Times New Roman" w:hAnsi="Times New Roman"/>
          <w:b/>
        </w:rPr>
        <w:t>b</w:t>
      </w:r>
      <w:r w:rsidRPr="00E35BDD">
        <w:rPr>
          <w:rFonts w:ascii="Times New Roman" w:hAnsi="Times New Roman"/>
        </w:rPr>
        <w:t>) Western blot of batch purified rCSUI_001473 probed with anti-rCSUI_001473 serum (S+) and pre-immunisation sera (S-). (</w:t>
      </w:r>
      <w:r w:rsidRPr="00E35BDD">
        <w:rPr>
          <w:rFonts w:ascii="Times New Roman" w:hAnsi="Times New Roman"/>
          <w:b/>
        </w:rPr>
        <w:t>c</w:t>
      </w:r>
      <w:r w:rsidRPr="00E35BDD">
        <w:rPr>
          <w:rFonts w:ascii="Times New Roman" w:hAnsi="Times New Roman"/>
        </w:rPr>
        <w:t xml:space="preserve"> and </w:t>
      </w:r>
      <w:r w:rsidRPr="00E35BDD">
        <w:rPr>
          <w:rFonts w:ascii="Times New Roman" w:hAnsi="Times New Roman"/>
          <w:b/>
        </w:rPr>
        <w:t>d</w:t>
      </w:r>
      <w:r w:rsidRPr="00E35BDD">
        <w:rPr>
          <w:rFonts w:ascii="Times New Roman" w:hAnsi="Times New Roman"/>
        </w:rPr>
        <w:t xml:space="preserve">) SDS-PAGE and Western blot </w:t>
      </w:r>
      <w:r>
        <w:rPr>
          <w:rFonts w:ascii="Times New Roman" w:hAnsi="Times New Roman"/>
        </w:rPr>
        <w:t>analyses of</w:t>
      </w:r>
      <w:r w:rsidRPr="00E35BDD">
        <w:rPr>
          <w:rFonts w:ascii="Times New Roman" w:hAnsi="Times New Roman"/>
        </w:rPr>
        <w:t xml:space="preserve"> protein lysates </w:t>
      </w:r>
      <w:r>
        <w:rPr>
          <w:rFonts w:ascii="Times New Roman" w:hAnsi="Times New Roman"/>
        </w:rPr>
        <w:t>of</w:t>
      </w:r>
      <w:r w:rsidRPr="00E35BDD">
        <w:rPr>
          <w:rFonts w:ascii="Times New Roman" w:hAnsi="Times New Roman"/>
          <w:iCs/>
        </w:rPr>
        <w:t xml:space="preserve"> </w:t>
      </w:r>
      <w:r w:rsidRPr="00E35BDD">
        <w:rPr>
          <w:rFonts w:ascii="Times New Roman" w:hAnsi="Times New Roman"/>
          <w:i/>
        </w:rPr>
        <w:t>C.</w:t>
      </w:r>
      <w:r>
        <w:rPr>
          <w:rFonts w:ascii="Times New Roman" w:hAnsi="Times New Roman"/>
          <w:i/>
        </w:rPr>
        <w:t xml:space="preserve"> </w:t>
      </w:r>
      <w:r w:rsidRPr="00E35BDD">
        <w:rPr>
          <w:rFonts w:ascii="Times New Roman" w:hAnsi="Times New Roman"/>
          <w:i/>
        </w:rPr>
        <w:t>suis</w:t>
      </w:r>
      <w:r w:rsidRPr="00E35BDD">
        <w:rPr>
          <w:rFonts w:ascii="Times New Roman" w:hAnsi="Times New Roman"/>
        </w:rPr>
        <w:t xml:space="preserve"> sexual stages from day 10 of culture probed with anti- rCSUI_001473 serum (S+) and pre-immunisation sera (S-). Arrows indicate the target protein bands of ~48 kDa.</w:t>
      </w:r>
      <w:r w:rsidR="008E2A38">
        <w:rPr>
          <w:rFonts w:ascii="Times New Roman" w:hAnsi="Times New Roman"/>
        </w:rPr>
        <w:t xml:space="preserve"> (</w:t>
      </w:r>
      <w:r w:rsidR="008E2A38" w:rsidRPr="008E2A38">
        <w:rPr>
          <w:rFonts w:ascii="Times New Roman" w:hAnsi="Times New Roman"/>
          <w:b/>
        </w:rPr>
        <w:t>e</w:t>
      </w:r>
      <w:r w:rsidR="008E2A38">
        <w:rPr>
          <w:rFonts w:ascii="Times New Roman" w:hAnsi="Times New Roman"/>
        </w:rPr>
        <w:t xml:space="preserve"> to </w:t>
      </w:r>
      <w:r w:rsidR="008E2A38" w:rsidRPr="008E2A38">
        <w:rPr>
          <w:rFonts w:ascii="Times New Roman" w:hAnsi="Times New Roman"/>
          <w:b/>
        </w:rPr>
        <w:t>h</w:t>
      </w:r>
      <w:r w:rsidR="008E2A38">
        <w:rPr>
          <w:rFonts w:ascii="Times New Roman" w:hAnsi="Times New Roman"/>
        </w:rPr>
        <w:t>) originals SDS-PAGE gels and Western-blots.</w:t>
      </w:r>
    </w:p>
    <w:p w:rsidR="0049540B" w:rsidRPr="00862320" w:rsidRDefault="0049540B" w:rsidP="0049540B">
      <w:pPr>
        <w:spacing w:line="480" w:lineRule="auto"/>
        <w:jc w:val="both"/>
        <w:rPr>
          <w:rFonts w:ascii="Times New Roman" w:hAnsi="Times New Roman"/>
          <w:lang w:val="en-US"/>
        </w:rPr>
      </w:pPr>
      <w:r w:rsidRPr="00862320">
        <w:rPr>
          <w:rFonts w:ascii="Times New Roman" w:hAnsi="Times New Roman"/>
          <w:b/>
          <w:lang w:val="en-US"/>
        </w:rPr>
        <w:t xml:space="preserve">Table S1. Total paired reads mapped uniquely to </w:t>
      </w:r>
      <w:r w:rsidRPr="00862320">
        <w:rPr>
          <w:rFonts w:ascii="Times New Roman" w:hAnsi="Times New Roman"/>
          <w:b/>
          <w:i/>
          <w:lang w:val="en-US"/>
        </w:rPr>
        <w:t>C. suis</w:t>
      </w:r>
      <w:r w:rsidRPr="00862320">
        <w:rPr>
          <w:rFonts w:ascii="Times New Roman" w:hAnsi="Times New Roman"/>
          <w:b/>
          <w:lang w:val="en-US"/>
        </w:rPr>
        <w:t xml:space="preserve"> genome. </w:t>
      </w:r>
      <w:r w:rsidRPr="00862320">
        <w:rPr>
          <w:rFonts w:ascii="Times New Roman" w:hAnsi="Times New Roman"/>
          <w:lang w:val="en-US"/>
        </w:rPr>
        <w:t xml:space="preserve">Listed each RNASeq libraries of the seven biological replicates at each time point. </w:t>
      </w:r>
    </w:p>
    <w:p w:rsidR="0049540B" w:rsidRPr="00650AC8" w:rsidRDefault="0049540B" w:rsidP="0049540B">
      <w:pPr>
        <w:spacing w:line="480" w:lineRule="auto"/>
        <w:jc w:val="both"/>
        <w:rPr>
          <w:rFonts w:ascii="Times New Roman" w:hAnsi="Times New Roman"/>
          <w:lang w:val="en-US"/>
        </w:rPr>
      </w:pPr>
      <w:r w:rsidRPr="00862320">
        <w:rPr>
          <w:rFonts w:ascii="Times New Roman" w:hAnsi="Times New Roman"/>
          <w:b/>
          <w:lang w:val="en-US"/>
        </w:rPr>
        <w:t xml:space="preserve">Table S2. Differential expression of gene transcription in </w:t>
      </w:r>
      <w:r w:rsidRPr="00862320">
        <w:rPr>
          <w:rFonts w:ascii="Times New Roman" w:hAnsi="Times New Roman"/>
          <w:b/>
          <w:i/>
          <w:lang w:val="en-US"/>
        </w:rPr>
        <w:t>C. suis</w:t>
      </w:r>
      <w:r w:rsidRPr="00862320">
        <w:rPr>
          <w:rFonts w:ascii="Times New Roman" w:hAnsi="Times New Roman"/>
          <w:b/>
          <w:lang w:val="en-US"/>
        </w:rPr>
        <w:t xml:space="preserve">. </w:t>
      </w:r>
      <w:r w:rsidRPr="00862320">
        <w:rPr>
          <w:rFonts w:ascii="Times New Roman" w:hAnsi="Times New Roman"/>
          <w:lang w:val="en-US"/>
        </w:rPr>
        <w:t xml:space="preserve">Transcript abundance and annotation of </w:t>
      </w:r>
      <w:r w:rsidRPr="00862320">
        <w:rPr>
          <w:rFonts w:ascii="Times New Roman" w:hAnsi="Times New Roman"/>
          <w:i/>
          <w:lang w:val="en-US"/>
        </w:rPr>
        <w:t>C. suis</w:t>
      </w:r>
      <w:r w:rsidRPr="00862320">
        <w:rPr>
          <w:rFonts w:ascii="Times New Roman" w:hAnsi="Times New Roman"/>
          <w:lang w:val="en-US"/>
        </w:rPr>
        <w:t xml:space="preserve"> up- and downregulate</w:t>
      </w:r>
      <w:r>
        <w:rPr>
          <w:rFonts w:ascii="Times New Roman" w:hAnsi="Times New Roman"/>
          <w:lang w:val="en-US"/>
        </w:rPr>
        <w:t>d</w:t>
      </w:r>
      <w:r w:rsidRPr="00862320">
        <w:rPr>
          <w:rFonts w:ascii="Times New Roman" w:hAnsi="Times New Roman"/>
          <w:lang w:val="en-US"/>
        </w:rPr>
        <w:t xml:space="preserve"> transcripts </w:t>
      </w:r>
      <w:r>
        <w:rPr>
          <w:rFonts w:ascii="Times New Roman" w:hAnsi="Times New Roman"/>
          <w:lang w:val="en-US"/>
        </w:rPr>
        <w:t>cpmared by three time points of parasite cultivation</w:t>
      </w:r>
      <w:r w:rsidRPr="00862320">
        <w:rPr>
          <w:rFonts w:ascii="Times New Roman" w:hAnsi="Times New Roman"/>
          <w:lang w:val="en-US"/>
        </w:rPr>
        <w:t>. The log2 fold change, FDR- adjusted p-value, description and annotation are also listed.</w:t>
      </w:r>
    </w:p>
    <w:p w:rsidR="0049540B" w:rsidRPr="00E35BDD" w:rsidRDefault="0049540B" w:rsidP="0049540B">
      <w:pPr>
        <w:spacing w:line="480" w:lineRule="auto"/>
        <w:jc w:val="both"/>
        <w:rPr>
          <w:rFonts w:ascii="Times New Roman" w:hAnsi="Times New Roman"/>
          <w:lang w:val="en-US"/>
        </w:rPr>
      </w:pPr>
      <w:r w:rsidRPr="00E35BDD">
        <w:rPr>
          <w:rFonts w:ascii="Times New Roman" w:hAnsi="Times New Roman"/>
          <w:b/>
          <w:lang w:val="en-US"/>
        </w:rPr>
        <w:t xml:space="preserve">Table </w:t>
      </w:r>
      <w:r>
        <w:rPr>
          <w:rFonts w:ascii="Times New Roman" w:hAnsi="Times New Roman"/>
          <w:b/>
          <w:lang w:val="en-US"/>
        </w:rPr>
        <w:t>S3</w:t>
      </w:r>
      <w:r w:rsidRPr="00E35BDD">
        <w:rPr>
          <w:rFonts w:ascii="Times New Roman" w:hAnsi="Times New Roman"/>
          <w:b/>
          <w:lang w:val="en-US"/>
        </w:rPr>
        <w:t xml:space="preserve">. </w:t>
      </w:r>
      <w:r>
        <w:rPr>
          <w:rFonts w:ascii="Times New Roman" w:hAnsi="Times New Roman"/>
          <w:b/>
          <w:lang w:val="en-US"/>
        </w:rPr>
        <w:t>Down</w:t>
      </w:r>
      <w:r w:rsidRPr="00E35BDD">
        <w:rPr>
          <w:rFonts w:ascii="Times New Roman" w:hAnsi="Times New Roman"/>
          <w:b/>
          <w:lang w:val="en-US"/>
        </w:rPr>
        <w:t xml:space="preserve">regulated transcripts coding for proteins with either a known or putative role in </w:t>
      </w:r>
      <w:r>
        <w:rPr>
          <w:rFonts w:ascii="Times New Roman" w:hAnsi="Times New Roman"/>
          <w:b/>
          <w:lang w:val="en-US"/>
        </w:rPr>
        <w:t>sexual stages</w:t>
      </w:r>
      <w:r w:rsidRPr="00E35BDD">
        <w:rPr>
          <w:rFonts w:ascii="Times New Roman" w:hAnsi="Times New Roman"/>
          <w:lang w:val="en-US"/>
        </w:rPr>
        <w:t>.  They are listed along with their transcript abundance (LogFC), annotation</w:t>
      </w:r>
      <w:r>
        <w:rPr>
          <w:rFonts w:ascii="Times New Roman" w:hAnsi="Times New Roman"/>
          <w:lang w:val="en-US"/>
        </w:rPr>
        <w:t>,</w:t>
      </w:r>
      <w:r w:rsidRPr="00703BA5">
        <w:rPr>
          <w:rFonts w:ascii="Times New Roman" w:hAnsi="Times New Roman"/>
          <w:lang w:val="en-US"/>
        </w:rPr>
        <w:t xml:space="preserve"> </w:t>
      </w:r>
      <w:r w:rsidRPr="00694800">
        <w:rPr>
          <w:rFonts w:ascii="Times New Roman" w:hAnsi="Times New Roman"/>
          <w:lang w:val="en-US"/>
        </w:rPr>
        <w:t xml:space="preserve">comparison </w:t>
      </w:r>
      <w:r w:rsidRPr="00453619">
        <w:rPr>
          <w:rFonts w:ascii="Times New Roman" w:hAnsi="Times New Roman"/>
          <w:lang w:val="en-US"/>
        </w:rPr>
        <w:t>(</w:t>
      </w:r>
      <w:r>
        <w:rPr>
          <w:rFonts w:ascii="Times New Roman" w:hAnsi="Times New Roman"/>
          <w:lang w:val="en-US"/>
        </w:rPr>
        <w:t>down</w:t>
      </w:r>
      <w:r w:rsidRPr="00453619">
        <w:rPr>
          <w:rFonts w:ascii="Times New Roman" w:hAnsi="Times New Roman"/>
          <w:lang w:val="en-US"/>
        </w:rPr>
        <w:t>regulated transcripts (</w:t>
      </w:r>
      <w:r>
        <w:rPr>
          <w:rFonts w:ascii="Times New Roman" w:hAnsi="Times New Roman"/>
          <w:lang w:val="en-US"/>
        </w:rPr>
        <w:t>D</w:t>
      </w:r>
      <w:r w:rsidRPr="00453619">
        <w:rPr>
          <w:rFonts w:ascii="Times New Roman" w:hAnsi="Times New Roman"/>
          <w:lang w:val="en-US"/>
        </w:rPr>
        <w:t xml:space="preserve">T) in early sexual stages(2) compared to merozoites(1), </w:t>
      </w:r>
      <w:r>
        <w:rPr>
          <w:rFonts w:ascii="Times New Roman" w:hAnsi="Times New Roman"/>
          <w:lang w:val="en-US"/>
        </w:rPr>
        <w:t>D</w:t>
      </w:r>
      <w:r w:rsidRPr="00453619">
        <w:rPr>
          <w:rFonts w:ascii="Times New Roman" w:hAnsi="Times New Roman"/>
          <w:lang w:val="en-US"/>
        </w:rPr>
        <w:t xml:space="preserve">T12, late sexual stages (3) compared to merozoites (1), </w:t>
      </w:r>
      <w:r>
        <w:rPr>
          <w:rFonts w:ascii="Times New Roman" w:hAnsi="Times New Roman"/>
          <w:lang w:val="en-US"/>
        </w:rPr>
        <w:t>D</w:t>
      </w:r>
      <w:r w:rsidRPr="00453619">
        <w:rPr>
          <w:rFonts w:ascii="Times New Roman" w:hAnsi="Times New Roman"/>
          <w:lang w:val="en-US"/>
        </w:rPr>
        <w:t xml:space="preserve">T13, and late sexual stages (3) compared to early sexual stages(2), </w:t>
      </w:r>
      <w:r>
        <w:rPr>
          <w:rFonts w:ascii="Times New Roman" w:hAnsi="Times New Roman"/>
          <w:lang w:val="en-US"/>
        </w:rPr>
        <w:t>D</w:t>
      </w:r>
      <w:r w:rsidRPr="00453619">
        <w:rPr>
          <w:rFonts w:ascii="Times New Roman" w:hAnsi="Times New Roman"/>
          <w:lang w:val="en-US"/>
        </w:rPr>
        <w:t>T23)</w:t>
      </w:r>
      <w:r w:rsidRPr="00694800">
        <w:rPr>
          <w:rFonts w:ascii="Times New Roman" w:hAnsi="Times New Roman"/>
          <w:lang w:val="en-US"/>
        </w:rPr>
        <w:t xml:space="preserve">) </w:t>
      </w:r>
      <w:r w:rsidRPr="00E35BDD">
        <w:rPr>
          <w:rFonts w:ascii="Times New Roman" w:hAnsi="Times New Roman"/>
          <w:lang w:val="en-US"/>
        </w:rPr>
        <w:t>and biological function.</w:t>
      </w:r>
    </w:p>
    <w:p w:rsidR="0049540B" w:rsidRPr="00E35BDD" w:rsidRDefault="0049540B" w:rsidP="0049540B">
      <w:pPr>
        <w:spacing w:line="480" w:lineRule="auto"/>
        <w:jc w:val="both"/>
        <w:rPr>
          <w:rFonts w:ascii="Times New Roman" w:hAnsi="Times New Roman"/>
          <w:lang w:val="en-US"/>
        </w:rPr>
      </w:pPr>
      <w:r w:rsidRPr="00E35BDD">
        <w:rPr>
          <w:rFonts w:ascii="Times New Roman" w:hAnsi="Times New Roman"/>
          <w:b/>
          <w:lang w:val="en-US"/>
        </w:rPr>
        <w:t xml:space="preserve">Table </w:t>
      </w:r>
      <w:r>
        <w:rPr>
          <w:rFonts w:ascii="Times New Roman" w:hAnsi="Times New Roman"/>
          <w:b/>
          <w:lang w:val="en-US"/>
        </w:rPr>
        <w:t>S4</w:t>
      </w:r>
      <w:r w:rsidRPr="00E35BDD">
        <w:rPr>
          <w:rFonts w:ascii="Times New Roman" w:hAnsi="Times New Roman"/>
          <w:b/>
          <w:lang w:val="en-US"/>
        </w:rPr>
        <w:t>. U</w:t>
      </w:r>
      <w:r>
        <w:rPr>
          <w:rFonts w:ascii="Times New Roman" w:hAnsi="Times New Roman"/>
          <w:b/>
          <w:lang w:val="en-US"/>
        </w:rPr>
        <w:t>p- and down</w:t>
      </w:r>
      <w:r w:rsidRPr="00E35BDD">
        <w:rPr>
          <w:rFonts w:ascii="Times New Roman" w:hAnsi="Times New Roman"/>
          <w:b/>
          <w:lang w:val="en-US"/>
        </w:rPr>
        <w:t xml:space="preserve">regulated transcripts coding for proteins with either a known or putative role in </w:t>
      </w:r>
      <w:r>
        <w:rPr>
          <w:rFonts w:ascii="Times New Roman" w:hAnsi="Times New Roman"/>
          <w:b/>
          <w:lang w:val="en-US"/>
        </w:rPr>
        <w:t>sexual commitment</w:t>
      </w:r>
      <w:r w:rsidRPr="00E35BDD">
        <w:rPr>
          <w:rFonts w:ascii="Times New Roman" w:hAnsi="Times New Roman"/>
          <w:lang w:val="en-US"/>
        </w:rPr>
        <w:t>. They are listed along with their transcript abundance (LogFC), annotation</w:t>
      </w:r>
      <w:r>
        <w:rPr>
          <w:rFonts w:ascii="Times New Roman" w:hAnsi="Times New Roman"/>
          <w:lang w:val="en-US"/>
        </w:rPr>
        <w:t xml:space="preserve">, </w:t>
      </w:r>
      <w:r w:rsidRPr="00694800">
        <w:rPr>
          <w:rFonts w:ascii="Times New Roman" w:hAnsi="Times New Roman"/>
          <w:lang w:val="en-US"/>
        </w:rPr>
        <w:t xml:space="preserve">comparison </w:t>
      </w:r>
      <w:r w:rsidRPr="00F104E8">
        <w:rPr>
          <w:rFonts w:ascii="Times New Roman" w:hAnsi="Times New Roman"/>
          <w:lang w:val="en-US"/>
        </w:rPr>
        <w:t>(</w:t>
      </w:r>
      <w:r>
        <w:rPr>
          <w:rFonts w:ascii="Times New Roman" w:hAnsi="Times New Roman"/>
          <w:lang w:val="en-US"/>
        </w:rPr>
        <w:t xml:space="preserve">upregulated (UT) and </w:t>
      </w:r>
      <w:r w:rsidRPr="00F104E8">
        <w:rPr>
          <w:rFonts w:ascii="Times New Roman" w:hAnsi="Times New Roman"/>
          <w:lang w:val="en-US"/>
        </w:rPr>
        <w:t>downregulated transcripts (DT) in early sexual stages(2) compared to merozoites(1), late sexual stages (3) compared to merozoites (1), and late sexual stages (3) compared to early sexual stages(2),) and biological function.</w:t>
      </w:r>
    </w:p>
    <w:p w:rsidR="0049540B" w:rsidRPr="00E35BDD" w:rsidRDefault="0049540B" w:rsidP="0049540B">
      <w:pPr>
        <w:spacing w:line="480" w:lineRule="auto"/>
        <w:jc w:val="both"/>
        <w:rPr>
          <w:rFonts w:ascii="Times New Roman" w:hAnsi="Times New Roman"/>
          <w:lang w:val="en-US"/>
        </w:rPr>
      </w:pPr>
      <w:r w:rsidRPr="00E35BDD">
        <w:rPr>
          <w:rFonts w:ascii="Times New Roman" w:hAnsi="Times New Roman"/>
          <w:b/>
          <w:lang w:val="en-US"/>
        </w:rPr>
        <w:lastRenderedPageBreak/>
        <w:t xml:space="preserve">Table </w:t>
      </w:r>
      <w:r>
        <w:rPr>
          <w:rFonts w:ascii="Times New Roman" w:hAnsi="Times New Roman"/>
          <w:b/>
          <w:lang w:val="en-US"/>
        </w:rPr>
        <w:t>S5</w:t>
      </w:r>
      <w:r w:rsidRPr="00E35BDD">
        <w:rPr>
          <w:rFonts w:ascii="Times New Roman" w:hAnsi="Times New Roman"/>
          <w:b/>
          <w:lang w:val="en-US"/>
        </w:rPr>
        <w:t>. U</w:t>
      </w:r>
      <w:r>
        <w:rPr>
          <w:rFonts w:ascii="Times New Roman" w:hAnsi="Times New Roman"/>
          <w:b/>
          <w:lang w:val="en-US"/>
        </w:rPr>
        <w:t>p</w:t>
      </w:r>
      <w:r w:rsidRPr="00E35BDD">
        <w:rPr>
          <w:rFonts w:ascii="Times New Roman" w:hAnsi="Times New Roman"/>
          <w:b/>
          <w:lang w:val="en-US"/>
        </w:rPr>
        <w:t>regulated transcripts coding for proteins with either a known or putative role in oocyst wall composition and surface</w:t>
      </w:r>
      <w:r w:rsidRPr="00E35BDD">
        <w:rPr>
          <w:rFonts w:ascii="Times New Roman" w:hAnsi="Times New Roman"/>
          <w:lang w:val="en-US"/>
        </w:rPr>
        <w:t>. They are listed along with their transcript abundance (LogFC), annotation</w:t>
      </w:r>
      <w:r>
        <w:rPr>
          <w:rFonts w:ascii="Times New Roman" w:hAnsi="Times New Roman"/>
          <w:lang w:val="en-US"/>
        </w:rPr>
        <w:t xml:space="preserve">, </w:t>
      </w:r>
      <w:r w:rsidRPr="00694800">
        <w:rPr>
          <w:rFonts w:ascii="Times New Roman" w:hAnsi="Times New Roman"/>
          <w:lang w:val="en-US"/>
        </w:rPr>
        <w:t xml:space="preserve">comparison </w:t>
      </w:r>
      <w:r w:rsidRPr="00F104E8">
        <w:rPr>
          <w:rFonts w:ascii="Times New Roman" w:hAnsi="Times New Roman"/>
          <w:lang w:val="en-US"/>
        </w:rPr>
        <w:t>(upregulated transcripts (UT) in early sexual stages(2) compared to merozoites(1), UT12, late sexual stages (3) compared to merozoites (1), UT13, and late sexual stages (3) compared to early sexual stages(2), UT23)  and biological function.</w:t>
      </w:r>
    </w:p>
    <w:p w:rsidR="0049540B" w:rsidRDefault="0049540B" w:rsidP="0049540B">
      <w:pPr>
        <w:spacing w:line="480" w:lineRule="auto"/>
        <w:jc w:val="both"/>
        <w:rPr>
          <w:rFonts w:ascii="Times New Roman" w:hAnsi="Times New Roman"/>
          <w:lang w:val="en-US"/>
        </w:rPr>
      </w:pPr>
      <w:r w:rsidRPr="00E35BDD">
        <w:rPr>
          <w:rFonts w:ascii="Times New Roman" w:hAnsi="Times New Roman"/>
          <w:b/>
          <w:lang w:val="en-US"/>
        </w:rPr>
        <w:t xml:space="preserve">Table </w:t>
      </w:r>
      <w:r>
        <w:rPr>
          <w:rFonts w:ascii="Times New Roman" w:hAnsi="Times New Roman"/>
          <w:b/>
          <w:lang w:val="en-US"/>
        </w:rPr>
        <w:t>S6</w:t>
      </w:r>
      <w:r w:rsidRPr="00E35BDD">
        <w:rPr>
          <w:rFonts w:ascii="Times New Roman" w:hAnsi="Times New Roman"/>
          <w:b/>
          <w:lang w:val="en-US"/>
        </w:rPr>
        <w:t>. U</w:t>
      </w:r>
      <w:r>
        <w:rPr>
          <w:rFonts w:ascii="Times New Roman" w:hAnsi="Times New Roman"/>
          <w:b/>
          <w:lang w:val="en-US"/>
        </w:rPr>
        <w:t>p</w:t>
      </w:r>
      <w:r w:rsidRPr="00E35BDD">
        <w:rPr>
          <w:rFonts w:ascii="Times New Roman" w:hAnsi="Times New Roman"/>
          <w:b/>
          <w:lang w:val="en-US"/>
        </w:rPr>
        <w:t>regulated transcripts coding for proteins with either a known or putative role in microgamete biology</w:t>
      </w:r>
      <w:r w:rsidRPr="00E35BDD">
        <w:rPr>
          <w:rFonts w:ascii="Times New Roman" w:hAnsi="Times New Roman"/>
          <w:lang w:val="en-US"/>
        </w:rPr>
        <w:t>. They are listed along with their transcript abundance (LogFC), annotation</w:t>
      </w:r>
      <w:r>
        <w:rPr>
          <w:rFonts w:ascii="Times New Roman" w:hAnsi="Times New Roman"/>
          <w:lang w:val="en-US"/>
        </w:rPr>
        <w:t xml:space="preserve">, </w:t>
      </w:r>
      <w:r w:rsidRPr="00694800">
        <w:rPr>
          <w:rFonts w:ascii="Times New Roman" w:hAnsi="Times New Roman"/>
          <w:lang w:val="en-US"/>
        </w:rPr>
        <w:t xml:space="preserve">comparison </w:t>
      </w:r>
      <w:r w:rsidRPr="00F104E8">
        <w:rPr>
          <w:rFonts w:ascii="Times New Roman" w:hAnsi="Times New Roman"/>
          <w:lang w:val="en-US"/>
        </w:rPr>
        <w:t>(upregulated transcripts (UT) in early sexual stages(2) compared to merozoites(1), UT12, late sexual stages (3) compared to merozoites (1), UT13, and late sexual stages (3) compared to early sexual stages(2), UT23)  and biological function.</w:t>
      </w:r>
    </w:p>
    <w:p w:rsidR="0049540B" w:rsidRDefault="0049540B" w:rsidP="0049540B">
      <w:pPr>
        <w:spacing w:line="480" w:lineRule="auto"/>
        <w:jc w:val="both"/>
        <w:rPr>
          <w:rFonts w:ascii="Times New Roman" w:hAnsi="Times New Roman"/>
          <w:b/>
        </w:rPr>
      </w:pPr>
      <w:r w:rsidRPr="0000229A">
        <w:rPr>
          <w:rFonts w:ascii="Times New Roman" w:hAnsi="Times New Roman"/>
          <w:b/>
          <w:lang w:val="en-US"/>
        </w:rPr>
        <w:t xml:space="preserve">Table S7. </w:t>
      </w:r>
      <w:r w:rsidRPr="0000229A">
        <w:rPr>
          <w:rFonts w:ascii="Times New Roman" w:hAnsi="Times New Roman"/>
          <w:b/>
        </w:rPr>
        <w:t>Primers used in this work</w:t>
      </w:r>
      <w:r>
        <w:rPr>
          <w:rFonts w:ascii="Times New Roman" w:hAnsi="Times New Roman"/>
          <w:b/>
        </w:rPr>
        <w:t>.</w:t>
      </w:r>
    </w:p>
    <w:p w:rsidR="001B7FFE" w:rsidRDefault="001E3495" w:rsidP="0049540B">
      <w:pPr>
        <w:spacing w:line="480" w:lineRule="auto"/>
        <w:jc w:val="both"/>
        <w:rPr>
          <w:rFonts w:ascii="Times New Roman" w:hAnsi="Times New Roman"/>
          <w:b/>
        </w:rPr>
      </w:pPr>
      <w:r>
        <w:rPr>
          <w:rFonts w:ascii="Times New Roman" w:hAnsi="Times New Roman"/>
          <w:b/>
        </w:rPr>
        <w:t>Supplemental file S1</w:t>
      </w:r>
      <w:r w:rsidR="001B7FFE">
        <w:rPr>
          <w:rFonts w:ascii="Times New Roman" w:hAnsi="Times New Roman"/>
          <w:b/>
        </w:rPr>
        <w:t>. Primers efficiency.</w:t>
      </w:r>
    </w:p>
    <w:p w:rsidR="001E3495" w:rsidRPr="00E35BDD" w:rsidRDefault="001E3495" w:rsidP="001E3495">
      <w:pPr>
        <w:spacing w:line="480" w:lineRule="auto"/>
        <w:jc w:val="both"/>
        <w:rPr>
          <w:lang w:val="en-US"/>
        </w:rPr>
      </w:pPr>
      <w:r>
        <w:rPr>
          <w:rFonts w:ascii="Times New Roman" w:hAnsi="Times New Roman"/>
          <w:b/>
        </w:rPr>
        <w:t>Supplemental file S</w:t>
      </w:r>
      <w:r>
        <w:rPr>
          <w:rFonts w:ascii="Times New Roman" w:hAnsi="Times New Roman"/>
          <w:b/>
        </w:rPr>
        <w:t>2</w:t>
      </w:r>
      <w:r>
        <w:rPr>
          <w:rFonts w:ascii="Times New Roman" w:hAnsi="Times New Roman"/>
          <w:b/>
        </w:rPr>
        <w:t xml:space="preserve">. </w:t>
      </w:r>
      <w:r>
        <w:rPr>
          <w:rFonts w:ascii="Times New Roman" w:hAnsi="Times New Roman"/>
          <w:b/>
        </w:rPr>
        <w:t>Go term description</w:t>
      </w:r>
    </w:p>
    <w:p w:rsidR="001E3495" w:rsidRPr="00E35BDD" w:rsidRDefault="001E3495" w:rsidP="0049540B">
      <w:pPr>
        <w:spacing w:line="480" w:lineRule="auto"/>
        <w:jc w:val="both"/>
        <w:rPr>
          <w:lang w:val="en-US"/>
        </w:rPr>
      </w:pPr>
    </w:p>
    <w:p w:rsidR="00A52415" w:rsidRPr="0049540B" w:rsidRDefault="001E3495">
      <w:pPr>
        <w:rPr>
          <w:lang w:val="en-US"/>
        </w:rPr>
      </w:pPr>
      <w:bookmarkStart w:id="0" w:name="_GoBack"/>
      <w:bookmarkEnd w:id="0"/>
    </w:p>
    <w:sectPr w:rsidR="00A52415" w:rsidRPr="0049540B" w:rsidSect="00166784">
      <w:pgSz w:w="11900" w:h="16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540B"/>
    <w:rsid w:val="00166784"/>
    <w:rsid w:val="001B7FFE"/>
    <w:rsid w:val="001E3495"/>
    <w:rsid w:val="0049540B"/>
    <w:rsid w:val="008E2A38"/>
    <w:rsid w:val="00E26B0D"/>
    <w:rsid w:val="00F525F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547AB9"/>
  <w15:chartTrackingRefBased/>
  <w15:docId w15:val="{A0650777-60E3-9849-B269-7AF3F8C43E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s-E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9540B"/>
    <w:pPr>
      <w:spacing w:after="160" w:line="259" w:lineRule="auto"/>
    </w:pPr>
    <w:rPr>
      <w:rFonts w:ascii="Calibri" w:eastAsia="Calibri" w:hAnsi="Calibri" w:cs="Times New Roman"/>
      <w:noProof/>
      <w:sz w:val="22"/>
      <w:szCs w:val="22"/>
      <w:lang w:val="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477</Words>
  <Characters>2629</Characters>
  <Application>Microsoft Office Word</Application>
  <DocSecurity>0</DocSecurity>
  <Lines>21</Lines>
  <Paragraphs>6</Paragraphs>
  <ScaleCrop>false</ScaleCrop>
  <Company/>
  <LinksUpToDate>false</LinksUpToDate>
  <CharactersWithSpaces>3100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Cruz Bustos Teresa</cp:lastModifiedBy>
  <cp:revision>6</cp:revision>
  <dcterms:created xsi:type="dcterms:W3CDTF">2021-12-29T10:28:00Z</dcterms:created>
  <dcterms:modified xsi:type="dcterms:W3CDTF">2022-02-16T09:02:00Z</dcterms:modified>
</cp:coreProperties>
</file>