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DB405B" w14:textId="2253F0B4" w:rsidR="00A36883" w:rsidRPr="00A4174F" w:rsidRDefault="00A36883" w:rsidP="00A36883">
      <w:pPr>
        <w:spacing w:before="123" w:line="230" w:lineRule="auto"/>
        <w:ind w:right="149"/>
        <w:rPr>
          <w:rFonts w:asciiTheme="minorHAnsi" w:hAnsiTheme="minorHAnsi" w:cstheme="minorBidi"/>
          <w:b/>
          <w:sz w:val="48"/>
          <w:szCs w:val="48"/>
        </w:rPr>
      </w:pPr>
      <w:r w:rsidRPr="35700D8C">
        <w:rPr>
          <w:rFonts w:asciiTheme="minorHAnsi" w:hAnsiTheme="minorHAnsi" w:cstheme="minorBidi"/>
          <w:b/>
          <w:w w:val="85"/>
          <w:sz w:val="48"/>
          <w:szCs w:val="48"/>
        </w:rPr>
        <w:t xml:space="preserve">The first family of </w:t>
      </w:r>
      <w:r>
        <w:rPr>
          <w:rFonts w:asciiTheme="minorHAnsi" w:hAnsiTheme="minorHAnsi" w:cstheme="minorBidi"/>
          <w:b/>
          <w:w w:val="85"/>
          <w:sz w:val="48"/>
          <w:szCs w:val="48"/>
        </w:rPr>
        <w:t xml:space="preserve">application-specific </w:t>
      </w:r>
      <w:r w:rsidRPr="35700D8C">
        <w:rPr>
          <w:rFonts w:asciiTheme="minorHAnsi" w:hAnsiTheme="minorHAnsi" w:cstheme="minorBidi"/>
          <w:b/>
          <w:w w:val="85"/>
          <w:sz w:val="48"/>
          <w:szCs w:val="48"/>
        </w:rPr>
        <w:t xml:space="preserve">integrated circuits for </w:t>
      </w:r>
      <w:r>
        <w:rPr>
          <w:rFonts w:asciiTheme="minorHAnsi" w:hAnsiTheme="minorHAnsi" w:cstheme="minorBidi"/>
          <w:b/>
          <w:w w:val="85"/>
          <w:sz w:val="48"/>
          <w:szCs w:val="48"/>
        </w:rPr>
        <w:t>programmable</w:t>
      </w:r>
      <w:r w:rsidR="00284F47">
        <w:rPr>
          <w:rFonts w:asciiTheme="minorHAnsi" w:hAnsiTheme="minorHAnsi" w:cstheme="minorBidi"/>
          <w:b/>
          <w:w w:val="85"/>
          <w:sz w:val="48"/>
          <w:szCs w:val="48"/>
        </w:rPr>
        <w:t xml:space="preserve"> and reconfigurable</w:t>
      </w:r>
      <w:r w:rsidRPr="35700D8C">
        <w:rPr>
          <w:rFonts w:asciiTheme="minorHAnsi" w:hAnsiTheme="minorHAnsi" w:cstheme="minorBidi"/>
          <w:b/>
          <w:w w:val="85"/>
          <w:sz w:val="48"/>
          <w:szCs w:val="48"/>
        </w:rPr>
        <w:t xml:space="preserve"> metasurfaces</w:t>
      </w:r>
    </w:p>
    <w:p w14:paraId="6F1A786D" w14:textId="78BC399E" w:rsidR="00F57B64" w:rsidRPr="00A956C6" w:rsidRDefault="0045653F" w:rsidP="00B241CE">
      <w:pPr>
        <w:tabs>
          <w:tab w:val="left" w:pos="1171"/>
          <w:tab w:val="left" w:pos="1602"/>
          <w:tab w:val="left" w:pos="2093"/>
          <w:tab w:val="left" w:pos="3794"/>
          <w:tab w:val="left" w:pos="8789"/>
        </w:tabs>
        <w:spacing w:before="313" w:line="208" w:lineRule="auto"/>
        <w:ind w:right="365"/>
        <w:rPr>
          <w:rFonts w:ascii="Noto Sans Symbols" w:hAnsi="Noto Sans Symbols"/>
          <w:sz w:val="24"/>
        </w:rPr>
      </w:pPr>
      <w:r>
        <w:rPr>
          <w:noProof/>
          <w:lang w:val="en-GB" w:eastAsia="en-GB"/>
        </w:rPr>
        <w:drawing>
          <wp:anchor distT="0" distB="0" distL="0" distR="0" simplePos="0" relativeHeight="251658240" behindDoc="1" locked="0" layoutInCell="1" allowOverlap="1" wp14:anchorId="2BD9F530" wp14:editId="422B9542">
            <wp:simplePos x="0" y="0"/>
            <wp:positionH relativeFrom="page">
              <wp:posOffset>4824730</wp:posOffset>
            </wp:positionH>
            <wp:positionV relativeFrom="paragraph">
              <wp:posOffset>273685</wp:posOffset>
            </wp:positionV>
            <wp:extent cx="101600" cy="101600"/>
            <wp:effectExtent l="0" t="0" r="0" b="0"/>
            <wp:wrapNone/>
            <wp:docPr id="9" name="image5.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a:hlinkClick r:id="rId10"/>
                    </pic:cNvPr>
                    <pic:cNvPicPr/>
                  </pic:nvPicPr>
                  <pic:blipFill>
                    <a:blip r:embed="rId11" cstate="print"/>
                    <a:stretch>
                      <a:fillRect/>
                    </a:stretch>
                  </pic:blipFill>
                  <pic:spPr>
                    <a:xfrm>
                      <a:off x="0" y="0"/>
                      <a:ext cx="101600" cy="10160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0" distR="0" simplePos="0" relativeHeight="251658241" behindDoc="1" locked="0" layoutInCell="1" allowOverlap="1" wp14:anchorId="4F10AE74" wp14:editId="67FB6DD6">
            <wp:simplePos x="0" y="0"/>
            <wp:positionH relativeFrom="page">
              <wp:posOffset>6423660</wp:posOffset>
            </wp:positionH>
            <wp:positionV relativeFrom="paragraph">
              <wp:posOffset>266700</wp:posOffset>
            </wp:positionV>
            <wp:extent cx="101600" cy="101600"/>
            <wp:effectExtent l="0" t="0" r="0" b="0"/>
            <wp:wrapNone/>
            <wp:docPr id="2" name="image5.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a:hlinkClick r:id="rId12"/>
                    </pic:cNvPr>
                    <pic:cNvPicPr/>
                  </pic:nvPicPr>
                  <pic:blipFill>
                    <a:blip r:embed="rId11" cstate="print"/>
                    <a:stretch>
                      <a:fillRect/>
                    </a:stretch>
                  </pic:blipFill>
                  <pic:spPr>
                    <a:xfrm>
                      <a:off x="0" y="0"/>
                      <a:ext cx="101600" cy="101600"/>
                    </a:xfrm>
                    <a:prstGeom prst="rect">
                      <a:avLst/>
                    </a:prstGeom>
                  </pic:spPr>
                </pic:pic>
              </a:graphicData>
            </a:graphic>
            <wp14:sizeRelH relativeFrom="margin">
              <wp14:pctWidth>0</wp14:pctWidth>
            </wp14:sizeRelH>
            <wp14:sizeRelV relativeFrom="margin">
              <wp14:pctHeight>0</wp14:pctHeight>
            </wp14:sizeRelV>
          </wp:anchor>
        </w:drawing>
      </w:r>
      <w:r w:rsidR="00A11F64">
        <w:rPr>
          <w:noProof/>
          <w:lang w:val="en-GB" w:eastAsia="en-GB"/>
        </w:rPr>
        <w:drawing>
          <wp:anchor distT="0" distB="0" distL="0" distR="0" simplePos="0" relativeHeight="251658243" behindDoc="1" locked="0" layoutInCell="1" allowOverlap="1" wp14:anchorId="0D433A22" wp14:editId="4FB462D5">
            <wp:simplePos x="0" y="0"/>
            <wp:positionH relativeFrom="page">
              <wp:posOffset>3279585</wp:posOffset>
            </wp:positionH>
            <wp:positionV relativeFrom="paragraph">
              <wp:posOffset>266700</wp:posOffset>
            </wp:positionV>
            <wp:extent cx="101600" cy="101600"/>
            <wp:effectExtent l="0" t="0" r="0" b="0"/>
            <wp:wrapNone/>
            <wp:docPr id="4" name="image5.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a:hlinkClick r:id="rId13"/>
                    </pic:cNvPr>
                    <pic:cNvPicPr/>
                  </pic:nvPicPr>
                  <pic:blipFill>
                    <a:blip r:embed="rId11" cstate="print"/>
                    <a:stretch>
                      <a:fillRect/>
                    </a:stretch>
                  </pic:blipFill>
                  <pic:spPr>
                    <a:xfrm>
                      <a:off x="0" y="0"/>
                      <a:ext cx="101600" cy="101600"/>
                    </a:xfrm>
                    <a:prstGeom prst="rect">
                      <a:avLst/>
                    </a:prstGeom>
                  </pic:spPr>
                </pic:pic>
              </a:graphicData>
            </a:graphic>
            <wp14:sizeRelH relativeFrom="margin">
              <wp14:pctWidth>0</wp14:pctWidth>
            </wp14:sizeRelH>
            <wp14:sizeRelV relativeFrom="margin">
              <wp14:pctHeight>0</wp14:pctHeight>
            </wp14:sizeRelV>
          </wp:anchor>
        </w:drawing>
      </w:r>
      <w:r w:rsidR="00A956C6">
        <w:rPr>
          <w:noProof/>
          <w:lang w:val="en-GB" w:eastAsia="en-GB"/>
        </w:rPr>
        <w:drawing>
          <wp:anchor distT="0" distB="0" distL="0" distR="0" simplePos="0" relativeHeight="251658242" behindDoc="1" locked="0" layoutInCell="1" allowOverlap="1" wp14:anchorId="6770F366" wp14:editId="5F85197A">
            <wp:simplePos x="0" y="0"/>
            <wp:positionH relativeFrom="page">
              <wp:posOffset>1450696</wp:posOffset>
            </wp:positionH>
            <wp:positionV relativeFrom="paragraph">
              <wp:posOffset>266065</wp:posOffset>
            </wp:positionV>
            <wp:extent cx="101600" cy="101600"/>
            <wp:effectExtent l="0" t="0" r="0" b="0"/>
            <wp:wrapNone/>
            <wp:docPr id="6" name="image5.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a:hlinkClick r:id="rId14"/>
                    </pic:cNvPr>
                    <pic:cNvPicPr/>
                  </pic:nvPicPr>
                  <pic:blipFill>
                    <a:blip r:embed="rId11" cstate="print"/>
                    <a:stretch>
                      <a:fillRect/>
                    </a:stretch>
                  </pic:blipFill>
                  <pic:spPr>
                    <a:xfrm>
                      <a:off x="0" y="0"/>
                      <a:ext cx="101600" cy="101600"/>
                    </a:xfrm>
                    <a:prstGeom prst="rect">
                      <a:avLst/>
                    </a:prstGeom>
                  </pic:spPr>
                </pic:pic>
              </a:graphicData>
            </a:graphic>
            <wp14:sizeRelH relativeFrom="margin">
              <wp14:pctWidth>0</wp14:pctWidth>
            </wp14:sizeRelH>
            <wp14:sizeRelV relativeFrom="margin">
              <wp14:pctHeight>0</wp14:pctHeight>
            </wp14:sizeRelV>
          </wp:anchor>
        </w:drawing>
      </w:r>
      <w:r w:rsidR="00A956C6" w:rsidRPr="68D6B3C6">
        <w:rPr>
          <w:rFonts w:ascii="Verdana" w:hAnsi="Verdana"/>
          <w:w w:val="90"/>
          <w:sz w:val="24"/>
          <w:szCs w:val="24"/>
        </w:rPr>
        <w:t xml:space="preserve">Loukas Petrou   </w:t>
      </w:r>
      <w:r w:rsidR="00A956C6" w:rsidRPr="68D6B3C6">
        <w:rPr>
          <w:rFonts w:ascii="Verdana" w:hAnsi="Verdana"/>
          <w:w w:val="90"/>
          <w:position w:val="8"/>
          <w:sz w:val="14"/>
          <w:szCs w:val="14"/>
        </w:rPr>
        <w:t>1</w:t>
      </w:r>
      <w:r w:rsidR="00A956C6" w:rsidRPr="68D6B3C6">
        <w:rPr>
          <w:rFonts w:ascii="Segoe UI Emoji" w:hAnsi="Segoe UI Emoji" w:cs="Segoe UI Emoji"/>
          <w:w w:val="95"/>
          <w:position w:val="6"/>
          <w:sz w:val="20"/>
          <w:szCs w:val="20"/>
        </w:rPr>
        <w:t>✉</w:t>
      </w:r>
      <w:r w:rsidR="00A11F64">
        <w:rPr>
          <w:rFonts w:ascii="Segoe UI Emoji" w:hAnsi="Segoe UI Emoji" w:cs="Segoe UI Emoji"/>
          <w:w w:val="95"/>
          <w:position w:val="6"/>
          <w:sz w:val="20"/>
          <w:szCs w:val="20"/>
        </w:rPr>
        <w:t>*</w:t>
      </w:r>
      <w:r w:rsidR="00A956C6" w:rsidRPr="68D6B3C6">
        <w:rPr>
          <w:rFonts w:ascii="Verdana" w:hAnsi="Verdana"/>
          <w:w w:val="90"/>
          <w:sz w:val="24"/>
          <w:szCs w:val="24"/>
        </w:rPr>
        <w:t xml:space="preserve">, Kypros M. Kossifos   </w:t>
      </w:r>
      <w:r w:rsidR="00A956C6" w:rsidRPr="68D6B3C6">
        <w:rPr>
          <w:rFonts w:ascii="Verdana" w:hAnsi="Verdana"/>
          <w:w w:val="90"/>
          <w:position w:val="8"/>
          <w:sz w:val="14"/>
          <w:szCs w:val="14"/>
        </w:rPr>
        <w:t>1</w:t>
      </w:r>
      <w:r w:rsidR="00A956C6" w:rsidRPr="68D6B3C6">
        <w:rPr>
          <w:rFonts w:ascii="Noto Sans Symbols" w:hAnsi="Noto Sans Symbols"/>
          <w:w w:val="95"/>
          <w:position w:val="6"/>
          <w:sz w:val="24"/>
          <w:szCs w:val="24"/>
        </w:rPr>
        <w:t xml:space="preserve">, </w:t>
      </w:r>
      <w:r w:rsidR="00A956C6" w:rsidRPr="68D6B3C6">
        <w:rPr>
          <w:rFonts w:ascii="Verdana" w:hAnsi="Verdana"/>
          <w:spacing w:val="-3"/>
          <w:w w:val="85"/>
          <w:sz w:val="24"/>
          <w:szCs w:val="24"/>
        </w:rPr>
        <w:t xml:space="preserve">Marco A. Antoniades   </w:t>
      </w:r>
      <w:r w:rsidR="00A956C6" w:rsidRPr="68D6B3C6">
        <w:rPr>
          <w:rFonts w:ascii="Verdana" w:hAnsi="Verdana"/>
          <w:w w:val="90"/>
          <w:position w:val="8"/>
          <w:sz w:val="14"/>
          <w:szCs w:val="14"/>
        </w:rPr>
        <w:t>1</w:t>
      </w:r>
      <w:r w:rsidR="00401FE6">
        <w:rPr>
          <w:rFonts w:ascii="Verdana" w:hAnsi="Verdana"/>
          <w:w w:val="90"/>
          <w:position w:val="8"/>
          <w:sz w:val="14"/>
          <w:szCs w:val="14"/>
        </w:rPr>
        <w:t>,2</w:t>
      </w:r>
      <w:r w:rsidR="00A956C6" w:rsidRPr="68D6B3C6">
        <w:rPr>
          <w:rFonts w:ascii="Verdana" w:hAnsi="Verdana"/>
          <w:w w:val="85"/>
          <w:sz w:val="24"/>
          <w:szCs w:val="24"/>
        </w:rPr>
        <w:t xml:space="preserve"> and Julius Georgiou   </w:t>
      </w:r>
      <w:r w:rsidR="00A956C6" w:rsidRPr="68D6B3C6">
        <w:rPr>
          <w:rFonts w:ascii="Verdana" w:hAnsi="Verdana"/>
          <w:w w:val="90"/>
          <w:position w:val="8"/>
          <w:sz w:val="14"/>
          <w:szCs w:val="14"/>
        </w:rPr>
        <w:t>1</w:t>
      </w:r>
    </w:p>
    <w:p w14:paraId="658ADAD7" w14:textId="0B20E897" w:rsidR="00F57B64" w:rsidRDefault="00B35A58">
      <w:pPr>
        <w:pStyle w:val="BodyText"/>
        <w:spacing w:before="1"/>
        <w:rPr>
          <w:rFonts w:ascii="Noto Sans Symbols"/>
          <w:sz w:val="27"/>
        </w:rPr>
      </w:pPr>
      <w:r>
        <w:rPr>
          <w:noProof/>
          <w:lang w:val="en-GB" w:eastAsia="en-GB"/>
        </w:rPr>
        <mc:AlternateContent>
          <mc:Choice Requires="wps">
            <w:drawing>
              <wp:anchor distT="0" distB="0" distL="0" distR="0" simplePos="0" relativeHeight="251658245" behindDoc="1" locked="0" layoutInCell="1" allowOverlap="1" wp14:anchorId="1AFA6404" wp14:editId="783E5A73">
                <wp:simplePos x="0" y="0"/>
                <wp:positionH relativeFrom="page">
                  <wp:posOffset>433070</wp:posOffset>
                </wp:positionH>
                <wp:positionV relativeFrom="paragraph">
                  <wp:posOffset>262890</wp:posOffset>
                </wp:positionV>
                <wp:extent cx="6659880" cy="1270"/>
                <wp:effectExtent l="0" t="0" r="0" b="0"/>
                <wp:wrapTopAndBottom/>
                <wp:docPr id="14" name="Freeform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59880"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B1DAD" id="Freeform 455" o:spid="_x0000_s1026" style="position:absolute;margin-left:34.1pt;margin-top:20.7pt;width:524.4pt;height:.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OYy/wIAAJAGAAAOAAAAZHJzL2Uyb0RvYy54bWysVW1r2zAQ/j7YfxD6uJH6pXaahDql5GUM&#10;uq3Q7AcokhybyZInKXG6sf++k2ynTspgjAXinHynR889p7vc3h0rgQ5cm1LJDEdXIUZcUsVKucvw&#10;1816NMHIWCIZEUryDD9zg+/mb9/cNvWMx6pQgnGNAESaWVNnuLC2ngWBoQWviLlSNZfgzJWuiIWl&#10;3gVMkwbQKxHEYTgOGqVZrRXlxsDbZevEc4+f55zaL3luuEUiw8DN+qf2z617BvNbMttpUhcl7WiQ&#10;f2BRkVLCoSeoJbEE7XX5CqoqqVZG5faKqipQeV5S7nOAbKLwIpungtTc5wLimPokk/l/sPTz4VGj&#10;kkHtEowkqaBGa825UxwlaeoEamozg7in+lG7FE39oOg3A47gzOMWBmLQtvmkGOCQvVVelGOuK7cT&#10;0kVHr/3zSXt+tIjCy/E4nU4mUCIKvii+8aUJyKzfS/fGfuDK45DDg7Ft5RhYXnfWkd8ARF4JKOL7&#10;EQrRJPXfrs6noKgPehegTYgaFIVx6JOFEp6i4j7KQ0VRmKYO8BLsug9zYPEQDPjveoak6EnTo+xY&#10;g4WI65TQ61Qr4/TZALteIECAIJfhH2Lh8MvYdk93hIYWuLz8GiO4/Ns2j5pYx8wd4UzUgPxeDPem&#10;Uge+Ud5nL0oHp7x4hRxGtfuHvFo/bHFHwMVpDX+sYzuorVTrUghfXCEdmfE1KO4YGCVK5px+oXfb&#10;hdDoQFxj+49LB8DOwrTaS+bBCk7YqrMtKUVrQ7zw6sI17ERwF9J37s9pOF1NVpNklMTj1SgJl8vR&#10;/XqRjMbr6CZdXi8Xi2X0y1GLkllRMsalY9dPkSj5uy7t5lnb/6c5cpaFGSa79p/XyQbnNLwWkEv/&#10;22rd92jb1FvFnqFftWrHIoxxMAqlf2DUwEjMsPm+J5pjJD5KmDnTKEncDPWLJL2JYaGHnu3QQyQF&#10;qAxbDFfcmQvbzt19rctdASdFvqxS3cOcyEvX0H6gtKy6BYw9n0E3ot1cHa591Msfyfw3AAAA//8D&#10;AFBLAwQUAAYACAAAACEALpZNrNwAAAAJAQAADwAAAGRycy9kb3ducmV2LnhtbEyPwW6DMBBE75X6&#10;D9ZW6qVqDFFEEcFEFVIvvZVE6dXBW2MFrxF2gPx9zak97sxo9k15WGzPJhy9cSQg3STAkFqnDGkB&#10;p+PHaw7MB0lK9o5QwB09HKrHh1IWys30hVMTNIsl5AspoAthKDj3bYdW+o0bkKL340YrQzxHzdUo&#10;51hue75NkoxbaSh+6OSAdYfttblZAZ8vPJvTb2MmfWqOjc3r+qzvQjw/Le97YAGX8BeGFT+iQxWZ&#10;Lu5GyrNeQJZvY1LALt0BW/00fYvjLquSAa9K/n9B9QsAAP//AwBQSwECLQAUAAYACAAAACEAtoM4&#10;kv4AAADhAQAAEwAAAAAAAAAAAAAAAAAAAAAAW0NvbnRlbnRfVHlwZXNdLnhtbFBLAQItABQABgAI&#10;AAAAIQA4/SH/1gAAAJQBAAALAAAAAAAAAAAAAAAAAC8BAABfcmVscy8ucmVsc1BLAQItABQABgAI&#10;AAAAIQCmeOYy/wIAAJAGAAAOAAAAAAAAAAAAAAAAAC4CAABkcnMvZTJvRG9jLnhtbFBLAQItABQA&#10;BgAIAAAAIQAulk2s3AAAAAkBAAAPAAAAAAAAAAAAAAAAAFkFAABkcnMvZG93bnJldi54bWxQSwUG&#10;AAAAAAQABADzAAAAYgYAAAAA&#10;" path="m,l10205,e" filled="f" strokeweight=".5pt">
                <v:path arrowok="t" o:connecttype="custom" o:connectlocs="0,0;6659880,0" o:connectangles="0,0"/>
                <w10:wrap type="topAndBottom" anchorx="page"/>
              </v:shape>
            </w:pict>
          </mc:Fallback>
        </mc:AlternateContent>
      </w:r>
    </w:p>
    <w:p w14:paraId="2AE8623C" w14:textId="0F556D39" w:rsidR="00401FE6" w:rsidRDefault="00401FE6" w:rsidP="00401FE6">
      <w:pPr>
        <w:spacing w:before="34" w:line="200" w:lineRule="exact"/>
        <w:ind w:right="149"/>
        <w:rPr>
          <w:rFonts w:ascii="Verdana" w:hAnsi="Verdana"/>
          <w:color w:val="3B699E"/>
          <w:w w:val="95"/>
          <w:sz w:val="16"/>
        </w:rPr>
      </w:pPr>
      <w:r>
        <w:rPr>
          <w:rFonts w:ascii="Verdana" w:hAnsi="Verdana"/>
          <w:w w:val="85"/>
          <w:position w:val="5"/>
          <w:sz w:val="9"/>
        </w:rPr>
        <w:t>1</w:t>
      </w:r>
      <w:r>
        <w:rPr>
          <w:rFonts w:ascii="Verdana" w:hAnsi="Verdana"/>
          <w:w w:val="85"/>
          <w:sz w:val="16"/>
        </w:rPr>
        <w:t>Department</w:t>
      </w:r>
      <w:r>
        <w:rPr>
          <w:rFonts w:ascii="Verdana" w:hAnsi="Verdana"/>
          <w:spacing w:val="-18"/>
          <w:w w:val="85"/>
          <w:sz w:val="16"/>
        </w:rPr>
        <w:t xml:space="preserve"> </w:t>
      </w:r>
      <w:r>
        <w:rPr>
          <w:rFonts w:ascii="Verdana" w:hAnsi="Verdana"/>
          <w:w w:val="85"/>
          <w:sz w:val="16"/>
        </w:rPr>
        <w:t>of</w:t>
      </w:r>
      <w:r>
        <w:rPr>
          <w:rFonts w:ascii="Verdana" w:hAnsi="Verdana"/>
          <w:spacing w:val="-18"/>
          <w:w w:val="85"/>
          <w:sz w:val="16"/>
        </w:rPr>
        <w:t xml:space="preserve"> </w:t>
      </w:r>
      <w:r>
        <w:rPr>
          <w:rFonts w:ascii="Verdana" w:hAnsi="Verdana"/>
          <w:w w:val="85"/>
          <w:sz w:val="16"/>
        </w:rPr>
        <w:t>Electrical</w:t>
      </w:r>
      <w:r>
        <w:rPr>
          <w:rFonts w:ascii="Verdana" w:hAnsi="Verdana"/>
          <w:spacing w:val="-18"/>
          <w:w w:val="85"/>
          <w:sz w:val="16"/>
        </w:rPr>
        <w:t xml:space="preserve"> </w:t>
      </w:r>
      <w:r>
        <w:rPr>
          <w:rFonts w:ascii="Verdana" w:hAnsi="Verdana"/>
          <w:w w:val="85"/>
          <w:sz w:val="16"/>
        </w:rPr>
        <w:t>and</w:t>
      </w:r>
      <w:r>
        <w:rPr>
          <w:rFonts w:ascii="Verdana" w:hAnsi="Verdana"/>
          <w:spacing w:val="-18"/>
          <w:w w:val="85"/>
          <w:sz w:val="16"/>
        </w:rPr>
        <w:t xml:space="preserve"> </w:t>
      </w:r>
      <w:r>
        <w:rPr>
          <w:rFonts w:ascii="Verdana" w:hAnsi="Verdana"/>
          <w:w w:val="85"/>
          <w:sz w:val="16"/>
        </w:rPr>
        <w:t>Computer</w:t>
      </w:r>
      <w:r>
        <w:rPr>
          <w:rFonts w:ascii="Verdana" w:hAnsi="Verdana"/>
          <w:spacing w:val="-18"/>
          <w:w w:val="85"/>
          <w:sz w:val="16"/>
        </w:rPr>
        <w:t xml:space="preserve"> </w:t>
      </w:r>
      <w:r>
        <w:rPr>
          <w:rFonts w:ascii="Verdana" w:hAnsi="Verdana"/>
          <w:w w:val="85"/>
          <w:sz w:val="16"/>
        </w:rPr>
        <w:t>Engineering,</w:t>
      </w:r>
      <w:r>
        <w:rPr>
          <w:rFonts w:ascii="Verdana" w:hAnsi="Verdana"/>
          <w:spacing w:val="-18"/>
          <w:w w:val="85"/>
          <w:sz w:val="16"/>
        </w:rPr>
        <w:t xml:space="preserve"> </w:t>
      </w:r>
      <w:r>
        <w:rPr>
          <w:rFonts w:ascii="Verdana" w:hAnsi="Verdana"/>
          <w:w w:val="85"/>
          <w:sz w:val="16"/>
        </w:rPr>
        <w:t>University</w:t>
      </w:r>
      <w:r>
        <w:rPr>
          <w:rFonts w:ascii="Verdana" w:hAnsi="Verdana"/>
          <w:spacing w:val="-18"/>
          <w:w w:val="85"/>
          <w:sz w:val="16"/>
        </w:rPr>
        <w:t xml:space="preserve"> </w:t>
      </w:r>
      <w:r>
        <w:rPr>
          <w:rFonts w:ascii="Verdana" w:hAnsi="Verdana"/>
          <w:w w:val="85"/>
          <w:sz w:val="16"/>
        </w:rPr>
        <w:t>of</w:t>
      </w:r>
      <w:r>
        <w:rPr>
          <w:rFonts w:ascii="Verdana" w:hAnsi="Verdana"/>
          <w:spacing w:val="-18"/>
          <w:w w:val="85"/>
          <w:sz w:val="16"/>
        </w:rPr>
        <w:t xml:space="preserve"> </w:t>
      </w:r>
      <w:r>
        <w:rPr>
          <w:rFonts w:ascii="Verdana" w:hAnsi="Verdana"/>
          <w:w w:val="85"/>
          <w:sz w:val="16"/>
        </w:rPr>
        <w:t>Cyprus</w:t>
      </w:r>
      <w:r w:rsidR="0045653F">
        <w:rPr>
          <w:rFonts w:ascii="Verdana" w:hAnsi="Verdana"/>
          <w:w w:val="85"/>
          <w:sz w:val="16"/>
        </w:rPr>
        <w:t>, Nicosia, Cyprus</w:t>
      </w:r>
      <w:bookmarkStart w:id="0" w:name="_GoBack"/>
      <w:bookmarkEnd w:id="0"/>
      <w:r>
        <w:rPr>
          <w:rFonts w:ascii="Verdana" w:hAnsi="Verdana"/>
          <w:spacing w:val="-22"/>
          <w:w w:val="95"/>
          <w:sz w:val="16"/>
        </w:rPr>
        <w:t xml:space="preserve"> </w:t>
      </w:r>
      <w:r>
        <w:rPr>
          <w:rFonts w:ascii="Segoe UI Emoji" w:hAnsi="Segoe UI Emoji" w:cs="Segoe UI Emoji"/>
          <w:w w:val="95"/>
          <w:position w:val="4"/>
          <w:sz w:val="16"/>
        </w:rPr>
        <w:t>✉</w:t>
      </w:r>
      <w:r>
        <w:rPr>
          <w:rFonts w:ascii="Verdana" w:hAnsi="Verdana"/>
          <w:w w:val="95"/>
          <w:sz w:val="16"/>
        </w:rPr>
        <w:t>e-mail:</w:t>
      </w:r>
      <w:r w:rsidRPr="009C785C">
        <w:rPr>
          <w:rFonts w:ascii="Verdana" w:hAnsi="Verdana"/>
          <w:color w:val="3B699E"/>
          <w:w w:val="95"/>
          <w:sz w:val="16"/>
        </w:rPr>
        <w:t xml:space="preserve"> petrou.loukas@ucy.ac.cy</w:t>
      </w:r>
      <w:r w:rsidR="0045653F">
        <w:rPr>
          <w:rFonts w:ascii="Verdana" w:hAnsi="Verdana"/>
          <w:color w:val="3B699E"/>
          <w:w w:val="95"/>
          <w:sz w:val="16"/>
        </w:rPr>
        <w:t>;</w:t>
      </w:r>
    </w:p>
    <w:p w14:paraId="300D6892" w14:textId="77777777" w:rsidR="00401FE6" w:rsidRPr="00DC7D0D" w:rsidRDefault="00401FE6" w:rsidP="00401FE6">
      <w:pPr>
        <w:rPr>
          <w:rFonts w:ascii="Verdana" w:hAnsi="Verdana"/>
          <w:sz w:val="16"/>
          <w:szCs w:val="16"/>
        </w:rPr>
      </w:pPr>
      <w:r>
        <w:rPr>
          <w:rFonts w:ascii="Verdana" w:hAnsi="Verdana"/>
          <w:w w:val="85"/>
          <w:position w:val="5"/>
          <w:sz w:val="16"/>
          <w:szCs w:val="16"/>
          <w:vertAlign w:val="superscript"/>
        </w:rPr>
        <w:t>2</w:t>
      </w:r>
      <w:r>
        <w:rPr>
          <w:rFonts w:ascii="Verdana" w:hAnsi="Verdana"/>
          <w:w w:val="85"/>
          <w:position w:val="5"/>
          <w:sz w:val="16"/>
          <w:szCs w:val="16"/>
        </w:rPr>
        <w:t>Department of Electrical, Computer and Biomedical Engineering, Ryerson University, Toronto, Canada</w:t>
      </w:r>
    </w:p>
    <w:p w14:paraId="3E31B61C" w14:textId="77777777" w:rsidR="00F57B64" w:rsidRDefault="00F57B64">
      <w:pPr>
        <w:spacing w:before="15" w:line="200" w:lineRule="exact"/>
        <w:ind w:left="110" w:right="108" w:hanging="1"/>
        <w:jc w:val="both"/>
        <w:rPr>
          <w:rFonts w:ascii="Verdana" w:hAnsi="Verdana"/>
          <w:sz w:val="16"/>
        </w:rPr>
      </w:pPr>
    </w:p>
    <w:p w14:paraId="14243734" w14:textId="77777777" w:rsidR="00F57B64" w:rsidRDefault="00F57B64">
      <w:pPr>
        <w:pStyle w:val="BodyText"/>
        <w:rPr>
          <w:rFonts w:ascii="Verdana"/>
          <w:sz w:val="20"/>
        </w:rPr>
      </w:pPr>
    </w:p>
    <w:p w14:paraId="4C667000" w14:textId="77777777" w:rsidR="00F57B64" w:rsidRDefault="00F57B64">
      <w:pPr>
        <w:pStyle w:val="BodyText"/>
        <w:rPr>
          <w:rFonts w:ascii="Verdana"/>
          <w:sz w:val="20"/>
        </w:rPr>
      </w:pPr>
    </w:p>
    <w:p w14:paraId="10E38CFD" w14:textId="77777777" w:rsidR="00F57B64" w:rsidRDefault="00F57B64">
      <w:pPr>
        <w:pStyle w:val="BodyText"/>
        <w:rPr>
          <w:rFonts w:ascii="Verdana"/>
          <w:sz w:val="20"/>
        </w:rPr>
      </w:pPr>
    </w:p>
    <w:p w14:paraId="04A48959" w14:textId="77777777" w:rsidR="00F57B64" w:rsidRDefault="00F57B64">
      <w:pPr>
        <w:pStyle w:val="BodyText"/>
        <w:rPr>
          <w:rFonts w:ascii="Verdana"/>
          <w:sz w:val="20"/>
        </w:rPr>
      </w:pPr>
    </w:p>
    <w:p w14:paraId="3735E117" w14:textId="77777777" w:rsidR="00F57B64" w:rsidRDefault="00F57B64">
      <w:pPr>
        <w:pStyle w:val="BodyText"/>
        <w:rPr>
          <w:rFonts w:ascii="Verdana"/>
          <w:sz w:val="20"/>
        </w:rPr>
      </w:pPr>
    </w:p>
    <w:p w14:paraId="29090D51" w14:textId="77777777" w:rsidR="00F57B64" w:rsidRDefault="00F57B64">
      <w:pPr>
        <w:pStyle w:val="BodyText"/>
        <w:rPr>
          <w:rFonts w:ascii="Verdana"/>
          <w:sz w:val="20"/>
        </w:rPr>
      </w:pPr>
    </w:p>
    <w:p w14:paraId="5B50ADB9" w14:textId="77777777" w:rsidR="00F57B64" w:rsidRDefault="00F57B64">
      <w:pPr>
        <w:pStyle w:val="BodyText"/>
        <w:rPr>
          <w:rFonts w:ascii="Verdana"/>
          <w:sz w:val="20"/>
        </w:rPr>
      </w:pPr>
    </w:p>
    <w:p w14:paraId="41256F1E" w14:textId="77777777" w:rsidR="00F57B64" w:rsidRDefault="00F57B64">
      <w:pPr>
        <w:pStyle w:val="BodyText"/>
        <w:rPr>
          <w:rFonts w:ascii="Verdana"/>
          <w:sz w:val="20"/>
        </w:rPr>
      </w:pPr>
    </w:p>
    <w:p w14:paraId="5424B4BA" w14:textId="77777777" w:rsidR="00F57B64" w:rsidRDefault="00F57B64">
      <w:pPr>
        <w:pStyle w:val="BodyText"/>
        <w:rPr>
          <w:rFonts w:ascii="Verdana"/>
          <w:sz w:val="20"/>
        </w:rPr>
      </w:pPr>
    </w:p>
    <w:p w14:paraId="1F3633D1" w14:textId="77777777" w:rsidR="00F57B64" w:rsidRDefault="00F57B64">
      <w:pPr>
        <w:pStyle w:val="BodyText"/>
        <w:rPr>
          <w:rFonts w:ascii="Verdana"/>
          <w:sz w:val="20"/>
        </w:rPr>
      </w:pPr>
    </w:p>
    <w:p w14:paraId="7D6E9025" w14:textId="77777777" w:rsidR="00F57B64" w:rsidRDefault="00F57B64">
      <w:pPr>
        <w:pStyle w:val="BodyText"/>
        <w:rPr>
          <w:rFonts w:ascii="Verdana"/>
          <w:sz w:val="20"/>
        </w:rPr>
      </w:pPr>
    </w:p>
    <w:p w14:paraId="159CD6A0" w14:textId="77777777" w:rsidR="00F57B64" w:rsidRDefault="00F57B64">
      <w:pPr>
        <w:pStyle w:val="BodyText"/>
        <w:rPr>
          <w:rFonts w:ascii="Verdana"/>
          <w:sz w:val="20"/>
        </w:rPr>
      </w:pPr>
    </w:p>
    <w:p w14:paraId="3CE28347" w14:textId="77777777" w:rsidR="00F57B64" w:rsidRDefault="00F57B64">
      <w:pPr>
        <w:pStyle w:val="BodyText"/>
        <w:rPr>
          <w:rFonts w:ascii="Verdana"/>
          <w:sz w:val="20"/>
        </w:rPr>
      </w:pPr>
    </w:p>
    <w:p w14:paraId="58D31BC0" w14:textId="77777777" w:rsidR="00F57B64" w:rsidRDefault="00F57B64">
      <w:pPr>
        <w:pStyle w:val="BodyText"/>
        <w:rPr>
          <w:rFonts w:ascii="Verdana"/>
          <w:sz w:val="20"/>
        </w:rPr>
      </w:pPr>
    </w:p>
    <w:p w14:paraId="35DC703D" w14:textId="77777777" w:rsidR="00F57B64" w:rsidRDefault="00F57B64">
      <w:pPr>
        <w:pStyle w:val="BodyText"/>
        <w:rPr>
          <w:rFonts w:ascii="Verdana"/>
          <w:sz w:val="20"/>
        </w:rPr>
      </w:pPr>
    </w:p>
    <w:p w14:paraId="64CAA5AE" w14:textId="77777777" w:rsidR="00F57B64" w:rsidRDefault="00F57B64">
      <w:pPr>
        <w:pStyle w:val="BodyText"/>
        <w:rPr>
          <w:rFonts w:ascii="Verdana"/>
          <w:sz w:val="20"/>
        </w:rPr>
      </w:pPr>
    </w:p>
    <w:p w14:paraId="4D42F607" w14:textId="77777777" w:rsidR="00F57B64" w:rsidRDefault="00F57B64">
      <w:pPr>
        <w:pStyle w:val="BodyText"/>
        <w:rPr>
          <w:rFonts w:ascii="Verdana"/>
          <w:sz w:val="20"/>
        </w:rPr>
      </w:pPr>
    </w:p>
    <w:p w14:paraId="1CE54103" w14:textId="77777777" w:rsidR="00F57B64" w:rsidRDefault="00F57B64">
      <w:pPr>
        <w:pStyle w:val="BodyText"/>
        <w:rPr>
          <w:rFonts w:ascii="Verdana"/>
          <w:sz w:val="20"/>
        </w:rPr>
      </w:pPr>
    </w:p>
    <w:p w14:paraId="21FBDB18" w14:textId="77777777" w:rsidR="00F57B64" w:rsidRDefault="00F57B64">
      <w:pPr>
        <w:pStyle w:val="BodyText"/>
        <w:rPr>
          <w:rFonts w:ascii="Verdana"/>
          <w:sz w:val="20"/>
        </w:rPr>
      </w:pPr>
    </w:p>
    <w:p w14:paraId="5610FABD" w14:textId="77777777" w:rsidR="00F57B64" w:rsidRDefault="00F57B64">
      <w:pPr>
        <w:pStyle w:val="BodyText"/>
        <w:rPr>
          <w:rFonts w:ascii="Verdana"/>
          <w:sz w:val="20"/>
        </w:rPr>
      </w:pPr>
    </w:p>
    <w:p w14:paraId="64700863" w14:textId="77777777" w:rsidR="00F57B64" w:rsidRDefault="00F57B64">
      <w:pPr>
        <w:pStyle w:val="BodyText"/>
        <w:rPr>
          <w:rFonts w:ascii="Verdana"/>
          <w:sz w:val="20"/>
        </w:rPr>
      </w:pPr>
    </w:p>
    <w:p w14:paraId="38FEB51A" w14:textId="77777777" w:rsidR="00F57B64" w:rsidRDefault="00F57B64">
      <w:pPr>
        <w:pStyle w:val="BodyText"/>
        <w:rPr>
          <w:rFonts w:ascii="Verdana"/>
          <w:sz w:val="20"/>
        </w:rPr>
      </w:pPr>
    </w:p>
    <w:p w14:paraId="1E7678F2" w14:textId="77777777" w:rsidR="00F57B64" w:rsidRDefault="00F57B64">
      <w:pPr>
        <w:pStyle w:val="BodyText"/>
        <w:rPr>
          <w:rFonts w:ascii="Verdana"/>
          <w:sz w:val="20"/>
        </w:rPr>
      </w:pPr>
    </w:p>
    <w:p w14:paraId="420A8EDE" w14:textId="77777777" w:rsidR="00F57B64" w:rsidRDefault="00F57B64">
      <w:pPr>
        <w:pStyle w:val="BodyText"/>
        <w:rPr>
          <w:rFonts w:ascii="Verdana"/>
          <w:sz w:val="20"/>
        </w:rPr>
      </w:pPr>
    </w:p>
    <w:p w14:paraId="2A17A1E8" w14:textId="77777777" w:rsidR="00F57B64" w:rsidRDefault="00F57B64">
      <w:pPr>
        <w:pStyle w:val="BodyText"/>
        <w:rPr>
          <w:rFonts w:ascii="Verdana"/>
          <w:sz w:val="20"/>
        </w:rPr>
      </w:pPr>
    </w:p>
    <w:p w14:paraId="67AB1127" w14:textId="77777777" w:rsidR="00F57B64" w:rsidRDefault="00F57B64">
      <w:pPr>
        <w:pStyle w:val="BodyText"/>
        <w:rPr>
          <w:rFonts w:ascii="Verdana"/>
          <w:sz w:val="20"/>
        </w:rPr>
      </w:pPr>
    </w:p>
    <w:p w14:paraId="28BDF723" w14:textId="77777777" w:rsidR="00F57B64" w:rsidRDefault="00F57B64">
      <w:pPr>
        <w:pStyle w:val="BodyText"/>
        <w:rPr>
          <w:rFonts w:ascii="Verdana"/>
          <w:sz w:val="20"/>
        </w:rPr>
      </w:pPr>
    </w:p>
    <w:p w14:paraId="1ABEB7C2" w14:textId="77777777" w:rsidR="00F57B64" w:rsidRDefault="00F57B64">
      <w:pPr>
        <w:pStyle w:val="BodyText"/>
        <w:rPr>
          <w:rFonts w:ascii="Verdana"/>
          <w:sz w:val="20"/>
        </w:rPr>
      </w:pPr>
    </w:p>
    <w:p w14:paraId="219C503D" w14:textId="77777777" w:rsidR="00F57B64" w:rsidRDefault="00F57B64">
      <w:pPr>
        <w:pStyle w:val="BodyText"/>
        <w:rPr>
          <w:rFonts w:ascii="Verdana"/>
          <w:sz w:val="20"/>
        </w:rPr>
      </w:pPr>
    </w:p>
    <w:p w14:paraId="04BF07EF" w14:textId="77777777" w:rsidR="00F57B64" w:rsidRDefault="00F57B64">
      <w:pPr>
        <w:pStyle w:val="BodyText"/>
        <w:rPr>
          <w:rFonts w:ascii="Verdana"/>
          <w:sz w:val="20"/>
        </w:rPr>
      </w:pPr>
    </w:p>
    <w:p w14:paraId="2FA01226" w14:textId="77777777" w:rsidR="00F57B64" w:rsidRDefault="00F57B64">
      <w:pPr>
        <w:pStyle w:val="BodyText"/>
        <w:rPr>
          <w:rFonts w:ascii="Verdana"/>
          <w:sz w:val="20"/>
        </w:rPr>
      </w:pPr>
    </w:p>
    <w:p w14:paraId="2AE509BB" w14:textId="6A017EF0" w:rsidR="00F57B64" w:rsidRDefault="00F57B64" w:rsidP="00C8509A">
      <w:pPr>
        <w:pStyle w:val="BodyText"/>
        <w:tabs>
          <w:tab w:val="left" w:pos="2254"/>
        </w:tabs>
        <w:rPr>
          <w:rFonts w:ascii="Verdana"/>
          <w:sz w:val="20"/>
        </w:rPr>
      </w:pPr>
    </w:p>
    <w:p w14:paraId="2FB3212D" w14:textId="77777777" w:rsidR="00F57B64" w:rsidRDefault="00F57B64">
      <w:pPr>
        <w:pStyle w:val="BodyText"/>
        <w:rPr>
          <w:rFonts w:ascii="Verdana"/>
          <w:sz w:val="20"/>
        </w:rPr>
      </w:pPr>
    </w:p>
    <w:p w14:paraId="060C97D0" w14:textId="77777777" w:rsidR="00F57B64" w:rsidRDefault="00F57B64">
      <w:pPr>
        <w:pStyle w:val="BodyText"/>
        <w:rPr>
          <w:rFonts w:ascii="Verdana"/>
          <w:sz w:val="20"/>
        </w:rPr>
      </w:pPr>
    </w:p>
    <w:p w14:paraId="2C28BF96" w14:textId="77777777" w:rsidR="00F57B64" w:rsidRDefault="00F57B64">
      <w:pPr>
        <w:pStyle w:val="BodyText"/>
        <w:rPr>
          <w:rFonts w:ascii="Verdana"/>
          <w:sz w:val="20"/>
        </w:rPr>
      </w:pPr>
    </w:p>
    <w:p w14:paraId="324A99BC" w14:textId="77777777" w:rsidR="00F57B64" w:rsidRDefault="00F57B64">
      <w:pPr>
        <w:pStyle w:val="BodyText"/>
        <w:rPr>
          <w:rFonts w:ascii="Verdana"/>
          <w:sz w:val="20"/>
        </w:rPr>
      </w:pPr>
    </w:p>
    <w:p w14:paraId="72F89CA2" w14:textId="77777777" w:rsidR="00F57B64" w:rsidRDefault="00F57B64">
      <w:pPr>
        <w:pStyle w:val="BodyText"/>
        <w:rPr>
          <w:rFonts w:ascii="Verdana"/>
          <w:sz w:val="20"/>
        </w:rPr>
      </w:pPr>
    </w:p>
    <w:p w14:paraId="469DDCCD" w14:textId="77777777" w:rsidR="00F57B64" w:rsidRDefault="00F57B64">
      <w:pPr>
        <w:pStyle w:val="BodyText"/>
        <w:rPr>
          <w:rFonts w:ascii="Verdana"/>
          <w:sz w:val="20"/>
        </w:rPr>
      </w:pPr>
    </w:p>
    <w:p w14:paraId="312C7852" w14:textId="77777777" w:rsidR="00F57B64" w:rsidRDefault="00F57B64">
      <w:pPr>
        <w:pStyle w:val="BodyText"/>
        <w:rPr>
          <w:rFonts w:ascii="Verdana"/>
          <w:sz w:val="20"/>
        </w:rPr>
      </w:pPr>
    </w:p>
    <w:p w14:paraId="22B3B26F" w14:textId="7171A74F" w:rsidR="00F57B64" w:rsidRDefault="00F57B64">
      <w:pPr>
        <w:ind w:left="110"/>
        <w:rPr>
          <w:rFonts w:ascii="Verdana"/>
          <w:sz w:val="13"/>
        </w:rPr>
      </w:pPr>
    </w:p>
    <w:p w14:paraId="62D122F1" w14:textId="77777777" w:rsidR="00F57B64" w:rsidRDefault="00F57B64">
      <w:pPr>
        <w:rPr>
          <w:rFonts w:ascii="Verdana"/>
          <w:sz w:val="13"/>
        </w:rPr>
        <w:sectPr w:rsidR="00F57B64">
          <w:type w:val="continuous"/>
          <w:pgSz w:w="11910" w:h="15820"/>
          <w:pgMar w:top="400" w:right="740" w:bottom="280" w:left="740" w:header="720" w:footer="720" w:gutter="0"/>
          <w:cols w:space="720"/>
        </w:sectPr>
      </w:pPr>
    </w:p>
    <w:p w14:paraId="0C36507F" w14:textId="102B266D" w:rsidR="00F57B64" w:rsidRPr="0075481F" w:rsidRDefault="0087789E" w:rsidP="003327E8">
      <w:pPr>
        <w:spacing w:before="116"/>
        <w:rPr>
          <w:b/>
          <w:sz w:val="20"/>
          <w:szCs w:val="20"/>
        </w:rPr>
      </w:pPr>
      <w:r w:rsidRPr="0075481F">
        <w:rPr>
          <w:b/>
          <w:sz w:val="20"/>
          <w:szCs w:val="20"/>
        </w:rPr>
        <w:lastRenderedPageBreak/>
        <w:t xml:space="preserve">Supplementary </w:t>
      </w:r>
      <w:r w:rsidR="00BD76C0" w:rsidRPr="0075481F">
        <w:rPr>
          <w:b/>
          <w:sz w:val="20"/>
          <w:szCs w:val="20"/>
        </w:rPr>
        <w:t>Information</w:t>
      </w:r>
    </w:p>
    <w:p w14:paraId="1ABABC8E" w14:textId="77777777" w:rsidR="00F57B64" w:rsidRPr="0075481F" w:rsidRDefault="00F57B64">
      <w:pPr>
        <w:pStyle w:val="BodyText"/>
        <w:spacing w:before="1"/>
        <w:rPr>
          <w:b/>
          <w:sz w:val="20"/>
          <w:szCs w:val="20"/>
        </w:rPr>
      </w:pPr>
    </w:p>
    <w:p w14:paraId="08E051B5" w14:textId="1ADA33BC" w:rsidR="00F57B64" w:rsidRPr="0075481F" w:rsidRDefault="0087789E" w:rsidP="003327E8">
      <w:pPr>
        <w:pStyle w:val="Heading2"/>
        <w:spacing w:before="0"/>
        <w:ind w:left="0"/>
        <w:jc w:val="left"/>
        <w:rPr>
          <w:sz w:val="20"/>
          <w:szCs w:val="20"/>
        </w:rPr>
      </w:pPr>
      <w:r w:rsidRPr="0075481F">
        <w:rPr>
          <w:sz w:val="20"/>
          <w:szCs w:val="20"/>
        </w:rPr>
        <w:t xml:space="preserve">Supplementary Note 1. </w:t>
      </w:r>
      <w:r w:rsidR="00417DA0" w:rsidRPr="0075481F">
        <w:rPr>
          <w:sz w:val="20"/>
          <w:szCs w:val="20"/>
        </w:rPr>
        <w:t xml:space="preserve">Loading Element </w:t>
      </w:r>
      <w:r w:rsidR="008733C8" w:rsidRPr="0075481F">
        <w:rPr>
          <w:sz w:val="20"/>
          <w:szCs w:val="20"/>
        </w:rPr>
        <w:t>Measurements</w:t>
      </w:r>
    </w:p>
    <w:p w14:paraId="3FFF747C" w14:textId="151E579B" w:rsidR="004A2EC2" w:rsidRPr="0075481F" w:rsidRDefault="004A2EC2" w:rsidP="00ED0437">
      <w:pPr>
        <w:rPr>
          <w:sz w:val="20"/>
          <w:szCs w:val="20"/>
        </w:rPr>
      </w:pPr>
    </w:p>
    <w:p w14:paraId="48139BAB" w14:textId="7FC254FE" w:rsidR="00267D81" w:rsidRPr="0075481F" w:rsidRDefault="005614A8" w:rsidP="00694383">
      <w:pPr>
        <w:jc w:val="both"/>
        <w:rPr>
          <w:sz w:val="20"/>
          <w:szCs w:val="20"/>
        </w:rPr>
      </w:pPr>
      <w:r w:rsidRPr="00CA4D16">
        <w:rPr>
          <w:sz w:val="20"/>
          <w:szCs w:val="20"/>
        </w:rPr>
        <w:t xml:space="preserve">The </w:t>
      </w:r>
      <w:r w:rsidR="00946BE8" w:rsidRPr="00CA4D16">
        <w:rPr>
          <w:sz w:val="20"/>
          <w:szCs w:val="20"/>
        </w:rPr>
        <w:t xml:space="preserve">family </w:t>
      </w:r>
      <w:r w:rsidR="00CD6873" w:rsidRPr="00CA4D16">
        <w:rPr>
          <w:sz w:val="20"/>
          <w:szCs w:val="20"/>
        </w:rPr>
        <w:t xml:space="preserve">of ASICs </w:t>
      </w:r>
      <w:r w:rsidR="00856661" w:rsidRPr="00CA4D16">
        <w:rPr>
          <w:sz w:val="20"/>
          <w:szCs w:val="20"/>
        </w:rPr>
        <w:t>operate</w:t>
      </w:r>
      <w:r w:rsidR="00CD6873" w:rsidRPr="00CA4D16">
        <w:rPr>
          <w:sz w:val="20"/>
          <w:szCs w:val="20"/>
        </w:rPr>
        <w:t>s</w:t>
      </w:r>
      <w:r w:rsidR="00856661" w:rsidRPr="00CA4D16">
        <w:rPr>
          <w:sz w:val="20"/>
          <w:szCs w:val="20"/>
        </w:rPr>
        <w:t xml:space="preserve"> at the sub-6GHz band </w:t>
      </w:r>
      <w:r w:rsidR="00C5456D" w:rsidRPr="00CA4D16">
        <w:rPr>
          <w:sz w:val="20"/>
          <w:szCs w:val="20"/>
        </w:rPr>
        <w:t xml:space="preserve">with </w:t>
      </w:r>
      <w:r w:rsidR="00AB4A2E" w:rsidRPr="00CA4D16">
        <w:rPr>
          <w:sz w:val="20"/>
          <w:szCs w:val="20"/>
        </w:rPr>
        <w:t>four</w:t>
      </w:r>
      <w:r w:rsidR="00C5456D" w:rsidRPr="00CA4D16">
        <w:rPr>
          <w:sz w:val="20"/>
          <w:szCs w:val="20"/>
        </w:rPr>
        <w:t xml:space="preserve"> versions that are optimized for 5</w:t>
      </w:r>
      <w:r w:rsidR="00007A14" w:rsidRPr="00CA4D16">
        <w:rPr>
          <w:sz w:val="20"/>
          <w:szCs w:val="20"/>
        </w:rPr>
        <w:t xml:space="preserve"> </w:t>
      </w:r>
      <w:r w:rsidR="00C5456D" w:rsidRPr="00CA4D16">
        <w:rPr>
          <w:sz w:val="20"/>
          <w:szCs w:val="20"/>
        </w:rPr>
        <w:t xml:space="preserve">GHz </w:t>
      </w:r>
      <w:r w:rsidR="00007A14" w:rsidRPr="00CA4D16">
        <w:rPr>
          <w:sz w:val="20"/>
          <w:szCs w:val="20"/>
        </w:rPr>
        <w:t xml:space="preserve">applications </w:t>
      </w:r>
      <w:r w:rsidR="00237392" w:rsidRPr="00CA4D16">
        <w:rPr>
          <w:sz w:val="20"/>
          <w:szCs w:val="20"/>
        </w:rPr>
        <w:t>(</w:t>
      </w:r>
      <w:r w:rsidR="00182518" w:rsidRPr="00CA4D16">
        <w:rPr>
          <w:sz w:val="20"/>
          <w:szCs w:val="20"/>
        </w:rPr>
        <w:t>Design</w:t>
      </w:r>
      <w:r w:rsidR="008243F4" w:rsidRPr="00CA4D16">
        <w:rPr>
          <w:sz w:val="20"/>
          <w:szCs w:val="20"/>
        </w:rPr>
        <w:t>s</w:t>
      </w:r>
      <w:r w:rsidR="00182518" w:rsidRPr="00CA4D16">
        <w:rPr>
          <w:sz w:val="20"/>
          <w:szCs w:val="20"/>
        </w:rPr>
        <w:t xml:space="preserve"> 1, 2, 5 and 6) and </w:t>
      </w:r>
      <w:r w:rsidR="00AB4A2E" w:rsidRPr="00CA4D16">
        <w:rPr>
          <w:sz w:val="20"/>
          <w:szCs w:val="20"/>
        </w:rPr>
        <w:t xml:space="preserve">two </w:t>
      </w:r>
      <w:r w:rsidR="00464976" w:rsidRPr="00CA4D16">
        <w:rPr>
          <w:sz w:val="20"/>
          <w:szCs w:val="20"/>
        </w:rPr>
        <w:t xml:space="preserve">designs </w:t>
      </w:r>
      <w:r w:rsidR="00007A14" w:rsidRPr="00CA4D16">
        <w:rPr>
          <w:sz w:val="20"/>
          <w:szCs w:val="20"/>
        </w:rPr>
        <w:t>for</w:t>
      </w:r>
      <w:r w:rsidR="00182518" w:rsidRPr="00CA4D16">
        <w:rPr>
          <w:sz w:val="20"/>
          <w:szCs w:val="20"/>
        </w:rPr>
        <w:t xml:space="preserve"> 3 GHz</w:t>
      </w:r>
      <w:r w:rsidR="00007A14" w:rsidRPr="00CA4D16">
        <w:rPr>
          <w:sz w:val="20"/>
          <w:szCs w:val="20"/>
        </w:rPr>
        <w:t xml:space="preserve"> applications</w:t>
      </w:r>
      <w:r w:rsidR="00182518" w:rsidRPr="00CA4D16">
        <w:rPr>
          <w:sz w:val="20"/>
          <w:szCs w:val="20"/>
        </w:rPr>
        <w:t xml:space="preserve"> (Design</w:t>
      </w:r>
      <w:r w:rsidR="008243F4" w:rsidRPr="00CA4D16">
        <w:rPr>
          <w:sz w:val="20"/>
          <w:szCs w:val="20"/>
        </w:rPr>
        <w:t>s</w:t>
      </w:r>
      <w:r w:rsidR="00182518" w:rsidRPr="00CA4D16">
        <w:rPr>
          <w:sz w:val="20"/>
          <w:szCs w:val="20"/>
        </w:rPr>
        <w:t xml:space="preserve"> 3 and 4)</w:t>
      </w:r>
      <w:r w:rsidR="001C709E" w:rsidRPr="00CA4D16">
        <w:rPr>
          <w:sz w:val="20"/>
          <w:szCs w:val="20"/>
        </w:rPr>
        <w:t xml:space="preserve">. The designs </w:t>
      </w:r>
      <w:r w:rsidR="00D13454" w:rsidRPr="00CA4D16">
        <w:rPr>
          <w:sz w:val="20"/>
          <w:szCs w:val="20"/>
        </w:rPr>
        <w:t xml:space="preserve">also </w:t>
      </w:r>
      <w:r w:rsidR="00C711F9" w:rsidRPr="00CA4D16">
        <w:rPr>
          <w:sz w:val="20"/>
          <w:szCs w:val="20"/>
        </w:rPr>
        <w:t>possess</w:t>
      </w:r>
      <w:r w:rsidR="00D13454" w:rsidRPr="00CA4D16">
        <w:rPr>
          <w:sz w:val="20"/>
          <w:szCs w:val="20"/>
        </w:rPr>
        <w:t xml:space="preserve"> two </w:t>
      </w:r>
      <w:r w:rsidR="00007A14" w:rsidRPr="00CA4D16">
        <w:rPr>
          <w:sz w:val="20"/>
          <w:szCs w:val="20"/>
        </w:rPr>
        <w:t>chip footprint</w:t>
      </w:r>
      <w:r w:rsidR="00CE355E" w:rsidRPr="00CA4D16">
        <w:rPr>
          <w:sz w:val="20"/>
          <w:szCs w:val="20"/>
        </w:rPr>
        <w:t xml:space="preserve"> </w:t>
      </w:r>
      <w:r w:rsidR="0075656F" w:rsidRPr="00CA4D16">
        <w:rPr>
          <w:sz w:val="20"/>
          <w:szCs w:val="20"/>
        </w:rPr>
        <w:t xml:space="preserve">versions. The </w:t>
      </w:r>
      <w:r w:rsidR="00007A14" w:rsidRPr="00CA4D16">
        <w:rPr>
          <w:sz w:val="20"/>
          <w:szCs w:val="20"/>
        </w:rPr>
        <w:t>chip footprint</w:t>
      </w:r>
      <w:r w:rsidR="0075656F" w:rsidRPr="00CA4D16">
        <w:rPr>
          <w:sz w:val="20"/>
          <w:szCs w:val="20"/>
        </w:rPr>
        <w:t xml:space="preserve"> for Design</w:t>
      </w:r>
      <w:r w:rsidR="008243F4" w:rsidRPr="00CA4D16">
        <w:rPr>
          <w:sz w:val="20"/>
          <w:szCs w:val="20"/>
        </w:rPr>
        <w:t>s</w:t>
      </w:r>
      <w:r w:rsidR="0075656F" w:rsidRPr="00CA4D16">
        <w:rPr>
          <w:sz w:val="20"/>
          <w:szCs w:val="20"/>
        </w:rPr>
        <w:t xml:space="preserve"> 1 and 2 can be seen in </w:t>
      </w:r>
      <w:r w:rsidR="00F827AF" w:rsidRPr="00CA4D16">
        <w:rPr>
          <w:sz w:val="20"/>
          <w:szCs w:val="20"/>
        </w:rPr>
        <w:fldChar w:fldCharType="begin"/>
      </w:r>
      <w:r w:rsidR="00F827AF" w:rsidRPr="00CA4D16">
        <w:rPr>
          <w:sz w:val="20"/>
          <w:szCs w:val="20"/>
        </w:rPr>
        <w:instrText xml:space="preserve"> REF _Ref73970425 \h </w:instrText>
      </w:r>
      <w:r w:rsidR="00496BD3" w:rsidRPr="00CA4D16">
        <w:rPr>
          <w:sz w:val="20"/>
          <w:szCs w:val="20"/>
        </w:rPr>
        <w:instrText xml:space="preserve"> \* MERGEFORMAT </w:instrText>
      </w:r>
      <w:r w:rsidR="00F827AF" w:rsidRPr="00CA4D16">
        <w:rPr>
          <w:sz w:val="20"/>
          <w:szCs w:val="20"/>
        </w:rPr>
      </w:r>
      <w:r w:rsidR="00F827AF" w:rsidRPr="00CA4D16">
        <w:rPr>
          <w:sz w:val="20"/>
          <w:szCs w:val="20"/>
        </w:rPr>
        <w:fldChar w:fldCharType="separate"/>
      </w:r>
      <w:r w:rsidR="00A368E0" w:rsidRPr="00A368E0">
        <w:rPr>
          <w:sz w:val="20"/>
          <w:szCs w:val="20"/>
        </w:rPr>
        <w:t xml:space="preserve">Figure </w:t>
      </w:r>
      <w:r w:rsidR="00A368E0" w:rsidRPr="00A368E0">
        <w:rPr>
          <w:noProof/>
          <w:sz w:val="20"/>
          <w:szCs w:val="20"/>
        </w:rPr>
        <w:t>1</w:t>
      </w:r>
      <w:r w:rsidR="00F827AF" w:rsidRPr="00CA4D16">
        <w:rPr>
          <w:sz w:val="20"/>
          <w:szCs w:val="20"/>
        </w:rPr>
        <w:fldChar w:fldCharType="end"/>
      </w:r>
      <w:r w:rsidR="00783B6A">
        <w:rPr>
          <w:sz w:val="20"/>
          <w:szCs w:val="20"/>
        </w:rPr>
        <w:t>(</w:t>
      </w:r>
      <w:r w:rsidR="00EF2F9F" w:rsidRPr="00CA4D16">
        <w:rPr>
          <w:sz w:val="20"/>
          <w:szCs w:val="20"/>
        </w:rPr>
        <w:t>a</w:t>
      </w:r>
      <w:r w:rsidR="00783B6A">
        <w:rPr>
          <w:sz w:val="20"/>
          <w:szCs w:val="20"/>
        </w:rPr>
        <w:t>)</w:t>
      </w:r>
      <w:r w:rsidR="001C19C2" w:rsidRPr="00CA4D16">
        <w:rPr>
          <w:sz w:val="20"/>
          <w:szCs w:val="20"/>
        </w:rPr>
        <w:t xml:space="preserve">. This </w:t>
      </w:r>
      <w:r w:rsidR="00007A14" w:rsidRPr="00CA4D16">
        <w:rPr>
          <w:sz w:val="20"/>
          <w:szCs w:val="20"/>
        </w:rPr>
        <w:t>footprint</w:t>
      </w:r>
      <w:r w:rsidR="001C19C2" w:rsidRPr="00CA4D16">
        <w:rPr>
          <w:sz w:val="20"/>
          <w:szCs w:val="20"/>
        </w:rPr>
        <w:t xml:space="preserve"> </w:t>
      </w:r>
      <w:r w:rsidR="00C711F9" w:rsidRPr="00CA4D16">
        <w:rPr>
          <w:sz w:val="20"/>
          <w:szCs w:val="20"/>
        </w:rPr>
        <w:t>has</w:t>
      </w:r>
      <w:r w:rsidR="001C19C2" w:rsidRPr="00CA4D16">
        <w:rPr>
          <w:sz w:val="20"/>
          <w:szCs w:val="20"/>
        </w:rPr>
        <w:t xml:space="preserve"> a separate </w:t>
      </w:r>
      <w:r w:rsidR="00694383" w:rsidRPr="00CA4D16">
        <w:rPr>
          <w:sz w:val="20"/>
          <w:szCs w:val="20"/>
        </w:rPr>
        <w:t>ground for the control circuit</w:t>
      </w:r>
      <w:r w:rsidR="00665DDA" w:rsidRPr="00CA4D16">
        <w:rPr>
          <w:sz w:val="20"/>
          <w:szCs w:val="20"/>
        </w:rPr>
        <w:t xml:space="preserve"> (DGND)</w:t>
      </w:r>
      <w:r w:rsidR="00694383" w:rsidRPr="00CA4D16">
        <w:rPr>
          <w:sz w:val="20"/>
          <w:szCs w:val="20"/>
        </w:rPr>
        <w:t xml:space="preserve"> and the </w:t>
      </w:r>
      <w:r w:rsidR="006642E6" w:rsidRPr="00CA4D16">
        <w:rPr>
          <w:sz w:val="20"/>
          <w:szCs w:val="20"/>
        </w:rPr>
        <w:t>RF ground</w:t>
      </w:r>
      <w:r w:rsidR="00665DDA" w:rsidRPr="00CA4D16">
        <w:rPr>
          <w:sz w:val="20"/>
          <w:szCs w:val="20"/>
        </w:rPr>
        <w:t xml:space="preserve"> (A</w:t>
      </w:r>
      <w:r w:rsidR="00886BF7" w:rsidRPr="00CA4D16">
        <w:rPr>
          <w:sz w:val="20"/>
          <w:szCs w:val="20"/>
        </w:rPr>
        <w:t>GND)</w:t>
      </w:r>
      <w:r w:rsidR="00AA0EE8" w:rsidRPr="00CA4D16">
        <w:rPr>
          <w:sz w:val="20"/>
          <w:szCs w:val="20"/>
        </w:rPr>
        <w:t xml:space="preserve">. For </w:t>
      </w:r>
      <w:r w:rsidR="00886BF7" w:rsidRPr="00CA4D16">
        <w:rPr>
          <w:sz w:val="20"/>
          <w:szCs w:val="20"/>
        </w:rPr>
        <w:t>these two designs</w:t>
      </w:r>
      <w:r w:rsidR="00AA0EE8" w:rsidRPr="00CA4D16">
        <w:rPr>
          <w:sz w:val="20"/>
          <w:szCs w:val="20"/>
        </w:rPr>
        <w:t xml:space="preserve"> an RF choke can be added </w:t>
      </w:r>
      <w:r w:rsidR="00665DDA" w:rsidRPr="00CA4D16">
        <w:rPr>
          <w:sz w:val="20"/>
          <w:szCs w:val="20"/>
        </w:rPr>
        <w:t xml:space="preserve">in path of the </w:t>
      </w:r>
      <w:r w:rsidR="00886BF7" w:rsidRPr="00CA4D16">
        <w:rPr>
          <w:sz w:val="20"/>
          <w:szCs w:val="20"/>
        </w:rPr>
        <w:t xml:space="preserve">RF ground </w:t>
      </w:r>
      <w:r w:rsidR="00076565" w:rsidRPr="00CA4D16">
        <w:rPr>
          <w:sz w:val="20"/>
          <w:szCs w:val="20"/>
        </w:rPr>
        <w:t xml:space="preserve">of the </w:t>
      </w:r>
      <w:r w:rsidR="005B74DD" w:rsidRPr="00CA4D16">
        <w:rPr>
          <w:sz w:val="20"/>
          <w:szCs w:val="20"/>
        </w:rPr>
        <w:t>ASIC and the PCB</w:t>
      </w:r>
      <w:r w:rsidR="00B949D4" w:rsidRPr="00CA4D16">
        <w:rPr>
          <w:sz w:val="20"/>
          <w:szCs w:val="20"/>
        </w:rPr>
        <w:t>’s</w:t>
      </w:r>
      <w:r w:rsidR="005B74DD" w:rsidRPr="00CA4D16">
        <w:rPr>
          <w:sz w:val="20"/>
          <w:szCs w:val="20"/>
        </w:rPr>
        <w:t xml:space="preserve"> ground</w:t>
      </w:r>
      <w:r w:rsidR="0014587A" w:rsidRPr="00CA4D16">
        <w:rPr>
          <w:sz w:val="20"/>
          <w:szCs w:val="20"/>
        </w:rPr>
        <w:t>. Th</w:t>
      </w:r>
      <w:r w:rsidR="008243F4" w:rsidRPr="00CA4D16">
        <w:rPr>
          <w:sz w:val="20"/>
          <w:szCs w:val="20"/>
        </w:rPr>
        <w:t>is</w:t>
      </w:r>
      <w:r w:rsidR="0014587A" w:rsidRPr="00CA4D16">
        <w:rPr>
          <w:sz w:val="20"/>
          <w:szCs w:val="20"/>
        </w:rPr>
        <w:t xml:space="preserve"> is </w:t>
      </w:r>
      <w:r w:rsidR="00ED1026" w:rsidRPr="00CA4D16">
        <w:rPr>
          <w:sz w:val="20"/>
          <w:szCs w:val="20"/>
        </w:rPr>
        <w:t xml:space="preserve">particularly useful when there is a need to have a </w:t>
      </w:r>
      <w:r w:rsidR="0073460C" w:rsidRPr="00CA4D16">
        <w:rPr>
          <w:sz w:val="20"/>
          <w:szCs w:val="20"/>
        </w:rPr>
        <w:t xml:space="preserve">floating loading </w:t>
      </w:r>
      <w:r w:rsidR="00C711F9" w:rsidRPr="00CA4D16">
        <w:rPr>
          <w:sz w:val="20"/>
          <w:szCs w:val="20"/>
        </w:rPr>
        <w:t>element</w:t>
      </w:r>
      <w:r w:rsidR="0073460C" w:rsidRPr="00CA4D16">
        <w:rPr>
          <w:sz w:val="20"/>
          <w:szCs w:val="20"/>
        </w:rPr>
        <w:t>.</w:t>
      </w:r>
      <w:r w:rsidR="00694A98" w:rsidRPr="00CA4D16">
        <w:rPr>
          <w:sz w:val="20"/>
          <w:szCs w:val="20"/>
        </w:rPr>
        <w:t xml:space="preserve"> Designs 3 to 6 </w:t>
      </w:r>
      <w:r w:rsidR="004D310A" w:rsidRPr="00CA4D16">
        <w:rPr>
          <w:sz w:val="20"/>
          <w:szCs w:val="20"/>
        </w:rPr>
        <w:t>pin map</w:t>
      </w:r>
      <w:r w:rsidR="006C22F6" w:rsidRPr="00CA4D16">
        <w:rPr>
          <w:sz w:val="20"/>
          <w:szCs w:val="20"/>
        </w:rPr>
        <w:t>,</w:t>
      </w:r>
      <w:r w:rsidR="001B6DC1" w:rsidRPr="00CA4D16">
        <w:rPr>
          <w:sz w:val="20"/>
          <w:szCs w:val="20"/>
        </w:rPr>
        <w:t xml:space="preserve"> shown in </w:t>
      </w:r>
      <w:r w:rsidR="001B6DC1" w:rsidRPr="00CA4D16">
        <w:rPr>
          <w:sz w:val="20"/>
          <w:szCs w:val="20"/>
        </w:rPr>
        <w:fldChar w:fldCharType="begin"/>
      </w:r>
      <w:r w:rsidR="001B6DC1" w:rsidRPr="00CA4D16">
        <w:rPr>
          <w:sz w:val="20"/>
          <w:szCs w:val="20"/>
        </w:rPr>
        <w:instrText xml:space="preserve"> REF _Ref73970425 \h </w:instrText>
      </w:r>
      <w:r w:rsidR="00496BD3" w:rsidRPr="00CA4D16">
        <w:rPr>
          <w:sz w:val="20"/>
          <w:szCs w:val="20"/>
        </w:rPr>
        <w:instrText xml:space="preserve"> \* MERGEFORMAT </w:instrText>
      </w:r>
      <w:r w:rsidR="001B6DC1" w:rsidRPr="00CA4D16">
        <w:rPr>
          <w:sz w:val="20"/>
          <w:szCs w:val="20"/>
        </w:rPr>
      </w:r>
      <w:r w:rsidR="001B6DC1" w:rsidRPr="00CA4D16">
        <w:rPr>
          <w:sz w:val="20"/>
          <w:szCs w:val="20"/>
        </w:rPr>
        <w:fldChar w:fldCharType="separate"/>
      </w:r>
      <w:r w:rsidR="00A368E0" w:rsidRPr="00A368E0">
        <w:rPr>
          <w:sz w:val="20"/>
          <w:szCs w:val="20"/>
        </w:rPr>
        <w:t xml:space="preserve">Figure </w:t>
      </w:r>
      <w:r w:rsidR="00A368E0" w:rsidRPr="00A368E0">
        <w:rPr>
          <w:noProof/>
          <w:sz w:val="20"/>
          <w:szCs w:val="20"/>
        </w:rPr>
        <w:t>1</w:t>
      </w:r>
      <w:r w:rsidR="001B6DC1" w:rsidRPr="00CA4D16">
        <w:rPr>
          <w:sz w:val="20"/>
          <w:szCs w:val="20"/>
        </w:rPr>
        <w:fldChar w:fldCharType="end"/>
      </w:r>
      <w:r w:rsidR="00783B6A">
        <w:rPr>
          <w:sz w:val="20"/>
          <w:szCs w:val="20"/>
        </w:rPr>
        <w:t>(</w:t>
      </w:r>
      <w:r w:rsidR="00DF1E29">
        <w:rPr>
          <w:sz w:val="20"/>
          <w:szCs w:val="20"/>
        </w:rPr>
        <w:t>b</w:t>
      </w:r>
      <w:r w:rsidR="00783B6A">
        <w:rPr>
          <w:sz w:val="20"/>
          <w:szCs w:val="20"/>
        </w:rPr>
        <w:t>)</w:t>
      </w:r>
      <w:r w:rsidR="006C22F6" w:rsidRPr="00CA4D16">
        <w:rPr>
          <w:sz w:val="20"/>
          <w:szCs w:val="20"/>
        </w:rPr>
        <w:t>,</w:t>
      </w:r>
      <w:r w:rsidR="001B6DC1" w:rsidRPr="00CA4D16">
        <w:rPr>
          <w:sz w:val="20"/>
          <w:szCs w:val="20"/>
        </w:rPr>
        <w:t xml:space="preserve"> </w:t>
      </w:r>
      <w:r w:rsidR="004D310A" w:rsidRPr="00CA4D16">
        <w:rPr>
          <w:sz w:val="20"/>
          <w:szCs w:val="20"/>
        </w:rPr>
        <w:t xml:space="preserve">have </w:t>
      </w:r>
      <w:r w:rsidR="004D280A" w:rsidRPr="00CA4D16">
        <w:rPr>
          <w:sz w:val="20"/>
          <w:szCs w:val="20"/>
        </w:rPr>
        <w:t xml:space="preserve">digital and RF </w:t>
      </w:r>
      <w:r w:rsidR="004D310A" w:rsidRPr="00CA4D16">
        <w:rPr>
          <w:sz w:val="20"/>
          <w:szCs w:val="20"/>
        </w:rPr>
        <w:t xml:space="preserve">common ground </w:t>
      </w:r>
      <w:r w:rsidR="004D280A" w:rsidRPr="00CA4D16">
        <w:rPr>
          <w:sz w:val="20"/>
          <w:szCs w:val="20"/>
        </w:rPr>
        <w:t xml:space="preserve">and each </w:t>
      </w:r>
      <w:r w:rsidR="009720C7" w:rsidRPr="00CA4D16">
        <w:rPr>
          <w:sz w:val="20"/>
          <w:szCs w:val="20"/>
        </w:rPr>
        <w:t xml:space="preserve">loading </w:t>
      </w:r>
      <w:r w:rsidR="009720C7" w:rsidRPr="007158C7">
        <w:rPr>
          <w:sz w:val="20"/>
          <w:szCs w:val="20"/>
        </w:rPr>
        <w:t xml:space="preserve">element has three </w:t>
      </w:r>
      <w:r w:rsidR="001834F7" w:rsidRPr="007158C7">
        <w:rPr>
          <w:sz w:val="20"/>
          <w:szCs w:val="20"/>
        </w:rPr>
        <w:t xml:space="preserve">ground pins </w:t>
      </w:r>
      <w:r w:rsidR="008258AC">
        <w:rPr>
          <w:sz w:val="20"/>
          <w:szCs w:val="20"/>
        </w:rPr>
        <w:t>surrounding the loading element for coupling protection and robust grounding</w:t>
      </w:r>
      <w:r w:rsidR="00D413AE" w:rsidRPr="007158C7">
        <w:rPr>
          <w:sz w:val="20"/>
          <w:szCs w:val="20"/>
        </w:rPr>
        <w:t xml:space="preserve">. </w:t>
      </w:r>
      <w:r w:rsidR="007158C7" w:rsidRPr="007158C7">
        <w:rPr>
          <w:sz w:val="20"/>
          <w:szCs w:val="20"/>
        </w:rPr>
        <w:fldChar w:fldCharType="begin"/>
      </w:r>
      <w:r w:rsidR="007158C7" w:rsidRPr="007158C7">
        <w:rPr>
          <w:sz w:val="20"/>
          <w:szCs w:val="20"/>
        </w:rPr>
        <w:instrText xml:space="preserve"> REF _Ref83997756 \h  \* MERGEFORMAT </w:instrText>
      </w:r>
      <w:r w:rsidR="007158C7" w:rsidRPr="007158C7">
        <w:rPr>
          <w:sz w:val="20"/>
          <w:szCs w:val="20"/>
        </w:rPr>
      </w:r>
      <w:r w:rsidR="007158C7" w:rsidRPr="007158C7">
        <w:rPr>
          <w:sz w:val="20"/>
          <w:szCs w:val="20"/>
        </w:rPr>
        <w:fldChar w:fldCharType="separate"/>
      </w:r>
      <w:r w:rsidR="00A368E0" w:rsidRPr="00A368E0">
        <w:rPr>
          <w:sz w:val="20"/>
          <w:szCs w:val="20"/>
        </w:rPr>
        <w:t xml:space="preserve">Table </w:t>
      </w:r>
      <w:r w:rsidR="00A368E0" w:rsidRPr="00A368E0">
        <w:rPr>
          <w:noProof/>
          <w:sz w:val="20"/>
          <w:szCs w:val="20"/>
        </w:rPr>
        <w:t>1</w:t>
      </w:r>
      <w:r w:rsidR="007158C7" w:rsidRPr="007158C7">
        <w:rPr>
          <w:sz w:val="20"/>
          <w:szCs w:val="20"/>
        </w:rPr>
        <w:fldChar w:fldCharType="end"/>
      </w:r>
      <w:r w:rsidR="007158C7">
        <w:rPr>
          <w:sz w:val="20"/>
          <w:szCs w:val="20"/>
        </w:rPr>
        <w:t xml:space="preserve"> shows the pin descriptions of the pins.</w:t>
      </w:r>
    </w:p>
    <w:p w14:paraId="11300816" w14:textId="425C9701" w:rsidR="00AE125C" w:rsidRDefault="00AE125C" w:rsidP="00262249"/>
    <w:p w14:paraId="571C5140" w14:textId="1BDAAEA8" w:rsidR="00E062CA" w:rsidRDefault="007171C4" w:rsidP="0026599E">
      <w:pPr>
        <w:pStyle w:val="BodyText"/>
        <w:keepNext/>
        <w:spacing w:line="408" w:lineRule="auto"/>
        <w:ind w:right="131"/>
        <w:jc w:val="center"/>
      </w:pPr>
      <w:r>
        <w:rPr>
          <w:noProof/>
        </w:rPr>
        <w:drawing>
          <wp:inline distT="0" distB="0" distL="0" distR="0" wp14:anchorId="2F6B2F16" wp14:editId="2C23EDDD">
            <wp:extent cx="5924550" cy="29629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ip_footprints.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24550" cy="2962910"/>
                    </a:xfrm>
                    <a:prstGeom prst="rect">
                      <a:avLst/>
                    </a:prstGeom>
                  </pic:spPr>
                </pic:pic>
              </a:graphicData>
            </a:graphic>
          </wp:inline>
        </w:drawing>
      </w:r>
    </w:p>
    <w:p w14:paraId="70E07822" w14:textId="7DAE2E1C" w:rsidR="00291827" w:rsidRPr="00907AD6" w:rsidRDefault="00E062CA" w:rsidP="00907AD6">
      <w:pPr>
        <w:pStyle w:val="Caption"/>
        <w:jc w:val="left"/>
        <w:rPr>
          <w:i w:val="0"/>
          <w:color w:val="auto"/>
        </w:rPr>
      </w:pPr>
      <w:bookmarkStart w:id="1" w:name="_Ref73970425"/>
      <w:r w:rsidRPr="0075481F">
        <w:rPr>
          <w:b/>
          <w:i w:val="0"/>
          <w:color w:val="auto"/>
        </w:rPr>
        <w:t>Fig</w:t>
      </w:r>
      <w:r w:rsidR="0075481F" w:rsidRPr="0075481F">
        <w:rPr>
          <w:b/>
          <w:i w:val="0"/>
          <w:color w:val="auto"/>
        </w:rPr>
        <w:t>ure</w:t>
      </w:r>
      <w:r w:rsidR="00B241CE" w:rsidRPr="0075481F">
        <w:rPr>
          <w:b/>
          <w:i w:val="0"/>
          <w:color w:val="auto"/>
        </w:rPr>
        <w:t>.</w:t>
      </w:r>
      <w:r w:rsidRPr="0075481F">
        <w:rPr>
          <w:b/>
          <w:i w:val="0"/>
          <w:color w:val="auto"/>
        </w:rPr>
        <w:t xml:space="preserve"> </w:t>
      </w:r>
      <w:r w:rsidRPr="0075481F">
        <w:rPr>
          <w:b/>
          <w:i w:val="0"/>
          <w:color w:val="auto"/>
        </w:rPr>
        <w:fldChar w:fldCharType="begin"/>
      </w:r>
      <w:r w:rsidRPr="0075481F">
        <w:rPr>
          <w:b/>
          <w:i w:val="0"/>
          <w:color w:val="auto"/>
        </w:rPr>
        <w:instrText xml:space="preserve"> SEQ Figure \* ARABIC </w:instrText>
      </w:r>
      <w:r w:rsidRPr="0075481F">
        <w:rPr>
          <w:b/>
          <w:i w:val="0"/>
          <w:color w:val="auto"/>
        </w:rPr>
        <w:fldChar w:fldCharType="separate"/>
      </w:r>
      <w:r w:rsidR="00A368E0">
        <w:rPr>
          <w:b/>
          <w:i w:val="0"/>
          <w:noProof/>
          <w:color w:val="auto"/>
        </w:rPr>
        <w:t>1</w:t>
      </w:r>
      <w:r w:rsidRPr="0075481F">
        <w:rPr>
          <w:b/>
          <w:i w:val="0"/>
          <w:color w:val="auto"/>
        </w:rPr>
        <w:fldChar w:fldCharType="end"/>
      </w:r>
      <w:bookmarkEnd w:id="1"/>
      <w:r w:rsidR="00B241CE" w:rsidRPr="0075481F">
        <w:rPr>
          <w:b/>
          <w:i w:val="0"/>
          <w:color w:val="auto"/>
        </w:rPr>
        <w:t xml:space="preserve"> |</w:t>
      </w:r>
      <w:r w:rsidR="00545441" w:rsidRPr="0075481F">
        <w:rPr>
          <w:b/>
          <w:i w:val="0"/>
          <w:color w:val="auto"/>
        </w:rPr>
        <w:t xml:space="preserve"> </w:t>
      </w:r>
      <w:r w:rsidR="00DC071B" w:rsidRPr="0075481F">
        <w:rPr>
          <w:i w:val="0"/>
          <w:color w:val="auto"/>
        </w:rPr>
        <w:t>Chip footprints</w:t>
      </w:r>
      <w:r w:rsidR="00545441" w:rsidRPr="0075481F">
        <w:rPr>
          <w:i w:val="0"/>
          <w:color w:val="auto"/>
        </w:rPr>
        <w:t xml:space="preserve"> of the family of ASICs</w:t>
      </w:r>
      <w:r w:rsidR="008258AC">
        <w:rPr>
          <w:i w:val="0"/>
          <w:color w:val="auto"/>
        </w:rPr>
        <w:t xml:space="preserve"> when looking at the solder spheres (bottom view)</w:t>
      </w:r>
      <w:r w:rsidR="00EA1E2A" w:rsidRPr="0075481F">
        <w:rPr>
          <w:i w:val="0"/>
          <w:color w:val="auto"/>
        </w:rPr>
        <w:t>.</w:t>
      </w:r>
      <w:r w:rsidR="005C10C8" w:rsidRPr="0075481F">
        <w:rPr>
          <w:i w:val="0"/>
        </w:rPr>
        <w:t xml:space="preserve"> </w:t>
      </w:r>
      <w:r w:rsidR="002F6C88">
        <w:rPr>
          <w:i w:val="0"/>
        </w:rPr>
        <w:t>(</w:t>
      </w:r>
      <w:r w:rsidR="005C10C8" w:rsidRPr="0075481F">
        <w:rPr>
          <w:i w:val="0"/>
          <w:color w:val="auto"/>
        </w:rPr>
        <w:t>a</w:t>
      </w:r>
      <w:r w:rsidR="002F6C88">
        <w:rPr>
          <w:i w:val="0"/>
          <w:color w:val="auto"/>
        </w:rPr>
        <w:t>)</w:t>
      </w:r>
      <w:r w:rsidR="005C10C8" w:rsidRPr="0075481F">
        <w:rPr>
          <w:i w:val="0"/>
          <w:color w:val="auto"/>
        </w:rPr>
        <w:t xml:space="preserve"> </w:t>
      </w:r>
      <w:r w:rsidR="00DC071B" w:rsidRPr="0075481F">
        <w:rPr>
          <w:i w:val="0"/>
          <w:color w:val="auto"/>
        </w:rPr>
        <w:t>Footprint</w:t>
      </w:r>
      <w:r w:rsidR="005C10C8" w:rsidRPr="0075481F">
        <w:rPr>
          <w:i w:val="0"/>
          <w:color w:val="auto"/>
        </w:rPr>
        <w:t xml:space="preserve"> for designs 1 and 2 and </w:t>
      </w:r>
      <w:r w:rsidR="002F6C88">
        <w:rPr>
          <w:i w:val="0"/>
          <w:color w:val="auto"/>
        </w:rPr>
        <w:t>(</w:t>
      </w:r>
      <w:r w:rsidR="005C10C8" w:rsidRPr="0075481F">
        <w:rPr>
          <w:i w:val="0"/>
          <w:color w:val="auto"/>
        </w:rPr>
        <w:t>b</w:t>
      </w:r>
      <w:r w:rsidR="002F6C88">
        <w:rPr>
          <w:i w:val="0"/>
          <w:color w:val="auto"/>
        </w:rPr>
        <w:t>)</w:t>
      </w:r>
      <w:r w:rsidR="005C10C8" w:rsidRPr="0075481F">
        <w:rPr>
          <w:i w:val="0"/>
          <w:color w:val="auto"/>
        </w:rPr>
        <w:t xml:space="preserve"> </w:t>
      </w:r>
      <w:r w:rsidR="00DC071B" w:rsidRPr="0075481F">
        <w:rPr>
          <w:i w:val="0"/>
          <w:color w:val="auto"/>
        </w:rPr>
        <w:t>Footprint</w:t>
      </w:r>
      <w:r w:rsidR="00EB0A51" w:rsidRPr="0075481F">
        <w:rPr>
          <w:i w:val="0"/>
          <w:color w:val="auto"/>
        </w:rPr>
        <w:t xml:space="preserve"> for designs 3 to 6.</w:t>
      </w:r>
    </w:p>
    <w:p w14:paraId="65BFC016" w14:textId="1A7C633D" w:rsidR="0075481F" w:rsidRDefault="0075481F" w:rsidP="0075481F">
      <w:pPr>
        <w:pStyle w:val="Caption"/>
        <w:keepNext/>
      </w:pPr>
    </w:p>
    <w:tbl>
      <w:tblPr>
        <w:tblStyle w:val="ListTable2-Accent1"/>
        <w:tblW w:w="7088" w:type="dxa"/>
        <w:jc w:val="center"/>
        <w:tblBorders>
          <w:top w:val="none" w:sz="0" w:space="0" w:color="auto"/>
          <w:bottom w:val="none" w:sz="0" w:space="0" w:color="auto"/>
          <w:insideH w:val="none" w:sz="0" w:space="0" w:color="auto"/>
        </w:tblBorders>
        <w:tblLook w:val="04A0" w:firstRow="1" w:lastRow="0" w:firstColumn="1" w:lastColumn="0" w:noHBand="0" w:noVBand="1"/>
      </w:tblPr>
      <w:tblGrid>
        <w:gridCol w:w="2268"/>
        <w:gridCol w:w="4820"/>
      </w:tblGrid>
      <w:tr w:rsidR="007F780D" w:rsidRPr="00291827" w14:paraId="1FE85D26" w14:textId="77777777" w:rsidTr="0075481F">
        <w:trPr>
          <w:cnfStyle w:val="100000000000" w:firstRow="1" w:lastRow="0" w:firstColumn="0" w:lastColumn="0" w:oddVBand="0" w:evenVBand="0" w:oddHBand="0" w:evenHBand="0" w:firstRowFirstColumn="0" w:firstRowLastColumn="0" w:lastRowFirstColumn="0" w:lastRowLastColumn="0"/>
          <w:trHeight w:val="232"/>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BFBFBF" w:themeFill="background1" w:themeFillShade="BF"/>
          </w:tcPr>
          <w:p w14:paraId="1F87821A" w14:textId="77777777" w:rsidR="007F780D" w:rsidRPr="0075481F" w:rsidRDefault="007F780D" w:rsidP="005729BF">
            <w:pPr>
              <w:jc w:val="center"/>
              <w:rPr>
                <w:b w:val="0"/>
                <w:sz w:val="20"/>
                <w:szCs w:val="20"/>
              </w:rPr>
            </w:pPr>
            <w:r w:rsidRPr="0075481F">
              <w:rPr>
                <w:sz w:val="20"/>
                <w:szCs w:val="20"/>
              </w:rPr>
              <w:t>Pin Name</w:t>
            </w:r>
          </w:p>
        </w:tc>
        <w:tc>
          <w:tcPr>
            <w:tcW w:w="4820" w:type="dxa"/>
            <w:shd w:val="clear" w:color="auto" w:fill="BFBFBF" w:themeFill="background1" w:themeFillShade="BF"/>
          </w:tcPr>
          <w:p w14:paraId="2C96DFF6" w14:textId="77777777" w:rsidR="007F780D" w:rsidRPr="0075481F" w:rsidRDefault="007F780D" w:rsidP="005729BF">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75481F">
              <w:rPr>
                <w:sz w:val="20"/>
                <w:szCs w:val="20"/>
              </w:rPr>
              <w:t>Description</w:t>
            </w:r>
          </w:p>
        </w:tc>
      </w:tr>
      <w:tr w:rsidR="007F780D" w:rsidRPr="00291827" w14:paraId="540DD762" w14:textId="77777777" w:rsidTr="00397F62">
        <w:trPr>
          <w:cnfStyle w:val="000000100000" w:firstRow="0" w:lastRow="0" w:firstColumn="0" w:lastColumn="0" w:oddVBand="0" w:evenVBand="0" w:oddHBand="1" w:evenHBand="0" w:firstRowFirstColumn="0" w:firstRowLastColumn="0" w:lastRowFirstColumn="0" w:lastRowLastColumn="0"/>
          <w:trHeight w:hRule="exact" w:val="292"/>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hemeFill="background1" w:themeFillShade="F2"/>
          </w:tcPr>
          <w:p w14:paraId="2B25D794" w14:textId="732742AB" w:rsidR="007F780D" w:rsidRPr="0075481F" w:rsidRDefault="007F780D" w:rsidP="005729BF">
            <w:pPr>
              <w:jc w:val="center"/>
              <w:rPr>
                <w:b w:val="0"/>
                <w:bCs w:val="0"/>
                <w:sz w:val="20"/>
                <w:szCs w:val="20"/>
              </w:rPr>
            </w:pPr>
            <w:proofErr w:type="spellStart"/>
            <w:r w:rsidRPr="0075481F">
              <w:rPr>
                <w:b w:val="0"/>
                <w:bCs w:val="0"/>
                <w:sz w:val="20"/>
                <w:szCs w:val="20"/>
              </w:rPr>
              <w:t>LE</w:t>
            </w:r>
            <w:r w:rsidRPr="0075481F">
              <w:rPr>
                <w:b w:val="0"/>
                <w:bCs w:val="0"/>
                <w:sz w:val="20"/>
                <w:szCs w:val="20"/>
                <w:vertAlign w:val="subscript"/>
              </w:rPr>
              <w:t>x</w:t>
            </w:r>
            <w:proofErr w:type="spellEnd"/>
          </w:p>
        </w:tc>
        <w:tc>
          <w:tcPr>
            <w:tcW w:w="4820" w:type="dxa"/>
            <w:shd w:val="clear" w:color="auto" w:fill="F2F2F2" w:themeFill="background1" w:themeFillShade="F2"/>
          </w:tcPr>
          <w:p w14:paraId="65CC0335" w14:textId="5771B3BB" w:rsidR="007F780D" w:rsidRPr="0075481F" w:rsidRDefault="007F780D" w:rsidP="005729BF">
            <w:pPr>
              <w:jc w:val="center"/>
              <w:cnfStyle w:val="000000100000" w:firstRow="0" w:lastRow="0" w:firstColumn="0" w:lastColumn="0" w:oddVBand="0" w:evenVBand="0" w:oddHBand="1" w:evenHBand="0" w:firstRowFirstColumn="0" w:firstRowLastColumn="0" w:lastRowFirstColumn="0" w:lastRowLastColumn="0"/>
              <w:rPr>
                <w:sz w:val="20"/>
                <w:szCs w:val="20"/>
              </w:rPr>
            </w:pPr>
            <w:r w:rsidRPr="0075481F">
              <w:rPr>
                <w:sz w:val="20"/>
                <w:szCs w:val="20"/>
              </w:rPr>
              <w:t>Loading Element x</w:t>
            </w:r>
            <w:r w:rsidR="00A83932" w:rsidRPr="0075481F">
              <w:rPr>
                <w:sz w:val="20"/>
                <w:szCs w:val="20"/>
              </w:rPr>
              <w:t xml:space="preserve"> terminal</w:t>
            </w:r>
            <w:r w:rsidR="00174C80">
              <w:rPr>
                <w:sz w:val="20"/>
                <w:szCs w:val="20"/>
              </w:rPr>
              <w:t>/port</w:t>
            </w:r>
          </w:p>
        </w:tc>
      </w:tr>
      <w:tr w:rsidR="00B05680" w:rsidRPr="00291827" w14:paraId="76FFCC0D" w14:textId="77777777" w:rsidTr="00397F62">
        <w:trPr>
          <w:trHeight w:hRule="exact" w:val="292"/>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hemeFill="background1" w:themeFillShade="F2"/>
          </w:tcPr>
          <w:p w14:paraId="529377E4" w14:textId="4BA085E1" w:rsidR="00B05680" w:rsidRPr="0075481F" w:rsidRDefault="00B05680" w:rsidP="00B05680">
            <w:pPr>
              <w:jc w:val="center"/>
              <w:rPr>
                <w:b w:val="0"/>
                <w:bCs w:val="0"/>
                <w:sz w:val="20"/>
                <w:szCs w:val="20"/>
              </w:rPr>
            </w:pPr>
            <w:r w:rsidRPr="0075481F">
              <w:rPr>
                <w:b w:val="0"/>
                <w:bCs w:val="0"/>
                <w:sz w:val="20"/>
                <w:szCs w:val="20"/>
              </w:rPr>
              <w:t>IN T</w:t>
            </w:r>
          </w:p>
        </w:tc>
        <w:tc>
          <w:tcPr>
            <w:tcW w:w="4820" w:type="dxa"/>
            <w:shd w:val="clear" w:color="auto" w:fill="F2F2F2" w:themeFill="background1" w:themeFillShade="F2"/>
          </w:tcPr>
          <w:p w14:paraId="7E6B5744" w14:textId="683CD3AA" w:rsidR="00B05680" w:rsidRPr="0075481F" w:rsidRDefault="00B05680" w:rsidP="00B05680">
            <w:pPr>
              <w:jc w:val="center"/>
              <w:cnfStyle w:val="000000000000" w:firstRow="0" w:lastRow="0" w:firstColumn="0" w:lastColumn="0" w:oddVBand="0" w:evenVBand="0" w:oddHBand="0" w:evenHBand="0" w:firstRowFirstColumn="0" w:firstRowLastColumn="0" w:lastRowFirstColumn="0" w:lastRowLastColumn="0"/>
              <w:rPr>
                <w:sz w:val="20"/>
                <w:szCs w:val="20"/>
              </w:rPr>
            </w:pPr>
            <w:r w:rsidRPr="0075481F">
              <w:rPr>
                <w:sz w:val="20"/>
                <w:szCs w:val="20"/>
              </w:rPr>
              <w:t>Input True Signal</w:t>
            </w:r>
          </w:p>
        </w:tc>
      </w:tr>
      <w:tr w:rsidR="00B05680" w:rsidRPr="00291827" w14:paraId="50F96772" w14:textId="77777777" w:rsidTr="00397F62">
        <w:trPr>
          <w:cnfStyle w:val="000000100000" w:firstRow="0" w:lastRow="0" w:firstColumn="0" w:lastColumn="0" w:oddVBand="0" w:evenVBand="0" w:oddHBand="1" w:evenHBand="0" w:firstRowFirstColumn="0" w:firstRowLastColumn="0" w:lastRowFirstColumn="0" w:lastRowLastColumn="0"/>
          <w:trHeight w:hRule="exact" w:val="292"/>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hemeFill="background1" w:themeFillShade="F2"/>
          </w:tcPr>
          <w:p w14:paraId="340508C6" w14:textId="7300C535" w:rsidR="00B05680" w:rsidRPr="0075481F" w:rsidRDefault="00B05680" w:rsidP="00B05680">
            <w:pPr>
              <w:jc w:val="center"/>
              <w:rPr>
                <w:b w:val="0"/>
                <w:bCs w:val="0"/>
                <w:sz w:val="20"/>
                <w:szCs w:val="20"/>
              </w:rPr>
            </w:pPr>
            <w:r w:rsidRPr="0075481F">
              <w:rPr>
                <w:b w:val="0"/>
                <w:bCs w:val="0"/>
                <w:sz w:val="20"/>
                <w:szCs w:val="20"/>
              </w:rPr>
              <w:t>IN A</w:t>
            </w:r>
          </w:p>
        </w:tc>
        <w:tc>
          <w:tcPr>
            <w:tcW w:w="4820" w:type="dxa"/>
            <w:shd w:val="clear" w:color="auto" w:fill="F2F2F2" w:themeFill="background1" w:themeFillShade="F2"/>
          </w:tcPr>
          <w:p w14:paraId="402E72DD" w14:textId="7F9A71AB" w:rsidR="00B05680" w:rsidRPr="0075481F" w:rsidRDefault="00B05680" w:rsidP="00B05680">
            <w:pPr>
              <w:jc w:val="center"/>
              <w:cnfStyle w:val="000000100000" w:firstRow="0" w:lastRow="0" w:firstColumn="0" w:lastColumn="0" w:oddVBand="0" w:evenVBand="0" w:oddHBand="1" w:evenHBand="0" w:firstRowFirstColumn="0" w:firstRowLastColumn="0" w:lastRowFirstColumn="0" w:lastRowLastColumn="0"/>
              <w:rPr>
                <w:sz w:val="20"/>
                <w:szCs w:val="20"/>
              </w:rPr>
            </w:pPr>
            <w:r w:rsidRPr="0075481F">
              <w:rPr>
                <w:sz w:val="20"/>
                <w:szCs w:val="20"/>
              </w:rPr>
              <w:t>Input Ack Signal</w:t>
            </w:r>
          </w:p>
        </w:tc>
      </w:tr>
      <w:tr w:rsidR="00E01F06" w:rsidRPr="00291827" w14:paraId="258CEB78" w14:textId="77777777" w:rsidTr="00397F62">
        <w:trPr>
          <w:trHeight w:hRule="exact" w:val="292"/>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hemeFill="background1" w:themeFillShade="F2"/>
          </w:tcPr>
          <w:p w14:paraId="17E5E5C7" w14:textId="60CC9EA1" w:rsidR="00E01F06" w:rsidRPr="0075481F" w:rsidRDefault="00E01F06" w:rsidP="00E01F06">
            <w:pPr>
              <w:jc w:val="center"/>
              <w:rPr>
                <w:b w:val="0"/>
                <w:bCs w:val="0"/>
                <w:sz w:val="20"/>
                <w:szCs w:val="20"/>
              </w:rPr>
            </w:pPr>
            <w:r w:rsidRPr="0075481F">
              <w:rPr>
                <w:b w:val="0"/>
                <w:bCs w:val="0"/>
                <w:sz w:val="20"/>
                <w:szCs w:val="20"/>
              </w:rPr>
              <w:t>IN F</w:t>
            </w:r>
          </w:p>
        </w:tc>
        <w:tc>
          <w:tcPr>
            <w:tcW w:w="4820" w:type="dxa"/>
            <w:shd w:val="clear" w:color="auto" w:fill="F2F2F2" w:themeFill="background1" w:themeFillShade="F2"/>
          </w:tcPr>
          <w:p w14:paraId="69ACCEF8" w14:textId="24EE7A54" w:rsidR="00E01F06" w:rsidRPr="0075481F" w:rsidRDefault="00E01F06" w:rsidP="00E01F06">
            <w:pPr>
              <w:jc w:val="center"/>
              <w:cnfStyle w:val="000000000000" w:firstRow="0" w:lastRow="0" w:firstColumn="0" w:lastColumn="0" w:oddVBand="0" w:evenVBand="0" w:oddHBand="0" w:evenHBand="0" w:firstRowFirstColumn="0" w:firstRowLastColumn="0" w:lastRowFirstColumn="0" w:lastRowLastColumn="0"/>
              <w:rPr>
                <w:sz w:val="20"/>
                <w:szCs w:val="20"/>
              </w:rPr>
            </w:pPr>
            <w:r w:rsidRPr="0075481F">
              <w:rPr>
                <w:sz w:val="20"/>
                <w:szCs w:val="20"/>
              </w:rPr>
              <w:t>Input False Signal</w:t>
            </w:r>
          </w:p>
        </w:tc>
      </w:tr>
      <w:tr w:rsidR="005D4C89" w:rsidRPr="00291827" w14:paraId="03FA70F5" w14:textId="77777777" w:rsidTr="00397F62">
        <w:trPr>
          <w:cnfStyle w:val="000000100000" w:firstRow="0" w:lastRow="0" w:firstColumn="0" w:lastColumn="0" w:oddVBand="0" w:evenVBand="0" w:oddHBand="1" w:evenHBand="0" w:firstRowFirstColumn="0" w:firstRowLastColumn="0" w:lastRowFirstColumn="0" w:lastRowLastColumn="0"/>
          <w:trHeight w:hRule="exact" w:val="292"/>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hemeFill="background1" w:themeFillShade="F2"/>
          </w:tcPr>
          <w:p w14:paraId="5D248595" w14:textId="7D3495A3" w:rsidR="005D4C89" w:rsidRPr="0075481F" w:rsidRDefault="005D4C89" w:rsidP="005D4C89">
            <w:pPr>
              <w:jc w:val="center"/>
              <w:rPr>
                <w:b w:val="0"/>
                <w:bCs w:val="0"/>
                <w:sz w:val="20"/>
                <w:szCs w:val="20"/>
              </w:rPr>
            </w:pPr>
            <w:r w:rsidRPr="0075481F">
              <w:rPr>
                <w:b w:val="0"/>
                <w:bCs w:val="0"/>
                <w:sz w:val="20"/>
                <w:szCs w:val="20"/>
              </w:rPr>
              <w:t>OUT T</w:t>
            </w:r>
          </w:p>
        </w:tc>
        <w:tc>
          <w:tcPr>
            <w:tcW w:w="4820" w:type="dxa"/>
            <w:shd w:val="clear" w:color="auto" w:fill="F2F2F2" w:themeFill="background1" w:themeFillShade="F2"/>
          </w:tcPr>
          <w:p w14:paraId="5D2588B5" w14:textId="655D9083" w:rsidR="005D4C89" w:rsidRPr="0075481F" w:rsidRDefault="005D4C89" w:rsidP="005D4C89">
            <w:pPr>
              <w:jc w:val="center"/>
              <w:cnfStyle w:val="000000100000" w:firstRow="0" w:lastRow="0" w:firstColumn="0" w:lastColumn="0" w:oddVBand="0" w:evenVBand="0" w:oddHBand="1" w:evenHBand="0" w:firstRowFirstColumn="0" w:firstRowLastColumn="0" w:lastRowFirstColumn="0" w:lastRowLastColumn="0"/>
              <w:rPr>
                <w:sz w:val="20"/>
                <w:szCs w:val="20"/>
              </w:rPr>
            </w:pPr>
            <w:r w:rsidRPr="0075481F">
              <w:rPr>
                <w:sz w:val="20"/>
                <w:szCs w:val="20"/>
              </w:rPr>
              <w:t>Output True Signal</w:t>
            </w:r>
          </w:p>
        </w:tc>
      </w:tr>
      <w:tr w:rsidR="005D4C89" w:rsidRPr="00291827" w14:paraId="786BAEC7" w14:textId="77777777" w:rsidTr="00397F62">
        <w:trPr>
          <w:trHeight w:hRule="exact" w:val="292"/>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hemeFill="background1" w:themeFillShade="F2"/>
          </w:tcPr>
          <w:p w14:paraId="7A41E810" w14:textId="657E2D4D" w:rsidR="005D4C89" w:rsidRPr="0075481F" w:rsidRDefault="005D4C89" w:rsidP="005D4C89">
            <w:pPr>
              <w:jc w:val="center"/>
              <w:rPr>
                <w:b w:val="0"/>
                <w:bCs w:val="0"/>
                <w:sz w:val="20"/>
                <w:szCs w:val="20"/>
              </w:rPr>
            </w:pPr>
            <w:r w:rsidRPr="0075481F">
              <w:rPr>
                <w:b w:val="0"/>
                <w:bCs w:val="0"/>
                <w:sz w:val="20"/>
                <w:szCs w:val="20"/>
              </w:rPr>
              <w:t>OUT A</w:t>
            </w:r>
          </w:p>
        </w:tc>
        <w:tc>
          <w:tcPr>
            <w:tcW w:w="4820" w:type="dxa"/>
            <w:shd w:val="clear" w:color="auto" w:fill="F2F2F2" w:themeFill="background1" w:themeFillShade="F2"/>
          </w:tcPr>
          <w:p w14:paraId="4D70B8BB" w14:textId="349CD158" w:rsidR="005D4C89" w:rsidRPr="0075481F" w:rsidRDefault="005D4C89" w:rsidP="005D4C89">
            <w:pPr>
              <w:jc w:val="center"/>
              <w:cnfStyle w:val="000000000000" w:firstRow="0" w:lastRow="0" w:firstColumn="0" w:lastColumn="0" w:oddVBand="0" w:evenVBand="0" w:oddHBand="0" w:evenHBand="0" w:firstRowFirstColumn="0" w:firstRowLastColumn="0" w:lastRowFirstColumn="0" w:lastRowLastColumn="0"/>
              <w:rPr>
                <w:sz w:val="20"/>
                <w:szCs w:val="20"/>
              </w:rPr>
            </w:pPr>
            <w:r w:rsidRPr="0075481F">
              <w:rPr>
                <w:sz w:val="20"/>
                <w:szCs w:val="20"/>
              </w:rPr>
              <w:t>Output Ack Signal</w:t>
            </w:r>
          </w:p>
        </w:tc>
      </w:tr>
      <w:tr w:rsidR="006F57B4" w:rsidRPr="00291827" w14:paraId="61D17975" w14:textId="77777777" w:rsidTr="00397F62">
        <w:trPr>
          <w:cnfStyle w:val="000000100000" w:firstRow="0" w:lastRow="0" w:firstColumn="0" w:lastColumn="0" w:oddVBand="0" w:evenVBand="0" w:oddHBand="1" w:evenHBand="0" w:firstRowFirstColumn="0" w:firstRowLastColumn="0" w:lastRowFirstColumn="0" w:lastRowLastColumn="0"/>
          <w:trHeight w:hRule="exact" w:val="292"/>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hemeFill="background1" w:themeFillShade="F2"/>
          </w:tcPr>
          <w:p w14:paraId="2B629CEC" w14:textId="27DFD87C" w:rsidR="006F57B4" w:rsidRPr="0075481F" w:rsidRDefault="006F57B4" w:rsidP="006F57B4">
            <w:pPr>
              <w:jc w:val="center"/>
              <w:rPr>
                <w:b w:val="0"/>
                <w:bCs w:val="0"/>
                <w:sz w:val="20"/>
                <w:szCs w:val="20"/>
              </w:rPr>
            </w:pPr>
            <w:r w:rsidRPr="0075481F">
              <w:rPr>
                <w:b w:val="0"/>
                <w:bCs w:val="0"/>
                <w:sz w:val="20"/>
                <w:szCs w:val="20"/>
              </w:rPr>
              <w:t>OUT F</w:t>
            </w:r>
          </w:p>
        </w:tc>
        <w:tc>
          <w:tcPr>
            <w:tcW w:w="4820" w:type="dxa"/>
            <w:shd w:val="clear" w:color="auto" w:fill="F2F2F2" w:themeFill="background1" w:themeFillShade="F2"/>
          </w:tcPr>
          <w:p w14:paraId="012ACB9A" w14:textId="5180E6A9" w:rsidR="006F57B4" w:rsidRPr="0075481F" w:rsidRDefault="006F57B4" w:rsidP="006F57B4">
            <w:pPr>
              <w:jc w:val="center"/>
              <w:cnfStyle w:val="000000100000" w:firstRow="0" w:lastRow="0" w:firstColumn="0" w:lastColumn="0" w:oddVBand="0" w:evenVBand="0" w:oddHBand="1" w:evenHBand="0" w:firstRowFirstColumn="0" w:firstRowLastColumn="0" w:lastRowFirstColumn="0" w:lastRowLastColumn="0"/>
              <w:rPr>
                <w:sz w:val="20"/>
                <w:szCs w:val="20"/>
              </w:rPr>
            </w:pPr>
            <w:r w:rsidRPr="0075481F">
              <w:rPr>
                <w:sz w:val="20"/>
                <w:szCs w:val="20"/>
              </w:rPr>
              <w:t>Output False Signal</w:t>
            </w:r>
          </w:p>
        </w:tc>
      </w:tr>
      <w:tr w:rsidR="00280EB5" w:rsidRPr="00291827" w14:paraId="6DD4B1EF" w14:textId="77777777" w:rsidTr="00397F62">
        <w:trPr>
          <w:trHeight w:hRule="exact" w:val="292"/>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hemeFill="background1" w:themeFillShade="F2"/>
          </w:tcPr>
          <w:p w14:paraId="1F95F018" w14:textId="113BACC2" w:rsidR="00280EB5" w:rsidRPr="0075481F" w:rsidRDefault="00280EB5" w:rsidP="00280EB5">
            <w:pPr>
              <w:jc w:val="center"/>
              <w:rPr>
                <w:b w:val="0"/>
                <w:bCs w:val="0"/>
                <w:sz w:val="20"/>
                <w:szCs w:val="20"/>
              </w:rPr>
            </w:pPr>
            <w:r w:rsidRPr="0075481F">
              <w:rPr>
                <w:b w:val="0"/>
                <w:bCs w:val="0"/>
                <w:sz w:val="20"/>
                <w:szCs w:val="20"/>
              </w:rPr>
              <w:t>DVDD</w:t>
            </w:r>
          </w:p>
        </w:tc>
        <w:tc>
          <w:tcPr>
            <w:tcW w:w="4820" w:type="dxa"/>
            <w:shd w:val="clear" w:color="auto" w:fill="F2F2F2" w:themeFill="background1" w:themeFillShade="F2"/>
          </w:tcPr>
          <w:p w14:paraId="56289478" w14:textId="4F552157" w:rsidR="00280EB5" w:rsidRPr="0075481F" w:rsidRDefault="00280EB5" w:rsidP="00280EB5">
            <w:pPr>
              <w:jc w:val="center"/>
              <w:cnfStyle w:val="000000000000" w:firstRow="0" w:lastRow="0" w:firstColumn="0" w:lastColumn="0" w:oddVBand="0" w:evenVBand="0" w:oddHBand="0" w:evenHBand="0" w:firstRowFirstColumn="0" w:firstRowLastColumn="0" w:lastRowFirstColumn="0" w:lastRowLastColumn="0"/>
              <w:rPr>
                <w:sz w:val="20"/>
                <w:szCs w:val="20"/>
              </w:rPr>
            </w:pPr>
            <w:r w:rsidRPr="0075481F">
              <w:rPr>
                <w:sz w:val="20"/>
                <w:szCs w:val="20"/>
              </w:rPr>
              <w:t xml:space="preserve">Digital </w:t>
            </w:r>
            <w:r w:rsidR="00174C80">
              <w:rPr>
                <w:sz w:val="20"/>
                <w:szCs w:val="20"/>
              </w:rPr>
              <w:t>VDD</w:t>
            </w:r>
          </w:p>
        </w:tc>
      </w:tr>
      <w:tr w:rsidR="00280EB5" w:rsidRPr="00291827" w14:paraId="3A55BCD0" w14:textId="77777777" w:rsidTr="00397F62">
        <w:trPr>
          <w:cnfStyle w:val="000000100000" w:firstRow="0" w:lastRow="0" w:firstColumn="0" w:lastColumn="0" w:oddVBand="0" w:evenVBand="0" w:oddHBand="1" w:evenHBand="0" w:firstRowFirstColumn="0" w:firstRowLastColumn="0" w:lastRowFirstColumn="0" w:lastRowLastColumn="0"/>
          <w:trHeight w:hRule="exact" w:val="292"/>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hemeFill="background1" w:themeFillShade="F2"/>
          </w:tcPr>
          <w:p w14:paraId="3FF5B058" w14:textId="66BFAE17" w:rsidR="00280EB5" w:rsidRPr="0075481F" w:rsidRDefault="00280EB5" w:rsidP="00280EB5">
            <w:pPr>
              <w:jc w:val="center"/>
              <w:rPr>
                <w:b w:val="0"/>
                <w:bCs w:val="0"/>
                <w:sz w:val="20"/>
                <w:szCs w:val="20"/>
              </w:rPr>
            </w:pPr>
            <w:r w:rsidRPr="0075481F">
              <w:rPr>
                <w:b w:val="0"/>
                <w:bCs w:val="0"/>
                <w:sz w:val="20"/>
                <w:szCs w:val="20"/>
              </w:rPr>
              <w:t>AVDD</w:t>
            </w:r>
          </w:p>
        </w:tc>
        <w:tc>
          <w:tcPr>
            <w:tcW w:w="4820" w:type="dxa"/>
            <w:shd w:val="clear" w:color="auto" w:fill="F2F2F2" w:themeFill="background1" w:themeFillShade="F2"/>
          </w:tcPr>
          <w:p w14:paraId="4F7AEFFE" w14:textId="62EE8D01" w:rsidR="00280EB5" w:rsidRPr="0075481F" w:rsidRDefault="00280EB5" w:rsidP="00280EB5">
            <w:pPr>
              <w:jc w:val="center"/>
              <w:cnfStyle w:val="000000100000" w:firstRow="0" w:lastRow="0" w:firstColumn="0" w:lastColumn="0" w:oddVBand="0" w:evenVBand="0" w:oddHBand="1" w:evenHBand="0" w:firstRowFirstColumn="0" w:firstRowLastColumn="0" w:lastRowFirstColumn="0" w:lastRowLastColumn="0"/>
              <w:rPr>
                <w:sz w:val="20"/>
                <w:szCs w:val="20"/>
              </w:rPr>
            </w:pPr>
            <w:r w:rsidRPr="0075481F">
              <w:rPr>
                <w:sz w:val="20"/>
                <w:szCs w:val="20"/>
              </w:rPr>
              <w:t xml:space="preserve">Analogue </w:t>
            </w:r>
            <w:r w:rsidR="00174C80">
              <w:rPr>
                <w:sz w:val="20"/>
                <w:szCs w:val="20"/>
              </w:rPr>
              <w:t>VDD</w:t>
            </w:r>
          </w:p>
        </w:tc>
      </w:tr>
      <w:tr w:rsidR="00280EB5" w:rsidRPr="00291827" w14:paraId="7834D256" w14:textId="77777777" w:rsidTr="00397F62">
        <w:trPr>
          <w:trHeight w:hRule="exact" w:val="292"/>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hemeFill="background1" w:themeFillShade="F2"/>
          </w:tcPr>
          <w:p w14:paraId="2D886CA2" w14:textId="77777777" w:rsidR="00280EB5" w:rsidRPr="0075481F" w:rsidRDefault="00280EB5" w:rsidP="00280EB5">
            <w:pPr>
              <w:jc w:val="center"/>
              <w:rPr>
                <w:b w:val="0"/>
                <w:bCs w:val="0"/>
                <w:sz w:val="20"/>
                <w:szCs w:val="20"/>
              </w:rPr>
            </w:pPr>
            <w:r w:rsidRPr="0075481F">
              <w:rPr>
                <w:b w:val="0"/>
                <w:bCs w:val="0"/>
                <w:sz w:val="20"/>
                <w:szCs w:val="20"/>
              </w:rPr>
              <w:t>DGND</w:t>
            </w:r>
          </w:p>
        </w:tc>
        <w:tc>
          <w:tcPr>
            <w:tcW w:w="4820" w:type="dxa"/>
            <w:shd w:val="clear" w:color="auto" w:fill="F2F2F2" w:themeFill="background1" w:themeFillShade="F2"/>
          </w:tcPr>
          <w:p w14:paraId="65BC50B3" w14:textId="77777777" w:rsidR="00280EB5" w:rsidRPr="0075481F" w:rsidRDefault="00280EB5" w:rsidP="00280EB5">
            <w:pPr>
              <w:jc w:val="center"/>
              <w:cnfStyle w:val="000000000000" w:firstRow="0" w:lastRow="0" w:firstColumn="0" w:lastColumn="0" w:oddVBand="0" w:evenVBand="0" w:oddHBand="0" w:evenHBand="0" w:firstRowFirstColumn="0" w:firstRowLastColumn="0" w:lastRowFirstColumn="0" w:lastRowLastColumn="0"/>
              <w:rPr>
                <w:sz w:val="20"/>
                <w:szCs w:val="20"/>
              </w:rPr>
            </w:pPr>
            <w:r w:rsidRPr="0075481F">
              <w:rPr>
                <w:sz w:val="20"/>
                <w:szCs w:val="20"/>
              </w:rPr>
              <w:t>Digital Ground</w:t>
            </w:r>
          </w:p>
        </w:tc>
      </w:tr>
      <w:tr w:rsidR="00280EB5" w:rsidRPr="00291827" w14:paraId="7B15CAAE" w14:textId="77777777" w:rsidTr="00397F62">
        <w:trPr>
          <w:cnfStyle w:val="000000100000" w:firstRow="0" w:lastRow="0" w:firstColumn="0" w:lastColumn="0" w:oddVBand="0" w:evenVBand="0" w:oddHBand="1" w:evenHBand="0" w:firstRowFirstColumn="0" w:firstRowLastColumn="0" w:lastRowFirstColumn="0" w:lastRowLastColumn="0"/>
          <w:trHeight w:hRule="exact" w:val="292"/>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hemeFill="background1" w:themeFillShade="F2"/>
          </w:tcPr>
          <w:p w14:paraId="1DA74AF1" w14:textId="35FC18D8" w:rsidR="00280EB5" w:rsidRPr="0075481F" w:rsidRDefault="00E64EDB" w:rsidP="00280EB5">
            <w:pPr>
              <w:jc w:val="center"/>
              <w:rPr>
                <w:b w:val="0"/>
                <w:bCs w:val="0"/>
                <w:sz w:val="20"/>
                <w:szCs w:val="20"/>
              </w:rPr>
            </w:pPr>
            <w:r w:rsidRPr="0075481F">
              <w:rPr>
                <w:b w:val="0"/>
                <w:bCs w:val="0"/>
                <w:sz w:val="20"/>
                <w:szCs w:val="20"/>
              </w:rPr>
              <w:t>A</w:t>
            </w:r>
            <w:r w:rsidR="00280EB5" w:rsidRPr="0075481F">
              <w:rPr>
                <w:b w:val="0"/>
                <w:bCs w:val="0"/>
                <w:sz w:val="20"/>
                <w:szCs w:val="20"/>
              </w:rPr>
              <w:t>GND</w:t>
            </w:r>
          </w:p>
        </w:tc>
        <w:tc>
          <w:tcPr>
            <w:tcW w:w="4820" w:type="dxa"/>
            <w:shd w:val="clear" w:color="auto" w:fill="F2F2F2" w:themeFill="background1" w:themeFillShade="F2"/>
          </w:tcPr>
          <w:p w14:paraId="35F2B6EC" w14:textId="57D7FA22" w:rsidR="00280EB5" w:rsidRPr="0075481F" w:rsidRDefault="00E64EDB" w:rsidP="00280EB5">
            <w:pPr>
              <w:jc w:val="center"/>
              <w:cnfStyle w:val="000000100000" w:firstRow="0" w:lastRow="0" w:firstColumn="0" w:lastColumn="0" w:oddVBand="0" w:evenVBand="0" w:oddHBand="1" w:evenHBand="0" w:firstRowFirstColumn="0" w:firstRowLastColumn="0" w:lastRowFirstColumn="0" w:lastRowLastColumn="0"/>
              <w:rPr>
                <w:sz w:val="20"/>
                <w:szCs w:val="20"/>
              </w:rPr>
            </w:pPr>
            <w:r w:rsidRPr="0075481F">
              <w:rPr>
                <w:sz w:val="20"/>
                <w:szCs w:val="20"/>
              </w:rPr>
              <w:t>RF</w:t>
            </w:r>
            <w:r w:rsidR="00280EB5" w:rsidRPr="0075481F">
              <w:rPr>
                <w:sz w:val="20"/>
                <w:szCs w:val="20"/>
              </w:rPr>
              <w:t xml:space="preserve"> Ground</w:t>
            </w:r>
          </w:p>
        </w:tc>
      </w:tr>
      <w:tr w:rsidR="00280EB5" w:rsidRPr="00291827" w14:paraId="729F5738" w14:textId="77777777" w:rsidTr="00397F62">
        <w:trPr>
          <w:trHeight w:hRule="exact" w:val="292"/>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hemeFill="background1" w:themeFillShade="F2"/>
          </w:tcPr>
          <w:p w14:paraId="6E1E6FD0" w14:textId="564F8EAA" w:rsidR="00280EB5" w:rsidRPr="0075481F" w:rsidRDefault="00385B6B" w:rsidP="00280EB5">
            <w:pPr>
              <w:jc w:val="center"/>
              <w:rPr>
                <w:b w:val="0"/>
                <w:bCs w:val="0"/>
                <w:sz w:val="20"/>
                <w:szCs w:val="20"/>
              </w:rPr>
            </w:pPr>
            <w:r w:rsidRPr="0075481F">
              <w:rPr>
                <w:b w:val="0"/>
                <w:bCs w:val="0"/>
                <w:sz w:val="20"/>
                <w:szCs w:val="20"/>
              </w:rPr>
              <w:t>GND</w:t>
            </w:r>
          </w:p>
        </w:tc>
        <w:tc>
          <w:tcPr>
            <w:tcW w:w="4820" w:type="dxa"/>
            <w:shd w:val="clear" w:color="auto" w:fill="F2F2F2" w:themeFill="background1" w:themeFillShade="F2"/>
          </w:tcPr>
          <w:p w14:paraId="20B47207" w14:textId="68050380" w:rsidR="00280EB5" w:rsidRPr="0075481F" w:rsidRDefault="008C6FE9" w:rsidP="00280EB5">
            <w:pPr>
              <w:jc w:val="center"/>
              <w:cnfStyle w:val="000000000000" w:firstRow="0" w:lastRow="0" w:firstColumn="0" w:lastColumn="0" w:oddVBand="0" w:evenVBand="0" w:oddHBand="0" w:evenHBand="0" w:firstRowFirstColumn="0" w:firstRowLastColumn="0" w:lastRowFirstColumn="0" w:lastRowLastColumn="0"/>
              <w:rPr>
                <w:sz w:val="20"/>
                <w:szCs w:val="20"/>
              </w:rPr>
            </w:pPr>
            <w:r w:rsidRPr="0075481F">
              <w:rPr>
                <w:sz w:val="20"/>
                <w:szCs w:val="20"/>
              </w:rPr>
              <w:t xml:space="preserve">Common </w:t>
            </w:r>
            <w:r w:rsidR="00E64EDB" w:rsidRPr="0075481F">
              <w:rPr>
                <w:sz w:val="20"/>
                <w:szCs w:val="20"/>
              </w:rPr>
              <w:t>Digital and RF Ground</w:t>
            </w:r>
          </w:p>
        </w:tc>
      </w:tr>
      <w:tr w:rsidR="00C139DA" w:rsidRPr="00291827" w14:paraId="7AAB60B7" w14:textId="77777777" w:rsidTr="00397F62">
        <w:trPr>
          <w:cnfStyle w:val="000000100000" w:firstRow="0" w:lastRow="0" w:firstColumn="0" w:lastColumn="0" w:oddVBand="0" w:evenVBand="0" w:oddHBand="1" w:evenHBand="0" w:firstRowFirstColumn="0" w:firstRowLastColumn="0" w:lastRowFirstColumn="0" w:lastRowLastColumn="0"/>
          <w:trHeight w:hRule="exact" w:val="292"/>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hemeFill="background1" w:themeFillShade="F2"/>
          </w:tcPr>
          <w:p w14:paraId="0BBDFA44" w14:textId="45435AD1" w:rsidR="00C139DA" w:rsidRPr="0075481F" w:rsidRDefault="00C139DA" w:rsidP="00C139DA">
            <w:pPr>
              <w:jc w:val="center"/>
              <w:rPr>
                <w:b w:val="0"/>
                <w:bCs w:val="0"/>
                <w:sz w:val="20"/>
                <w:szCs w:val="20"/>
              </w:rPr>
            </w:pPr>
            <w:r w:rsidRPr="0075481F">
              <w:rPr>
                <w:b w:val="0"/>
                <w:bCs w:val="0"/>
                <w:sz w:val="20"/>
                <w:szCs w:val="20"/>
              </w:rPr>
              <w:t>RST</w:t>
            </w:r>
          </w:p>
        </w:tc>
        <w:tc>
          <w:tcPr>
            <w:tcW w:w="4820" w:type="dxa"/>
            <w:shd w:val="clear" w:color="auto" w:fill="F2F2F2" w:themeFill="background1" w:themeFillShade="F2"/>
          </w:tcPr>
          <w:p w14:paraId="1236C6D1" w14:textId="5FDFE6F1" w:rsidR="00C8509A" w:rsidRPr="0075481F" w:rsidRDefault="00C139DA" w:rsidP="00C139DA">
            <w:pPr>
              <w:jc w:val="center"/>
              <w:cnfStyle w:val="000000100000" w:firstRow="0" w:lastRow="0" w:firstColumn="0" w:lastColumn="0" w:oddVBand="0" w:evenVBand="0" w:oddHBand="1" w:evenHBand="0" w:firstRowFirstColumn="0" w:firstRowLastColumn="0" w:lastRowFirstColumn="0" w:lastRowLastColumn="0"/>
              <w:rPr>
                <w:sz w:val="20"/>
                <w:szCs w:val="20"/>
              </w:rPr>
            </w:pPr>
            <w:r w:rsidRPr="0075481F">
              <w:rPr>
                <w:sz w:val="20"/>
                <w:szCs w:val="20"/>
              </w:rPr>
              <w:t>Negative Trigger Reset</w:t>
            </w:r>
            <w:r w:rsidR="008745DA" w:rsidRPr="0075481F">
              <w:rPr>
                <w:sz w:val="20"/>
                <w:szCs w:val="20"/>
              </w:rPr>
              <w:t xml:space="preserve"> (or </w:t>
            </w:r>
            <m:oMath>
              <m:acc>
                <m:accPr>
                  <m:chr m:val="̅"/>
                  <m:ctrlPr>
                    <w:rPr>
                      <w:rFonts w:ascii="Cambria Math" w:hAnsi="Cambria Math"/>
                      <w:i/>
                      <w:sz w:val="20"/>
                      <w:szCs w:val="20"/>
                    </w:rPr>
                  </m:ctrlPr>
                </m:accPr>
                <m:e>
                  <m:r>
                    <m:rPr>
                      <m:sty m:val="p"/>
                    </m:rPr>
                    <w:rPr>
                      <w:rFonts w:ascii="Cambria Math" w:hAnsi="Cambria Math"/>
                      <w:sz w:val="20"/>
                      <w:szCs w:val="20"/>
                    </w:rPr>
                    <m:t>RST</m:t>
                  </m:r>
                </m:e>
              </m:acc>
            </m:oMath>
            <w:r w:rsidR="008745DA" w:rsidRPr="0075481F">
              <w:rPr>
                <w:sz w:val="20"/>
                <w:szCs w:val="20"/>
              </w:rPr>
              <w:t>)</w:t>
            </w:r>
          </w:p>
          <w:p w14:paraId="2BAB944D" w14:textId="70652543" w:rsidR="00C139DA" w:rsidRPr="0075481F" w:rsidRDefault="00C8509A" w:rsidP="00C8509A">
            <w:pPr>
              <w:tabs>
                <w:tab w:val="left" w:pos="977"/>
              </w:tabs>
              <w:cnfStyle w:val="000000100000" w:firstRow="0" w:lastRow="0" w:firstColumn="0" w:lastColumn="0" w:oddVBand="0" w:evenVBand="0" w:oddHBand="1" w:evenHBand="0" w:firstRowFirstColumn="0" w:firstRowLastColumn="0" w:lastRowFirstColumn="0" w:lastRowLastColumn="0"/>
              <w:rPr>
                <w:sz w:val="20"/>
                <w:szCs w:val="20"/>
              </w:rPr>
            </w:pPr>
            <w:r w:rsidRPr="0075481F">
              <w:rPr>
                <w:sz w:val="20"/>
                <w:szCs w:val="20"/>
              </w:rPr>
              <w:tab/>
            </w:r>
          </w:p>
        </w:tc>
      </w:tr>
    </w:tbl>
    <w:p w14:paraId="1CE0DD61" w14:textId="0A46728F" w:rsidR="00CA4D16" w:rsidRDefault="0075481F" w:rsidP="009044AD">
      <w:pPr>
        <w:spacing w:before="240"/>
        <w:jc w:val="both"/>
        <w:rPr>
          <w:sz w:val="18"/>
        </w:rPr>
      </w:pPr>
      <w:bookmarkStart w:id="2" w:name="_Ref83997756"/>
      <w:r w:rsidRPr="0075481F">
        <w:rPr>
          <w:b/>
          <w:sz w:val="18"/>
        </w:rPr>
        <w:t xml:space="preserve">Table </w:t>
      </w:r>
      <w:r>
        <w:rPr>
          <w:b/>
          <w:sz w:val="18"/>
        </w:rPr>
        <w:fldChar w:fldCharType="begin"/>
      </w:r>
      <w:r>
        <w:rPr>
          <w:b/>
          <w:sz w:val="18"/>
        </w:rPr>
        <w:instrText xml:space="preserve"> SEQ Table \* ARABIC </w:instrText>
      </w:r>
      <w:r>
        <w:rPr>
          <w:b/>
          <w:sz w:val="18"/>
        </w:rPr>
        <w:fldChar w:fldCharType="separate"/>
      </w:r>
      <w:r w:rsidR="00A368E0">
        <w:rPr>
          <w:b/>
          <w:noProof/>
          <w:sz w:val="18"/>
        </w:rPr>
        <w:t>1</w:t>
      </w:r>
      <w:r>
        <w:rPr>
          <w:b/>
          <w:sz w:val="18"/>
        </w:rPr>
        <w:fldChar w:fldCharType="end"/>
      </w:r>
      <w:bookmarkEnd w:id="2"/>
      <w:r>
        <w:rPr>
          <w:b/>
          <w:sz w:val="18"/>
        </w:rPr>
        <w:t>:</w:t>
      </w:r>
      <w:r w:rsidRPr="0075481F">
        <w:rPr>
          <w:sz w:val="18"/>
        </w:rPr>
        <w:t xml:space="preserve"> Pin Description</w:t>
      </w:r>
    </w:p>
    <w:p w14:paraId="5FAB495A" w14:textId="61E725C6" w:rsidR="00907AD6" w:rsidRDefault="00907AD6" w:rsidP="009044AD">
      <w:pPr>
        <w:spacing w:before="240"/>
        <w:jc w:val="both"/>
        <w:rPr>
          <w:sz w:val="18"/>
        </w:rPr>
        <w:sectPr w:rsidR="00907AD6">
          <w:footerReference w:type="default" r:id="rId16"/>
          <w:pgSz w:w="11910" w:h="16840"/>
          <w:pgMar w:top="1280" w:right="1280" w:bottom="1480" w:left="1300" w:header="0" w:footer="1214" w:gutter="0"/>
          <w:cols w:space="720"/>
        </w:sectPr>
      </w:pPr>
    </w:p>
    <w:p w14:paraId="46E90A1E" w14:textId="77777777" w:rsidR="00F57B64" w:rsidRPr="004241F0" w:rsidRDefault="0087789E" w:rsidP="00850FB6">
      <w:pPr>
        <w:pStyle w:val="Heading2"/>
        <w:ind w:left="0"/>
        <w:rPr>
          <w:sz w:val="20"/>
          <w:szCs w:val="20"/>
        </w:rPr>
      </w:pPr>
      <w:r w:rsidRPr="004241F0">
        <w:rPr>
          <w:sz w:val="20"/>
          <w:szCs w:val="20"/>
        </w:rPr>
        <w:lastRenderedPageBreak/>
        <w:t xml:space="preserve">Supplementary Note 2. </w:t>
      </w:r>
      <w:r w:rsidR="005E3B51" w:rsidRPr="004241F0">
        <w:rPr>
          <w:sz w:val="20"/>
          <w:szCs w:val="20"/>
        </w:rPr>
        <w:t>4-phase dual-rail protocol</w:t>
      </w:r>
    </w:p>
    <w:p w14:paraId="75360154" w14:textId="77777777" w:rsidR="00F57B64" w:rsidRPr="004241F0" w:rsidRDefault="00F57B64">
      <w:pPr>
        <w:pStyle w:val="BodyText"/>
        <w:spacing w:before="11"/>
        <w:rPr>
          <w:b/>
          <w:sz w:val="20"/>
          <w:szCs w:val="20"/>
        </w:rPr>
      </w:pPr>
    </w:p>
    <w:p w14:paraId="33DDEAF4" w14:textId="2A52C992" w:rsidR="00F57B64" w:rsidRPr="00783B6A" w:rsidRDefault="00107855" w:rsidP="00BF1453">
      <w:pPr>
        <w:pStyle w:val="BodyText"/>
        <w:ind w:right="130"/>
        <w:jc w:val="both"/>
        <w:rPr>
          <w:sz w:val="20"/>
          <w:szCs w:val="20"/>
        </w:rPr>
      </w:pPr>
      <w:r w:rsidRPr="004241F0">
        <w:rPr>
          <w:sz w:val="20"/>
          <w:szCs w:val="20"/>
        </w:rPr>
        <w:t xml:space="preserve">The 4-phase dual-rail protocol is an asynchronous </w:t>
      </w:r>
      <w:r w:rsidR="00DF1D93" w:rsidRPr="004241F0">
        <w:rPr>
          <w:sz w:val="20"/>
          <w:szCs w:val="20"/>
        </w:rPr>
        <w:t xml:space="preserve">digital </w:t>
      </w:r>
      <w:r w:rsidRPr="004241F0">
        <w:rPr>
          <w:sz w:val="20"/>
          <w:szCs w:val="20"/>
        </w:rPr>
        <w:t>communication protocol for transmitting/receiving data without the use of external clock signal</w:t>
      </w:r>
      <w:r w:rsidR="00DB36FF" w:rsidRPr="004241F0">
        <w:rPr>
          <w:sz w:val="20"/>
          <w:szCs w:val="20"/>
        </w:rPr>
        <w:t>.</w:t>
      </w:r>
      <w:r w:rsidR="00AB792F" w:rsidRPr="004241F0">
        <w:rPr>
          <w:sz w:val="20"/>
          <w:szCs w:val="20"/>
        </w:rPr>
        <w:t xml:space="preserve"> </w:t>
      </w:r>
      <w:r w:rsidR="00DB36FF" w:rsidRPr="004241F0">
        <w:rPr>
          <w:sz w:val="20"/>
          <w:szCs w:val="20"/>
        </w:rPr>
        <w:t>I</w:t>
      </w:r>
      <w:r w:rsidR="00AB792F" w:rsidRPr="004241F0">
        <w:rPr>
          <w:sz w:val="20"/>
          <w:szCs w:val="20"/>
        </w:rPr>
        <w:t>nstead</w:t>
      </w:r>
      <w:r w:rsidR="00DB36FF" w:rsidRPr="004241F0">
        <w:rPr>
          <w:sz w:val="20"/>
          <w:szCs w:val="20"/>
        </w:rPr>
        <w:t>,</w:t>
      </w:r>
      <w:r w:rsidR="00AB792F" w:rsidRPr="004241F0">
        <w:rPr>
          <w:sz w:val="20"/>
          <w:szCs w:val="20"/>
        </w:rPr>
        <w:t xml:space="preserve"> it uses </w:t>
      </w:r>
      <w:r w:rsidRPr="004241F0">
        <w:rPr>
          <w:sz w:val="20"/>
          <w:szCs w:val="20"/>
        </w:rPr>
        <w:t>handshak</w:t>
      </w:r>
      <w:r w:rsidR="00595E27" w:rsidRPr="004241F0">
        <w:rPr>
          <w:sz w:val="20"/>
          <w:szCs w:val="20"/>
        </w:rPr>
        <w:t>ing</w:t>
      </w:r>
      <w:r w:rsidR="00847C29" w:rsidRPr="004241F0">
        <w:rPr>
          <w:sz w:val="20"/>
          <w:szCs w:val="20"/>
        </w:rPr>
        <w:t>,</w:t>
      </w:r>
      <w:r w:rsidRPr="004241F0">
        <w:rPr>
          <w:sz w:val="20"/>
          <w:szCs w:val="20"/>
        </w:rPr>
        <w:t xml:space="preserve"> </w:t>
      </w:r>
      <w:r w:rsidR="00AB792F" w:rsidRPr="004241F0">
        <w:rPr>
          <w:sz w:val="20"/>
          <w:szCs w:val="20"/>
        </w:rPr>
        <w:t xml:space="preserve">using the </w:t>
      </w:r>
      <w:r w:rsidR="00B12083" w:rsidRPr="004241F0">
        <w:rPr>
          <w:sz w:val="20"/>
          <w:szCs w:val="20"/>
        </w:rPr>
        <w:t xml:space="preserve">well-known </w:t>
      </w:r>
      <w:r w:rsidR="00AB792F" w:rsidRPr="004241F0">
        <w:rPr>
          <w:sz w:val="20"/>
          <w:szCs w:val="20"/>
        </w:rPr>
        <w:t>‘request’</w:t>
      </w:r>
      <w:r w:rsidR="00CB09BC">
        <w:rPr>
          <w:sz w:val="20"/>
          <w:szCs w:val="20"/>
        </w:rPr>
        <w:t xml:space="preserve"> (dual-rail representation)</w:t>
      </w:r>
      <w:r w:rsidR="00AB792F" w:rsidRPr="004241F0">
        <w:rPr>
          <w:sz w:val="20"/>
          <w:szCs w:val="20"/>
        </w:rPr>
        <w:t xml:space="preserve"> and ‘acknowledge’ signal</w:t>
      </w:r>
      <w:r w:rsidR="00542736" w:rsidRPr="004241F0">
        <w:rPr>
          <w:sz w:val="20"/>
          <w:szCs w:val="20"/>
        </w:rPr>
        <w:t>-wires</w:t>
      </w:r>
      <w:r w:rsidR="00AB792F" w:rsidRPr="004241F0">
        <w:rPr>
          <w:sz w:val="20"/>
          <w:szCs w:val="20"/>
        </w:rPr>
        <w:t xml:space="preserve">. It is a robust protocol due to its delay insensitivity </w:t>
      </w:r>
      <w:r w:rsidR="00F26579" w:rsidRPr="004241F0">
        <w:rPr>
          <w:sz w:val="20"/>
          <w:szCs w:val="20"/>
        </w:rPr>
        <w:t xml:space="preserve">to gate-delays </w:t>
      </w:r>
      <w:r w:rsidR="00AB792F" w:rsidRPr="004241F0">
        <w:rPr>
          <w:sz w:val="20"/>
          <w:szCs w:val="20"/>
        </w:rPr>
        <w:t xml:space="preserve">as opposed to other typical asynchronous communication protocols. In </w:t>
      </w:r>
      <w:r w:rsidR="005A629D" w:rsidRPr="004241F0">
        <w:rPr>
          <w:sz w:val="20"/>
          <w:szCs w:val="20"/>
          <w:highlight w:val="yellow"/>
        </w:rPr>
        <w:fldChar w:fldCharType="begin"/>
      </w:r>
      <w:r w:rsidR="005A629D" w:rsidRPr="004241F0">
        <w:rPr>
          <w:sz w:val="20"/>
          <w:szCs w:val="20"/>
        </w:rPr>
        <w:instrText xml:space="preserve"> REF _Ref71029026 \h </w:instrText>
      </w:r>
      <w:r w:rsidR="00323E32" w:rsidRPr="004241F0">
        <w:rPr>
          <w:sz w:val="20"/>
          <w:szCs w:val="20"/>
          <w:highlight w:val="yellow"/>
        </w:rPr>
        <w:instrText xml:space="preserve"> \* MERGEFORMAT </w:instrText>
      </w:r>
      <w:r w:rsidR="005A629D" w:rsidRPr="004241F0">
        <w:rPr>
          <w:sz w:val="20"/>
          <w:szCs w:val="20"/>
          <w:highlight w:val="yellow"/>
        </w:rPr>
      </w:r>
      <w:r w:rsidR="005A629D" w:rsidRPr="004241F0">
        <w:rPr>
          <w:sz w:val="20"/>
          <w:szCs w:val="20"/>
          <w:highlight w:val="yellow"/>
        </w:rPr>
        <w:fldChar w:fldCharType="separate"/>
      </w:r>
      <w:r w:rsidR="00A368E0" w:rsidRPr="00A368E0">
        <w:rPr>
          <w:sz w:val="20"/>
          <w:szCs w:val="20"/>
        </w:rPr>
        <w:t>Figure 2</w:t>
      </w:r>
      <w:r w:rsidR="005A629D" w:rsidRPr="004241F0">
        <w:rPr>
          <w:sz w:val="20"/>
          <w:szCs w:val="20"/>
          <w:highlight w:val="yellow"/>
        </w:rPr>
        <w:fldChar w:fldCharType="end"/>
      </w:r>
      <w:r w:rsidR="00AB792F" w:rsidRPr="004241F0">
        <w:rPr>
          <w:sz w:val="20"/>
          <w:szCs w:val="20"/>
        </w:rPr>
        <w:t>, a graphical interpretation of the protocol is illustrated.</w:t>
      </w:r>
      <w:r w:rsidR="00B12083" w:rsidRPr="004241F0">
        <w:rPr>
          <w:sz w:val="20"/>
          <w:szCs w:val="20"/>
        </w:rPr>
        <w:t xml:space="preserve"> </w:t>
      </w:r>
      <w:r w:rsidR="005A629D" w:rsidRPr="00783B6A">
        <w:rPr>
          <w:sz w:val="20"/>
          <w:szCs w:val="20"/>
        </w:rPr>
        <w:fldChar w:fldCharType="begin"/>
      </w:r>
      <w:r w:rsidR="005A629D" w:rsidRPr="00783B6A">
        <w:rPr>
          <w:sz w:val="20"/>
          <w:szCs w:val="20"/>
        </w:rPr>
        <w:instrText xml:space="preserve"> REF _Ref71029026 \h </w:instrText>
      </w:r>
      <w:r w:rsidR="00323E32" w:rsidRPr="00783B6A">
        <w:rPr>
          <w:sz w:val="20"/>
          <w:szCs w:val="20"/>
        </w:rPr>
        <w:instrText xml:space="preserve"> \* MERGEFORMAT </w:instrText>
      </w:r>
      <w:r w:rsidR="005A629D" w:rsidRPr="00783B6A">
        <w:rPr>
          <w:sz w:val="20"/>
          <w:szCs w:val="20"/>
        </w:rPr>
      </w:r>
      <w:r w:rsidR="005A629D" w:rsidRPr="00783B6A">
        <w:rPr>
          <w:sz w:val="20"/>
          <w:szCs w:val="20"/>
        </w:rPr>
        <w:fldChar w:fldCharType="separate"/>
      </w:r>
      <w:r w:rsidR="00A368E0" w:rsidRPr="00A368E0">
        <w:rPr>
          <w:sz w:val="20"/>
          <w:szCs w:val="20"/>
        </w:rPr>
        <w:t>Figure 2</w:t>
      </w:r>
      <w:r w:rsidR="005A629D" w:rsidRPr="00783B6A">
        <w:rPr>
          <w:sz w:val="20"/>
          <w:szCs w:val="20"/>
        </w:rPr>
        <w:fldChar w:fldCharType="end"/>
      </w:r>
      <w:r w:rsidR="00783B6A" w:rsidRPr="00783B6A">
        <w:rPr>
          <w:sz w:val="20"/>
          <w:szCs w:val="20"/>
        </w:rPr>
        <w:t>(</w:t>
      </w:r>
      <w:r w:rsidR="00072EE7" w:rsidRPr="00783B6A">
        <w:rPr>
          <w:sz w:val="20"/>
          <w:szCs w:val="20"/>
        </w:rPr>
        <w:t>a</w:t>
      </w:r>
      <w:r w:rsidR="00783B6A" w:rsidRPr="00783B6A">
        <w:rPr>
          <w:sz w:val="20"/>
          <w:szCs w:val="20"/>
        </w:rPr>
        <w:t>)</w:t>
      </w:r>
      <w:r w:rsidR="00072EE7" w:rsidRPr="00783B6A">
        <w:rPr>
          <w:sz w:val="20"/>
          <w:szCs w:val="20"/>
        </w:rPr>
        <w:t xml:space="preserve"> shows the signals exchanged </w:t>
      </w:r>
      <w:r w:rsidR="00CB09BC">
        <w:rPr>
          <w:sz w:val="20"/>
          <w:szCs w:val="20"/>
        </w:rPr>
        <w:t>in</w:t>
      </w:r>
      <w:r w:rsidR="00072EE7" w:rsidRPr="00783B6A">
        <w:rPr>
          <w:sz w:val="20"/>
          <w:szCs w:val="20"/>
        </w:rPr>
        <w:t xml:space="preserve"> the channel. </w:t>
      </w:r>
      <w:r w:rsidR="00B12083" w:rsidRPr="00783B6A">
        <w:rPr>
          <w:sz w:val="20"/>
          <w:szCs w:val="20"/>
        </w:rPr>
        <w:t>We use two wires for every bit that we transmit</w:t>
      </w:r>
      <w:r w:rsidR="00072EE7" w:rsidRPr="00783B6A">
        <w:rPr>
          <w:sz w:val="20"/>
          <w:szCs w:val="20"/>
        </w:rPr>
        <w:t xml:space="preserve"> thus the data bus requires 2n wires</w:t>
      </w:r>
      <w:r w:rsidR="00502AE1" w:rsidRPr="00783B6A">
        <w:rPr>
          <w:sz w:val="20"/>
          <w:szCs w:val="20"/>
        </w:rPr>
        <w:t xml:space="preserve"> (n represents the number of bits that we transmit in parallel)</w:t>
      </w:r>
      <w:r w:rsidR="00B12083" w:rsidRPr="00783B6A">
        <w:rPr>
          <w:sz w:val="20"/>
          <w:szCs w:val="20"/>
        </w:rPr>
        <w:t xml:space="preserve">. One wire </w:t>
      </w:r>
      <w:r w:rsidR="00502AE1" w:rsidRPr="00783B6A">
        <w:rPr>
          <w:sz w:val="20"/>
          <w:szCs w:val="20"/>
        </w:rPr>
        <w:t xml:space="preserve">of </w:t>
      </w:r>
      <w:r w:rsidR="00BF0D4E" w:rsidRPr="00783B6A">
        <w:rPr>
          <w:sz w:val="20"/>
          <w:szCs w:val="20"/>
        </w:rPr>
        <w:t>a</w:t>
      </w:r>
      <w:r w:rsidR="00502AE1" w:rsidRPr="00783B6A">
        <w:rPr>
          <w:sz w:val="20"/>
          <w:szCs w:val="20"/>
        </w:rPr>
        <w:t xml:space="preserve"> bit </w:t>
      </w:r>
      <w:r w:rsidR="00B12083" w:rsidRPr="00783B6A">
        <w:rPr>
          <w:sz w:val="20"/>
          <w:szCs w:val="20"/>
        </w:rPr>
        <w:t>is the ‘</w:t>
      </w:r>
      <w:proofErr w:type="spellStart"/>
      <w:proofErr w:type="gramStart"/>
      <w:r w:rsidR="00B12083" w:rsidRPr="00783B6A">
        <w:rPr>
          <w:sz w:val="20"/>
          <w:szCs w:val="20"/>
        </w:rPr>
        <w:t>data.true</w:t>
      </w:r>
      <w:proofErr w:type="spellEnd"/>
      <w:proofErr w:type="gramEnd"/>
      <w:r w:rsidR="00B12083" w:rsidRPr="00783B6A">
        <w:rPr>
          <w:sz w:val="20"/>
          <w:szCs w:val="20"/>
        </w:rPr>
        <w:t>’ or ‘d.t’ and used for signal logic ‘1’ and the other wire is ‘</w:t>
      </w:r>
      <w:proofErr w:type="spellStart"/>
      <w:r w:rsidR="00B12083" w:rsidRPr="00783B6A">
        <w:rPr>
          <w:sz w:val="20"/>
          <w:szCs w:val="20"/>
        </w:rPr>
        <w:t>data.false</w:t>
      </w:r>
      <w:proofErr w:type="spellEnd"/>
      <w:r w:rsidR="00B12083" w:rsidRPr="00783B6A">
        <w:rPr>
          <w:sz w:val="20"/>
          <w:szCs w:val="20"/>
        </w:rPr>
        <w:t>’ or ‘</w:t>
      </w:r>
      <w:proofErr w:type="spellStart"/>
      <w:r w:rsidR="00B12083" w:rsidRPr="00783B6A">
        <w:rPr>
          <w:sz w:val="20"/>
          <w:szCs w:val="20"/>
        </w:rPr>
        <w:t>d.f</w:t>
      </w:r>
      <w:proofErr w:type="spellEnd"/>
      <w:r w:rsidR="00B12083" w:rsidRPr="00783B6A">
        <w:rPr>
          <w:sz w:val="20"/>
          <w:szCs w:val="20"/>
        </w:rPr>
        <w:t>’ and used for signal logic ‘0’.</w:t>
      </w:r>
      <w:r w:rsidR="006E7B36" w:rsidRPr="00783B6A">
        <w:rPr>
          <w:sz w:val="20"/>
          <w:szCs w:val="20"/>
        </w:rPr>
        <w:t xml:space="preserve"> The request signal is encoded into the data signals </w:t>
      </w:r>
      <w:r w:rsidR="00E20F97" w:rsidRPr="00783B6A">
        <w:rPr>
          <w:sz w:val="20"/>
          <w:szCs w:val="20"/>
        </w:rPr>
        <w:t xml:space="preserve">and is set to ‘1’ only when all data signals are valid. A valid </w:t>
      </w:r>
      <w:r w:rsidR="00502AE1" w:rsidRPr="00783B6A">
        <w:rPr>
          <w:sz w:val="20"/>
          <w:szCs w:val="20"/>
        </w:rPr>
        <w:t>bit</w:t>
      </w:r>
      <w:r w:rsidR="00E20F97" w:rsidRPr="00783B6A">
        <w:rPr>
          <w:sz w:val="20"/>
          <w:szCs w:val="20"/>
        </w:rPr>
        <w:t xml:space="preserve"> is considered when one of the two wires is logic ‘1’ as shown in the </w:t>
      </w:r>
      <w:r w:rsidR="00072EE7" w:rsidRPr="00783B6A">
        <w:rPr>
          <w:sz w:val="20"/>
          <w:szCs w:val="20"/>
        </w:rPr>
        <w:t>t</w:t>
      </w:r>
      <w:r w:rsidR="00E20F97" w:rsidRPr="00783B6A">
        <w:rPr>
          <w:sz w:val="20"/>
          <w:szCs w:val="20"/>
        </w:rPr>
        <w:t xml:space="preserve">able of </w:t>
      </w:r>
      <w:r w:rsidR="005A629D" w:rsidRPr="00783B6A">
        <w:rPr>
          <w:sz w:val="20"/>
          <w:szCs w:val="20"/>
        </w:rPr>
        <w:fldChar w:fldCharType="begin"/>
      </w:r>
      <w:r w:rsidR="005A629D" w:rsidRPr="00783B6A">
        <w:rPr>
          <w:sz w:val="20"/>
          <w:szCs w:val="20"/>
        </w:rPr>
        <w:instrText xml:space="preserve"> REF _Ref71029026 \h </w:instrText>
      </w:r>
      <w:r w:rsidR="00323E32" w:rsidRPr="00783B6A">
        <w:rPr>
          <w:sz w:val="20"/>
          <w:szCs w:val="20"/>
        </w:rPr>
        <w:instrText xml:space="preserve"> \* MERGEFORMAT </w:instrText>
      </w:r>
      <w:r w:rsidR="005A629D" w:rsidRPr="00783B6A">
        <w:rPr>
          <w:sz w:val="20"/>
          <w:szCs w:val="20"/>
        </w:rPr>
      </w:r>
      <w:r w:rsidR="005A629D" w:rsidRPr="00783B6A">
        <w:rPr>
          <w:sz w:val="20"/>
          <w:szCs w:val="20"/>
        </w:rPr>
        <w:fldChar w:fldCharType="separate"/>
      </w:r>
      <w:r w:rsidR="00A368E0" w:rsidRPr="00A368E0">
        <w:rPr>
          <w:sz w:val="20"/>
          <w:szCs w:val="20"/>
        </w:rPr>
        <w:t>Figure 2</w:t>
      </w:r>
      <w:r w:rsidR="005A629D" w:rsidRPr="00783B6A">
        <w:rPr>
          <w:sz w:val="20"/>
          <w:szCs w:val="20"/>
        </w:rPr>
        <w:fldChar w:fldCharType="end"/>
      </w:r>
      <w:r w:rsidR="00783B6A" w:rsidRPr="00783B6A">
        <w:rPr>
          <w:sz w:val="20"/>
          <w:szCs w:val="20"/>
        </w:rPr>
        <w:t>(</w:t>
      </w:r>
      <w:r w:rsidR="00072EE7" w:rsidRPr="00783B6A">
        <w:rPr>
          <w:sz w:val="20"/>
          <w:szCs w:val="20"/>
        </w:rPr>
        <w:t>b</w:t>
      </w:r>
      <w:r w:rsidR="00783B6A" w:rsidRPr="00783B6A">
        <w:rPr>
          <w:sz w:val="20"/>
          <w:szCs w:val="20"/>
        </w:rPr>
        <w:t>)</w:t>
      </w:r>
      <w:r w:rsidR="00E20F97" w:rsidRPr="00783B6A">
        <w:rPr>
          <w:sz w:val="20"/>
          <w:szCs w:val="20"/>
        </w:rPr>
        <w:t>.</w:t>
      </w:r>
      <w:r w:rsidR="00D53057" w:rsidRPr="00783B6A">
        <w:rPr>
          <w:sz w:val="20"/>
          <w:szCs w:val="20"/>
        </w:rPr>
        <w:t xml:space="preserve"> In </w:t>
      </w:r>
      <w:r w:rsidR="005A629D" w:rsidRPr="00783B6A">
        <w:rPr>
          <w:sz w:val="20"/>
          <w:szCs w:val="20"/>
        </w:rPr>
        <w:fldChar w:fldCharType="begin"/>
      </w:r>
      <w:r w:rsidR="005A629D" w:rsidRPr="00783B6A">
        <w:rPr>
          <w:sz w:val="20"/>
          <w:szCs w:val="20"/>
        </w:rPr>
        <w:instrText xml:space="preserve"> REF _Ref71029026 \h </w:instrText>
      </w:r>
      <w:r w:rsidR="00323E32" w:rsidRPr="00783B6A">
        <w:rPr>
          <w:sz w:val="20"/>
          <w:szCs w:val="20"/>
        </w:rPr>
        <w:instrText xml:space="preserve"> \* MERGEFORMAT </w:instrText>
      </w:r>
      <w:r w:rsidR="005A629D" w:rsidRPr="00783B6A">
        <w:rPr>
          <w:sz w:val="20"/>
          <w:szCs w:val="20"/>
        </w:rPr>
      </w:r>
      <w:r w:rsidR="005A629D" w:rsidRPr="00783B6A">
        <w:rPr>
          <w:sz w:val="20"/>
          <w:szCs w:val="20"/>
        </w:rPr>
        <w:fldChar w:fldCharType="separate"/>
      </w:r>
      <w:r w:rsidR="00A368E0" w:rsidRPr="00A368E0">
        <w:rPr>
          <w:sz w:val="20"/>
          <w:szCs w:val="20"/>
        </w:rPr>
        <w:t>Figure 2</w:t>
      </w:r>
      <w:r w:rsidR="005A629D" w:rsidRPr="00783B6A">
        <w:rPr>
          <w:sz w:val="20"/>
          <w:szCs w:val="20"/>
        </w:rPr>
        <w:fldChar w:fldCharType="end"/>
      </w:r>
      <w:r w:rsidR="00783B6A" w:rsidRPr="00783B6A">
        <w:rPr>
          <w:sz w:val="20"/>
          <w:szCs w:val="20"/>
        </w:rPr>
        <w:t>(</w:t>
      </w:r>
      <w:r w:rsidR="00D53057" w:rsidRPr="00783B6A">
        <w:rPr>
          <w:sz w:val="20"/>
          <w:szCs w:val="20"/>
        </w:rPr>
        <w:t>c</w:t>
      </w:r>
      <w:r w:rsidR="00783B6A" w:rsidRPr="00783B6A">
        <w:rPr>
          <w:sz w:val="20"/>
          <w:szCs w:val="20"/>
        </w:rPr>
        <w:t>)</w:t>
      </w:r>
      <w:r w:rsidR="00D53057" w:rsidRPr="00783B6A">
        <w:rPr>
          <w:sz w:val="20"/>
          <w:szCs w:val="20"/>
        </w:rPr>
        <w:t>, the signal transition</w:t>
      </w:r>
      <w:r w:rsidR="009835A0" w:rsidRPr="00783B6A">
        <w:rPr>
          <w:sz w:val="20"/>
          <w:szCs w:val="20"/>
        </w:rPr>
        <w:t>s</w:t>
      </w:r>
      <w:r w:rsidR="00D53057" w:rsidRPr="00783B6A">
        <w:rPr>
          <w:sz w:val="20"/>
          <w:szCs w:val="20"/>
        </w:rPr>
        <w:t xml:space="preserve"> in the channel is shown and the procedure is as follow</w:t>
      </w:r>
      <w:r w:rsidR="00A21DCF" w:rsidRPr="00783B6A">
        <w:rPr>
          <w:sz w:val="20"/>
          <w:szCs w:val="20"/>
        </w:rPr>
        <w:t>s</w:t>
      </w:r>
      <w:r w:rsidR="00D53057" w:rsidRPr="00783B6A">
        <w:rPr>
          <w:sz w:val="20"/>
          <w:szCs w:val="20"/>
        </w:rPr>
        <w:t xml:space="preserve">: </w:t>
      </w:r>
    </w:p>
    <w:p w14:paraId="638B5ACB" w14:textId="502C9FD0" w:rsidR="00D53057" w:rsidRPr="004241F0" w:rsidRDefault="00D53057" w:rsidP="00BF1453">
      <w:pPr>
        <w:pStyle w:val="BodyText"/>
        <w:ind w:right="130"/>
        <w:jc w:val="both"/>
        <w:rPr>
          <w:sz w:val="20"/>
          <w:szCs w:val="20"/>
        </w:rPr>
      </w:pPr>
      <w:r w:rsidRPr="00783B6A">
        <w:rPr>
          <w:sz w:val="20"/>
          <w:szCs w:val="20"/>
        </w:rPr>
        <w:t>Starting the communication, all signals are ‘0’ which means we have ‘Empty’ data and the ‘Ack’ signal is low. Then, the sender issues valid data</w:t>
      </w:r>
      <w:r w:rsidR="00595E27" w:rsidRPr="00783B6A">
        <w:rPr>
          <w:sz w:val="20"/>
          <w:szCs w:val="20"/>
        </w:rPr>
        <w:t xml:space="preserve"> as shown in </w:t>
      </w:r>
      <w:r w:rsidR="00595E27" w:rsidRPr="00783B6A">
        <w:rPr>
          <w:sz w:val="20"/>
          <w:szCs w:val="20"/>
        </w:rPr>
        <w:fldChar w:fldCharType="begin"/>
      </w:r>
      <w:r w:rsidR="00595E27" w:rsidRPr="00783B6A">
        <w:rPr>
          <w:sz w:val="20"/>
          <w:szCs w:val="20"/>
        </w:rPr>
        <w:instrText xml:space="preserve"> REF _Ref71029026 \h  \* MERGEFORMAT </w:instrText>
      </w:r>
      <w:r w:rsidR="00595E27" w:rsidRPr="00783B6A">
        <w:rPr>
          <w:sz w:val="20"/>
          <w:szCs w:val="20"/>
        </w:rPr>
      </w:r>
      <w:r w:rsidR="00595E27" w:rsidRPr="00783B6A">
        <w:rPr>
          <w:sz w:val="20"/>
          <w:szCs w:val="20"/>
        </w:rPr>
        <w:fldChar w:fldCharType="separate"/>
      </w:r>
      <w:r w:rsidR="00A368E0" w:rsidRPr="00A368E0">
        <w:rPr>
          <w:sz w:val="20"/>
          <w:szCs w:val="20"/>
        </w:rPr>
        <w:t>Figure 2</w:t>
      </w:r>
      <w:r w:rsidR="00595E27" w:rsidRPr="00783B6A">
        <w:rPr>
          <w:sz w:val="20"/>
          <w:szCs w:val="20"/>
        </w:rPr>
        <w:fldChar w:fldCharType="end"/>
      </w:r>
      <w:r w:rsidR="00783B6A" w:rsidRPr="00783B6A">
        <w:rPr>
          <w:sz w:val="20"/>
          <w:szCs w:val="20"/>
        </w:rPr>
        <w:t>(</w:t>
      </w:r>
      <w:r w:rsidR="00595E27" w:rsidRPr="00783B6A">
        <w:rPr>
          <w:sz w:val="20"/>
          <w:szCs w:val="20"/>
        </w:rPr>
        <w:t>b</w:t>
      </w:r>
      <w:r w:rsidR="00783B6A" w:rsidRPr="00783B6A">
        <w:rPr>
          <w:sz w:val="20"/>
          <w:szCs w:val="20"/>
        </w:rPr>
        <w:t>)</w:t>
      </w:r>
      <w:r w:rsidRPr="00783B6A">
        <w:rPr>
          <w:sz w:val="20"/>
          <w:szCs w:val="20"/>
        </w:rPr>
        <w:t xml:space="preserve">. The receiver </w:t>
      </w:r>
      <w:r w:rsidR="0078062D" w:rsidRPr="00783B6A">
        <w:rPr>
          <w:sz w:val="20"/>
          <w:szCs w:val="20"/>
        </w:rPr>
        <w:t>stores</w:t>
      </w:r>
      <w:r w:rsidRPr="00783B6A">
        <w:rPr>
          <w:sz w:val="20"/>
          <w:szCs w:val="20"/>
        </w:rPr>
        <w:t xml:space="preserve"> the valid data and </w:t>
      </w:r>
      <w:r w:rsidR="0078062D" w:rsidRPr="00783B6A">
        <w:rPr>
          <w:sz w:val="20"/>
          <w:szCs w:val="20"/>
        </w:rPr>
        <w:t>acknowledges this, through</w:t>
      </w:r>
      <w:r w:rsidRPr="00783B6A">
        <w:rPr>
          <w:sz w:val="20"/>
          <w:szCs w:val="20"/>
        </w:rPr>
        <w:t xml:space="preserve"> ‘Ack’ = ‘1’. The data then becomes ‘Empty’ and ‘Ack’ becomes ‘0’. At this point, the sender and the receiver </w:t>
      </w:r>
      <w:r w:rsidR="0078062D" w:rsidRPr="00783B6A">
        <w:rPr>
          <w:sz w:val="20"/>
          <w:szCs w:val="20"/>
        </w:rPr>
        <w:t xml:space="preserve">have </w:t>
      </w:r>
      <w:r w:rsidRPr="00783B6A">
        <w:rPr>
          <w:sz w:val="20"/>
          <w:szCs w:val="20"/>
        </w:rPr>
        <w:t>exchanged one bit of information</w:t>
      </w:r>
      <w:r w:rsidR="00E60004" w:rsidRPr="00783B6A">
        <w:rPr>
          <w:sz w:val="20"/>
          <w:szCs w:val="20"/>
        </w:rPr>
        <w:t xml:space="preserve"> and the next cycle is ready to begin. </w:t>
      </w:r>
      <w:r w:rsidR="00753D44" w:rsidRPr="00783B6A">
        <w:rPr>
          <w:sz w:val="20"/>
          <w:szCs w:val="20"/>
        </w:rPr>
        <w:t xml:space="preserve">A simpler representation of the communication is shown in </w:t>
      </w:r>
      <w:r w:rsidR="00A21DCF" w:rsidRPr="00783B6A">
        <w:rPr>
          <w:sz w:val="20"/>
          <w:szCs w:val="20"/>
        </w:rPr>
        <w:fldChar w:fldCharType="begin"/>
      </w:r>
      <w:r w:rsidR="00A21DCF" w:rsidRPr="00783B6A">
        <w:rPr>
          <w:sz w:val="20"/>
          <w:szCs w:val="20"/>
        </w:rPr>
        <w:instrText xml:space="preserve"> REF _Ref71029026 \h </w:instrText>
      </w:r>
      <w:r w:rsidR="00323E32" w:rsidRPr="00783B6A">
        <w:rPr>
          <w:sz w:val="20"/>
          <w:szCs w:val="20"/>
        </w:rPr>
        <w:instrText xml:space="preserve"> \* MERGEFORMAT </w:instrText>
      </w:r>
      <w:r w:rsidR="00A21DCF" w:rsidRPr="00783B6A">
        <w:rPr>
          <w:sz w:val="20"/>
          <w:szCs w:val="20"/>
        </w:rPr>
      </w:r>
      <w:r w:rsidR="00A21DCF" w:rsidRPr="00783B6A">
        <w:rPr>
          <w:sz w:val="20"/>
          <w:szCs w:val="20"/>
        </w:rPr>
        <w:fldChar w:fldCharType="separate"/>
      </w:r>
      <w:r w:rsidR="00A368E0" w:rsidRPr="00A368E0">
        <w:rPr>
          <w:sz w:val="20"/>
          <w:szCs w:val="20"/>
        </w:rPr>
        <w:t>Figure 2</w:t>
      </w:r>
      <w:r w:rsidR="00A21DCF" w:rsidRPr="00783B6A">
        <w:rPr>
          <w:sz w:val="20"/>
          <w:szCs w:val="20"/>
        </w:rPr>
        <w:fldChar w:fldCharType="end"/>
      </w:r>
      <w:r w:rsidR="00783B6A" w:rsidRPr="00783B6A">
        <w:rPr>
          <w:sz w:val="20"/>
          <w:szCs w:val="20"/>
        </w:rPr>
        <w:t>(</w:t>
      </w:r>
      <w:r w:rsidR="00753D44" w:rsidRPr="00783B6A">
        <w:rPr>
          <w:sz w:val="20"/>
          <w:szCs w:val="20"/>
        </w:rPr>
        <w:t>d</w:t>
      </w:r>
      <w:r w:rsidR="00783B6A" w:rsidRPr="00783B6A">
        <w:rPr>
          <w:sz w:val="20"/>
          <w:szCs w:val="20"/>
        </w:rPr>
        <w:t>)</w:t>
      </w:r>
      <w:r w:rsidR="0078062D" w:rsidRPr="00783B6A">
        <w:rPr>
          <w:sz w:val="20"/>
          <w:szCs w:val="20"/>
        </w:rPr>
        <w:t>,</w:t>
      </w:r>
      <w:r w:rsidR="00753D44" w:rsidRPr="00783B6A">
        <w:rPr>
          <w:sz w:val="20"/>
          <w:szCs w:val="20"/>
        </w:rPr>
        <w:t xml:space="preserve"> which only shows the state transition. Notice that whatever the data is, the state must return to </w:t>
      </w:r>
      <w:r w:rsidR="008D7F21" w:rsidRPr="00783B6A">
        <w:rPr>
          <w:sz w:val="20"/>
          <w:szCs w:val="20"/>
        </w:rPr>
        <w:t>‘Empty’ before issuing new data.</w:t>
      </w:r>
      <w:r w:rsidR="001B266B" w:rsidRPr="00783B6A">
        <w:rPr>
          <w:sz w:val="20"/>
          <w:szCs w:val="20"/>
        </w:rPr>
        <w:t xml:space="preserve"> This is known as ‘return</w:t>
      </w:r>
      <w:r w:rsidR="001B266B" w:rsidRPr="004241F0">
        <w:rPr>
          <w:sz w:val="20"/>
          <w:szCs w:val="20"/>
        </w:rPr>
        <w:t>-to-zero’ or ‘RTZ’ line coding.</w:t>
      </w:r>
    </w:p>
    <w:p w14:paraId="74271AE0" w14:textId="77777777" w:rsidR="00696D73" w:rsidRDefault="00801B19" w:rsidP="00696D73">
      <w:pPr>
        <w:pStyle w:val="BodyText"/>
        <w:keepNext/>
        <w:spacing w:line="408" w:lineRule="auto"/>
        <w:ind w:right="133"/>
        <w:jc w:val="center"/>
      </w:pPr>
      <w:r>
        <w:rPr>
          <w:noProof/>
          <w:lang w:val="en-GB" w:eastAsia="en-GB"/>
        </w:rPr>
        <w:drawing>
          <wp:inline distT="0" distB="0" distL="0" distR="0" wp14:anchorId="7519CE03" wp14:editId="78A5330D">
            <wp:extent cx="4611702" cy="2240363"/>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resentation1.emf"/>
                    <pic:cNvPicPr/>
                  </pic:nvPicPr>
                  <pic:blipFill rotWithShape="1">
                    <a:blip r:embed="rId17" cstate="print">
                      <a:extLst>
                        <a:ext uri="{28A0092B-C50C-407E-A947-70E740481C1C}">
                          <a14:useLocalDpi xmlns:a14="http://schemas.microsoft.com/office/drawing/2010/main" val="0"/>
                        </a:ext>
                      </a:extLst>
                    </a:blip>
                    <a:srcRect l="15327" t="12409" r="12969" b="25544"/>
                    <a:stretch/>
                  </pic:blipFill>
                  <pic:spPr bwMode="auto">
                    <a:xfrm>
                      <a:off x="0" y="0"/>
                      <a:ext cx="4615417" cy="2242168"/>
                    </a:xfrm>
                    <a:prstGeom prst="rect">
                      <a:avLst/>
                    </a:prstGeom>
                    <a:ln>
                      <a:noFill/>
                    </a:ln>
                    <a:extLst>
                      <a:ext uri="{53640926-AAD7-44D8-BBD7-CCE9431645EC}">
                        <a14:shadowObscured xmlns:a14="http://schemas.microsoft.com/office/drawing/2010/main"/>
                      </a:ext>
                    </a:extLst>
                  </pic:spPr>
                </pic:pic>
              </a:graphicData>
            </a:graphic>
          </wp:inline>
        </w:drawing>
      </w:r>
    </w:p>
    <w:p w14:paraId="1B3EEA41" w14:textId="76EE3448" w:rsidR="00B25686" w:rsidRPr="00993597" w:rsidRDefault="00696D73" w:rsidP="00CA2CC3">
      <w:pPr>
        <w:pStyle w:val="Caption"/>
        <w:jc w:val="left"/>
        <w:rPr>
          <w:b/>
          <w:i w:val="0"/>
          <w:color w:val="auto"/>
        </w:rPr>
      </w:pPr>
      <w:bookmarkStart w:id="3" w:name="_Ref71029026"/>
      <w:r w:rsidRPr="00993597">
        <w:rPr>
          <w:b/>
          <w:i w:val="0"/>
          <w:color w:val="auto"/>
        </w:rPr>
        <w:t>Fig</w:t>
      </w:r>
      <w:r w:rsidR="00993597" w:rsidRPr="00993597">
        <w:rPr>
          <w:b/>
          <w:i w:val="0"/>
          <w:color w:val="auto"/>
        </w:rPr>
        <w:t>ure</w:t>
      </w:r>
      <w:r w:rsidRPr="00993597">
        <w:rPr>
          <w:b/>
          <w:i w:val="0"/>
          <w:color w:val="auto"/>
        </w:rPr>
        <w:t xml:space="preserve"> </w:t>
      </w:r>
      <w:r w:rsidRPr="00993597">
        <w:rPr>
          <w:b/>
          <w:i w:val="0"/>
          <w:color w:val="auto"/>
        </w:rPr>
        <w:fldChar w:fldCharType="begin"/>
      </w:r>
      <w:r w:rsidRPr="00993597">
        <w:rPr>
          <w:b/>
          <w:i w:val="0"/>
          <w:color w:val="auto"/>
        </w:rPr>
        <w:instrText xml:space="preserve"> SEQ Figure \* ARABIC </w:instrText>
      </w:r>
      <w:r w:rsidRPr="00993597">
        <w:rPr>
          <w:b/>
          <w:i w:val="0"/>
          <w:color w:val="auto"/>
        </w:rPr>
        <w:fldChar w:fldCharType="separate"/>
      </w:r>
      <w:r w:rsidR="00A368E0">
        <w:rPr>
          <w:b/>
          <w:i w:val="0"/>
          <w:noProof/>
          <w:color w:val="auto"/>
        </w:rPr>
        <w:t>2</w:t>
      </w:r>
      <w:r w:rsidRPr="00993597">
        <w:rPr>
          <w:b/>
          <w:i w:val="0"/>
          <w:color w:val="auto"/>
        </w:rPr>
        <w:fldChar w:fldCharType="end"/>
      </w:r>
      <w:bookmarkEnd w:id="3"/>
      <w:r w:rsidR="00993597" w:rsidRPr="00993597">
        <w:rPr>
          <w:b/>
          <w:i w:val="0"/>
          <w:color w:val="auto"/>
        </w:rPr>
        <w:t>.</w:t>
      </w:r>
      <w:r w:rsidRPr="00993597">
        <w:rPr>
          <w:b/>
          <w:i w:val="0"/>
          <w:color w:val="auto"/>
        </w:rPr>
        <w:t xml:space="preserve"> </w:t>
      </w:r>
      <w:r w:rsidRPr="00993597">
        <w:rPr>
          <w:i w:val="0"/>
          <w:color w:val="auto"/>
        </w:rPr>
        <w:t>The 4-phase dual-rail protoco</w:t>
      </w:r>
      <w:r w:rsidR="00123A8D" w:rsidRPr="00993597">
        <w:rPr>
          <w:i w:val="0"/>
          <w:color w:val="auto"/>
        </w:rPr>
        <w:t>l.</w:t>
      </w:r>
      <w:r w:rsidRPr="00993597">
        <w:rPr>
          <w:i w:val="0"/>
          <w:color w:val="auto"/>
        </w:rPr>
        <w:t xml:space="preserve"> </w:t>
      </w:r>
      <w:r w:rsidR="002F6C88">
        <w:rPr>
          <w:i w:val="0"/>
          <w:color w:val="auto"/>
        </w:rPr>
        <w:t>(</w:t>
      </w:r>
      <w:r w:rsidRPr="00993597">
        <w:rPr>
          <w:i w:val="0"/>
          <w:color w:val="auto"/>
        </w:rPr>
        <w:t>a</w:t>
      </w:r>
      <w:r w:rsidR="002F6C88">
        <w:rPr>
          <w:i w:val="0"/>
          <w:color w:val="auto"/>
        </w:rPr>
        <w:t>)</w:t>
      </w:r>
      <w:r w:rsidRPr="00993597">
        <w:rPr>
          <w:i w:val="0"/>
          <w:color w:val="auto"/>
        </w:rPr>
        <w:t xml:space="preserve"> Communication channel between two consecutive nodes </w:t>
      </w:r>
      <w:r w:rsidR="002F6C88">
        <w:rPr>
          <w:i w:val="0"/>
          <w:color w:val="auto"/>
        </w:rPr>
        <w:t>(</w:t>
      </w:r>
      <w:r w:rsidRPr="00993597">
        <w:rPr>
          <w:i w:val="0"/>
          <w:color w:val="auto"/>
        </w:rPr>
        <w:t>b</w:t>
      </w:r>
      <w:r w:rsidR="002F6C88">
        <w:rPr>
          <w:i w:val="0"/>
          <w:color w:val="auto"/>
        </w:rPr>
        <w:t xml:space="preserve">) </w:t>
      </w:r>
      <w:r w:rsidRPr="00993597">
        <w:rPr>
          <w:i w:val="0"/>
          <w:color w:val="auto"/>
        </w:rPr>
        <w:t xml:space="preserve">Data representation </w:t>
      </w:r>
      <w:r w:rsidR="0081060E">
        <w:rPr>
          <w:i w:val="0"/>
          <w:color w:val="auto"/>
        </w:rPr>
        <w:t>(</w:t>
      </w:r>
      <w:r w:rsidRPr="00993597">
        <w:rPr>
          <w:i w:val="0"/>
          <w:color w:val="auto"/>
        </w:rPr>
        <w:t>c</w:t>
      </w:r>
      <w:r w:rsidR="0081060E">
        <w:rPr>
          <w:i w:val="0"/>
          <w:color w:val="auto"/>
        </w:rPr>
        <w:t>)</w:t>
      </w:r>
      <w:r w:rsidR="00123A8D" w:rsidRPr="00993597">
        <w:rPr>
          <w:i w:val="0"/>
          <w:color w:val="auto"/>
        </w:rPr>
        <w:t>,</w:t>
      </w:r>
      <w:r w:rsidRPr="00993597">
        <w:rPr>
          <w:i w:val="0"/>
          <w:color w:val="auto"/>
        </w:rPr>
        <w:t xml:space="preserve"> Signal transition for bit-to-bit communication and </w:t>
      </w:r>
      <w:r w:rsidR="0081060E">
        <w:rPr>
          <w:i w:val="0"/>
          <w:color w:val="auto"/>
        </w:rPr>
        <w:t>(</w:t>
      </w:r>
      <w:r w:rsidRPr="00993597">
        <w:rPr>
          <w:i w:val="0"/>
          <w:color w:val="auto"/>
        </w:rPr>
        <w:t>d</w:t>
      </w:r>
      <w:r w:rsidR="0081060E">
        <w:rPr>
          <w:i w:val="0"/>
          <w:color w:val="auto"/>
        </w:rPr>
        <w:t>)</w:t>
      </w:r>
      <w:r w:rsidR="00123A8D" w:rsidRPr="00993597">
        <w:rPr>
          <w:i w:val="0"/>
          <w:color w:val="auto"/>
        </w:rPr>
        <w:t>,</w:t>
      </w:r>
      <w:r w:rsidRPr="00993597">
        <w:rPr>
          <w:i w:val="0"/>
          <w:color w:val="auto"/>
        </w:rPr>
        <w:t xml:space="preserve"> State Diagram for bit-to-bit communication.</w:t>
      </w:r>
      <w:r w:rsidRPr="00993597">
        <w:rPr>
          <w:b/>
          <w:i w:val="0"/>
          <w:color w:val="auto"/>
        </w:rPr>
        <w:t xml:space="preserve">  </w:t>
      </w:r>
    </w:p>
    <w:p w14:paraId="00998FED" w14:textId="6F2FA8F0" w:rsidR="009809A1" w:rsidRDefault="009730DD" w:rsidP="00941011">
      <w:pPr>
        <w:pStyle w:val="BodyText"/>
        <w:ind w:right="130"/>
        <w:jc w:val="both"/>
        <w:rPr>
          <w:sz w:val="20"/>
          <w:szCs w:val="20"/>
        </w:rPr>
      </w:pPr>
      <w:r w:rsidRPr="008E50CE">
        <w:rPr>
          <w:sz w:val="20"/>
          <w:szCs w:val="20"/>
        </w:rPr>
        <w:fldChar w:fldCharType="begin"/>
      </w:r>
      <w:r w:rsidRPr="008E50CE">
        <w:rPr>
          <w:sz w:val="20"/>
          <w:szCs w:val="20"/>
        </w:rPr>
        <w:instrText xml:space="preserve"> REF _Ref71029566 \h </w:instrText>
      </w:r>
      <w:r w:rsidR="00323E32" w:rsidRPr="008E50CE">
        <w:rPr>
          <w:sz w:val="20"/>
          <w:szCs w:val="20"/>
        </w:rPr>
        <w:instrText xml:space="preserve"> \* MERGEFORMAT </w:instrText>
      </w:r>
      <w:r w:rsidRPr="008E50CE">
        <w:rPr>
          <w:sz w:val="20"/>
          <w:szCs w:val="20"/>
        </w:rPr>
      </w:r>
      <w:r w:rsidRPr="008E50CE">
        <w:rPr>
          <w:sz w:val="20"/>
          <w:szCs w:val="20"/>
        </w:rPr>
        <w:fldChar w:fldCharType="separate"/>
      </w:r>
      <w:r w:rsidR="00A368E0" w:rsidRPr="00A368E0">
        <w:rPr>
          <w:sz w:val="20"/>
          <w:szCs w:val="20"/>
        </w:rPr>
        <w:t>Figure 3</w:t>
      </w:r>
      <w:r w:rsidRPr="008E50CE">
        <w:rPr>
          <w:sz w:val="20"/>
          <w:szCs w:val="20"/>
        </w:rPr>
        <w:fldChar w:fldCharType="end"/>
      </w:r>
      <w:r w:rsidRPr="008E50CE">
        <w:rPr>
          <w:sz w:val="20"/>
          <w:szCs w:val="20"/>
        </w:rPr>
        <w:t xml:space="preserve"> shows the timing diagram of the 4-phase dual-rail protocol</w:t>
      </w:r>
      <w:r w:rsidR="0078062D" w:rsidRPr="008E50CE">
        <w:rPr>
          <w:sz w:val="20"/>
          <w:szCs w:val="20"/>
        </w:rPr>
        <w:t>. Time</w:t>
      </w:r>
      <w:r w:rsidRPr="008E50CE">
        <w:rPr>
          <w:sz w:val="20"/>
          <w:szCs w:val="20"/>
        </w:rPr>
        <w:t xml:space="preserve"> star</w:t>
      </w:r>
      <w:r w:rsidR="0078062D" w:rsidRPr="008E50CE">
        <w:rPr>
          <w:sz w:val="20"/>
          <w:szCs w:val="20"/>
        </w:rPr>
        <w:t xml:space="preserve">ts at the top of the diagram and </w:t>
      </w:r>
      <w:r w:rsidR="0081060E">
        <w:rPr>
          <w:sz w:val="20"/>
          <w:szCs w:val="20"/>
        </w:rPr>
        <w:t>moves</w:t>
      </w:r>
      <w:r w:rsidR="0078062D" w:rsidRPr="008E50CE">
        <w:rPr>
          <w:sz w:val="20"/>
          <w:szCs w:val="20"/>
        </w:rPr>
        <w:t xml:space="preserve"> downwards</w:t>
      </w:r>
      <w:r w:rsidRPr="008E50CE">
        <w:rPr>
          <w:sz w:val="20"/>
          <w:szCs w:val="20"/>
        </w:rPr>
        <w:t xml:space="preserve">. </w:t>
      </w:r>
      <w:r w:rsidR="00846827" w:rsidRPr="008E50CE">
        <w:rPr>
          <w:sz w:val="20"/>
          <w:szCs w:val="20"/>
        </w:rPr>
        <w:t xml:space="preserve">The diagram assumes </w:t>
      </w:r>
      <w:r w:rsidR="00E22412" w:rsidRPr="008E50CE">
        <w:rPr>
          <w:sz w:val="20"/>
          <w:szCs w:val="20"/>
        </w:rPr>
        <w:t>one</w:t>
      </w:r>
      <w:r w:rsidR="00846827" w:rsidRPr="008E50CE">
        <w:rPr>
          <w:sz w:val="20"/>
          <w:szCs w:val="20"/>
        </w:rPr>
        <w:t xml:space="preserve"> bit is exchanged thus the total number of wires for the communication </w:t>
      </w:r>
      <w:r w:rsidR="005C73FE" w:rsidRPr="008E50CE">
        <w:rPr>
          <w:sz w:val="20"/>
          <w:szCs w:val="20"/>
        </w:rPr>
        <w:t>are</w:t>
      </w:r>
      <w:r w:rsidR="00846827" w:rsidRPr="008E50CE">
        <w:rPr>
          <w:sz w:val="20"/>
          <w:szCs w:val="20"/>
        </w:rPr>
        <w:t xml:space="preserve"> three</w:t>
      </w:r>
      <w:r w:rsidR="005675DC" w:rsidRPr="008E50CE">
        <w:rPr>
          <w:sz w:val="20"/>
          <w:szCs w:val="20"/>
        </w:rPr>
        <w:t xml:space="preserve"> (data.t, </w:t>
      </w:r>
      <w:proofErr w:type="spellStart"/>
      <w:proofErr w:type="gramStart"/>
      <w:r w:rsidR="005675DC" w:rsidRPr="008E50CE">
        <w:rPr>
          <w:sz w:val="20"/>
          <w:szCs w:val="20"/>
        </w:rPr>
        <w:t>data.f</w:t>
      </w:r>
      <w:proofErr w:type="spellEnd"/>
      <w:proofErr w:type="gramEnd"/>
      <w:r w:rsidR="005675DC" w:rsidRPr="008E50CE">
        <w:rPr>
          <w:sz w:val="20"/>
          <w:szCs w:val="20"/>
        </w:rPr>
        <w:t>, and ack)</w:t>
      </w:r>
      <w:r w:rsidR="00846827" w:rsidRPr="008E50CE">
        <w:rPr>
          <w:sz w:val="20"/>
          <w:szCs w:val="20"/>
        </w:rPr>
        <w:t xml:space="preserve">. </w:t>
      </w:r>
    </w:p>
    <w:p w14:paraId="1DB1BC72" w14:textId="77777777" w:rsidR="00907AD6" w:rsidRPr="008E50CE" w:rsidRDefault="00907AD6" w:rsidP="00941011">
      <w:pPr>
        <w:pStyle w:val="BodyText"/>
        <w:ind w:right="130"/>
        <w:jc w:val="both"/>
        <w:rPr>
          <w:sz w:val="20"/>
          <w:szCs w:val="20"/>
        </w:rPr>
      </w:pPr>
    </w:p>
    <w:p w14:paraId="3669B0E8" w14:textId="37B5203B" w:rsidR="00907456" w:rsidRDefault="009809A1" w:rsidP="00907AD6">
      <w:pPr>
        <w:pStyle w:val="BodyText"/>
        <w:ind w:right="130"/>
        <w:jc w:val="center"/>
      </w:pPr>
      <w:r>
        <w:rPr>
          <w:noProof/>
          <w:lang w:val="en-GB" w:eastAsia="en-GB"/>
        </w:rPr>
        <w:drawing>
          <wp:inline distT="0" distB="0" distL="0" distR="0" wp14:anchorId="38A74A84" wp14:editId="4DD79846">
            <wp:extent cx="4856767" cy="2668161"/>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iming_diagram.png"/>
                    <pic:cNvPicPr/>
                  </pic:nvPicPr>
                  <pic:blipFill>
                    <a:blip r:embed="rId18">
                      <a:extLst>
                        <a:ext uri="{28A0092B-C50C-407E-A947-70E740481C1C}">
                          <a14:useLocalDpi xmlns:a14="http://schemas.microsoft.com/office/drawing/2010/main" val="0"/>
                        </a:ext>
                      </a:extLst>
                    </a:blip>
                    <a:stretch>
                      <a:fillRect/>
                    </a:stretch>
                  </pic:blipFill>
                  <pic:spPr>
                    <a:xfrm>
                      <a:off x="0" y="0"/>
                      <a:ext cx="4863981" cy="2672124"/>
                    </a:xfrm>
                    <a:prstGeom prst="rect">
                      <a:avLst/>
                    </a:prstGeom>
                  </pic:spPr>
                </pic:pic>
              </a:graphicData>
            </a:graphic>
          </wp:inline>
        </w:drawing>
      </w:r>
    </w:p>
    <w:p w14:paraId="35EE0C7A" w14:textId="423827E7" w:rsidR="009044AD" w:rsidRDefault="00907456" w:rsidP="00123A8D">
      <w:pPr>
        <w:pStyle w:val="Caption"/>
        <w:jc w:val="left"/>
        <w:rPr>
          <w:i w:val="0"/>
          <w:color w:val="auto"/>
        </w:rPr>
      </w:pPr>
      <w:bookmarkStart w:id="4" w:name="_Ref71029566"/>
      <w:r w:rsidRPr="00ED13B4">
        <w:rPr>
          <w:b/>
          <w:i w:val="0"/>
          <w:color w:val="auto"/>
        </w:rPr>
        <w:t>Fig</w:t>
      </w:r>
      <w:r w:rsidR="00ED13B4" w:rsidRPr="00ED13B4">
        <w:rPr>
          <w:b/>
          <w:i w:val="0"/>
          <w:color w:val="auto"/>
        </w:rPr>
        <w:t>ure</w:t>
      </w:r>
      <w:r w:rsidRPr="00ED13B4">
        <w:rPr>
          <w:b/>
          <w:i w:val="0"/>
          <w:color w:val="auto"/>
        </w:rPr>
        <w:t xml:space="preserve"> </w:t>
      </w:r>
      <w:r w:rsidRPr="00ED13B4">
        <w:rPr>
          <w:b/>
          <w:i w:val="0"/>
          <w:color w:val="auto"/>
        </w:rPr>
        <w:fldChar w:fldCharType="begin"/>
      </w:r>
      <w:r w:rsidRPr="00ED13B4">
        <w:rPr>
          <w:b/>
          <w:i w:val="0"/>
          <w:color w:val="auto"/>
        </w:rPr>
        <w:instrText xml:space="preserve"> SEQ Figure \* ARABIC </w:instrText>
      </w:r>
      <w:r w:rsidRPr="00ED13B4">
        <w:rPr>
          <w:b/>
          <w:i w:val="0"/>
          <w:color w:val="auto"/>
        </w:rPr>
        <w:fldChar w:fldCharType="separate"/>
      </w:r>
      <w:r w:rsidR="00A368E0">
        <w:rPr>
          <w:b/>
          <w:i w:val="0"/>
          <w:noProof/>
          <w:color w:val="auto"/>
        </w:rPr>
        <w:t>3</w:t>
      </w:r>
      <w:r w:rsidRPr="00ED13B4">
        <w:rPr>
          <w:b/>
          <w:i w:val="0"/>
          <w:color w:val="auto"/>
        </w:rPr>
        <w:fldChar w:fldCharType="end"/>
      </w:r>
      <w:bookmarkEnd w:id="4"/>
      <w:r w:rsidR="00ED13B4" w:rsidRPr="00ED13B4">
        <w:rPr>
          <w:b/>
          <w:i w:val="0"/>
          <w:color w:val="auto"/>
        </w:rPr>
        <w:t>.</w:t>
      </w:r>
      <w:r w:rsidRPr="00ED13B4">
        <w:rPr>
          <w:b/>
          <w:i w:val="0"/>
          <w:color w:val="auto"/>
        </w:rPr>
        <w:t xml:space="preserve"> </w:t>
      </w:r>
      <w:r w:rsidRPr="00ED13B4">
        <w:rPr>
          <w:i w:val="0"/>
          <w:color w:val="auto"/>
        </w:rPr>
        <w:t>Timing diagram of one communication cycle between a sender node and a receiver node</w:t>
      </w:r>
    </w:p>
    <w:p w14:paraId="280FF47B" w14:textId="03A3973F" w:rsidR="009A0DA7" w:rsidRPr="009A0DA7" w:rsidRDefault="009A0DA7" w:rsidP="009A0DA7">
      <w:pPr>
        <w:rPr>
          <w:lang w:val="en-GB"/>
        </w:rPr>
        <w:sectPr w:rsidR="009A0DA7" w:rsidRPr="009A0DA7">
          <w:pgSz w:w="11910" w:h="16840"/>
          <w:pgMar w:top="1280" w:right="1280" w:bottom="1480" w:left="1300" w:header="0" w:footer="1214" w:gutter="0"/>
          <w:cols w:space="720"/>
        </w:sectPr>
      </w:pPr>
    </w:p>
    <w:p w14:paraId="068D29C3" w14:textId="77777777" w:rsidR="00F57B64" w:rsidRPr="00A4653F" w:rsidRDefault="0087789E" w:rsidP="00BE479C">
      <w:pPr>
        <w:pStyle w:val="Heading2"/>
        <w:spacing w:line="408" w:lineRule="auto"/>
        <w:ind w:left="0" w:right="133"/>
        <w:rPr>
          <w:sz w:val="20"/>
          <w:szCs w:val="20"/>
        </w:rPr>
      </w:pPr>
      <w:r w:rsidRPr="00A4653F">
        <w:rPr>
          <w:sz w:val="20"/>
          <w:szCs w:val="20"/>
        </w:rPr>
        <w:lastRenderedPageBreak/>
        <w:t xml:space="preserve">Supplementary Note 3. </w:t>
      </w:r>
      <w:r w:rsidR="00094AEA" w:rsidRPr="00A4653F">
        <w:rPr>
          <w:sz w:val="20"/>
          <w:szCs w:val="20"/>
        </w:rPr>
        <w:t>Graphical user Interface (GUI) for testing the communication performance.</w:t>
      </w:r>
    </w:p>
    <w:p w14:paraId="7087E10C" w14:textId="024F299C" w:rsidR="00800136" w:rsidRPr="00A4653F" w:rsidRDefault="0064370D" w:rsidP="00086619">
      <w:pPr>
        <w:pStyle w:val="BodyText"/>
        <w:jc w:val="both"/>
        <w:rPr>
          <w:sz w:val="20"/>
          <w:szCs w:val="20"/>
        </w:rPr>
      </w:pPr>
      <w:r w:rsidRPr="00A4653F">
        <w:rPr>
          <w:sz w:val="20"/>
          <w:szCs w:val="20"/>
        </w:rPr>
        <w:t>Two programs were created f</w:t>
      </w:r>
      <w:r w:rsidR="00800136" w:rsidRPr="00A4653F">
        <w:rPr>
          <w:sz w:val="20"/>
          <w:szCs w:val="20"/>
        </w:rPr>
        <w:t>or testing the chips,</w:t>
      </w:r>
      <w:r w:rsidRPr="00A4653F">
        <w:rPr>
          <w:sz w:val="20"/>
          <w:szCs w:val="20"/>
        </w:rPr>
        <w:t xml:space="preserve"> o</w:t>
      </w:r>
      <w:r w:rsidR="00800136" w:rsidRPr="00A4653F">
        <w:rPr>
          <w:sz w:val="20"/>
          <w:szCs w:val="20"/>
        </w:rPr>
        <w:t xml:space="preserve">ne for manual operation and one for automatic operation. For </w:t>
      </w:r>
      <w:r w:rsidR="00552BC7" w:rsidRPr="00A4653F">
        <w:rPr>
          <w:sz w:val="20"/>
          <w:szCs w:val="20"/>
        </w:rPr>
        <w:t>each of these,</w:t>
      </w:r>
      <w:r w:rsidR="00800136" w:rsidRPr="00A4653F">
        <w:rPr>
          <w:sz w:val="20"/>
          <w:szCs w:val="20"/>
        </w:rPr>
        <w:t xml:space="preserve"> a graphical user interface (GUI) has been created to visualize the response of the chips.</w:t>
      </w:r>
    </w:p>
    <w:p w14:paraId="27D186F1" w14:textId="77777777" w:rsidR="00800136" w:rsidRPr="00A4653F" w:rsidRDefault="00800136" w:rsidP="00086619">
      <w:pPr>
        <w:ind w:firstLine="708"/>
        <w:jc w:val="both"/>
        <w:rPr>
          <w:sz w:val="20"/>
          <w:szCs w:val="20"/>
        </w:rPr>
      </w:pPr>
    </w:p>
    <w:p w14:paraId="2C328F83" w14:textId="77777777" w:rsidR="00800136" w:rsidRPr="00A4653F" w:rsidRDefault="00800136" w:rsidP="00AC4ECC">
      <w:pPr>
        <w:pStyle w:val="Heading3"/>
        <w:ind w:left="284" w:hanging="284"/>
      </w:pPr>
      <w:r w:rsidRPr="009A0DA7">
        <w:t>Manual</w:t>
      </w:r>
      <w:r w:rsidRPr="00A4653F">
        <w:t xml:space="preserve"> Operation of Chip</w:t>
      </w:r>
    </w:p>
    <w:p w14:paraId="2AB864C4" w14:textId="1C911CBD" w:rsidR="00800136" w:rsidRPr="00A4653F" w:rsidRDefault="00800136" w:rsidP="00086619">
      <w:pPr>
        <w:pStyle w:val="BodyText"/>
        <w:jc w:val="both"/>
        <w:rPr>
          <w:sz w:val="20"/>
          <w:szCs w:val="20"/>
        </w:rPr>
      </w:pPr>
      <w:r w:rsidRPr="00A4653F">
        <w:rPr>
          <w:sz w:val="20"/>
          <w:szCs w:val="20"/>
        </w:rPr>
        <w:t>The GUI for the manual operation is shown in</w:t>
      </w:r>
      <w:r w:rsidR="00975BB8" w:rsidRPr="00A4653F">
        <w:rPr>
          <w:sz w:val="20"/>
          <w:szCs w:val="20"/>
        </w:rPr>
        <w:t xml:space="preserve"> </w:t>
      </w:r>
      <w:r w:rsidR="00975BB8" w:rsidRPr="00A4653F">
        <w:rPr>
          <w:sz w:val="20"/>
          <w:szCs w:val="20"/>
        </w:rPr>
        <w:fldChar w:fldCharType="begin"/>
      </w:r>
      <w:r w:rsidR="00975BB8" w:rsidRPr="00A4653F">
        <w:rPr>
          <w:sz w:val="20"/>
          <w:szCs w:val="20"/>
        </w:rPr>
        <w:instrText xml:space="preserve"> REF _Ref71274932 \h </w:instrText>
      </w:r>
      <w:r w:rsidR="00086619" w:rsidRPr="00A4653F">
        <w:rPr>
          <w:sz w:val="20"/>
          <w:szCs w:val="20"/>
        </w:rPr>
        <w:instrText xml:space="preserve"> \* MERGEFORMAT </w:instrText>
      </w:r>
      <w:r w:rsidR="00975BB8" w:rsidRPr="00A4653F">
        <w:rPr>
          <w:sz w:val="20"/>
          <w:szCs w:val="20"/>
        </w:rPr>
      </w:r>
      <w:r w:rsidR="00975BB8" w:rsidRPr="00A4653F">
        <w:rPr>
          <w:sz w:val="20"/>
          <w:szCs w:val="20"/>
        </w:rPr>
        <w:fldChar w:fldCharType="separate"/>
      </w:r>
      <w:r w:rsidR="00A368E0" w:rsidRPr="00A368E0">
        <w:rPr>
          <w:sz w:val="20"/>
          <w:szCs w:val="20"/>
        </w:rPr>
        <w:t>Figure 4</w:t>
      </w:r>
      <w:r w:rsidR="00975BB8" w:rsidRPr="00A4653F">
        <w:rPr>
          <w:sz w:val="20"/>
          <w:szCs w:val="20"/>
        </w:rPr>
        <w:fldChar w:fldCharType="end"/>
      </w:r>
      <w:r w:rsidRPr="00A4653F">
        <w:rPr>
          <w:sz w:val="20"/>
          <w:szCs w:val="20"/>
        </w:rPr>
        <w:t>.</w:t>
      </w:r>
      <w:r w:rsidR="00E156B0" w:rsidRPr="00A4653F">
        <w:rPr>
          <w:sz w:val="20"/>
          <w:szCs w:val="20"/>
        </w:rPr>
        <w:t xml:space="preserve"> </w:t>
      </w:r>
      <w:r w:rsidR="00E156B0" w:rsidRPr="00A4653F">
        <w:rPr>
          <w:sz w:val="20"/>
          <w:szCs w:val="20"/>
        </w:rPr>
        <w:fldChar w:fldCharType="begin"/>
      </w:r>
      <w:r w:rsidR="00E156B0" w:rsidRPr="00A4653F">
        <w:rPr>
          <w:sz w:val="20"/>
          <w:szCs w:val="20"/>
        </w:rPr>
        <w:instrText xml:space="preserve"> REF _Ref71274932 \h </w:instrText>
      </w:r>
      <w:r w:rsidR="00086619" w:rsidRPr="00A4653F">
        <w:rPr>
          <w:sz w:val="20"/>
          <w:szCs w:val="20"/>
        </w:rPr>
        <w:instrText xml:space="preserve"> \* MERGEFORMAT </w:instrText>
      </w:r>
      <w:r w:rsidR="00E156B0" w:rsidRPr="00A4653F">
        <w:rPr>
          <w:sz w:val="20"/>
          <w:szCs w:val="20"/>
        </w:rPr>
      </w:r>
      <w:r w:rsidR="00E156B0" w:rsidRPr="00A4653F">
        <w:rPr>
          <w:sz w:val="20"/>
          <w:szCs w:val="20"/>
        </w:rPr>
        <w:fldChar w:fldCharType="separate"/>
      </w:r>
      <w:r w:rsidR="00A368E0" w:rsidRPr="00A368E0">
        <w:rPr>
          <w:sz w:val="20"/>
          <w:szCs w:val="20"/>
        </w:rPr>
        <w:t>Figure 4</w:t>
      </w:r>
      <w:r w:rsidR="00E156B0" w:rsidRPr="00A4653F">
        <w:rPr>
          <w:sz w:val="20"/>
          <w:szCs w:val="20"/>
        </w:rPr>
        <w:fldChar w:fldCharType="end"/>
      </w:r>
      <w:r w:rsidR="00783B6A">
        <w:rPr>
          <w:sz w:val="20"/>
          <w:szCs w:val="20"/>
        </w:rPr>
        <w:t>(</w:t>
      </w:r>
      <w:r w:rsidR="00E156B0" w:rsidRPr="00A4653F">
        <w:rPr>
          <w:sz w:val="20"/>
          <w:szCs w:val="20"/>
        </w:rPr>
        <w:t>a</w:t>
      </w:r>
      <w:r w:rsidR="00783B6A">
        <w:rPr>
          <w:sz w:val="20"/>
          <w:szCs w:val="20"/>
        </w:rPr>
        <w:t>)</w:t>
      </w:r>
      <w:r w:rsidR="00E156B0" w:rsidRPr="00A4653F">
        <w:rPr>
          <w:sz w:val="20"/>
          <w:szCs w:val="20"/>
        </w:rPr>
        <w:t xml:space="preserve"> </w:t>
      </w:r>
      <w:r w:rsidR="008436DD" w:rsidRPr="00A4653F">
        <w:rPr>
          <w:sz w:val="20"/>
          <w:szCs w:val="20"/>
        </w:rPr>
        <w:t xml:space="preserve">shows the </w:t>
      </w:r>
      <w:r w:rsidR="00552BC7" w:rsidRPr="00A4653F">
        <w:rPr>
          <w:sz w:val="20"/>
          <w:szCs w:val="20"/>
        </w:rPr>
        <w:t>GUI,</w:t>
      </w:r>
      <w:r w:rsidR="008436DD" w:rsidRPr="00A4653F">
        <w:rPr>
          <w:sz w:val="20"/>
          <w:szCs w:val="20"/>
        </w:rPr>
        <w:t xml:space="preserve"> </w:t>
      </w:r>
      <w:proofErr w:type="spellStart"/>
      <w:r w:rsidR="008436DD" w:rsidRPr="00A4653F">
        <w:rPr>
          <w:sz w:val="20"/>
          <w:szCs w:val="20"/>
        </w:rPr>
        <w:t>and</w:t>
      </w:r>
      <w:r w:rsidR="00975BB8" w:rsidRPr="00A4653F">
        <w:rPr>
          <w:sz w:val="20"/>
          <w:szCs w:val="20"/>
        </w:rPr>
        <w:fldChar w:fldCharType="begin"/>
      </w:r>
      <w:r w:rsidR="00975BB8" w:rsidRPr="00A4653F">
        <w:rPr>
          <w:sz w:val="20"/>
          <w:szCs w:val="20"/>
        </w:rPr>
        <w:instrText xml:space="preserve"> REF _Ref71274932 \h </w:instrText>
      </w:r>
      <w:r w:rsidR="00086619" w:rsidRPr="00A4653F">
        <w:rPr>
          <w:sz w:val="20"/>
          <w:szCs w:val="20"/>
        </w:rPr>
        <w:instrText xml:space="preserve"> \* MERGEFORMAT </w:instrText>
      </w:r>
      <w:r w:rsidR="00975BB8" w:rsidRPr="00A4653F">
        <w:rPr>
          <w:sz w:val="20"/>
          <w:szCs w:val="20"/>
        </w:rPr>
      </w:r>
      <w:r w:rsidR="00975BB8" w:rsidRPr="00A4653F">
        <w:rPr>
          <w:sz w:val="20"/>
          <w:szCs w:val="20"/>
        </w:rPr>
        <w:fldChar w:fldCharType="separate"/>
      </w:r>
      <w:r w:rsidR="00A368E0" w:rsidRPr="00A368E0">
        <w:rPr>
          <w:sz w:val="20"/>
          <w:szCs w:val="20"/>
        </w:rPr>
        <w:t>Figure</w:t>
      </w:r>
      <w:proofErr w:type="spellEnd"/>
      <w:r w:rsidR="00A368E0" w:rsidRPr="00A368E0">
        <w:rPr>
          <w:sz w:val="20"/>
          <w:szCs w:val="20"/>
        </w:rPr>
        <w:t xml:space="preserve"> 4</w:t>
      </w:r>
      <w:r w:rsidR="00975BB8" w:rsidRPr="00A4653F">
        <w:rPr>
          <w:sz w:val="20"/>
          <w:szCs w:val="20"/>
        </w:rPr>
        <w:fldChar w:fldCharType="end"/>
      </w:r>
      <w:r w:rsidR="00783B6A">
        <w:rPr>
          <w:sz w:val="20"/>
          <w:szCs w:val="20"/>
        </w:rPr>
        <w:t>(</w:t>
      </w:r>
      <w:r w:rsidRPr="00A4653F">
        <w:rPr>
          <w:sz w:val="20"/>
          <w:szCs w:val="20"/>
        </w:rPr>
        <w:t>b</w:t>
      </w:r>
      <w:r w:rsidR="00783B6A">
        <w:rPr>
          <w:sz w:val="20"/>
          <w:szCs w:val="20"/>
        </w:rPr>
        <w:t>)</w:t>
      </w:r>
      <w:r w:rsidRPr="00A4653F">
        <w:rPr>
          <w:sz w:val="20"/>
          <w:szCs w:val="20"/>
        </w:rPr>
        <w:t xml:space="preserve"> shows part of the .xml file that creates the objects on the interface. For example, the text at the top of the GUI, ‘Buttons (input to the chip)’ is of type ‘</w:t>
      </w:r>
      <w:proofErr w:type="spellStart"/>
      <w:r w:rsidRPr="00A4653F">
        <w:rPr>
          <w:sz w:val="20"/>
          <w:szCs w:val="20"/>
        </w:rPr>
        <w:t>StaticBox</w:t>
      </w:r>
      <w:proofErr w:type="spellEnd"/>
      <w:r w:rsidRPr="00A4653F">
        <w:rPr>
          <w:sz w:val="20"/>
          <w:szCs w:val="20"/>
        </w:rPr>
        <w:t xml:space="preserve">’ and </w:t>
      </w:r>
      <w:r w:rsidR="008E7DF2" w:rsidRPr="00A4653F">
        <w:rPr>
          <w:sz w:val="20"/>
          <w:szCs w:val="20"/>
        </w:rPr>
        <w:t>i</w:t>
      </w:r>
      <w:r w:rsidRPr="00A4653F">
        <w:rPr>
          <w:sz w:val="20"/>
          <w:szCs w:val="20"/>
        </w:rPr>
        <w:t xml:space="preserve">n the .xml file its position, size, and label can be defined. </w:t>
      </w:r>
    </w:p>
    <w:p w14:paraId="7EFE7450" w14:textId="072E338A" w:rsidR="00800136" w:rsidRDefault="00800136" w:rsidP="00783B6A">
      <w:pPr>
        <w:pStyle w:val="BodyText"/>
        <w:spacing w:after="120"/>
        <w:jc w:val="both"/>
        <w:rPr>
          <w:sz w:val="20"/>
          <w:szCs w:val="20"/>
        </w:rPr>
      </w:pPr>
      <w:r w:rsidRPr="00A4653F">
        <w:rPr>
          <w:sz w:val="20"/>
          <w:szCs w:val="20"/>
        </w:rPr>
        <w:t>In this program, the user can manually set the value of each input (to the chip) signal. The output (of the chip) signals are set by the chip and the user can visualize th</w:t>
      </w:r>
      <w:r w:rsidR="00AC4ECC">
        <w:rPr>
          <w:sz w:val="20"/>
          <w:szCs w:val="20"/>
        </w:rPr>
        <w:t>ese</w:t>
      </w:r>
      <w:r w:rsidRPr="00A4653F">
        <w:rPr>
          <w:sz w:val="20"/>
          <w:szCs w:val="20"/>
        </w:rPr>
        <w:t xml:space="preserve"> </w:t>
      </w:r>
      <w:r w:rsidR="00AC4ECC">
        <w:rPr>
          <w:sz w:val="20"/>
          <w:szCs w:val="20"/>
        </w:rPr>
        <w:t>results</w:t>
      </w:r>
      <w:r w:rsidRPr="00A4653F">
        <w:rPr>
          <w:sz w:val="20"/>
          <w:szCs w:val="20"/>
        </w:rPr>
        <w:t>. The user must manually execute the dual</w:t>
      </w:r>
      <w:r w:rsidR="00062E79" w:rsidRPr="00A4653F">
        <w:rPr>
          <w:sz w:val="20"/>
          <w:szCs w:val="20"/>
        </w:rPr>
        <w:t>-</w:t>
      </w:r>
      <w:r w:rsidRPr="00A4653F">
        <w:rPr>
          <w:sz w:val="20"/>
          <w:szCs w:val="20"/>
        </w:rPr>
        <w:t xml:space="preserve">rail protocol in order to communicate with the chip and </w:t>
      </w:r>
      <w:r w:rsidR="00AC4ECC">
        <w:rPr>
          <w:sz w:val="20"/>
          <w:szCs w:val="20"/>
        </w:rPr>
        <w:t>send</w:t>
      </w:r>
      <w:r w:rsidRPr="00A4653F">
        <w:rPr>
          <w:sz w:val="20"/>
          <w:szCs w:val="20"/>
        </w:rPr>
        <w:t xml:space="preserve"> it packets. Below</w:t>
      </w:r>
      <w:r w:rsidR="00975BB8" w:rsidRPr="00A4653F">
        <w:rPr>
          <w:sz w:val="20"/>
          <w:szCs w:val="20"/>
        </w:rPr>
        <w:t xml:space="preserve"> (</w:t>
      </w:r>
      <w:r w:rsidR="00D27132" w:rsidRPr="00D27132">
        <w:rPr>
          <w:sz w:val="20"/>
          <w:szCs w:val="20"/>
        </w:rPr>
        <w:fldChar w:fldCharType="begin"/>
      </w:r>
      <w:r w:rsidR="00D27132" w:rsidRPr="00D27132">
        <w:rPr>
          <w:sz w:val="20"/>
          <w:szCs w:val="20"/>
        </w:rPr>
        <w:instrText xml:space="preserve"> REF _Ref83997917 \h  \* MERGEFORMAT </w:instrText>
      </w:r>
      <w:r w:rsidR="00D27132" w:rsidRPr="00D27132">
        <w:rPr>
          <w:sz w:val="20"/>
          <w:szCs w:val="20"/>
        </w:rPr>
      </w:r>
      <w:r w:rsidR="00D27132" w:rsidRPr="00D27132">
        <w:rPr>
          <w:sz w:val="20"/>
          <w:szCs w:val="20"/>
        </w:rPr>
        <w:fldChar w:fldCharType="separate"/>
      </w:r>
      <w:r w:rsidR="00A368E0" w:rsidRPr="00A368E0">
        <w:rPr>
          <w:sz w:val="20"/>
          <w:szCs w:val="20"/>
        </w:rPr>
        <w:t xml:space="preserve">Table </w:t>
      </w:r>
      <w:r w:rsidR="00A368E0" w:rsidRPr="00A368E0">
        <w:rPr>
          <w:noProof/>
          <w:sz w:val="20"/>
          <w:szCs w:val="20"/>
        </w:rPr>
        <w:t>2</w:t>
      </w:r>
      <w:r w:rsidR="00D27132" w:rsidRPr="00D27132">
        <w:rPr>
          <w:sz w:val="20"/>
          <w:szCs w:val="20"/>
        </w:rPr>
        <w:fldChar w:fldCharType="end"/>
      </w:r>
      <w:r w:rsidR="00975BB8" w:rsidRPr="00A4653F">
        <w:rPr>
          <w:sz w:val="20"/>
          <w:szCs w:val="20"/>
        </w:rPr>
        <w:t>)</w:t>
      </w:r>
      <w:r w:rsidRPr="00A4653F">
        <w:rPr>
          <w:sz w:val="20"/>
          <w:szCs w:val="20"/>
        </w:rPr>
        <w:t>, we describe each box of the GUI.</w:t>
      </w:r>
    </w:p>
    <w:p w14:paraId="127BE923" w14:textId="77777777" w:rsidR="00AC4ECC" w:rsidRPr="00A4653F" w:rsidRDefault="00AC4ECC" w:rsidP="00783B6A">
      <w:pPr>
        <w:pStyle w:val="BodyText"/>
        <w:spacing w:after="120"/>
        <w:jc w:val="both"/>
        <w:rPr>
          <w:sz w:val="20"/>
          <w:szCs w:val="20"/>
        </w:rPr>
      </w:pPr>
    </w:p>
    <w:tbl>
      <w:tblPr>
        <w:tblW w:w="8364" w:type="dxa"/>
        <w:jc w:val="center"/>
        <w:tblLook w:val="04A0" w:firstRow="1" w:lastRow="0" w:firstColumn="1" w:lastColumn="0" w:noHBand="0" w:noVBand="1"/>
      </w:tblPr>
      <w:tblGrid>
        <w:gridCol w:w="3686"/>
        <w:gridCol w:w="4678"/>
      </w:tblGrid>
      <w:tr w:rsidR="00B91B9A" w:rsidRPr="00A30273" w14:paraId="0835E9DE" w14:textId="77777777" w:rsidTr="00145C39">
        <w:trPr>
          <w:cantSplit/>
          <w:jc w:val="center"/>
        </w:trPr>
        <w:tc>
          <w:tcPr>
            <w:tcW w:w="8364" w:type="dxa"/>
            <w:gridSpan w:val="2"/>
            <w:tcBorders>
              <w:left w:val="nil"/>
              <w:right w:val="nil"/>
            </w:tcBorders>
            <w:shd w:val="clear" w:color="auto" w:fill="D9D9D9" w:themeFill="background1" w:themeFillShade="D9"/>
          </w:tcPr>
          <w:p w14:paraId="19B9CE8E" w14:textId="387A67C0" w:rsidR="00B91B9A" w:rsidRPr="00F16F3C" w:rsidRDefault="00B91B9A" w:rsidP="00B91B9A">
            <w:pPr>
              <w:keepNext/>
              <w:jc w:val="both"/>
              <w:rPr>
                <w:b/>
                <w:sz w:val="20"/>
                <w:szCs w:val="20"/>
              </w:rPr>
            </w:pPr>
            <w:bookmarkStart w:id="5" w:name="_Ref71275038"/>
            <w:r w:rsidRPr="00F16F3C">
              <w:rPr>
                <w:b/>
                <w:sz w:val="20"/>
                <w:szCs w:val="20"/>
              </w:rPr>
              <w:t>Buttons and Digits for the manual operation GUI.</w:t>
            </w:r>
            <w:bookmarkEnd w:id="5"/>
          </w:p>
        </w:tc>
      </w:tr>
      <w:tr w:rsidR="00800136" w:rsidRPr="00A30273" w14:paraId="5C6F58E9" w14:textId="77777777" w:rsidTr="00145C39">
        <w:trPr>
          <w:cantSplit/>
          <w:jc w:val="center"/>
        </w:trPr>
        <w:tc>
          <w:tcPr>
            <w:tcW w:w="8364" w:type="dxa"/>
            <w:gridSpan w:val="2"/>
            <w:tcBorders>
              <w:left w:val="nil"/>
              <w:bottom w:val="nil"/>
              <w:right w:val="nil"/>
            </w:tcBorders>
            <w:shd w:val="clear" w:color="auto" w:fill="F2F2F2" w:themeFill="background1" w:themeFillShade="F2"/>
          </w:tcPr>
          <w:p w14:paraId="330831E8" w14:textId="77777777" w:rsidR="00800136" w:rsidRPr="00F16F3C" w:rsidRDefault="00800136" w:rsidP="005729BF">
            <w:pPr>
              <w:keepNext/>
              <w:jc w:val="center"/>
              <w:rPr>
                <w:b/>
                <w:sz w:val="20"/>
                <w:szCs w:val="20"/>
              </w:rPr>
            </w:pPr>
            <w:r w:rsidRPr="00F16F3C">
              <w:rPr>
                <w:b/>
                <w:sz w:val="20"/>
                <w:szCs w:val="20"/>
              </w:rPr>
              <w:t>Buttons</w:t>
            </w:r>
          </w:p>
        </w:tc>
      </w:tr>
      <w:tr w:rsidR="00800136" w:rsidRPr="00A30273" w14:paraId="4D2769EF" w14:textId="77777777" w:rsidTr="00145C39">
        <w:trPr>
          <w:cantSplit/>
          <w:jc w:val="center"/>
        </w:trPr>
        <w:tc>
          <w:tcPr>
            <w:tcW w:w="3686" w:type="dxa"/>
            <w:tcBorders>
              <w:top w:val="nil"/>
              <w:left w:val="nil"/>
              <w:bottom w:val="nil"/>
              <w:right w:val="nil"/>
            </w:tcBorders>
            <w:shd w:val="clear" w:color="auto" w:fill="F2F2F2" w:themeFill="background1" w:themeFillShade="F2"/>
          </w:tcPr>
          <w:p w14:paraId="36B2D55C" w14:textId="77777777" w:rsidR="00800136" w:rsidRPr="00F16F3C" w:rsidRDefault="00800136" w:rsidP="005729BF">
            <w:pPr>
              <w:keepNext/>
              <w:rPr>
                <w:sz w:val="20"/>
                <w:szCs w:val="20"/>
              </w:rPr>
            </w:pPr>
            <w:r w:rsidRPr="00F16F3C">
              <w:rPr>
                <w:sz w:val="20"/>
                <w:szCs w:val="20"/>
              </w:rPr>
              <w:t>Start</w:t>
            </w:r>
          </w:p>
        </w:tc>
        <w:tc>
          <w:tcPr>
            <w:tcW w:w="4678" w:type="dxa"/>
            <w:tcBorders>
              <w:top w:val="nil"/>
              <w:left w:val="nil"/>
              <w:bottom w:val="nil"/>
              <w:right w:val="nil"/>
            </w:tcBorders>
            <w:shd w:val="clear" w:color="auto" w:fill="F2F2F2" w:themeFill="background1" w:themeFillShade="F2"/>
          </w:tcPr>
          <w:p w14:paraId="05B007C9" w14:textId="77777777" w:rsidR="00800136" w:rsidRPr="00F16F3C" w:rsidRDefault="00800136" w:rsidP="005729BF">
            <w:pPr>
              <w:keepNext/>
              <w:rPr>
                <w:sz w:val="20"/>
                <w:szCs w:val="20"/>
              </w:rPr>
            </w:pPr>
            <w:r w:rsidRPr="00F16F3C">
              <w:rPr>
                <w:sz w:val="20"/>
                <w:szCs w:val="20"/>
              </w:rPr>
              <w:t>Start the program</w:t>
            </w:r>
          </w:p>
        </w:tc>
      </w:tr>
      <w:tr w:rsidR="00800136" w:rsidRPr="00A30273" w14:paraId="402648D1" w14:textId="77777777" w:rsidTr="00145C39">
        <w:trPr>
          <w:cantSplit/>
          <w:jc w:val="center"/>
        </w:trPr>
        <w:tc>
          <w:tcPr>
            <w:tcW w:w="3686" w:type="dxa"/>
            <w:tcBorders>
              <w:top w:val="nil"/>
              <w:left w:val="nil"/>
              <w:bottom w:val="nil"/>
              <w:right w:val="nil"/>
            </w:tcBorders>
            <w:shd w:val="clear" w:color="auto" w:fill="F2F2F2" w:themeFill="background1" w:themeFillShade="F2"/>
          </w:tcPr>
          <w:p w14:paraId="7C17CD56" w14:textId="77777777" w:rsidR="00800136" w:rsidRPr="00F16F3C" w:rsidRDefault="00800136" w:rsidP="005729BF">
            <w:pPr>
              <w:keepNext/>
              <w:rPr>
                <w:sz w:val="20"/>
                <w:szCs w:val="20"/>
              </w:rPr>
            </w:pPr>
            <w:r w:rsidRPr="00F16F3C">
              <w:rPr>
                <w:sz w:val="20"/>
                <w:szCs w:val="20"/>
              </w:rPr>
              <w:t>Set VDD/GND</w:t>
            </w:r>
          </w:p>
        </w:tc>
        <w:tc>
          <w:tcPr>
            <w:tcW w:w="4678" w:type="dxa"/>
            <w:tcBorders>
              <w:top w:val="nil"/>
              <w:left w:val="nil"/>
              <w:bottom w:val="nil"/>
              <w:right w:val="nil"/>
            </w:tcBorders>
            <w:shd w:val="clear" w:color="auto" w:fill="F2F2F2" w:themeFill="background1" w:themeFillShade="F2"/>
          </w:tcPr>
          <w:p w14:paraId="382D6271" w14:textId="77777777" w:rsidR="00800136" w:rsidRPr="00F16F3C" w:rsidRDefault="00800136" w:rsidP="005729BF">
            <w:pPr>
              <w:keepNext/>
              <w:rPr>
                <w:sz w:val="20"/>
                <w:szCs w:val="20"/>
              </w:rPr>
            </w:pPr>
            <w:r w:rsidRPr="00F16F3C">
              <w:rPr>
                <w:sz w:val="20"/>
                <w:szCs w:val="20"/>
              </w:rPr>
              <w:t>Make VDD value = ‘1’ and GND = ‘0’</w:t>
            </w:r>
          </w:p>
        </w:tc>
      </w:tr>
      <w:tr w:rsidR="00800136" w:rsidRPr="00A30273" w14:paraId="4A5E437E" w14:textId="77777777" w:rsidTr="00145C39">
        <w:trPr>
          <w:cantSplit/>
          <w:jc w:val="center"/>
        </w:trPr>
        <w:tc>
          <w:tcPr>
            <w:tcW w:w="3686" w:type="dxa"/>
            <w:tcBorders>
              <w:top w:val="nil"/>
              <w:left w:val="nil"/>
              <w:bottom w:val="nil"/>
              <w:right w:val="nil"/>
            </w:tcBorders>
            <w:shd w:val="clear" w:color="auto" w:fill="F2F2F2" w:themeFill="background1" w:themeFillShade="F2"/>
          </w:tcPr>
          <w:p w14:paraId="17C44382" w14:textId="77777777" w:rsidR="00800136" w:rsidRPr="00F16F3C" w:rsidRDefault="00800136" w:rsidP="005729BF">
            <w:pPr>
              <w:keepNext/>
              <w:rPr>
                <w:sz w:val="20"/>
                <w:szCs w:val="20"/>
              </w:rPr>
            </w:pPr>
            <w:r w:rsidRPr="00F16F3C">
              <w:rPr>
                <w:sz w:val="20"/>
                <w:szCs w:val="20"/>
              </w:rPr>
              <w:t>Set HRST</w:t>
            </w:r>
          </w:p>
        </w:tc>
        <w:tc>
          <w:tcPr>
            <w:tcW w:w="4678" w:type="dxa"/>
            <w:tcBorders>
              <w:top w:val="nil"/>
              <w:left w:val="nil"/>
              <w:bottom w:val="nil"/>
              <w:right w:val="nil"/>
            </w:tcBorders>
            <w:shd w:val="clear" w:color="auto" w:fill="F2F2F2" w:themeFill="background1" w:themeFillShade="F2"/>
          </w:tcPr>
          <w:p w14:paraId="5F5E93F0" w14:textId="1027DA6B" w:rsidR="00800136" w:rsidRPr="00F16F3C" w:rsidRDefault="00800136" w:rsidP="005729BF">
            <w:pPr>
              <w:keepNext/>
              <w:rPr>
                <w:sz w:val="20"/>
                <w:szCs w:val="20"/>
              </w:rPr>
            </w:pPr>
            <w:r w:rsidRPr="00F16F3C">
              <w:rPr>
                <w:sz w:val="20"/>
                <w:szCs w:val="20"/>
              </w:rPr>
              <w:t>Make Hard Reset = ‘1’</w:t>
            </w:r>
            <w:r w:rsidR="00CA2189" w:rsidRPr="00F16F3C">
              <w:rPr>
                <w:sz w:val="20"/>
                <w:szCs w:val="20"/>
              </w:rPr>
              <w:t xml:space="preserve"> (Negative Triggered)</w:t>
            </w:r>
          </w:p>
        </w:tc>
      </w:tr>
      <w:tr w:rsidR="00800136" w:rsidRPr="00A30273" w14:paraId="602ABAC2" w14:textId="77777777" w:rsidTr="00145C39">
        <w:trPr>
          <w:cantSplit/>
          <w:jc w:val="center"/>
        </w:trPr>
        <w:tc>
          <w:tcPr>
            <w:tcW w:w="3686" w:type="dxa"/>
            <w:tcBorders>
              <w:top w:val="nil"/>
              <w:left w:val="nil"/>
              <w:bottom w:val="nil"/>
              <w:right w:val="nil"/>
            </w:tcBorders>
            <w:shd w:val="clear" w:color="auto" w:fill="F2F2F2" w:themeFill="background1" w:themeFillShade="F2"/>
          </w:tcPr>
          <w:p w14:paraId="1D50026E" w14:textId="77777777" w:rsidR="00800136" w:rsidRPr="00F16F3C" w:rsidRDefault="00800136" w:rsidP="005729BF">
            <w:pPr>
              <w:keepNext/>
              <w:rPr>
                <w:sz w:val="20"/>
                <w:szCs w:val="20"/>
              </w:rPr>
            </w:pPr>
            <w:r w:rsidRPr="00F16F3C">
              <w:rPr>
                <w:sz w:val="20"/>
                <w:szCs w:val="20"/>
              </w:rPr>
              <w:t>Send bit ‘1’</w:t>
            </w:r>
          </w:p>
        </w:tc>
        <w:tc>
          <w:tcPr>
            <w:tcW w:w="4678" w:type="dxa"/>
            <w:tcBorders>
              <w:top w:val="nil"/>
              <w:left w:val="nil"/>
              <w:bottom w:val="nil"/>
              <w:right w:val="nil"/>
            </w:tcBorders>
            <w:shd w:val="clear" w:color="auto" w:fill="F2F2F2" w:themeFill="background1" w:themeFillShade="F2"/>
          </w:tcPr>
          <w:p w14:paraId="2179FEA5" w14:textId="0A79779F" w:rsidR="00800136" w:rsidRPr="00F16F3C" w:rsidRDefault="00800136" w:rsidP="005729BF">
            <w:pPr>
              <w:keepNext/>
              <w:rPr>
                <w:sz w:val="20"/>
                <w:szCs w:val="20"/>
              </w:rPr>
            </w:pPr>
            <w:r w:rsidRPr="00F16F3C">
              <w:rPr>
                <w:sz w:val="20"/>
                <w:szCs w:val="20"/>
              </w:rPr>
              <w:t>Make In-t value = ‘1’</w:t>
            </w:r>
            <w:r w:rsidR="00D35448" w:rsidRPr="00F16F3C">
              <w:rPr>
                <w:sz w:val="20"/>
                <w:szCs w:val="20"/>
              </w:rPr>
              <w:t xml:space="preserve"> and In-f value = ‘0’</w:t>
            </w:r>
          </w:p>
        </w:tc>
      </w:tr>
      <w:tr w:rsidR="00800136" w:rsidRPr="00A30273" w14:paraId="3B960890" w14:textId="77777777" w:rsidTr="00145C39">
        <w:trPr>
          <w:cantSplit/>
          <w:jc w:val="center"/>
        </w:trPr>
        <w:tc>
          <w:tcPr>
            <w:tcW w:w="3686" w:type="dxa"/>
            <w:tcBorders>
              <w:top w:val="nil"/>
              <w:left w:val="nil"/>
              <w:bottom w:val="nil"/>
              <w:right w:val="nil"/>
            </w:tcBorders>
            <w:shd w:val="clear" w:color="auto" w:fill="F2F2F2" w:themeFill="background1" w:themeFillShade="F2"/>
          </w:tcPr>
          <w:p w14:paraId="624B94DE" w14:textId="77777777" w:rsidR="00800136" w:rsidRPr="00F16F3C" w:rsidRDefault="00800136" w:rsidP="005729BF">
            <w:pPr>
              <w:keepNext/>
              <w:rPr>
                <w:sz w:val="20"/>
                <w:szCs w:val="20"/>
              </w:rPr>
            </w:pPr>
            <w:r w:rsidRPr="00F16F3C">
              <w:rPr>
                <w:sz w:val="20"/>
                <w:szCs w:val="20"/>
              </w:rPr>
              <w:t>Send bit ‘0’</w:t>
            </w:r>
          </w:p>
        </w:tc>
        <w:tc>
          <w:tcPr>
            <w:tcW w:w="4678" w:type="dxa"/>
            <w:tcBorders>
              <w:top w:val="nil"/>
              <w:left w:val="nil"/>
              <w:bottom w:val="nil"/>
              <w:right w:val="nil"/>
            </w:tcBorders>
            <w:shd w:val="clear" w:color="auto" w:fill="F2F2F2" w:themeFill="background1" w:themeFillShade="F2"/>
          </w:tcPr>
          <w:p w14:paraId="089AF42D" w14:textId="1251C227" w:rsidR="00800136" w:rsidRPr="00F16F3C" w:rsidRDefault="00800136" w:rsidP="005729BF">
            <w:pPr>
              <w:keepNext/>
              <w:rPr>
                <w:sz w:val="20"/>
                <w:szCs w:val="20"/>
              </w:rPr>
            </w:pPr>
            <w:r w:rsidRPr="00F16F3C">
              <w:rPr>
                <w:sz w:val="20"/>
                <w:szCs w:val="20"/>
              </w:rPr>
              <w:t>Make In-f value = ‘1’</w:t>
            </w:r>
            <w:r w:rsidR="00D35448" w:rsidRPr="00F16F3C">
              <w:rPr>
                <w:sz w:val="20"/>
                <w:szCs w:val="20"/>
              </w:rPr>
              <w:t xml:space="preserve"> and In-t value = ‘0’</w:t>
            </w:r>
          </w:p>
        </w:tc>
      </w:tr>
      <w:tr w:rsidR="00800136" w:rsidRPr="00A30273" w14:paraId="5A4E0CD5" w14:textId="77777777" w:rsidTr="00145C39">
        <w:trPr>
          <w:cantSplit/>
          <w:jc w:val="center"/>
        </w:trPr>
        <w:tc>
          <w:tcPr>
            <w:tcW w:w="3686" w:type="dxa"/>
            <w:tcBorders>
              <w:top w:val="nil"/>
              <w:left w:val="nil"/>
              <w:bottom w:val="nil"/>
              <w:right w:val="nil"/>
            </w:tcBorders>
            <w:shd w:val="clear" w:color="auto" w:fill="F2F2F2" w:themeFill="background1" w:themeFillShade="F2"/>
          </w:tcPr>
          <w:p w14:paraId="05D34838" w14:textId="77777777" w:rsidR="00800136" w:rsidRPr="00F16F3C" w:rsidRDefault="00800136" w:rsidP="005729BF">
            <w:pPr>
              <w:keepNext/>
              <w:rPr>
                <w:sz w:val="20"/>
                <w:szCs w:val="20"/>
              </w:rPr>
            </w:pPr>
            <w:r w:rsidRPr="00F16F3C">
              <w:rPr>
                <w:sz w:val="20"/>
                <w:szCs w:val="20"/>
              </w:rPr>
              <w:t>Set out-a</w:t>
            </w:r>
          </w:p>
        </w:tc>
        <w:tc>
          <w:tcPr>
            <w:tcW w:w="4678" w:type="dxa"/>
            <w:tcBorders>
              <w:top w:val="nil"/>
              <w:left w:val="nil"/>
              <w:bottom w:val="nil"/>
              <w:right w:val="nil"/>
            </w:tcBorders>
            <w:shd w:val="clear" w:color="auto" w:fill="F2F2F2" w:themeFill="background1" w:themeFillShade="F2"/>
          </w:tcPr>
          <w:p w14:paraId="15863FE6" w14:textId="77777777" w:rsidR="00800136" w:rsidRPr="00F16F3C" w:rsidRDefault="00800136" w:rsidP="005729BF">
            <w:pPr>
              <w:keepNext/>
              <w:rPr>
                <w:sz w:val="20"/>
                <w:szCs w:val="20"/>
              </w:rPr>
            </w:pPr>
            <w:r w:rsidRPr="00F16F3C">
              <w:rPr>
                <w:sz w:val="20"/>
                <w:szCs w:val="20"/>
              </w:rPr>
              <w:t>Make Out-a value = ‘1’</w:t>
            </w:r>
          </w:p>
        </w:tc>
      </w:tr>
      <w:tr w:rsidR="00800136" w:rsidRPr="00A30273" w14:paraId="190ADAE8" w14:textId="77777777" w:rsidTr="00145C39">
        <w:trPr>
          <w:cantSplit/>
          <w:jc w:val="center"/>
        </w:trPr>
        <w:tc>
          <w:tcPr>
            <w:tcW w:w="8364" w:type="dxa"/>
            <w:gridSpan w:val="2"/>
            <w:tcBorders>
              <w:top w:val="nil"/>
              <w:left w:val="nil"/>
              <w:bottom w:val="nil"/>
              <w:right w:val="nil"/>
            </w:tcBorders>
            <w:shd w:val="clear" w:color="auto" w:fill="F2F2F2" w:themeFill="background1" w:themeFillShade="F2"/>
          </w:tcPr>
          <w:p w14:paraId="7F4F1CA5" w14:textId="77777777" w:rsidR="00800136" w:rsidRPr="00F16F3C" w:rsidRDefault="00800136" w:rsidP="005729BF">
            <w:pPr>
              <w:keepNext/>
              <w:jc w:val="center"/>
              <w:rPr>
                <w:b/>
                <w:sz w:val="20"/>
                <w:szCs w:val="20"/>
              </w:rPr>
            </w:pPr>
            <w:r w:rsidRPr="00F16F3C">
              <w:rPr>
                <w:b/>
                <w:sz w:val="20"/>
                <w:szCs w:val="20"/>
              </w:rPr>
              <w:t>Digits</w:t>
            </w:r>
          </w:p>
        </w:tc>
      </w:tr>
      <w:tr w:rsidR="00800136" w:rsidRPr="00A30273" w14:paraId="433F0DCC" w14:textId="77777777" w:rsidTr="00145C39">
        <w:trPr>
          <w:cantSplit/>
          <w:jc w:val="center"/>
        </w:trPr>
        <w:tc>
          <w:tcPr>
            <w:tcW w:w="3686" w:type="dxa"/>
            <w:tcBorders>
              <w:top w:val="nil"/>
              <w:left w:val="nil"/>
              <w:bottom w:val="nil"/>
              <w:right w:val="nil"/>
            </w:tcBorders>
            <w:shd w:val="clear" w:color="auto" w:fill="F2F2F2" w:themeFill="background1" w:themeFillShade="F2"/>
          </w:tcPr>
          <w:p w14:paraId="507CBE96" w14:textId="77777777" w:rsidR="00800136" w:rsidRPr="00F16F3C" w:rsidRDefault="00800136" w:rsidP="005729BF">
            <w:pPr>
              <w:keepNext/>
              <w:rPr>
                <w:sz w:val="20"/>
                <w:szCs w:val="20"/>
              </w:rPr>
            </w:pPr>
            <w:r w:rsidRPr="00F16F3C">
              <w:rPr>
                <w:sz w:val="20"/>
                <w:szCs w:val="20"/>
              </w:rPr>
              <w:t>In-a value</w:t>
            </w:r>
          </w:p>
        </w:tc>
        <w:tc>
          <w:tcPr>
            <w:tcW w:w="4678" w:type="dxa"/>
            <w:tcBorders>
              <w:top w:val="nil"/>
              <w:left w:val="nil"/>
              <w:bottom w:val="nil"/>
              <w:right w:val="nil"/>
            </w:tcBorders>
            <w:shd w:val="clear" w:color="auto" w:fill="F2F2F2" w:themeFill="background1" w:themeFillShade="F2"/>
          </w:tcPr>
          <w:p w14:paraId="5CA86532" w14:textId="77777777" w:rsidR="00800136" w:rsidRPr="00F16F3C" w:rsidRDefault="00800136" w:rsidP="005729BF">
            <w:pPr>
              <w:keepNext/>
              <w:rPr>
                <w:sz w:val="20"/>
                <w:szCs w:val="20"/>
              </w:rPr>
            </w:pPr>
            <w:r w:rsidRPr="00F16F3C">
              <w:rPr>
                <w:sz w:val="20"/>
                <w:szCs w:val="20"/>
              </w:rPr>
              <w:t>Acknowledgment value from chip</w:t>
            </w:r>
          </w:p>
        </w:tc>
      </w:tr>
      <w:tr w:rsidR="00800136" w:rsidRPr="00A30273" w14:paraId="30583D99" w14:textId="77777777" w:rsidTr="00145C39">
        <w:trPr>
          <w:cantSplit/>
          <w:jc w:val="center"/>
        </w:trPr>
        <w:tc>
          <w:tcPr>
            <w:tcW w:w="3686" w:type="dxa"/>
            <w:tcBorders>
              <w:top w:val="nil"/>
              <w:left w:val="nil"/>
              <w:right w:val="nil"/>
            </w:tcBorders>
            <w:shd w:val="clear" w:color="auto" w:fill="F2F2F2" w:themeFill="background1" w:themeFillShade="F2"/>
          </w:tcPr>
          <w:p w14:paraId="650134C2" w14:textId="77777777" w:rsidR="00800136" w:rsidRPr="00F16F3C" w:rsidRDefault="00800136" w:rsidP="005729BF">
            <w:pPr>
              <w:keepNext/>
              <w:rPr>
                <w:sz w:val="20"/>
                <w:szCs w:val="20"/>
              </w:rPr>
            </w:pPr>
            <w:r w:rsidRPr="00F16F3C">
              <w:rPr>
                <w:sz w:val="20"/>
                <w:szCs w:val="20"/>
              </w:rPr>
              <w:t>Out-t value</w:t>
            </w:r>
          </w:p>
        </w:tc>
        <w:tc>
          <w:tcPr>
            <w:tcW w:w="4678" w:type="dxa"/>
            <w:tcBorders>
              <w:top w:val="nil"/>
              <w:left w:val="nil"/>
              <w:right w:val="nil"/>
            </w:tcBorders>
            <w:shd w:val="clear" w:color="auto" w:fill="F2F2F2" w:themeFill="background1" w:themeFillShade="F2"/>
          </w:tcPr>
          <w:p w14:paraId="7A51D4A8" w14:textId="77777777" w:rsidR="00800136" w:rsidRPr="00F16F3C" w:rsidRDefault="00800136" w:rsidP="005729BF">
            <w:pPr>
              <w:keepNext/>
              <w:rPr>
                <w:sz w:val="20"/>
                <w:szCs w:val="20"/>
              </w:rPr>
            </w:pPr>
            <w:r w:rsidRPr="00F16F3C">
              <w:rPr>
                <w:sz w:val="20"/>
                <w:szCs w:val="20"/>
              </w:rPr>
              <w:t>Output true value from chip</w:t>
            </w:r>
          </w:p>
        </w:tc>
      </w:tr>
      <w:tr w:rsidR="00800136" w:rsidRPr="00A30273" w14:paraId="3300C33B" w14:textId="77777777" w:rsidTr="00145C39">
        <w:trPr>
          <w:cantSplit/>
          <w:jc w:val="center"/>
        </w:trPr>
        <w:tc>
          <w:tcPr>
            <w:tcW w:w="3686" w:type="dxa"/>
            <w:tcBorders>
              <w:top w:val="nil"/>
              <w:left w:val="nil"/>
              <w:right w:val="nil"/>
            </w:tcBorders>
            <w:shd w:val="clear" w:color="auto" w:fill="F2F2F2" w:themeFill="background1" w:themeFillShade="F2"/>
          </w:tcPr>
          <w:p w14:paraId="443FE721" w14:textId="77777777" w:rsidR="00800136" w:rsidRPr="00F16F3C" w:rsidRDefault="00800136" w:rsidP="005729BF">
            <w:pPr>
              <w:keepNext/>
              <w:rPr>
                <w:sz w:val="20"/>
                <w:szCs w:val="20"/>
              </w:rPr>
            </w:pPr>
            <w:r w:rsidRPr="00F16F3C">
              <w:rPr>
                <w:sz w:val="20"/>
                <w:szCs w:val="20"/>
              </w:rPr>
              <w:t>Out-f value</w:t>
            </w:r>
          </w:p>
        </w:tc>
        <w:tc>
          <w:tcPr>
            <w:tcW w:w="4678" w:type="dxa"/>
            <w:tcBorders>
              <w:top w:val="nil"/>
              <w:left w:val="nil"/>
              <w:right w:val="nil"/>
            </w:tcBorders>
            <w:shd w:val="clear" w:color="auto" w:fill="F2F2F2" w:themeFill="background1" w:themeFillShade="F2"/>
          </w:tcPr>
          <w:p w14:paraId="6292C0F1" w14:textId="77777777" w:rsidR="00800136" w:rsidRPr="00F16F3C" w:rsidRDefault="00800136" w:rsidP="005729BF">
            <w:pPr>
              <w:keepNext/>
              <w:rPr>
                <w:sz w:val="20"/>
                <w:szCs w:val="20"/>
              </w:rPr>
            </w:pPr>
            <w:r w:rsidRPr="00F16F3C">
              <w:rPr>
                <w:sz w:val="20"/>
                <w:szCs w:val="20"/>
              </w:rPr>
              <w:t>Output false value from chip</w:t>
            </w:r>
          </w:p>
        </w:tc>
      </w:tr>
    </w:tbl>
    <w:p w14:paraId="74CE48AB" w14:textId="1566097F" w:rsidR="00D12228" w:rsidRPr="00D12228" w:rsidRDefault="00D12228" w:rsidP="00D12228">
      <w:pPr>
        <w:pStyle w:val="Caption"/>
        <w:spacing w:before="120"/>
        <w:jc w:val="both"/>
        <w:rPr>
          <w:i w:val="0"/>
          <w:color w:val="auto"/>
        </w:rPr>
      </w:pPr>
      <w:bookmarkStart w:id="6" w:name="_Ref83997917"/>
      <w:r w:rsidRPr="00D12228">
        <w:rPr>
          <w:b/>
          <w:i w:val="0"/>
          <w:color w:val="auto"/>
        </w:rPr>
        <w:t xml:space="preserve">Table </w:t>
      </w:r>
      <w:r w:rsidRPr="00D12228">
        <w:rPr>
          <w:b/>
          <w:i w:val="0"/>
          <w:color w:val="auto"/>
        </w:rPr>
        <w:fldChar w:fldCharType="begin"/>
      </w:r>
      <w:r w:rsidRPr="00D12228">
        <w:rPr>
          <w:b/>
          <w:i w:val="0"/>
          <w:color w:val="auto"/>
        </w:rPr>
        <w:instrText xml:space="preserve"> SEQ Table \* ARABIC </w:instrText>
      </w:r>
      <w:r w:rsidRPr="00D12228">
        <w:rPr>
          <w:b/>
          <w:i w:val="0"/>
          <w:color w:val="auto"/>
        </w:rPr>
        <w:fldChar w:fldCharType="separate"/>
      </w:r>
      <w:r w:rsidR="00A368E0">
        <w:rPr>
          <w:b/>
          <w:i w:val="0"/>
          <w:noProof/>
          <w:color w:val="auto"/>
        </w:rPr>
        <w:t>2</w:t>
      </w:r>
      <w:r w:rsidRPr="00D12228">
        <w:rPr>
          <w:b/>
          <w:i w:val="0"/>
          <w:color w:val="auto"/>
        </w:rPr>
        <w:fldChar w:fldCharType="end"/>
      </w:r>
      <w:bookmarkEnd w:id="6"/>
      <w:r w:rsidRPr="00D12228">
        <w:rPr>
          <w:b/>
          <w:i w:val="0"/>
          <w:color w:val="auto"/>
        </w:rPr>
        <w:t>.</w:t>
      </w:r>
      <w:r w:rsidRPr="00D12228">
        <w:rPr>
          <w:i w:val="0"/>
          <w:color w:val="auto"/>
        </w:rPr>
        <w:t xml:space="preserve"> Buttons and Digits for the manual operation of the GUI.</w:t>
      </w:r>
    </w:p>
    <w:tbl>
      <w:tblPr>
        <w:tblW w:w="9356" w:type="dxa"/>
        <w:jc w:val="center"/>
        <w:tblLayout w:type="fixed"/>
        <w:tblLook w:val="04A0" w:firstRow="1" w:lastRow="0" w:firstColumn="1" w:lastColumn="0" w:noHBand="0" w:noVBand="1"/>
      </w:tblPr>
      <w:tblGrid>
        <w:gridCol w:w="5665"/>
        <w:gridCol w:w="3691"/>
      </w:tblGrid>
      <w:tr w:rsidR="00800136" w14:paraId="23782FA4" w14:textId="77777777" w:rsidTr="00145C39">
        <w:trPr>
          <w:trHeight w:val="4824"/>
          <w:jc w:val="center"/>
        </w:trPr>
        <w:tc>
          <w:tcPr>
            <w:tcW w:w="5665" w:type="dxa"/>
            <w:vAlign w:val="center"/>
          </w:tcPr>
          <w:p w14:paraId="3FDAB91D" w14:textId="77777777" w:rsidR="00800136" w:rsidRPr="00B65ADE" w:rsidRDefault="00800136" w:rsidP="005729BF">
            <w:pPr>
              <w:jc w:val="center"/>
              <w:rPr>
                <w:color w:val="000000" w:themeColor="text1"/>
                <w:sz w:val="18"/>
              </w:rPr>
            </w:pPr>
            <w:r w:rsidRPr="00962D9D">
              <w:rPr>
                <w:noProof/>
                <w:sz w:val="24"/>
                <w:lang w:val="en-GB" w:eastAsia="en-GB"/>
              </w:rPr>
              <w:drawing>
                <wp:inline distT="0" distB="0" distL="0" distR="0" wp14:anchorId="509F486D" wp14:editId="2C4F99B6">
                  <wp:extent cx="3366849" cy="2876309"/>
                  <wp:effectExtent l="0" t="0" r="508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66849" cy="2876309"/>
                          </a:xfrm>
                          <a:prstGeom prst="rect">
                            <a:avLst/>
                          </a:prstGeom>
                        </pic:spPr>
                      </pic:pic>
                    </a:graphicData>
                  </a:graphic>
                </wp:inline>
              </w:drawing>
            </w:r>
          </w:p>
        </w:tc>
        <w:tc>
          <w:tcPr>
            <w:tcW w:w="3691" w:type="dxa"/>
            <w:vAlign w:val="center"/>
          </w:tcPr>
          <w:p w14:paraId="44FC7097" w14:textId="77777777" w:rsidR="00800136" w:rsidRPr="00B65ADE" w:rsidRDefault="00800136" w:rsidP="0012095E">
            <w:pPr>
              <w:jc w:val="center"/>
              <w:rPr>
                <w:color w:val="000000" w:themeColor="text1"/>
                <w:sz w:val="18"/>
              </w:rPr>
            </w:pPr>
            <w:r w:rsidRPr="00962D9D">
              <w:rPr>
                <w:noProof/>
                <w:color w:val="000000" w:themeColor="text1"/>
                <w:sz w:val="24"/>
                <w:lang w:val="en-GB" w:eastAsia="en-GB"/>
              </w:rPr>
              <w:drawing>
                <wp:inline distT="0" distB="0" distL="0" distR="0" wp14:anchorId="698CB6F7" wp14:editId="1172BC35">
                  <wp:extent cx="2209217" cy="2916820"/>
                  <wp:effectExtent l="0" t="0" r="635" b="0"/>
                  <wp:docPr id="7" name="Picture 7" descr="C:\Users\lpetro02\Desktop\OneDrive_1_12-8-2020\Cap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petro02\Desktop\OneDrive_1_12-8-2020\Capture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9217" cy="2916820"/>
                          </a:xfrm>
                          <a:prstGeom prst="rect">
                            <a:avLst/>
                          </a:prstGeom>
                          <a:noFill/>
                          <a:ln>
                            <a:noFill/>
                          </a:ln>
                        </pic:spPr>
                      </pic:pic>
                    </a:graphicData>
                  </a:graphic>
                </wp:inline>
              </w:drawing>
            </w:r>
          </w:p>
        </w:tc>
      </w:tr>
      <w:tr w:rsidR="00800136" w14:paraId="4B43CE75" w14:textId="77777777" w:rsidTr="005729BF">
        <w:trPr>
          <w:jc w:val="center"/>
        </w:trPr>
        <w:tc>
          <w:tcPr>
            <w:tcW w:w="5665" w:type="dxa"/>
            <w:vAlign w:val="center"/>
          </w:tcPr>
          <w:p w14:paraId="54C877CD" w14:textId="77777777" w:rsidR="00800136" w:rsidRPr="008F44EB" w:rsidRDefault="00800136" w:rsidP="005729BF">
            <w:pPr>
              <w:rPr>
                <w:color w:val="000000" w:themeColor="text1"/>
              </w:rPr>
            </w:pPr>
            <w:r w:rsidRPr="008F44EB">
              <w:rPr>
                <w:color w:val="000000" w:themeColor="text1"/>
              </w:rPr>
              <w:t xml:space="preserve">                                        (a)</w:t>
            </w:r>
          </w:p>
        </w:tc>
        <w:tc>
          <w:tcPr>
            <w:tcW w:w="3691" w:type="dxa"/>
            <w:vAlign w:val="center"/>
          </w:tcPr>
          <w:p w14:paraId="29A8C96B" w14:textId="77777777" w:rsidR="00800136" w:rsidRPr="008F44EB" w:rsidRDefault="00800136" w:rsidP="005729BF">
            <w:pPr>
              <w:keepNext/>
              <w:jc w:val="center"/>
              <w:rPr>
                <w:color w:val="000000" w:themeColor="text1"/>
              </w:rPr>
            </w:pPr>
            <w:r w:rsidRPr="008F44EB">
              <w:rPr>
                <w:color w:val="000000" w:themeColor="text1"/>
              </w:rPr>
              <w:t>(b)</w:t>
            </w:r>
          </w:p>
        </w:tc>
      </w:tr>
    </w:tbl>
    <w:p w14:paraId="03544E60" w14:textId="1B403B12" w:rsidR="00DF163C" w:rsidRPr="00ED13B4" w:rsidRDefault="00BE4792" w:rsidP="00783B6A">
      <w:pPr>
        <w:pStyle w:val="Caption"/>
        <w:spacing w:before="120"/>
        <w:jc w:val="left"/>
        <w:rPr>
          <w:i w:val="0"/>
          <w:color w:val="auto"/>
        </w:rPr>
      </w:pPr>
      <w:bookmarkStart w:id="7" w:name="_Ref71274932"/>
      <w:bookmarkStart w:id="8" w:name="_Toc60345336"/>
      <w:r w:rsidRPr="00ED13B4">
        <w:rPr>
          <w:b/>
          <w:i w:val="0"/>
          <w:color w:val="auto"/>
        </w:rPr>
        <w:t>Fig</w:t>
      </w:r>
      <w:r w:rsidR="00ED13B4" w:rsidRPr="00ED13B4">
        <w:rPr>
          <w:b/>
          <w:i w:val="0"/>
          <w:color w:val="auto"/>
        </w:rPr>
        <w:t>ure</w:t>
      </w:r>
      <w:r w:rsidRPr="00ED13B4">
        <w:rPr>
          <w:b/>
          <w:i w:val="0"/>
          <w:color w:val="auto"/>
        </w:rPr>
        <w:t xml:space="preserve"> </w:t>
      </w:r>
      <w:r w:rsidRPr="00ED13B4">
        <w:rPr>
          <w:b/>
          <w:i w:val="0"/>
          <w:color w:val="auto"/>
        </w:rPr>
        <w:fldChar w:fldCharType="begin"/>
      </w:r>
      <w:r w:rsidRPr="00ED13B4">
        <w:rPr>
          <w:b/>
          <w:i w:val="0"/>
          <w:color w:val="auto"/>
        </w:rPr>
        <w:instrText xml:space="preserve"> SEQ Figure \* ARABIC </w:instrText>
      </w:r>
      <w:r w:rsidRPr="00ED13B4">
        <w:rPr>
          <w:b/>
          <w:i w:val="0"/>
          <w:color w:val="auto"/>
        </w:rPr>
        <w:fldChar w:fldCharType="separate"/>
      </w:r>
      <w:r w:rsidR="00A368E0">
        <w:rPr>
          <w:b/>
          <w:i w:val="0"/>
          <w:noProof/>
          <w:color w:val="auto"/>
        </w:rPr>
        <w:t>4</w:t>
      </w:r>
      <w:r w:rsidRPr="00ED13B4">
        <w:rPr>
          <w:b/>
          <w:i w:val="0"/>
          <w:color w:val="auto"/>
        </w:rPr>
        <w:fldChar w:fldCharType="end"/>
      </w:r>
      <w:bookmarkEnd w:id="7"/>
      <w:r w:rsidR="00ED13B4" w:rsidRPr="00ED13B4">
        <w:rPr>
          <w:b/>
          <w:i w:val="0"/>
          <w:color w:val="auto"/>
        </w:rPr>
        <w:t>.</w:t>
      </w:r>
      <w:r w:rsidRPr="00ED13B4">
        <w:rPr>
          <w:i w:val="0"/>
          <w:color w:val="auto"/>
        </w:rPr>
        <w:t xml:space="preserve"> </w:t>
      </w:r>
      <w:r w:rsidR="00783B6A">
        <w:rPr>
          <w:i w:val="0"/>
          <w:color w:val="auto"/>
        </w:rPr>
        <w:t>(</w:t>
      </w:r>
      <w:r w:rsidR="00800136" w:rsidRPr="00ED13B4">
        <w:rPr>
          <w:i w:val="0"/>
          <w:color w:val="auto"/>
        </w:rPr>
        <w:t>a</w:t>
      </w:r>
      <w:r w:rsidR="00783B6A">
        <w:rPr>
          <w:i w:val="0"/>
          <w:color w:val="auto"/>
        </w:rPr>
        <w:t>)</w:t>
      </w:r>
      <w:r w:rsidR="00FD0053" w:rsidRPr="00ED13B4">
        <w:rPr>
          <w:i w:val="0"/>
          <w:color w:val="auto"/>
        </w:rPr>
        <w:t>,</w:t>
      </w:r>
      <w:r w:rsidR="00800136" w:rsidRPr="00ED13B4">
        <w:rPr>
          <w:i w:val="0"/>
          <w:color w:val="auto"/>
        </w:rPr>
        <w:t xml:space="preserve"> Graphical User Interface for the manual program and </w:t>
      </w:r>
      <w:r w:rsidR="00783B6A">
        <w:rPr>
          <w:i w:val="0"/>
          <w:color w:val="auto"/>
        </w:rPr>
        <w:t>(</w:t>
      </w:r>
      <w:r w:rsidR="00800136" w:rsidRPr="00ED13B4">
        <w:rPr>
          <w:i w:val="0"/>
          <w:color w:val="auto"/>
        </w:rPr>
        <w:t>b</w:t>
      </w:r>
      <w:r w:rsidR="00783B6A">
        <w:rPr>
          <w:i w:val="0"/>
          <w:color w:val="auto"/>
        </w:rPr>
        <w:t>)</w:t>
      </w:r>
      <w:r w:rsidR="00FD0053" w:rsidRPr="00ED13B4">
        <w:rPr>
          <w:i w:val="0"/>
          <w:color w:val="auto"/>
        </w:rPr>
        <w:t>,</w:t>
      </w:r>
      <w:r w:rsidR="00800136" w:rsidRPr="00ED13B4">
        <w:rPr>
          <w:i w:val="0"/>
          <w:color w:val="auto"/>
        </w:rPr>
        <w:t xml:space="preserve"> </w:t>
      </w:r>
      <w:r w:rsidR="0086636A" w:rsidRPr="00ED13B4">
        <w:rPr>
          <w:i w:val="0"/>
          <w:color w:val="auto"/>
        </w:rPr>
        <w:t>X</w:t>
      </w:r>
      <w:r w:rsidR="00800136" w:rsidRPr="00ED13B4">
        <w:rPr>
          <w:i w:val="0"/>
          <w:color w:val="auto"/>
        </w:rPr>
        <w:t xml:space="preserve">ml file that created the objects </w:t>
      </w:r>
      <w:r w:rsidR="008243F4" w:rsidRPr="00ED13B4">
        <w:rPr>
          <w:i w:val="0"/>
          <w:color w:val="auto"/>
        </w:rPr>
        <w:t>i</w:t>
      </w:r>
      <w:r w:rsidR="00800136" w:rsidRPr="00ED13B4">
        <w:rPr>
          <w:i w:val="0"/>
          <w:color w:val="auto"/>
        </w:rPr>
        <w:t>n a</w:t>
      </w:r>
      <w:bookmarkEnd w:id="8"/>
      <w:r w:rsidR="00FD0053" w:rsidRPr="00ED13B4">
        <w:rPr>
          <w:i w:val="0"/>
          <w:color w:val="auto"/>
        </w:rPr>
        <w:t>.</w:t>
      </w:r>
    </w:p>
    <w:p w14:paraId="544F739E" w14:textId="77777777" w:rsidR="00800136" w:rsidRPr="00A4653F" w:rsidRDefault="00800136" w:rsidP="00AC4ECC">
      <w:pPr>
        <w:pStyle w:val="Heading3"/>
        <w:ind w:left="284" w:hanging="284"/>
      </w:pPr>
      <w:r w:rsidRPr="00A4653F">
        <w:t>Automatic Operation of Chip</w:t>
      </w:r>
    </w:p>
    <w:p w14:paraId="07135DD4" w14:textId="0C85CFBA" w:rsidR="00800136" w:rsidRPr="00A4653F" w:rsidRDefault="00800136" w:rsidP="00941011">
      <w:pPr>
        <w:pStyle w:val="BodyText"/>
        <w:jc w:val="both"/>
        <w:rPr>
          <w:sz w:val="20"/>
          <w:szCs w:val="20"/>
        </w:rPr>
      </w:pPr>
      <w:r w:rsidRPr="00A4653F">
        <w:rPr>
          <w:sz w:val="20"/>
          <w:szCs w:val="20"/>
        </w:rPr>
        <w:t>The automatic program respects the dual</w:t>
      </w:r>
      <w:r w:rsidR="001C16AA" w:rsidRPr="00A4653F">
        <w:rPr>
          <w:sz w:val="20"/>
          <w:szCs w:val="20"/>
        </w:rPr>
        <w:t>-</w:t>
      </w:r>
      <w:r w:rsidRPr="00A4653F">
        <w:rPr>
          <w:sz w:val="20"/>
          <w:szCs w:val="20"/>
        </w:rPr>
        <w:t xml:space="preserve">rail protocol and sends </w:t>
      </w:r>
      <w:r w:rsidR="00FF2844" w:rsidRPr="00A4653F">
        <w:rPr>
          <w:sz w:val="20"/>
          <w:szCs w:val="20"/>
        </w:rPr>
        <w:t xml:space="preserve">multiple bits </w:t>
      </w:r>
      <w:r w:rsidR="009C5C20" w:rsidRPr="00A4653F">
        <w:rPr>
          <w:sz w:val="20"/>
          <w:szCs w:val="20"/>
        </w:rPr>
        <w:t xml:space="preserve">serially </w:t>
      </w:r>
      <w:r w:rsidRPr="00A4653F">
        <w:rPr>
          <w:sz w:val="20"/>
          <w:szCs w:val="20"/>
        </w:rPr>
        <w:t>to the chips.</w:t>
      </w:r>
      <w:r w:rsidR="004C45ED" w:rsidRPr="00A4653F">
        <w:rPr>
          <w:sz w:val="20"/>
          <w:szCs w:val="20"/>
        </w:rPr>
        <w:t xml:space="preserve"> </w:t>
      </w:r>
      <w:r w:rsidRPr="00A4653F">
        <w:rPr>
          <w:sz w:val="20"/>
          <w:szCs w:val="20"/>
        </w:rPr>
        <w:t xml:space="preserve">Specifically, the program sends to the chip 128 bits that are chosen by the user in </w:t>
      </w:r>
      <w:r w:rsidR="00DE220B" w:rsidRPr="00A4653F">
        <w:rPr>
          <w:sz w:val="20"/>
          <w:szCs w:val="20"/>
        </w:rPr>
        <w:t>hexadecimal (</w:t>
      </w:r>
      <w:r w:rsidRPr="00A4653F">
        <w:rPr>
          <w:sz w:val="20"/>
          <w:szCs w:val="20"/>
        </w:rPr>
        <w:t>HEX</w:t>
      </w:r>
      <w:r w:rsidR="00DE220B" w:rsidRPr="00A4653F">
        <w:rPr>
          <w:sz w:val="20"/>
          <w:szCs w:val="20"/>
        </w:rPr>
        <w:t>)</w:t>
      </w:r>
      <w:r w:rsidRPr="00A4653F">
        <w:rPr>
          <w:sz w:val="20"/>
          <w:szCs w:val="20"/>
        </w:rPr>
        <w:t xml:space="preserve"> form</w:t>
      </w:r>
      <w:r w:rsidR="00552BC7" w:rsidRPr="00A4653F">
        <w:rPr>
          <w:sz w:val="20"/>
          <w:szCs w:val="20"/>
        </w:rPr>
        <w:t>, entered</w:t>
      </w:r>
      <w:r w:rsidRPr="00A4653F">
        <w:rPr>
          <w:sz w:val="20"/>
          <w:szCs w:val="20"/>
        </w:rPr>
        <w:t xml:space="preserve"> through the GUI</w:t>
      </w:r>
      <w:r w:rsidR="002A0339">
        <w:rPr>
          <w:sz w:val="20"/>
          <w:szCs w:val="20"/>
        </w:rPr>
        <w:t xml:space="preserve"> </w:t>
      </w:r>
      <w:r w:rsidR="00AC4ECC">
        <w:rPr>
          <w:sz w:val="20"/>
          <w:szCs w:val="20"/>
        </w:rPr>
        <w:t>shown in</w:t>
      </w:r>
      <w:r w:rsidR="00AC4ECC" w:rsidRPr="00AC4ECC">
        <w:rPr>
          <w:sz w:val="20"/>
          <w:szCs w:val="20"/>
        </w:rPr>
        <w:t xml:space="preserve"> </w:t>
      </w:r>
      <w:r w:rsidR="00AC4ECC" w:rsidRPr="00AC4ECC">
        <w:rPr>
          <w:sz w:val="20"/>
          <w:szCs w:val="20"/>
        </w:rPr>
        <w:fldChar w:fldCharType="begin"/>
      </w:r>
      <w:r w:rsidR="00AC4ECC" w:rsidRPr="00AC4ECC">
        <w:rPr>
          <w:sz w:val="20"/>
          <w:szCs w:val="20"/>
        </w:rPr>
        <w:instrText xml:space="preserve"> REF _Ref93403074 \h </w:instrText>
      </w:r>
      <w:r w:rsidR="00AC4ECC">
        <w:rPr>
          <w:sz w:val="20"/>
          <w:szCs w:val="20"/>
        </w:rPr>
        <w:instrText xml:space="preserve"> \* MERGEFORMAT </w:instrText>
      </w:r>
      <w:r w:rsidR="00AC4ECC" w:rsidRPr="00AC4ECC">
        <w:rPr>
          <w:sz w:val="20"/>
          <w:szCs w:val="20"/>
        </w:rPr>
      </w:r>
      <w:r w:rsidR="00AC4ECC" w:rsidRPr="00AC4ECC">
        <w:rPr>
          <w:sz w:val="20"/>
          <w:szCs w:val="20"/>
        </w:rPr>
        <w:fldChar w:fldCharType="separate"/>
      </w:r>
      <w:r w:rsidR="00AC4ECC" w:rsidRPr="00AC4ECC">
        <w:rPr>
          <w:sz w:val="20"/>
          <w:szCs w:val="20"/>
        </w:rPr>
        <w:t>Figure 5</w:t>
      </w:r>
      <w:r w:rsidR="00AC4ECC" w:rsidRPr="00AC4ECC">
        <w:rPr>
          <w:sz w:val="20"/>
          <w:szCs w:val="20"/>
        </w:rPr>
        <w:fldChar w:fldCharType="end"/>
      </w:r>
      <w:r w:rsidRPr="00A4653F">
        <w:rPr>
          <w:sz w:val="20"/>
          <w:szCs w:val="20"/>
        </w:rPr>
        <w:t>. At the beginning of the program, the user specifies the packet in the boxes under the ‘Set 128-bit of packet’ text. The bits are sent starting from the MSB and end</w:t>
      </w:r>
      <w:r w:rsidR="00DD5801" w:rsidRPr="00A4653F">
        <w:rPr>
          <w:sz w:val="20"/>
          <w:szCs w:val="20"/>
        </w:rPr>
        <w:t>ing</w:t>
      </w:r>
      <w:r w:rsidRPr="00A4653F">
        <w:rPr>
          <w:sz w:val="20"/>
          <w:szCs w:val="20"/>
        </w:rPr>
        <w:t xml:space="preserve"> at the LSB. The program also keeps track of the bits sent (‘Bit counter’) and informs the user when the packet is successfully sent (‘End of packet’</w:t>
      </w:r>
      <w:r w:rsidR="004C45ED" w:rsidRPr="00A4653F">
        <w:rPr>
          <w:sz w:val="20"/>
          <w:szCs w:val="20"/>
        </w:rPr>
        <w:t xml:space="preserve"> flashes red</w:t>
      </w:r>
      <w:r w:rsidRPr="00A4653F">
        <w:rPr>
          <w:sz w:val="20"/>
          <w:szCs w:val="20"/>
        </w:rPr>
        <w:t>).</w:t>
      </w:r>
      <w:r w:rsidR="008873B8" w:rsidRPr="00A4653F">
        <w:rPr>
          <w:sz w:val="20"/>
          <w:szCs w:val="20"/>
        </w:rPr>
        <w:t xml:space="preserve"> </w:t>
      </w:r>
    </w:p>
    <w:p w14:paraId="0D0347F0" w14:textId="77777777" w:rsidR="00800136" w:rsidRDefault="00800136" w:rsidP="00800136">
      <w:pPr>
        <w:ind w:firstLine="708"/>
      </w:pPr>
    </w:p>
    <w:p w14:paraId="51EB8553" w14:textId="57002FC0" w:rsidR="00800136" w:rsidRDefault="00800136" w:rsidP="00800136">
      <w:pPr>
        <w:keepNext/>
        <w:jc w:val="center"/>
      </w:pPr>
      <w:r>
        <w:rPr>
          <w:noProof/>
          <w:color w:val="000000" w:themeColor="text1"/>
          <w:sz w:val="18"/>
          <w:lang w:val="en-GB" w:eastAsia="en-GB"/>
        </w:rPr>
        <w:lastRenderedPageBreak/>
        <w:drawing>
          <wp:inline distT="0" distB="0" distL="0" distR="0" wp14:anchorId="732E106F" wp14:editId="493974D9">
            <wp:extent cx="5202299" cy="329979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apture2.PNG"/>
                    <pic:cNvPicPr/>
                  </pic:nvPicPr>
                  <pic:blipFill>
                    <a:blip r:embed="rId21">
                      <a:extLst>
                        <a:ext uri="{28A0092B-C50C-407E-A947-70E740481C1C}">
                          <a14:useLocalDpi xmlns:a14="http://schemas.microsoft.com/office/drawing/2010/main" val="0"/>
                        </a:ext>
                      </a:extLst>
                    </a:blip>
                    <a:stretch>
                      <a:fillRect/>
                    </a:stretch>
                  </pic:blipFill>
                  <pic:spPr>
                    <a:xfrm>
                      <a:off x="0" y="0"/>
                      <a:ext cx="5240757" cy="3324184"/>
                    </a:xfrm>
                    <a:prstGeom prst="rect">
                      <a:avLst/>
                    </a:prstGeom>
                  </pic:spPr>
                </pic:pic>
              </a:graphicData>
            </a:graphic>
          </wp:inline>
        </w:drawing>
      </w:r>
    </w:p>
    <w:p w14:paraId="582B567F" w14:textId="77777777" w:rsidR="006F681B" w:rsidRDefault="006F681B" w:rsidP="002072F5">
      <w:pPr>
        <w:pStyle w:val="Caption"/>
        <w:jc w:val="left"/>
        <w:rPr>
          <w:b/>
          <w:i w:val="0"/>
          <w:color w:val="auto"/>
        </w:rPr>
      </w:pPr>
      <w:bookmarkStart w:id="9" w:name="_Ref71275158"/>
      <w:bookmarkStart w:id="10" w:name="_Toc60345337"/>
    </w:p>
    <w:p w14:paraId="2C133482" w14:textId="2AE16697" w:rsidR="00941026" w:rsidRPr="00662CF0" w:rsidRDefault="00BE4792" w:rsidP="00662CF0">
      <w:pPr>
        <w:pStyle w:val="Caption"/>
        <w:jc w:val="left"/>
        <w:rPr>
          <w:i w:val="0"/>
          <w:color w:val="auto"/>
        </w:rPr>
      </w:pPr>
      <w:bookmarkStart w:id="11" w:name="_Ref93403074"/>
      <w:r w:rsidRPr="00894429">
        <w:rPr>
          <w:b/>
          <w:i w:val="0"/>
          <w:color w:val="auto"/>
        </w:rPr>
        <w:t>Fig</w:t>
      </w:r>
      <w:r w:rsidR="00894429" w:rsidRPr="00894429">
        <w:rPr>
          <w:b/>
          <w:i w:val="0"/>
          <w:color w:val="auto"/>
        </w:rPr>
        <w:t>ure</w:t>
      </w:r>
      <w:r w:rsidRPr="00894429">
        <w:rPr>
          <w:b/>
          <w:i w:val="0"/>
          <w:color w:val="auto"/>
        </w:rPr>
        <w:t xml:space="preserve"> </w:t>
      </w:r>
      <w:r w:rsidRPr="00894429">
        <w:rPr>
          <w:b/>
          <w:i w:val="0"/>
          <w:color w:val="auto"/>
        </w:rPr>
        <w:fldChar w:fldCharType="begin"/>
      </w:r>
      <w:r w:rsidRPr="00894429">
        <w:rPr>
          <w:b/>
          <w:i w:val="0"/>
          <w:color w:val="auto"/>
        </w:rPr>
        <w:instrText xml:space="preserve"> SEQ Figure \* ARABIC </w:instrText>
      </w:r>
      <w:r w:rsidRPr="00894429">
        <w:rPr>
          <w:b/>
          <w:i w:val="0"/>
          <w:color w:val="auto"/>
        </w:rPr>
        <w:fldChar w:fldCharType="separate"/>
      </w:r>
      <w:r w:rsidR="00A368E0">
        <w:rPr>
          <w:b/>
          <w:i w:val="0"/>
          <w:noProof/>
          <w:color w:val="auto"/>
        </w:rPr>
        <w:t>5</w:t>
      </w:r>
      <w:r w:rsidRPr="00894429">
        <w:rPr>
          <w:b/>
          <w:i w:val="0"/>
          <w:color w:val="auto"/>
        </w:rPr>
        <w:fldChar w:fldCharType="end"/>
      </w:r>
      <w:bookmarkEnd w:id="9"/>
      <w:bookmarkEnd w:id="11"/>
      <w:r w:rsidR="00894429" w:rsidRPr="00894429">
        <w:rPr>
          <w:b/>
          <w:i w:val="0"/>
          <w:color w:val="auto"/>
        </w:rPr>
        <w:t>.</w:t>
      </w:r>
      <w:r w:rsidRPr="00894429">
        <w:rPr>
          <w:b/>
          <w:i w:val="0"/>
          <w:color w:val="auto"/>
        </w:rPr>
        <w:t xml:space="preserve"> </w:t>
      </w:r>
      <w:r w:rsidR="00800136" w:rsidRPr="00894429">
        <w:rPr>
          <w:i w:val="0"/>
          <w:color w:val="auto"/>
        </w:rPr>
        <w:t>Graphical User Interface for the Automatic Operation of the Chip</w:t>
      </w:r>
      <w:bookmarkEnd w:id="10"/>
    </w:p>
    <w:sectPr w:rsidR="00941026" w:rsidRPr="00662CF0" w:rsidSect="002C7CDF">
      <w:headerReference w:type="default" r:id="rId22"/>
      <w:footerReference w:type="default" r:id="rId23"/>
      <w:pgSz w:w="11907" w:h="16840" w:code="9"/>
      <w:pgMar w:top="1281" w:right="1281" w:bottom="1480" w:left="1298" w:header="357" w:footer="641" w:gutter="0"/>
      <w:cols w:space="4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EB3B5" w14:textId="77777777" w:rsidR="0089243B" w:rsidRDefault="0089243B">
      <w:r>
        <w:separator/>
      </w:r>
    </w:p>
  </w:endnote>
  <w:endnote w:type="continuationSeparator" w:id="0">
    <w:p w14:paraId="52001C83" w14:textId="77777777" w:rsidR="0089243B" w:rsidRDefault="0089243B">
      <w:r>
        <w:continuationSeparator/>
      </w:r>
    </w:p>
  </w:endnote>
  <w:endnote w:type="continuationNotice" w:id="1">
    <w:p w14:paraId="22E838E5" w14:textId="77777777" w:rsidR="0089243B" w:rsidRDefault="008924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 w:name="Noto Sans Symbols">
    <w:altName w:val="Calibri"/>
    <w:charset w:val="00"/>
    <w:family w:val="auto"/>
    <w:pitch w:val="default"/>
  </w:font>
  <w:font w:name="Segoe UI Emoji">
    <w:panose1 w:val="020B0502040204020203"/>
    <w:charset w:val="00"/>
    <w:family w:val="swiss"/>
    <w:pitch w:val="variable"/>
    <w:sig w:usb0="00000003" w:usb1="02000000" w:usb2="00000000" w:usb3="00000000" w:csb0="00000001" w:csb1="00000000"/>
  </w:font>
  <w:font w:name="Cambria Math">
    <w:panose1 w:val="02040503050406030204"/>
    <w:charset w:val="A1"/>
    <w:family w:val="roman"/>
    <w:pitch w:val="variable"/>
    <w:sig w:usb0="E00006FF" w:usb1="420024FF" w:usb2="02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9C9F1" w14:textId="51083446" w:rsidR="00F732BE" w:rsidRDefault="00F732BE">
    <w:pPr>
      <w:pStyle w:val="Footer"/>
      <w:jc w:val="center"/>
    </w:pPr>
    <w:r>
      <w:t>S-</w:t>
    </w:r>
    <w:sdt>
      <w:sdtPr>
        <w:id w:val="-131348414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7</w:t>
        </w:r>
        <w:r>
          <w:rPr>
            <w:noProof/>
          </w:rPr>
          <w:fldChar w:fldCharType="end"/>
        </w:r>
      </w:sdtContent>
    </w:sdt>
  </w:p>
  <w:p w14:paraId="333D3929" w14:textId="3A496879" w:rsidR="00F732BE" w:rsidRDefault="00F732BE">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F5B01" w14:textId="4E81E1CA" w:rsidR="00F732BE" w:rsidRPr="0083538D" w:rsidRDefault="00F732BE" w:rsidP="0083538D">
    <w:pPr>
      <w:pStyle w:val="Footer"/>
      <w:jc w:val="center"/>
    </w:pPr>
    <w:r>
      <w:t>S-</w:t>
    </w:r>
    <w:sdt>
      <w:sdtPr>
        <w:id w:val="-115807314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5</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9873E" w14:textId="77777777" w:rsidR="0089243B" w:rsidRDefault="0089243B">
      <w:r>
        <w:separator/>
      </w:r>
    </w:p>
  </w:footnote>
  <w:footnote w:type="continuationSeparator" w:id="0">
    <w:p w14:paraId="0403627C" w14:textId="77777777" w:rsidR="0089243B" w:rsidRDefault="0089243B">
      <w:r>
        <w:continuationSeparator/>
      </w:r>
    </w:p>
  </w:footnote>
  <w:footnote w:type="continuationNotice" w:id="1">
    <w:p w14:paraId="5E836819" w14:textId="77777777" w:rsidR="0089243B" w:rsidRDefault="008924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0A9F9" w14:textId="77777777" w:rsidR="00F92B04" w:rsidRPr="00F92B04" w:rsidRDefault="00F92B04" w:rsidP="00F92B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16FCF"/>
    <w:multiLevelType w:val="hybridMultilevel"/>
    <w:tmpl w:val="74F6667E"/>
    <w:lvl w:ilvl="0" w:tplc="81F878AC">
      <w:start w:val="1"/>
      <w:numFmt w:val="decimal"/>
      <w:lvlText w:val="%1."/>
      <w:lvlJc w:val="left"/>
      <w:pPr>
        <w:ind w:left="502" w:hanging="260"/>
      </w:pPr>
      <w:rPr>
        <w:rFonts w:ascii="Times New Roman" w:eastAsia="Times New Roman" w:hAnsi="Times New Roman" w:cs="Times New Roman" w:hint="default"/>
        <w:w w:val="100"/>
        <w:sz w:val="24"/>
        <w:szCs w:val="24"/>
        <w:lang w:val="en-US" w:eastAsia="en-US" w:bidi="ar-SA"/>
      </w:rPr>
    </w:lvl>
    <w:lvl w:ilvl="1" w:tplc="D71A78D6">
      <w:numFmt w:val="bullet"/>
      <w:lvlText w:val="•"/>
      <w:lvlJc w:val="left"/>
      <w:pPr>
        <w:ind w:left="1382" w:hanging="260"/>
      </w:pPr>
      <w:rPr>
        <w:rFonts w:hint="default"/>
        <w:lang w:val="en-US" w:eastAsia="en-US" w:bidi="ar-SA"/>
      </w:rPr>
    </w:lvl>
    <w:lvl w:ilvl="2" w:tplc="49220730">
      <w:numFmt w:val="bullet"/>
      <w:lvlText w:val="•"/>
      <w:lvlJc w:val="left"/>
      <w:pPr>
        <w:ind w:left="2264" w:hanging="260"/>
      </w:pPr>
      <w:rPr>
        <w:rFonts w:hint="default"/>
        <w:lang w:val="en-US" w:eastAsia="en-US" w:bidi="ar-SA"/>
      </w:rPr>
    </w:lvl>
    <w:lvl w:ilvl="3" w:tplc="02AA837C">
      <w:numFmt w:val="bullet"/>
      <w:lvlText w:val="•"/>
      <w:lvlJc w:val="left"/>
      <w:pPr>
        <w:ind w:left="3147" w:hanging="260"/>
      </w:pPr>
      <w:rPr>
        <w:rFonts w:hint="default"/>
        <w:lang w:val="en-US" w:eastAsia="en-US" w:bidi="ar-SA"/>
      </w:rPr>
    </w:lvl>
    <w:lvl w:ilvl="4" w:tplc="C854E1E6">
      <w:numFmt w:val="bullet"/>
      <w:lvlText w:val="•"/>
      <w:lvlJc w:val="left"/>
      <w:pPr>
        <w:ind w:left="4029" w:hanging="260"/>
      </w:pPr>
      <w:rPr>
        <w:rFonts w:hint="default"/>
        <w:lang w:val="en-US" w:eastAsia="en-US" w:bidi="ar-SA"/>
      </w:rPr>
    </w:lvl>
    <w:lvl w:ilvl="5" w:tplc="D68E8592">
      <w:numFmt w:val="bullet"/>
      <w:lvlText w:val="•"/>
      <w:lvlJc w:val="left"/>
      <w:pPr>
        <w:ind w:left="4912" w:hanging="260"/>
      </w:pPr>
      <w:rPr>
        <w:rFonts w:hint="default"/>
        <w:lang w:val="en-US" w:eastAsia="en-US" w:bidi="ar-SA"/>
      </w:rPr>
    </w:lvl>
    <w:lvl w:ilvl="6" w:tplc="A9BC0C6E">
      <w:numFmt w:val="bullet"/>
      <w:lvlText w:val="•"/>
      <w:lvlJc w:val="left"/>
      <w:pPr>
        <w:ind w:left="5794" w:hanging="260"/>
      </w:pPr>
      <w:rPr>
        <w:rFonts w:hint="default"/>
        <w:lang w:val="en-US" w:eastAsia="en-US" w:bidi="ar-SA"/>
      </w:rPr>
    </w:lvl>
    <w:lvl w:ilvl="7" w:tplc="3C58493E">
      <w:numFmt w:val="bullet"/>
      <w:lvlText w:val="•"/>
      <w:lvlJc w:val="left"/>
      <w:pPr>
        <w:ind w:left="6677" w:hanging="260"/>
      </w:pPr>
      <w:rPr>
        <w:rFonts w:hint="default"/>
        <w:lang w:val="en-US" w:eastAsia="en-US" w:bidi="ar-SA"/>
      </w:rPr>
    </w:lvl>
    <w:lvl w:ilvl="8" w:tplc="55D08650">
      <w:numFmt w:val="bullet"/>
      <w:lvlText w:val="•"/>
      <w:lvlJc w:val="left"/>
      <w:pPr>
        <w:ind w:left="7559" w:hanging="260"/>
      </w:pPr>
      <w:rPr>
        <w:rFonts w:hint="default"/>
        <w:lang w:val="en-US" w:eastAsia="en-US" w:bidi="ar-SA"/>
      </w:rPr>
    </w:lvl>
  </w:abstractNum>
  <w:abstractNum w:abstractNumId="1" w15:restartNumberingAfterBreak="0">
    <w:nsid w:val="026F0EB7"/>
    <w:multiLevelType w:val="hybridMultilevel"/>
    <w:tmpl w:val="9084A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92844"/>
    <w:multiLevelType w:val="hybridMultilevel"/>
    <w:tmpl w:val="5E18412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FC18FA"/>
    <w:multiLevelType w:val="hybridMultilevel"/>
    <w:tmpl w:val="ABF8D782"/>
    <w:lvl w:ilvl="0" w:tplc="31304CEC">
      <w:start w:val="3"/>
      <w:numFmt w:val="lowerLetter"/>
      <w:lvlText w:val="%1"/>
      <w:lvlJc w:val="left"/>
      <w:pPr>
        <w:ind w:left="1030" w:hanging="752"/>
      </w:pPr>
      <w:rPr>
        <w:rFonts w:ascii="Arial" w:eastAsia="Arial" w:hAnsi="Arial" w:cs="Arial" w:hint="default"/>
        <w:b/>
        <w:bCs/>
        <w:w w:val="101"/>
        <w:position w:val="4"/>
        <w:sz w:val="21"/>
        <w:szCs w:val="21"/>
        <w:lang w:val="en-US" w:eastAsia="en-US" w:bidi="ar-SA"/>
      </w:rPr>
    </w:lvl>
    <w:lvl w:ilvl="1" w:tplc="8D0C8328">
      <w:numFmt w:val="bullet"/>
      <w:lvlText w:val="•"/>
      <w:lvlJc w:val="left"/>
      <w:pPr>
        <w:ind w:left="1074" w:hanging="752"/>
      </w:pPr>
      <w:rPr>
        <w:rFonts w:hint="default"/>
        <w:lang w:val="en-US" w:eastAsia="en-US" w:bidi="ar-SA"/>
      </w:rPr>
    </w:lvl>
    <w:lvl w:ilvl="2" w:tplc="1A42A99E">
      <w:numFmt w:val="bullet"/>
      <w:lvlText w:val="•"/>
      <w:lvlJc w:val="left"/>
      <w:pPr>
        <w:ind w:left="1109" w:hanging="752"/>
      </w:pPr>
      <w:rPr>
        <w:rFonts w:hint="default"/>
        <w:lang w:val="en-US" w:eastAsia="en-US" w:bidi="ar-SA"/>
      </w:rPr>
    </w:lvl>
    <w:lvl w:ilvl="3" w:tplc="A1363480">
      <w:numFmt w:val="bullet"/>
      <w:lvlText w:val="•"/>
      <w:lvlJc w:val="left"/>
      <w:pPr>
        <w:ind w:left="1144" w:hanging="752"/>
      </w:pPr>
      <w:rPr>
        <w:rFonts w:hint="default"/>
        <w:lang w:val="en-US" w:eastAsia="en-US" w:bidi="ar-SA"/>
      </w:rPr>
    </w:lvl>
    <w:lvl w:ilvl="4" w:tplc="900CC7C2">
      <w:numFmt w:val="bullet"/>
      <w:lvlText w:val="•"/>
      <w:lvlJc w:val="left"/>
      <w:pPr>
        <w:ind w:left="1179" w:hanging="752"/>
      </w:pPr>
      <w:rPr>
        <w:rFonts w:hint="default"/>
        <w:lang w:val="en-US" w:eastAsia="en-US" w:bidi="ar-SA"/>
      </w:rPr>
    </w:lvl>
    <w:lvl w:ilvl="5" w:tplc="D67850B2">
      <w:numFmt w:val="bullet"/>
      <w:lvlText w:val="•"/>
      <w:lvlJc w:val="left"/>
      <w:pPr>
        <w:ind w:left="1214" w:hanging="752"/>
      </w:pPr>
      <w:rPr>
        <w:rFonts w:hint="default"/>
        <w:lang w:val="en-US" w:eastAsia="en-US" w:bidi="ar-SA"/>
      </w:rPr>
    </w:lvl>
    <w:lvl w:ilvl="6" w:tplc="0C6247C4">
      <w:numFmt w:val="bullet"/>
      <w:lvlText w:val="•"/>
      <w:lvlJc w:val="left"/>
      <w:pPr>
        <w:ind w:left="1248" w:hanging="752"/>
      </w:pPr>
      <w:rPr>
        <w:rFonts w:hint="default"/>
        <w:lang w:val="en-US" w:eastAsia="en-US" w:bidi="ar-SA"/>
      </w:rPr>
    </w:lvl>
    <w:lvl w:ilvl="7" w:tplc="81E46CB8">
      <w:numFmt w:val="bullet"/>
      <w:lvlText w:val="•"/>
      <w:lvlJc w:val="left"/>
      <w:pPr>
        <w:ind w:left="1283" w:hanging="752"/>
      </w:pPr>
      <w:rPr>
        <w:rFonts w:hint="default"/>
        <w:lang w:val="en-US" w:eastAsia="en-US" w:bidi="ar-SA"/>
      </w:rPr>
    </w:lvl>
    <w:lvl w:ilvl="8" w:tplc="3EF841FE">
      <w:numFmt w:val="bullet"/>
      <w:lvlText w:val="•"/>
      <w:lvlJc w:val="left"/>
      <w:pPr>
        <w:ind w:left="1318" w:hanging="752"/>
      </w:pPr>
      <w:rPr>
        <w:rFonts w:hint="default"/>
        <w:lang w:val="en-US" w:eastAsia="en-US" w:bidi="ar-SA"/>
      </w:rPr>
    </w:lvl>
  </w:abstractNum>
  <w:abstractNum w:abstractNumId="4" w15:restartNumberingAfterBreak="0">
    <w:nsid w:val="1CF23960"/>
    <w:multiLevelType w:val="hybridMultilevel"/>
    <w:tmpl w:val="075EDD2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1C0FA9"/>
    <w:multiLevelType w:val="hybridMultilevel"/>
    <w:tmpl w:val="01C4F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464B9C"/>
    <w:multiLevelType w:val="hybridMultilevel"/>
    <w:tmpl w:val="7CAC7418"/>
    <w:lvl w:ilvl="0" w:tplc="36F4B408">
      <w:start w:val="1"/>
      <w:numFmt w:val="upperLetter"/>
      <w:pStyle w:val="Heading3"/>
      <w:lvlText w:val="%1."/>
      <w:lvlJc w:val="left"/>
      <w:pPr>
        <w:ind w:left="838" w:hanging="360"/>
      </w:pPr>
    </w:lvl>
    <w:lvl w:ilvl="1" w:tplc="08090019" w:tentative="1">
      <w:start w:val="1"/>
      <w:numFmt w:val="lowerLetter"/>
      <w:lvlText w:val="%2."/>
      <w:lvlJc w:val="left"/>
      <w:pPr>
        <w:ind w:left="1558" w:hanging="360"/>
      </w:pPr>
    </w:lvl>
    <w:lvl w:ilvl="2" w:tplc="0809001B" w:tentative="1">
      <w:start w:val="1"/>
      <w:numFmt w:val="lowerRoman"/>
      <w:lvlText w:val="%3."/>
      <w:lvlJc w:val="right"/>
      <w:pPr>
        <w:ind w:left="2278" w:hanging="180"/>
      </w:pPr>
    </w:lvl>
    <w:lvl w:ilvl="3" w:tplc="0809000F" w:tentative="1">
      <w:start w:val="1"/>
      <w:numFmt w:val="decimal"/>
      <w:lvlText w:val="%4."/>
      <w:lvlJc w:val="left"/>
      <w:pPr>
        <w:ind w:left="2998" w:hanging="360"/>
      </w:pPr>
    </w:lvl>
    <w:lvl w:ilvl="4" w:tplc="08090019" w:tentative="1">
      <w:start w:val="1"/>
      <w:numFmt w:val="lowerLetter"/>
      <w:lvlText w:val="%5."/>
      <w:lvlJc w:val="left"/>
      <w:pPr>
        <w:ind w:left="3718" w:hanging="360"/>
      </w:pPr>
    </w:lvl>
    <w:lvl w:ilvl="5" w:tplc="0809001B" w:tentative="1">
      <w:start w:val="1"/>
      <w:numFmt w:val="lowerRoman"/>
      <w:lvlText w:val="%6."/>
      <w:lvlJc w:val="right"/>
      <w:pPr>
        <w:ind w:left="4438" w:hanging="180"/>
      </w:pPr>
    </w:lvl>
    <w:lvl w:ilvl="6" w:tplc="0809000F" w:tentative="1">
      <w:start w:val="1"/>
      <w:numFmt w:val="decimal"/>
      <w:lvlText w:val="%7."/>
      <w:lvlJc w:val="left"/>
      <w:pPr>
        <w:ind w:left="5158" w:hanging="360"/>
      </w:pPr>
    </w:lvl>
    <w:lvl w:ilvl="7" w:tplc="08090019" w:tentative="1">
      <w:start w:val="1"/>
      <w:numFmt w:val="lowerLetter"/>
      <w:lvlText w:val="%8."/>
      <w:lvlJc w:val="left"/>
      <w:pPr>
        <w:ind w:left="5878" w:hanging="360"/>
      </w:pPr>
    </w:lvl>
    <w:lvl w:ilvl="8" w:tplc="0809001B" w:tentative="1">
      <w:start w:val="1"/>
      <w:numFmt w:val="lowerRoman"/>
      <w:lvlText w:val="%9."/>
      <w:lvlJc w:val="right"/>
      <w:pPr>
        <w:ind w:left="6598" w:hanging="180"/>
      </w:pPr>
    </w:lvl>
  </w:abstractNum>
  <w:abstractNum w:abstractNumId="7" w15:restartNumberingAfterBreak="0">
    <w:nsid w:val="5C002EF0"/>
    <w:multiLevelType w:val="hybridMultilevel"/>
    <w:tmpl w:val="EA265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616152D"/>
    <w:multiLevelType w:val="hybridMultilevel"/>
    <w:tmpl w:val="0F9C412C"/>
    <w:lvl w:ilvl="0" w:tplc="0809000F">
      <w:start w:val="1"/>
      <w:numFmt w:val="decimal"/>
      <w:lvlText w:val="%1."/>
      <w:lvlJc w:val="left"/>
      <w:pPr>
        <w:ind w:left="838" w:hanging="360"/>
      </w:pPr>
    </w:lvl>
    <w:lvl w:ilvl="1" w:tplc="08090019" w:tentative="1">
      <w:start w:val="1"/>
      <w:numFmt w:val="lowerLetter"/>
      <w:lvlText w:val="%2."/>
      <w:lvlJc w:val="left"/>
      <w:pPr>
        <w:ind w:left="1558" w:hanging="360"/>
      </w:pPr>
    </w:lvl>
    <w:lvl w:ilvl="2" w:tplc="0809001B" w:tentative="1">
      <w:start w:val="1"/>
      <w:numFmt w:val="lowerRoman"/>
      <w:lvlText w:val="%3."/>
      <w:lvlJc w:val="right"/>
      <w:pPr>
        <w:ind w:left="2278" w:hanging="180"/>
      </w:pPr>
    </w:lvl>
    <w:lvl w:ilvl="3" w:tplc="0809000F" w:tentative="1">
      <w:start w:val="1"/>
      <w:numFmt w:val="decimal"/>
      <w:lvlText w:val="%4."/>
      <w:lvlJc w:val="left"/>
      <w:pPr>
        <w:ind w:left="2998" w:hanging="360"/>
      </w:pPr>
    </w:lvl>
    <w:lvl w:ilvl="4" w:tplc="08090019" w:tentative="1">
      <w:start w:val="1"/>
      <w:numFmt w:val="lowerLetter"/>
      <w:lvlText w:val="%5."/>
      <w:lvlJc w:val="left"/>
      <w:pPr>
        <w:ind w:left="3718" w:hanging="360"/>
      </w:pPr>
    </w:lvl>
    <w:lvl w:ilvl="5" w:tplc="0809001B" w:tentative="1">
      <w:start w:val="1"/>
      <w:numFmt w:val="lowerRoman"/>
      <w:lvlText w:val="%6."/>
      <w:lvlJc w:val="right"/>
      <w:pPr>
        <w:ind w:left="4438" w:hanging="180"/>
      </w:pPr>
    </w:lvl>
    <w:lvl w:ilvl="6" w:tplc="0809000F" w:tentative="1">
      <w:start w:val="1"/>
      <w:numFmt w:val="decimal"/>
      <w:lvlText w:val="%7."/>
      <w:lvlJc w:val="left"/>
      <w:pPr>
        <w:ind w:left="5158" w:hanging="360"/>
      </w:pPr>
    </w:lvl>
    <w:lvl w:ilvl="7" w:tplc="08090019" w:tentative="1">
      <w:start w:val="1"/>
      <w:numFmt w:val="lowerLetter"/>
      <w:lvlText w:val="%8."/>
      <w:lvlJc w:val="left"/>
      <w:pPr>
        <w:ind w:left="5878" w:hanging="360"/>
      </w:pPr>
    </w:lvl>
    <w:lvl w:ilvl="8" w:tplc="0809001B" w:tentative="1">
      <w:start w:val="1"/>
      <w:numFmt w:val="lowerRoman"/>
      <w:lvlText w:val="%9."/>
      <w:lvlJc w:val="right"/>
      <w:pPr>
        <w:ind w:left="6598" w:hanging="180"/>
      </w:pPr>
    </w:lvl>
  </w:abstractNum>
  <w:abstractNum w:abstractNumId="9" w15:restartNumberingAfterBreak="0">
    <w:nsid w:val="7FED7D10"/>
    <w:multiLevelType w:val="hybridMultilevel"/>
    <w:tmpl w:val="2F6C88C6"/>
    <w:lvl w:ilvl="0" w:tplc="08090015">
      <w:start w:val="1"/>
      <w:numFmt w:val="upperLetter"/>
      <w:lvlText w:val="%1."/>
      <w:lvlJc w:val="left"/>
      <w:pPr>
        <w:ind w:left="838" w:hanging="360"/>
      </w:pPr>
    </w:lvl>
    <w:lvl w:ilvl="1" w:tplc="08090019" w:tentative="1">
      <w:start w:val="1"/>
      <w:numFmt w:val="lowerLetter"/>
      <w:lvlText w:val="%2."/>
      <w:lvlJc w:val="left"/>
      <w:pPr>
        <w:ind w:left="1558" w:hanging="360"/>
      </w:pPr>
    </w:lvl>
    <w:lvl w:ilvl="2" w:tplc="0809001B" w:tentative="1">
      <w:start w:val="1"/>
      <w:numFmt w:val="lowerRoman"/>
      <w:lvlText w:val="%3."/>
      <w:lvlJc w:val="right"/>
      <w:pPr>
        <w:ind w:left="2278" w:hanging="180"/>
      </w:pPr>
    </w:lvl>
    <w:lvl w:ilvl="3" w:tplc="0809000F" w:tentative="1">
      <w:start w:val="1"/>
      <w:numFmt w:val="decimal"/>
      <w:lvlText w:val="%4."/>
      <w:lvlJc w:val="left"/>
      <w:pPr>
        <w:ind w:left="2998" w:hanging="360"/>
      </w:pPr>
    </w:lvl>
    <w:lvl w:ilvl="4" w:tplc="08090019" w:tentative="1">
      <w:start w:val="1"/>
      <w:numFmt w:val="lowerLetter"/>
      <w:lvlText w:val="%5."/>
      <w:lvlJc w:val="left"/>
      <w:pPr>
        <w:ind w:left="3718" w:hanging="360"/>
      </w:pPr>
    </w:lvl>
    <w:lvl w:ilvl="5" w:tplc="0809001B" w:tentative="1">
      <w:start w:val="1"/>
      <w:numFmt w:val="lowerRoman"/>
      <w:lvlText w:val="%6."/>
      <w:lvlJc w:val="right"/>
      <w:pPr>
        <w:ind w:left="4438" w:hanging="180"/>
      </w:pPr>
    </w:lvl>
    <w:lvl w:ilvl="6" w:tplc="0809000F" w:tentative="1">
      <w:start w:val="1"/>
      <w:numFmt w:val="decimal"/>
      <w:lvlText w:val="%7."/>
      <w:lvlJc w:val="left"/>
      <w:pPr>
        <w:ind w:left="5158" w:hanging="360"/>
      </w:pPr>
    </w:lvl>
    <w:lvl w:ilvl="7" w:tplc="08090019" w:tentative="1">
      <w:start w:val="1"/>
      <w:numFmt w:val="lowerLetter"/>
      <w:lvlText w:val="%8."/>
      <w:lvlJc w:val="left"/>
      <w:pPr>
        <w:ind w:left="5878" w:hanging="360"/>
      </w:pPr>
    </w:lvl>
    <w:lvl w:ilvl="8" w:tplc="0809001B" w:tentative="1">
      <w:start w:val="1"/>
      <w:numFmt w:val="lowerRoman"/>
      <w:lvlText w:val="%9."/>
      <w:lvlJc w:val="right"/>
      <w:pPr>
        <w:ind w:left="6598" w:hanging="180"/>
      </w:pPr>
    </w:lvl>
  </w:abstractNum>
  <w:num w:numId="1">
    <w:abstractNumId w:val="0"/>
  </w:num>
  <w:num w:numId="2">
    <w:abstractNumId w:val="3"/>
  </w:num>
  <w:num w:numId="3">
    <w:abstractNumId w:val="4"/>
  </w:num>
  <w:num w:numId="4">
    <w:abstractNumId w:val="2"/>
  </w:num>
  <w:num w:numId="5">
    <w:abstractNumId w:val="8"/>
  </w:num>
  <w:num w:numId="6">
    <w:abstractNumId w:val="9"/>
  </w:num>
  <w:num w:numId="7">
    <w:abstractNumId w:val="6"/>
  </w:num>
  <w:num w:numId="8">
    <w:abstractNumId w:val="7"/>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B64"/>
    <w:rsid w:val="000014C6"/>
    <w:rsid w:val="0000268C"/>
    <w:rsid w:val="000040A5"/>
    <w:rsid w:val="00006134"/>
    <w:rsid w:val="00006C61"/>
    <w:rsid w:val="00007A14"/>
    <w:rsid w:val="00007FFD"/>
    <w:rsid w:val="000105ED"/>
    <w:rsid w:val="00020941"/>
    <w:rsid w:val="0002152E"/>
    <w:rsid w:val="00023321"/>
    <w:rsid w:val="00032EAF"/>
    <w:rsid w:val="00050B9A"/>
    <w:rsid w:val="0005334D"/>
    <w:rsid w:val="000605CF"/>
    <w:rsid w:val="00062E79"/>
    <w:rsid w:val="0006335A"/>
    <w:rsid w:val="00072EE7"/>
    <w:rsid w:val="00074A36"/>
    <w:rsid w:val="00076565"/>
    <w:rsid w:val="0008001E"/>
    <w:rsid w:val="000863F8"/>
    <w:rsid w:val="00086619"/>
    <w:rsid w:val="00094AEA"/>
    <w:rsid w:val="000954E1"/>
    <w:rsid w:val="00097247"/>
    <w:rsid w:val="000A0D2C"/>
    <w:rsid w:val="000A21B9"/>
    <w:rsid w:val="000A3EB7"/>
    <w:rsid w:val="000A443F"/>
    <w:rsid w:val="000A46FA"/>
    <w:rsid w:val="000A6A5E"/>
    <w:rsid w:val="000A6D5D"/>
    <w:rsid w:val="000B5628"/>
    <w:rsid w:val="000C702B"/>
    <w:rsid w:val="000E2178"/>
    <w:rsid w:val="000F1FCF"/>
    <w:rsid w:val="000F43D9"/>
    <w:rsid w:val="000F73E0"/>
    <w:rsid w:val="000F7621"/>
    <w:rsid w:val="001016AB"/>
    <w:rsid w:val="00103A8B"/>
    <w:rsid w:val="00107263"/>
    <w:rsid w:val="00107855"/>
    <w:rsid w:val="0011210C"/>
    <w:rsid w:val="00114DF8"/>
    <w:rsid w:val="00117CC7"/>
    <w:rsid w:val="0012095E"/>
    <w:rsid w:val="001228ED"/>
    <w:rsid w:val="001234DD"/>
    <w:rsid w:val="00123597"/>
    <w:rsid w:val="00123A8D"/>
    <w:rsid w:val="00134906"/>
    <w:rsid w:val="001420DF"/>
    <w:rsid w:val="00142167"/>
    <w:rsid w:val="001451F9"/>
    <w:rsid w:val="0014587A"/>
    <w:rsid w:val="00145C39"/>
    <w:rsid w:val="001474FD"/>
    <w:rsid w:val="00151530"/>
    <w:rsid w:val="00154803"/>
    <w:rsid w:val="00163928"/>
    <w:rsid w:val="001670FA"/>
    <w:rsid w:val="00174C80"/>
    <w:rsid w:val="00182518"/>
    <w:rsid w:val="001834F7"/>
    <w:rsid w:val="001A18BF"/>
    <w:rsid w:val="001A2C93"/>
    <w:rsid w:val="001A4C15"/>
    <w:rsid w:val="001B266B"/>
    <w:rsid w:val="001B5E44"/>
    <w:rsid w:val="001B617B"/>
    <w:rsid w:val="001B6DC1"/>
    <w:rsid w:val="001C16AA"/>
    <w:rsid w:val="001C19C2"/>
    <w:rsid w:val="001C1AD4"/>
    <w:rsid w:val="001C336B"/>
    <w:rsid w:val="001C709E"/>
    <w:rsid w:val="001D2BA9"/>
    <w:rsid w:val="001D3073"/>
    <w:rsid w:val="001D5623"/>
    <w:rsid w:val="001D564C"/>
    <w:rsid w:val="001D70E6"/>
    <w:rsid w:val="001D7ABC"/>
    <w:rsid w:val="001E04CE"/>
    <w:rsid w:val="001E14B8"/>
    <w:rsid w:val="001E2A94"/>
    <w:rsid w:val="001E4AAA"/>
    <w:rsid w:val="001E79BD"/>
    <w:rsid w:val="00202819"/>
    <w:rsid w:val="0020523C"/>
    <w:rsid w:val="002072F5"/>
    <w:rsid w:val="00207BC9"/>
    <w:rsid w:val="002121EE"/>
    <w:rsid w:val="00213B86"/>
    <w:rsid w:val="00214A26"/>
    <w:rsid w:val="00221301"/>
    <w:rsid w:val="002325D7"/>
    <w:rsid w:val="00232D05"/>
    <w:rsid w:val="00237392"/>
    <w:rsid w:val="00240774"/>
    <w:rsid w:val="002514A9"/>
    <w:rsid w:val="00255830"/>
    <w:rsid w:val="002573F9"/>
    <w:rsid w:val="00257EDD"/>
    <w:rsid w:val="00261793"/>
    <w:rsid w:val="00262249"/>
    <w:rsid w:val="002629C2"/>
    <w:rsid w:val="00263B13"/>
    <w:rsid w:val="0026517D"/>
    <w:rsid w:val="0026599E"/>
    <w:rsid w:val="002660E0"/>
    <w:rsid w:val="00267D81"/>
    <w:rsid w:val="002702DD"/>
    <w:rsid w:val="00273103"/>
    <w:rsid w:val="00280EB5"/>
    <w:rsid w:val="00282E78"/>
    <w:rsid w:val="00284F47"/>
    <w:rsid w:val="002903D7"/>
    <w:rsid w:val="00291827"/>
    <w:rsid w:val="002A0339"/>
    <w:rsid w:val="002A6330"/>
    <w:rsid w:val="002B373B"/>
    <w:rsid w:val="002B47EF"/>
    <w:rsid w:val="002B5267"/>
    <w:rsid w:val="002C79B7"/>
    <w:rsid w:val="002C7CDF"/>
    <w:rsid w:val="002D380A"/>
    <w:rsid w:val="002E47A9"/>
    <w:rsid w:val="002E511E"/>
    <w:rsid w:val="002E5A88"/>
    <w:rsid w:val="002F2E7C"/>
    <w:rsid w:val="002F6C88"/>
    <w:rsid w:val="002F7795"/>
    <w:rsid w:val="0030618E"/>
    <w:rsid w:val="0030633B"/>
    <w:rsid w:val="00306E85"/>
    <w:rsid w:val="00311987"/>
    <w:rsid w:val="00312ED2"/>
    <w:rsid w:val="00322C2B"/>
    <w:rsid w:val="00323E32"/>
    <w:rsid w:val="003317F1"/>
    <w:rsid w:val="00332359"/>
    <w:rsid w:val="003327E8"/>
    <w:rsid w:val="00333280"/>
    <w:rsid w:val="00340B22"/>
    <w:rsid w:val="00343846"/>
    <w:rsid w:val="0034504C"/>
    <w:rsid w:val="00353D5E"/>
    <w:rsid w:val="00354AA8"/>
    <w:rsid w:val="00356013"/>
    <w:rsid w:val="0035746D"/>
    <w:rsid w:val="0035773D"/>
    <w:rsid w:val="00365ECB"/>
    <w:rsid w:val="0037183B"/>
    <w:rsid w:val="003762E1"/>
    <w:rsid w:val="00384992"/>
    <w:rsid w:val="00385B6B"/>
    <w:rsid w:val="00392721"/>
    <w:rsid w:val="0039714A"/>
    <w:rsid w:val="00397F62"/>
    <w:rsid w:val="003C50C4"/>
    <w:rsid w:val="003C639C"/>
    <w:rsid w:val="003D28D6"/>
    <w:rsid w:val="003D4493"/>
    <w:rsid w:val="003D508B"/>
    <w:rsid w:val="003D67B4"/>
    <w:rsid w:val="003D7CE5"/>
    <w:rsid w:val="003E4DAA"/>
    <w:rsid w:val="003F0338"/>
    <w:rsid w:val="003F22E9"/>
    <w:rsid w:val="003F39C2"/>
    <w:rsid w:val="00401FE6"/>
    <w:rsid w:val="00403695"/>
    <w:rsid w:val="00405E6D"/>
    <w:rsid w:val="00410940"/>
    <w:rsid w:val="00411DC8"/>
    <w:rsid w:val="00414E6F"/>
    <w:rsid w:val="00417D8D"/>
    <w:rsid w:val="00417DA0"/>
    <w:rsid w:val="00420F13"/>
    <w:rsid w:val="004241F0"/>
    <w:rsid w:val="00427A5B"/>
    <w:rsid w:val="0043079A"/>
    <w:rsid w:val="004375CF"/>
    <w:rsid w:val="00442D15"/>
    <w:rsid w:val="00444DF2"/>
    <w:rsid w:val="00447AED"/>
    <w:rsid w:val="004503B0"/>
    <w:rsid w:val="0045354F"/>
    <w:rsid w:val="0045653F"/>
    <w:rsid w:val="00464976"/>
    <w:rsid w:val="00466457"/>
    <w:rsid w:val="004664BC"/>
    <w:rsid w:val="004718A6"/>
    <w:rsid w:val="00482BA0"/>
    <w:rsid w:val="00486949"/>
    <w:rsid w:val="00491B61"/>
    <w:rsid w:val="00496BD3"/>
    <w:rsid w:val="0049723E"/>
    <w:rsid w:val="004A2EC2"/>
    <w:rsid w:val="004A6545"/>
    <w:rsid w:val="004B447C"/>
    <w:rsid w:val="004B5CA8"/>
    <w:rsid w:val="004C0404"/>
    <w:rsid w:val="004C45ED"/>
    <w:rsid w:val="004D280A"/>
    <w:rsid w:val="004D2E2A"/>
    <w:rsid w:val="004D310A"/>
    <w:rsid w:val="004D4174"/>
    <w:rsid w:val="004E4256"/>
    <w:rsid w:val="004F513E"/>
    <w:rsid w:val="004F5F88"/>
    <w:rsid w:val="00501C95"/>
    <w:rsid w:val="00501F41"/>
    <w:rsid w:val="00502AE1"/>
    <w:rsid w:val="00504CDE"/>
    <w:rsid w:val="00510D46"/>
    <w:rsid w:val="00511B03"/>
    <w:rsid w:val="00513D2C"/>
    <w:rsid w:val="005177E3"/>
    <w:rsid w:val="00523B15"/>
    <w:rsid w:val="00525507"/>
    <w:rsid w:val="00536837"/>
    <w:rsid w:val="00542736"/>
    <w:rsid w:val="00542C4C"/>
    <w:rsid w:val="00544404"/>
    <w:rsid w:val="00545441"/>
    <w:rsid w:val="00552BC7"/>
    <w:rsid w:val="005543BE"/>
    <w:rsid w:val="00554FD8"/>
    <w:rsid w:val="00557491"/>
    <w:rsid w:val="00557CCC"/>
    <w:rsid w:val="005614A8"/>
    <w:rsid w:val="00565146"/>
    <w:rsid w:val="005675DC"/>
    <w:rsid w:val="00567A70"/>
    <w:rsid w:val="00571903"/>
    <w:rsid w:val="005729BF"/>
    <w:rsid w:val="0057662A"/>
    <w:rsid w:val="0057764C"/>
    <w:rsid w:val="005828BC"/>
    <w:rsid w:val="0058443E"/>
    <w:rsid w:val="005861F1"/>
    <w:rsid w:val="00586E9C"/>
    <w:rsid w:val="00592660"/>
    <w:rsid w:val="00594C10"/>
    <w:rsid w:val="00595E27"/>
    <w:rsid w:val="005971D3"/>
    <w:rsid w:val="005A5617"/>
    <w:rsid w:val="005A629D"/>
    <w:rsid w:val="005B0ACC"/>
    <w:rsid w:val="005B2166"/>
    <w:rsid w:val="005B3F69"/>
    <w:rsid w:val="005B63F0"/>
    <w:rsid w:val="005B64D4"/>
    <w:rsid w:val="005B6B38"/>
    <w:rsid w:val="005B74DD"/>
    <w:rsid w:val="005C10C8"/>
    <w:rsid w:val="005C1D0B"/>
    <w:rsid w:val="005C4CC1"/>
    <w:rsid w:val="005C73FE"/>
    <w:rsid w:val="005C791C"/>
    <w:rsid w:val="005C7D14"/>
    <w:rsid w:val="005D4C89"/>
    <w:rsid w:val="005D607B"/>
    <w:rsid w:val="005D6FCB"/>
    <w:rsid w:val="005D7D4E"/>
    <w:rsid w:val="005E0B58"/>
    <w:rsid w:val="005E3B51"/>
    <w:rsid w:val="005F6E89"/>
    <w:rsid w:val="005F7237"/>
    <w:rsid w:val="00600CA9"/>
    <w:rsid w:val="00602E22"/>
    <w:rsid w:val="006031C6"/>
    <w:rsid w:val="0060402C"/>
    <w:rsid w:val="00610F0B"/>
    <w:rsid w:val="00623B39"/>
    <w:rsid w:val="00624D13"/>
    <w:rsid w:val="00635F4F"/>
    <w:rsid w:val="006377C7"/>
    <w:rsid w:val="00640773"/>
    <w:rsid w:val="00641781"/>
    <w:rsid w:val="0064214B"/>
    <w:rsid w:val="0064370D"/>
    <w:rsid w:val="00644FDC"/>
    <w:rsid w:val="00645386"/>
    <w:rsid w:val="006475E0"/>
    <w:rsid w:val="00662CF0"/>
    <w:rsid w:val="00663F19"/>
    <w:rsid w:val="006642E6"/>
    <w:rsid w:val="00664719"/>
    <w:rsid w:val="006659DD"/>
    <w:rsid w:val="00665ADF"/>
    <w:rsid w:val="00665C28"/>
    <w:rsid w:val="00665DDA"/>
    <w:rsid w:val="0066772B"/>
    <w:rsid w:val="006800E2"/>
    <w:rsid w:val="00682831"/>
    <w:rsid w:val="00683850"/>
    <w:rsid w:val="006922B3"/>
    <w:rsid w:val="00694383"/>
    <w:rsid w:val="00694A98"/>
    <w:rsid w:val="00696D73"/>
    <w:rsid w:val="006A1CDC"/>
    <w:rsid w:val="006B322B"/>
    <w:rsid w:val="006B5FC3"/>
    <w:rsid w:val="006C22F6"/>
    <w:rsid w:val="006D170A"/>
    <w:rsid w:val="006D6CFF"/>
    <w:rsid w:val="006D727A"/>
    <w:rsid w:val="006E0686"/>
    <w:rsid w:val="006E79B5"/>
    <w:rsid w:val="006E7B36"/>
    <w:rsid w:val="006F2689"/>
    <w:rsid w:val="006F3546"/>
    <w:rsid w:val="006F57B4"/>
    <w:rsid w:val="006F681B"/>
    <w:rsid w:val="006F73C1"/>
    <w:rsid w:val="0070052F"/>
    <w:rsid w:val="007006A2"/>
    <w:rsid w:val="00701A99"/>
    <w:rsid w:val="00704CA1"/>
    <w:rsid w:val="007158C7"/>
    <w:rsid w:val="007171C4"/>
    <w:rsid w:val="007231D9"/>
    <w:rsid w:val="00726ECF"/>
    <w:rsid w:val="0073003F"/>
    <w:rsid w:val="0073460C"/>
    <w:rsid w:val="00735AE3"/>
    <w:rsid w:val="00743873"/>
    <w:rsid w:val="0074687B"/>
    <w:rsid w:val="0074785F"/>
    <w:rsid w:val="00752B32"/>
    <w:rsid w:val="00753C47"/>
    <w:rsid w:val="00753D44"/>
    <w:rsid w:val="00753F73"/>
    <w:rsid w:val="0075481F"/>
    <w:rsid w:val="007552D8"/>
    <w:rsid w:val="0075656F"/>
    <w:rsid w:val="00757AA4"/>
    <w:rsid w:val="00760AC5"/>
    <w:rsid w:val="007612A6"/>
    <w:rsid w:val="0076485E"/>
    <w:rsid w:val="0076681B"/>
    <w:rsid w:val="00767457"/>
    <w:rsid w:val="00770673"/>
    <w:rsid w:val="0077492F"/>
    <w:rsid w:val="0078062D"/>
    <w:rsid w:val="007816C9"/>
    <w:rsid w:val="007831C4"/>
    <w:rsid w:val="00783B6A"/>
    <w:rsid w:val="00796743"/>
    <w:rsid w:val="0079695D"/>
    <w:rsid w:val="007A0DBB"/>
    <w:rsid w:val="007A4A8A"/>
    <w:rsid w:val="007A62BE"/>
    <w:rsid w:val="007B3A31"/>
    <w:rsid w:val="007C36C2"/>
    <w:rsid w:val="007C5B9B"/>
    <w:rsid w:val="007D3313"/>
    <w:rsid w:val="007F780D"/>
    <w:rsid w:val="00800136"/>
    <w:rsid w:val="00801B19"/>
    <w:rsid w:val="008044D5"/>
    <w:rsid w:val="00806BB7"/>
    <w:rsid w:val="0081060E"/>
    <w:rsid w:val="0081142B"/>
    <w:rsid w:val="00812AEB"/>
    <w:rsid w:val="00813640"/>
    <w:rsid w:val="00817F2E"/>
    <w:rsid w:val="00820E12"/>
    <w:rsid w:val="00822013"/>
    <w:rsid w:val="008222E0"/>
    <w:rsid w:val="008236D4"/>
    <w:rsid w:val="008243F4"/>
    <w:rsid w:val="008258AC"/>
    <w:rsid w:val="0083000D"/>
    <w:rsid w:val="00832A65"/>
    <w:rsid w:val="008335E7"/>
    <w:rsid w:val="00833C58"/>
    <w:rsid w:val="00835043"/>
    <w:rsid w:val="0083538D"/>
    <w:rsid w:val="00843075"/>
    <w:rsid w:val="0084323F"/>
    <w:rsid w:val="008436DD"/>
    <w:rsid w:val="00846827"/>
    <w:rsid w:val="00847A18"/>
    <w:rsid w:val="00847C29"/>
    <w:rsid w:val="00850FB6"/>
    <w:rsid w:val="00855AA1"/>
    <w:rsid w:val="00856661"/>
    <w:rsid w:val="00861FC9"/>
    <w:rsid w:val="0086636A"/>
    <w:rsid w:val="008703BA"/>
    <w:rsid w:val="008733C8"/>
    <w:rsid w:val="008745DA"/>
    <w:rsid w:val="0087789E"/>
    <w:rsid w:val="008858B7"/>
    <w:rsid w:val="008866BA"/>
    <w:rsid w:val="00886BF7"/>
    <w:rsid w:val="008873B8"/>
    <w:rsid w:val="008912FA"/>
    <w:rsid w:val="0089243B"/>
    <w:rsid w:val="00892D27"/>
    <w:rsid w:val="00894429"/>
    <w:rsid w:val="00897849"/>
    <w:rsid w:val="008A5056"/>
    <w:rsid w:val="008B371E"/>
    <w:rsid w:val="008B73D7"/>
    <w:rsid w:val="008C367B"/>
    <w:rsid w:val="008C6FE9"/>
    <w:rsid w:val="008D30E1"/>
    <w:rsid w:val="008D3B02"/>
    <w:rsid w:val="008D5611"/>
    <w:rsid w:val="008D56A4"/>
    <w:rsid w:val="008D7F21"/>
    <w:rsid w:val="008E0C51"/>
    <w:rsid w:val="008E0F62"/>
    <w:rsid w:val="008E50CE"/>
    <w:rsid w:val="008E7DF2"/>
    <w:rsid w:val="008F048B"/>
    <w:rsid w:val="008F0767"/>
    <w:rsid w:val="008F28A6"/>
    <w:rsid w:val="008F66AB"/>
    <w:rsid w:val="008F6A7C"/>
    <w:rsid w:val="00900EF1"/>
    <w:rsid w:val="009044AD"/>
    <w:rsid w:val="00904A97"/>
    <w:rsid w:val="0090554C"/>
    <w:rsid w:val="00907456"/>
    <w:rsid w:val="00907AD6"/>
    <w:rsid w:val="00924F65"/>
    <w:rsid w:val="00925454"/>
    <w:rsid w:val="009305D6"/>
    <w:rsid w:val="0093583D"/>
    <w:rsid w:val="00940A97"/>
    <w:rsid w:val="00941011"/>
    <w:rsid w:val="00941026"/>
    <w:rsid w:val="00946BE8"/>
    <w:rsid w:val="0095051D"/>
    <w:rsid w:val="00950912"/>
    <w:rsid w:val="00955CD6"/>
    <w:rsid w:val="00956BE7"/>
    <w:rsid w:val="0095747C"/>
    <w:rsid w:val="00962D9D"/>
    <w:rsid w:val="00963D45"/>
    <w:rsid w:val="00967C4D"/>
    <w:rsid w:val="009720C7"/>
    <w:rsid w:val="00972A40"/>
    <w:rsid w:val="009730DD"/>
    <w:rsid w:val="0097337E"/>
    <w:rsid w:val="009739A5"/>
    <w:rsid w:val="00975BB8"/>
    <w:rsid w:val="00976FB4"/>
    <w:rsid w:val="009809A1"/>
    <w:rsid w:val="00982B97"/>
    <w:rsid w:val="009835A0"/>
    <w:rsid w:val="00983AA1"/>
    <w:rsid w:val="009843D9"/>
    <w:rsid w:val="00990A03"/>
    <w:rsid w:val="00990FE0"/>
    <w:rsid w:val="00993597"/>
    <w:rsid w:val="009948C2"/>
    <w:rsid w:val="009A0DA7"/>
    <w:rsid w:val="009A1A7D"/>
    <w:rsid w:val="009A677E"/>
    <w:rsid w:val="009A7D56"/>
    <w:rsid w:val="009B1076"/>
    <w:rsid w:val="009C459A"/>
    <w:rsid w:val="009C5C20"/>
    <w:rsid w:val="009C64AD"/>
    <w:rsid w:val="009C7F3C"/>
    <w:rsid w:val="009D2E7E"/>
    <w:rsid w:val="009E7692"/>
    <w:rsid w:val="009E7E26"/>
    <w:rsid w:val="009F16D8"/>
    <w:rsid w:val="009F5659"/>
    <w:rsid w:val="009F5C7E"/>
    <w:rsid w:val="009F70CC"/>
    <w:rsid w:val="009F78B3"/>
    <w:rsid w:val="00A00522"/>
    <w:rsid w:val="00A03AE6"/>
    <w:rsid w:val="00A06C47"/>
    <w:rsid w:val="00A07423"/>
    <w:rsid w:val="00A11F64"/>
    <w:rsid w:val="00A13002"/>
    <w:rsid w:val="00A17447"/>
    <w:rsid w:val="00A21154"/>
    <w:rsid w:val="00A21DCF"/>
    <w:rsid w:val="00A22F64"/>
    <w:rsid w:val="00A245B3"/>
    <w:rsid w:val="00A26E1A"/>
    <w:rsid w:val="00A36883"/>
    <w:rsid w:val="00A368E0"/>
    <w:rsid w:val="00A40C8D"/>
    <w:rsid w:val="00A43B82"/>
    <w:rsid w:val="00A4653F"/>
    <w:rsid w:val="00A5594B"/>
    <w:rsid w:val="00A63DFD"/>
    <w:rsid w:val="00A770ED"/>
    <w:rsid w:val="00A80856"/>
    <w:rsid w:val="00A810A6"/>
    <w:rsid w:val="00A83932"/>
    <w:rsid w:val="00A91A76"/>
    <w:rsid w:val="00A91E55"/>
    <w:rsid w:val="00A956C6"/>
    <w:rsid w:val="00AA0EE8"/>
    <w:rsid w:val="00AA27BA"/>
    <w:rsid w:val="00AA6759"/>
    <w:rsid w:val="00AB0AEE"/>
    <w:rsid w:val="00AB2703"/>
    <w:rsid w:val="00AB2A62"/>
    <w:rsid w:val="00AB4A2E"/>
    <w:rsid w:val="00AB4D97"/>
    <w:rsid w:val="00AB7437"/>
    <w:rsid w:val="00AB792F"/>
    <w:rsid w:val="00AC4ECC"/>
    <w:rsid w:val="00AC5B88"/>
    <w:rsid w:val="00AE125C"/>
    <w:rsid w:val="00AE31DC"/>
    <w:rsid w:val="00AE5BE7"/>
    <w:rsid w:val="00AF59AC"/>
    <w:rsid w:val="00AF7094"/>
    <w:rsid w:val="00B0054B"/>
    <w:rsid w:val="00B05084"/>
    <w:rsid w:val="00B05680"/>
    <w:rsid w:val="00B07360"/>
    <w:rsid w:val="00B10541"/>
    <w:rsid w:val="00B11339"/>
    <w:rsid w:val="00B12083"/>
    <w:rsid w:val="00B150F8"/>
    <w:rsid w:val="00B15833"/>
    <w:rsid w:val="00B178D4"/>
    <w:rsid w:val="00B20F68"/>
    <w:rsid w:val="00B212F9"/>
    <w:rsid w:val="00B23655"/>
    <w:rsid w:val="00B241CE"/>
    <w:rsid w:val="00B25686"/>
    <w:rsid w:val="00B31B0C"/>
    <w:rsid w:val="00B33E61"/>
    <w:rsid w:val="00B34C82"/>
    <w:rsid w:val="00B35A58"/>
    <w:rsid w:val="00B435FE"/>
    <w:rsid w:val="00B44B95"/>
    <w:rsid w:val="00B65C19"/>
    <w:rsid w:val="00B71532"/>
    <w:rsid w:val="00B8462D"/>
    <w:rsid w:val="00B862BF"/>
    <w:rsid w:val="00B86B07"/>
    <w:rsid w:val="00B91B9A"/>
    <w:rsid w:val="00B92C52"/>
    <w:rsid w:val="00B949D4"/>
    <w:rsid w:val="00BA48DD"/>
    <w:rsid w:val="00BA4E65"/>
    <w:rsid w:val="00BA6B6B"/>
    <w:rsid w:val="00BB2FFD"/>
    <w:rsid w:val="00BB3633"/>
    <w:rsid w:val="00BB3F17"/>
    <w:rsid w:val="00BB41B9"/>
    <w:rsid w:val="00BB54DF"/>
    <w:rsid w:val="00BC068F"/>
    <w:rsid w:val="00BC1D67"/>
    <w:rsid w:val="00BC51F4"/>
    <w:rsid w:val="00BC5C6E"/>
    <w:rsid w:val="00BC676D"/>
    <w:rsid w:val="00BC6B2D"/>
    <w:rsid w:val="00BD76C0"/>
    <w:rsid w:val="00BE00D3"/>
    <w:rsid w:val="00BE119D"/>
    <w:rsid w:val="00BE2DDE"/>
    <w:rsid w:val="00BE2F47"/>
    <w:rsid w:val="00BE38BC"/>
    <w:rsid w:val="00BE4792"/>
    <w:rsid w:val="00BE479C"/>
    <w:rsid w:val="00BF0D4E"/>
    <w:rsid w:val="00BF1453"/>
    <w:rsid w:val="00BF2B66"/>
    <w:rsid w:val="00BF7BCD"/>
    <w:rsid w:val="00C03DBB"/>
    <w:rsid w:val="00C05783"/>
    <w:rsid w:val="00C0639C"/>
    <w:rsid w:val="00C139DA"/>
    <w:rsid w:val="00C152EF"/>
    <w:rsid w:val="00C21416"/>
    <w:rsid w:val="00C226F2"/>
    <w:rsid w:val="00C22A40"/>
    <w:rsid w:val="00C25207"/>
    <w:rsid w:val="00C278A8"/>
    <w:rsid w:val="00C27E50"/>
    <w:rsid w:val="00C31DC8"/>
    <w:rsid w:val="00C3761C"/>
    <w:rsid w:val="00C40CC2"/>
    <w:rsid w:val="00C509F9"/>
    <w:rsid w:val="00C52468"/>
    <w:rsid w:val="00C5456D"/>
    <w:rsid w:val="00C604A6"/>
    <w:rsid w:val="00C61639"/>
    <w:rsid w:val="00C66173"/>
    <w:rsid w:val="00C711F9"/>
    <w:rsid w:val="00C724C5"/>
    <w:rsid w:val="00C732CD"/>
    <w:rsid w:val="00C8509A"/>
    <w:rsid w:val="00C85116"/>
    <w:rsid w:val="00C871CC"/>
    <w:rsid w:val="00C94FF8"/>
    <w:rsid w:val="00C954DA"/>
    <w:rsid w:val="00C97204"/>
    <w:rsid w:val="00CA2189"/>
    <w:rsid w:val="00CA2CC3"/>
    <w:rsid w:val="00CA3C75"/>
    <w:rsid w:val="00CA4D16"/>
    <w:rsid w:val="00CB033E"/>
    <w:rsid w:val="00CB09BC"/>
    <w:rsid w:val="00CB3C9F"/>
    <w:rsid w:val="00CB78B4"/>
    <w:rsid w:val="00CC555E"/>
    <w:rsid w:val="00CC74A5"/>
    <w:rsid w:val="00CD5819"/>
    <w:rsid w:val="00CD6873"/>
    <w:rsid w:val="00CE26BB"/>
    <w:rsid w:val="00CE3270"/>
    <w:rsid w:val="00CE355E"/>
    <w:rsid w:val="00CE7F02"/>
    <w:rsid w:val="00CF1ED6"/>
    <w:rsid w:val="00CF2AAA"/>
    <w:rsid w:val="00CF3CF1"/>
    <w:rsid w:val="00CF5E3A"/>
    <w:rsid w:val="00CF69A0"/>
    <w:rsid w:val="00CF7BE9"/>
    <w:rsid w:val="00D003E1"/>
    <w:rsid w:val="00D00CA3"/>
    <w:rsid w:val="00D044D2"/>
    <w:rsid w:val="00D04BF4"/>
    <w:rsid w:val="00D0512C"/>
    <w:rsid w:val="00D06131"/>
    <w:rsid w:val="00D073F4"/>
    <w:rsid w:val="00D07E2C"/>
    <w:rsid w:val="00D12228"/>
    <w:rsid w:val="00D13454"/>
    <w:rsid w:val="00D1380C"/>
    <w:rsid w:val="00D15ABE"/>
    <w:rsid w:val="00D23891"/>
    <w:rsid w:val="00D2608E"/>
    <w:rsid w:val="00D26E29"/>
    <w:rsid w:val="00D27132"/>
    <w:rsid w:val="00D340DF"/>
    <w:rsid w:val="00D35448"/>
    <w:rsid w:val="00D413AE"/>
    <w:rsid w:val="00D4726B"/>
    <w:rsid w:val="00D50E88"/>
    <w:rsid w:val="00D53057"/>
    <w:rsid w:val="00D53EFA"/>
    <w:rsid w:val="00D56C40"/>
    <w:rsid w:val="00D576EF"/>
    <w:rsid w:val="00D6030C"/>
    <w:rsid w:val="00D70B3B"/>
    <w:rsid w:val="00D72454"/>
    <w:rsid w:val="00D73E62"/>
    <w:rsid w:val="00D865B7"/>
    <w:rsid w:val="00D90A23"/>
    <w:rsid w:val="00D92F16"/>
    <w:rsid w:val="00D9384D"/>
    <w:rsid w:val="00D96F8E"/>
    <w:rsid w:val="00DA167E"/>
    <w:rsid w:val="00DA2513"/>
    <w:rsid w:val="00DA25C7"/>
    <w:rsid w:val="00DA4A84"/>
    <w:rsid w:val="00DA50DC"/>
    <w:rsid w:val="00DA6CB5"/>
    <w:rsid w:val="00DA715A"/>
    <w:rsid w:val="00DB293C"/>
    <w:rsid w:val="00DB35B3"/>
    <w:rsid w:val="00DB36FF"/>
    <w:rsid w:val="00DB3D31"/>
    <w:rsid w:val="00DB6470"/>
    <w:rsid w:val="00DC071B"/>
    <w:rsid w:val="00DD0ED9"/>
    <w:rsid w:val="00DD1FA9"/>
    <w:rsid w:val="00DD5801"/>
    <w:rsid w:val="00DE220B"/>
    <w:rsid w:val="00DE4B5C"/>
    <w:rsid w:val="00DE5079"/>
    <w:rsid w:val="00DF163C"/>
    <w:rsid w:val="00DF1D93"/>
    <w:rsid w:val="00DF1E29"/>
    <w:rsid w:val="00E013A6"/>
    <w:rsid w:val="00E01F06"/>
    <w:rsid w:val="00E02887"/>
    <w:rsid w:val="00E0528B"/>
    <w:rsid w:val="00E062CA"/>
    <w:rsid w:val="00E06529"/>
    <w:rsid w:val="00E078AD"/>
    <w:rsid w:val="00E12CE4"/>
    <w:rsid w:val="00E1312A"/>
    <w:rsid w:val="00E13B47"/>
    <w:rsid w:val="00E156B0"/>
    <w:rsid w:val="00E20F97"/>
    <w:rsid w:val="00E22412"/>
    <w:rsid w:val="00E31DAF"/>
    <w:rsid w:val="00E323AE"/>
    <w:rsid w:val="00E34162"/>
    <w:rsid w:val="00E40F8A"/>
    <w:rsid w:val="00E44661"/>
    <w:rsid w:val="00E46C16"/>
    <w:rsid w:val="00E52F77"/>
    <w:rsid w:val="00E60004"/>
    <w:rsid w:val="00E64EDB"/>
    <w:rsid w:val="00E65EA2"/>
    <w:rsid w:val="00E7321E"/>
    <w:rsid w:val="00E75CF0"/>
    <w:rsid w:val="00E932D8"/>
    <w:rsid w:val="00EA1E2A"/>
    <w:rsid w:val="00EA1EE6"/>
    <w:rsid w:val="00EA42B7"/>
    <w:rsid w:val="00EB0A51"/>
    <w:rsid w:val="00EB37EF"/>
    <w:rsid w:val="00EB6484"/>
    <w:rsid w:val="00EB6FDC"/>
    <w:rsid w:val="00EC14D8"/>
    <w:rsid w:val="00ED0437"/>
    <w:rsid w:val="00ED1026"/>
    <w:rsid w:val="00ED13B4"/>
    <w:rsid w:val="00ED59E9"/>
    <w:rsid w:val="00ED5F01"/>
    <w:rsid w:val="00ED5F29"/>
    <w:rsid w:val="00ED6771"/>
    <w:rsid w:val="00ED725E"/>
    <w:rsid w:val="00ED7B29"/>
    <w:rsid w:val="00EE4D0B"/>
    <w:rsid w:val="00EE4ECB"/>
    <w:rsid w:val="00EE61D9"/>
    <w:rsid w:val="00EF2631"/>
    <w:rsid w:val="00EF2F9F"/>
    <w:rsid w:val="00EF4FDC"/>
    <w:rsid w:val="00EF64E0"/>
    <w:rsid w:val="00F0035F"/>
    <w:rsid w:val="00F009C9"/>
    <w:rsid w:val="00F058EC"/>
    <w:rsid w:val="00F0679F"/>
    <w:rsid w:val="00F16F3C"/>
    <w:rsid w:val="00F24849"/>
    <w:rsid w:val="00F26579"/>
    <w:rsid w:val="00F305DB"/>
    <w:rsid w:val="00F31805"/>
    <w:rsid w:val="00F34B03"/>
    <w:rsid w:val="00F36940"/>
    <w:rsid w:val="00F41EC6"/>
    <w:rsid w:val="00F44058"/>
    <w:rsid w:val="00F47F39"/>
    <w:rsid w:val="00F520BA"/>
    <w:rsid w:val="00F57B64"/>
    <w:rsid w:val="00F61DFD"/>
    <w:rsid w:val="00F62791"/>
    <w:rsid w:val="00F71B57"/>
    <w:rsid w:val="00F732BE"/>
    <w:rsid w:val="00F76775"/>
    <w:rsid w:val="00F82364"/>
    <w:rsid w:val="00F827AF"/>
    <w:rsid w:val="00F83848"/>
    <w:rsid w:val="00F844FD"/>
    <w:rsid w:val="00F91619"/>
    <w:rsid w:val="00F92B04"/>
    <w:rsid w:val="00F9439B"/>
    <w:rsid w:val="00FA0F0E"/>
    <w:rsid w:val="00FA50A5"/>
    <w:rsid w:val="00FA605F"/>
    <w:rsid w:val="00FA6E29"/>
    <w:rsid w:val="00FB631B"/>
    <w:rsid w:val="00FB7637"/>
    <w:rsid w:val="00FD0053"/>
    <w:rsid w:val="00FD2F4C"/>
    <w:rsid w:val="00FD501B"/>
    <w:rsid w:val="00FE10DB"/>
    <w:rsid w:val="00FE15CD"/>
    <w:rsid w:val="00FE30FC"/>
    <w:rsid w:val="00FF2844"/>
    <w:rsid w:val="00FF3A38"/>
    <w:rsid w:val="00FF50A3"/>
    <w:rsid w:val="00FF7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3E0515"/>
  <w15:docId w15:val="{03FFC229-190B-4A11-91E0-AFDF143B3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ind w:left="118"/>
      <w:outlineLvl w:val="0"/>
    </w:pPr>
    <w:rPr>
      <w:b/>
      <w:bCs/>
      <w:sz w:val="28"/>
      <w:szCs w:val="28"/>
    </w:rPr>
  </w:style>
  <w:style w:type="paragraph" w:styleId="Heading2">
    <w:name w:val="heading 2"/>
    <w:basedOn w:val="Normal"/>
    <w:uiPriority w:val="9"/>
    <w:unhideWhenUsed/>
    <w:qFormat/>
    <w:pPr>
      <w:spacing w:before="65"/>
      <w:ind w:left="118"/>
      <w:jc w:val="both"/>
      <w:outlineLvl w:val="1"/>
    </w:pPr>
    <w:rPr>
      <w:b/>
      <w:bCs/>
      <w:sz w:val="24"/>
      <w:szCs w:val="24"/>
    </w:rPr>
  </w:style>
  <w:style w:type="paragraph" w:styleId="Heading3">
    <w:name w:val="heading 3"/>
    <w:basedOn w:val="Heading2"/>
    <w:next w:val="Normal"/>
    <w:link w:val="Heading3Char"/>
    <w:uiPriority w:val="9"/>
    <w:unhideWhenUsed/>
    <w:qFormat/>
    <w:rsid w:val="009A0DA7"/>
    <w:pPr>
      <w:numPr>
        <w:numId w:val="7"/>
      </w:numPr>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10" w:right="1779"/>
      <w:jc w:val="both"/>
    </w:pPr>
    <w:rPr>
      <w:rFonts w:ascii="Verdana" w:eastAsia="Verdana" w:hAnsi="Verdana" w:cs="Verdana"/>
      <w:sz w:val="48"/>
      <w:szCs w:val="48"/>
    </w:rPr>
  </w:style>
  <w:style w:type="paragraph" w:styleId="ListParagraph">
    <w:name w:val="List Paragraph"/>
    <w:basedOn w:val="Normal"/>
    <w:uiPriority w:val="34"/>
    <w:qFormat/>
    <w:pPr>
      <w:ind w:left="502" w:hanging="384"/>
    </w:pPr>
  </w:style>
  <w:style w:type="paragraph" w:customStyle="1" w:styleId="TableParagraph">
    <w:name w:val="Table Paragraph"/>
    <w:basedOn w:val="Normal"/>
    <w:uiPriority w:val="1"/>
    <w:qFormat/>
    <w:pPr>
      <w:spacing w:before="112"/>
      <w:jc w:val="center"/>
    </w:pPr>
    <w:rPr>
      <w:rFonts w:ascii="Arial" w:eastAsia="Arial" w:hAnsi="Arial" w:cs="Arial"/>
    </w:rPr>
  </w:style>
  <w:style w:type="paragraph" w:styleId="Caption">
    <w:name w:val="caption"/>
    <w:basedOn w:val="Normal"/>
    <w:next w:val="Normal"/>
    <w:qFormat/>
    <w:rsid w:val="00800136"/>
    <w:pPr>
      <w:widowControl/>
      <w:autoSpaceDE/>
      <w:autoSpaceDN/>
      <w:spacing w:after="200" w:line="300" w:lineRule="auto"/>
      <w:jc w:val="center"/>
    </w:pPr>
    <w:rPr>
      <w:rFonts w:eastAsia="SimSun"/>
      <w:i/>
      <w:iCs/>
      <w:color w:val="1F497D" w:themeColor="text2"/>
      <w:sz w:val="18"/>
      <w:szCs w:val="18"/>
      <w:lang w:val="en-GB"/>
    </w:rPr>
  </w:style>
  <w:style w:type="table" w:styleId="ListTable2-Accent1">
    <w:name w:val="List Table 2 Accent 1"/>
    <w:basedOn w:val="TableNormal"/>
    <w:uiPriority w:val="47"/>
    <w:rsid w:val="00C97204"/>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BalloonText">
    <w:name w:val="Balloon Text"/>
    <w:basedOn w:val="Normal"/>
    <w:link w:val="BalloonTextChar"/>
    <w:uiPriority w:val="99"/>
    <w:semiHidden/>
    <w:unhideWhenUsed/>
    <w:rsid w:val="00E52F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2F77"/>
    <w:rPr>
      <w:rFonts w:ascii="Segoe UI" w:eastAsia="Times New Roman" w:hAnsi="Segoe UI" w:cs="Segoe UI"/>
      <w:sz w:val="18"/>
      <w:szCs w:val="18"/>
    </w:rPr>
  </w:style>
  <w:style w:type="paragraph" w:styleId="Header">
    <w:name w:val="header"/>
    <w:basedOn w:val="Normal"/>
    <w:link w:val="HeaderChar"/>
    <w:unhideWhenUsed/>
    <w:rsid w:val="0000268C"/>
    <w:pPr>
      <w:tabs>
        <w:tab w:val="center" w:pos="4513"/>
        <w:tab w:val="right" w:pos="9026"/>
      </w:tabs>
    </w:pPr>
  </w:style>
  <w:style w:type="character" w:customStyle="1" w:styleId="HeaderChar">
    <w:name w:val="Header Char"/>
    <w:basedOn w:val="DefaultParagraphFont"/>
    <w:link w:val="Header"/>
    <w:uiPriority w:val="99"/>
    <w:rsid w:val="0000268C"/>
    <w:rPr>
      <w:rFonts w:ascii="Times New Roman" w:eastAsia="Times New Roman" w:hAnsi="Times New Roman" w:cs="Times New Roman"/>
    </w:rPr>
  </w:style>
  <w:style w:type="paragraph" w:styleId="Footer">
    <w:name w:val="footer"/>
    <w:basedOn w:val="Normal"/>
    <w:link w:val="FooterChar"/>
    <w:uiPriority w:val="99"/>
    <w:unhideWhenUsed/>
    <w:rsid w:val="0000268C"/>
    <w:pPr>
      <w:tabs>
        <w:tab w:val="center" w:pos="4513"/>
        <w:tab w:val="right" w:pos="9026"/>
      </w:tabs>
    </w:pPr>
  </w:style>
  <w:style w:type="character" w:customStyle="1" w:styleId="FooterChar">
    <w:name w:val="Footer Char"/>
    <w:basedOn w:val="DefaultParagraphFont"/>
    <w:link w:val="Footer"/>
    <w:uiPriority w:val="99"/>
    <w:rsid w:val="0000268C"/>
    <w:rPr>
      <w:rFonts w:ascii="Times New Roman" w:eastAsia="Times New Roman" w:hAnsi="Times New Roman" w:cs="Times New Roman"/>
    </w:rPr>
  </w:style>
  <w:style w:type="character" w:styleId="PlaceholderText">
    <w:name w:val="Placeholder Text"/>
    <w:basedOn w:val="DefaultParagraphFont"/>
    <w:uiPriority w:val="99"/>
    <w:semiHidden/>
    <w:rsid w:val="00BA4E65"/>
    <w:rPr>
      <w:color w:val="808080"/>
    </w:rPr>
  </w:style>
  <w:style w:type="table" w:styleId="TableGrid">
    <w:name w:val="Table Grid"/>
    <w:basedOn w:val="TableNormal"/>
    <w:rsid w:val="00E31D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0DA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rcid.org/0000-0002-2925-195X"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hyperlink" Target="https://orcid.org/0000-0002-7474-5449" TargetMode="External"/><Relationship Id="rId17" Type="http://schemas.openxmlformats.org/officeDocument/2006/relationships/image" Target="media/image3.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hyperlink" Target="https://orcid.org/0000-0002-9699-2387" TargetMode="External"/><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rcid.org/0000-0003-1999-5733"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DBF36F2475B64D8DA89E43A8F0364A" ma:contentTypeVersion="13" ma:contentTypeDescription="Create a new document." ma:contentTypeScope="" ma:versionID="c025d1479a48fa2beac80d9aa01fd1fe">
  <xsd:schema xmlns:xsd="http://www.w3.org/2001/XMLSchema" xmlns:xs="http://www.w3.org/2001/XMLSchema" xmlns:p="http://schemas.microsoft.com/office/2006/metadata/properties" xmlns:ns3="d8dcd55a-14b7-4e37-ad0f-a82552d2b4cf" xmlns:ns4="6e3abaf4-4965-4137-8375-e90a48ed4efa" targetNamespace="http://schemas.microsoft.com/office/2006/metadata/properties" ma:root="true" ma:fieldsID="a2197412822af1d72330070323d2c109" ns3:_="" ns4:_="">
    <xsd:import namespace="d8dcd55a-14b7-4e37-ad0f-a82552d2b4cf"/>
    <xsd:import namespace="6e3abaf4-4965-4137-8375-e90a48ed4ef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cd55a-14b7-4e37-ad0f-a82552d2b4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3abaf4-4965-4137-8375-e90a48ed4ef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C4F4F-03A1-425E-8D2F-B42613A14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cd55a-14b7-4e37-ad0f-a82552d2b4cf"/>
    <ds:schemaRef ds:uri="6e3abaf4-4965-4137-8375-e90a48ed4e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679319-73B3-4989-90BF-A7CEB65DF984}">
  <ds:schemaRefs>
    <ds:schemaRef ds:uri="http://schemas.microsoft.com/sharepoint/v3/contenttype/forms"/>
  </ds:schemaRefs>
</ds:datastoreItem>
</file>

<file path=customXml/itemProps3.xml><?xml version="1.0" encoding="utf-8"?>
<ds:datastoreItem xmlns:ds="http://schemas.openxmlformats.org/officeDocument/2006/customXml" ds:itemID="{F1FA1856-7B41-4AD0-9314-A143CD3FA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5</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The first family of CMOS integrated circuits for reconfigurable metasurfaces</vt:lpstr>
    </vt:vector>
  </TitlesOfParts>
  <Company>University of Cyprus</Company>
  <LinksUpToDate>false</LinksUpToDate>
  <CharactersWithSpaces>7614</CharactersWithSpaces>
  <SharedDoc>false</SharedDoc>
  <HLinks>
    <vt:vector size="6" baseType="variant">
      <vt:variant>
        <vt:i4>2883637</vt:i4>
      </vt:variant>
      <vt:variant>
        <vt:i4>3</vt:i4>
      </vt:variant>
      <vt:variant>
        <vt:i4>0</vt:i4>
      </vt:variant>
      <vt:variant>
        <vt:i4>5</vt:i4>
      </vt:variant>
      <vt:variant>
        <vt:lpwstr>http://www.nature.com/natureelectronics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first family of CMOS integrated circuits for reconfigurable metasurfaces</dc:title>
  <dc:subject/>
  <dc:creator>petrou.loukas@ucy.ac.cy;kossifos.kypros@ucy.ac.cy;mantonia@ucy.ac.cy;julio@ucy.ac.cy</dc:creator>
  <cp:keywords/>
  <cp:lastModifiedBy>Loukas Petrou</cp:lastModifiedBy>
  <cp:revision>93</cp:revision>
  <cp:lastPrinted>2022-01-07T16:04:00Z</cp:lastPrinted>
  <dcterms:created xsi:type="dcterms:W3CDTF">2021-06-22T11:16:00Z</dcterms:created>
  <dcterms:modified xsi:type="dcterms:W3CDTF">2022-03-01T23:08:00Z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2020-03-03T00:00:00Z</vt:filetime>
  </property>
  <property fmtid="{D5CDD505-2E9C-101B-9397-08002B2CF9AE}" pid="3" name="Creator">
    <vt:lpwstr>Adobe InDesign CS6 (Windows)</vt:lpwstr>
  </property>
  <property fmtid="{D5CDD505-2E9C-101B-9397-08002B2CF9AE}" pid="4" name="LastSaved">
    <vt:filetime>2021-05-04T00:00:00Z</vt:filetime>
  </property>
  <property fmtid="{D5CDD505-2E9C-101B-9397-08002B2CF9AE}" pid="5" name="ContentTypeId">
    <vt:lpwstr>0x010100CCDBF36F2475B64D8DA89E43A8F0364A</vt:lpwstr>
  </property>
</Properties>
</file>