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5B5955" w14:textId="77777777" w:rsidR="004807D8" w:rsidRPr="003405AA" w:rsidRDefault="00917B51">
      <w:pPr>
        <w:snapToGrid w:val="0"/>
        <w:rPr>
          <w:rFonts w:ascii="Times New Roman" w:hAnsi="Times New Roman" w:cs="Times New Roman"/>
          <w:b/>
          <w:bCs/>
          <w:sz w:val="44"/>
          <w:szCs w:val="44"/>
        </w:rPr>
      </w:pPr>
      <w:bookmarkStart w:id="0" w:name="OLE_LINK31"/>
      <w:bookmarkStart w:id="1" w:name="OLE_LINK30"/>
      <w:r w:rsidRPr="003405AA">
        <w:rPr>
          <w:rFonts w:ascii="Times New Roman" w:hAnsi="Times New Roman" w:cs="Times New Roman"/>
          <w:b/>
          <w:bCs/>
          <w:sz w:val="44"/>
          <w:szCs w:val="44"/>
        </w:rPr>
        <w:t>Supple</w:t>
      </w:r>
      <w:bookmarkStart w:id="2" w:name="_GoBack"/>
      <w:bookmarkEnd w:id="2"/>
      <w:r w:rsidRPr="003405AA">
        <w:rPr>
          <w:rFonts w:ascii="Times New Roman" w:hAnsi="Times New Roman" w:cs="Times New Roman"/>
          <w:b/>
          <w:bCs/>
          <w:sz w:val="44"/>
          <w:szCs w:val="44"/>
        </w:rPr>
        <w:t>mentary materials</w:t>
      </w:r>
    </w:p>
    <w:p w14:paraId="3D7EC667" w14:textId="056BA728" w:rsidR="004807D8" w:rsidRPr="003405AA" w:rsidRDefault="00917B51">
      <w:pPr>
        <w:widowControl/>
        <w:shd w:val="clear" w:color="auto" w:fill="FFFFFF"/>
        <w:spacing w:before="100" w:beforeAutospacing="1" w:line="0" w:lineRule="atLeast"/>
        <w:outlineLvl w:val="0"/>
        <w:rPr>
          <w:rFonts w:ascii="Times New Roman" w:hAnsi="Times New Roman"/>
          <w:b/>
          <w:bCs/>
          <w:sz w:val="30"/>
          <w:szCs w:val="30"/>
        </w:rPr>
      </w:pPr>
      <w:r w:rsidRPr="003405AA">
        <w:rPr>
          <w:rFonts w:ascii="Times New Roman" w:hAnsi="Times New Roman" w:hint="eastAsia"/>
          <w:b/>
          <w:bCs/>
          <w:sz w:val="30"/>
          <w:szCs w:val="30"/>
        </w:rPr>
        <w:t xml:space="preserve">Aberrant functional connectivity and temporal variability of </w:t>
      </w:r>
      <w:r w:rsidR="0092705D" w:rsidRPr="003405AA">
        <w:rPr>
          <w:rFonts w:ascii="Times New Roman" w:hAnsi="Times New Roman" w:hint="eastAsia"/>
          <w:b/>
          <w:bCs/>
          <w:sz w:val="30"/>
          <w:szCs w:val="30"/>
        </w:rPr>
        <w:t>the</w:t>
      </w:r>
      <w:r w:rsidR="0092705D" w:rsidRPr="003405AA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3405AA">
        <w:rPr>
          <w:rFonts w:ascii="Times New Roman" w:hAnsi="Times New Roman" w:hint="eastAsia"/>
          <w:b/>
          <w:bCs/>
          <w:sz w:val="30"/>
          <w:szCs w:val="30"/>
        </w:rPr>
        <w:t>dynamic pain connectome in patients with low back related leg pain</w:t>
      </w:r>
    </w:p>
    <w:p w14:paraId="438E43EC" w14:textId="77777777" w:rsidR="004807D8" w:rsidRPr="003405AA" w:rsidRDefault="00917B51">
      <w:pPr>
        <w:widowControl/>
        <w:shd w:val="clear" w:color="auto" w:fill="FFFFFF"/>
        <w:spacing w:before="100" w:beforeAutospacing="1" w:line="0" w:lineRule="atLeast"/>
        <w:outlineLvl w:val="0"/>
        <w:rPr>
          <w:rFonts w:ascii="Times New Roman" w:hAnsi="Times New Roman"/>
          <w:sz w:val="28"/>
          <w:szCs w:val="28"/>
          <w:vertAlign w:val="superscript"/>
        </w:rPr>
      </w:pPr>
      <w:r w:rsidRPr="003405AA"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 w:rsidRPr="003405AA">
        <w:rPr>
          <w:rFonts w:ascii="Times New Roman" w:hAnsi="Times New Roman" w:hint="eastAsia"/>
          <w:sz w:val="28"/>
          <w:szCs w:val="28"/>
        </w:rPr>
        <w:t>Yixiu Pei</w:t>
      </w:r>
      <w:r w:rsidRPr="003405AA">
        <w:rPr>
          <w:rFonts w:ascii="Times New Roman" w:hAnsi="Times New Roman"/>
          <w:sz w:val="28"/>
          <w:szCs w:val="28"/>
          <w:vertAlign w:val="superscript"/>
        </w:rPr>
        <w:t>1,</w:t>
      </w:r>
      <w:r w:rsidRPr="003405AA">
        <w:rPr>
          <w:rFonts w:ascii="Times New Roman" w:hAnsi="Times New Roman" w:hint="eastAsia"/>
          <w:sz w:val="28"/>
          <w:szCs w:val="28"/>
          <w:vertAlign w:val="superscript"/>
        </w:rPr>
        <w:t>2</w:t>
      </w:r>
      <w:r w:rsidRPr="003405AA">
        <w:rPr>
          <w:rFonts w:ascii="Times New Roman" w:hAnsi="Times New Roman"/>
          <w:sz w:val="28"/>
          <w:szCs w:val="28"/>
          <w:vertAlign w:val="superscript"/>
        </w:rPr>
        <w:t>,4</w:t>
      </w:r>
      <w:r w:rsidRPr="003405AA">
        <w:rPr>
          <w:rFonts w:ascii="Times New Roman" w:hAnsi="Times New Roman" w:hint="eastAsia"/>
          <w:sz w:val="28"/>
          <w:szCs w:val="28"/>
        </w:rPr>
        <w:t xml:space="preserve">, </w:t>
      </w:r>
      <w:r w:rsidRPr="003405AA">
        <w:rPr>
          <w:rFonts w:ascii="Times New Roman" w:hAnsi="Times New Roman"/>
          <w:sz w:val="28"/>
          <w:szCs w:val="28"/>
        </w:rPr>
        <w:t>Jidong Peng</w:t>
      </w:r>
      <w:r w:rsidRPr="003405AA">
        <w:rPr>
          <w:rFonts w:ascii="Times New Roman" w:hAnsi="Times New Roman"/>
          <w:sz w:val="28"/>
          <w:szCs w:val="28"/>
          <w:vertAlign w:val="superscript"/>
        </w:rPr>
        <w:t>4</w:t>
      </w:r>
      <w:r w:rsidRPr="003405AA">
        <w:rPr>
          <w:rFonts w:ascii="Times New Roman" w:hAnsi="Times New Roman" w:hint="eastAsia"/>
          <w:sz w:val="28"/>
          <w:szCs w:val="28"/>
        </w:rPr>
        <w:t>,</w:t>
      </w:r>
      <w:r w:rsidRPr="003405AA">
        <w:rPr>
          <w:rFonts w:ascii="Times New Roman" w:hAnsi="Times New Roman"/>
          <w:sz w:val="28"/>
          <w:szCs w:val="28"/>
        </w:rPr>
        <w:t xml:space="preserve"> Yong Zhang</w:t>
      </w:r>
      <w:r w:rsidRPr="003405AA">
        <w:rPr>
          <w:rFonts w:ascii="Times New Roman" w:hAnsi="Times New Roman" w:hint="eastAsia"/>
          <w:sz w:val="28"/>
          <w:szCs w:val="28"/>
          <w:vertAlign w:val="superscript"/>
        </w:rPr>
        <w:t>3</w:t>
      </w:r>
      <w:r w:rsidRPr="003405AA">
        <w:rPr>
          <w:rFonts w:ascii="Times New Roman" w:hAnsi="Times New Roman" w:hint="eastAsia"/>
          <w:sz w:val="28"/>
          <w:szCs w:val="28"/>
        </w:rPr>
        <w:t>, Muhua Huang</w:t>
      </w:r>
      <w:r w:rsidRPr="003405AA">
        <w:rPr>
          <w:rFonts w:ascii="Times New Roman" w:hAnsi="Times New Roman" w:hint="eastAsia"/>
          <w:sz w:val="28"/>
          <w:szCs w:val="28"/>
          <w:vertAlign w:val="superscript"/>
        </w:rPr>
        <w:t>1,2</w:t>
      </w:r>
      <w:r w:rsidRPr="003405AA">
        <w:rPr>
          <w:rFonts w:ascii="Times New Roman" w:hAnsi="Times New Roman" w:hint="eastAsia"/>
          <w:sz w:val="28"/>
          <w:szCs w:val="28"/>
        </w:rPr>
        <w:t xml:space="preserve">, </w:t>
      </w:r>
      <w:r w:rsidRPr="003405AA">
        <w:rPr>
          <w:rFonts w:ascii="Times New Roman" w:hAnsi="Times New Roman"/>
          <w:sz w:val="28"/>
          <w:szCs w:val="28"/>
        </w:rPr>
        <w:t>Fuqing Zhou</w:t>
      </w:r>
      <w:r w:rsidRPr="003405AA">
        <w:rPr>
          <w:rFonts w:ascii="Times New Roman" w:hAnsi="Times New Roman" w:hint="eastAsia"/>
          <w:sz w:val="28"/>
          <w:szCs w:val="28"/>
          <w:vertAlign w:val="superscript"/>
        </w:rPr>
        <w:t>1,2</w:t>
      </w:r>
      <w:r w:rsidRPr="003405AA">
        <w:rPr>
          <w:rFonts w:ascii="Times New Roman" w:hAnsi="Times New Roman"/>
          <w:sz w:val="28"/>
          <w:szCs w:val="28"/>
          <w:vertAlign w:val="superscript"/>
        </w:rPr>
        <w:t>*</w:t>
      </w:r>
    </w:p>
    <w:p w14:paraId="43D07ACB" w14:textId="77777777" w:rsidR="004807D8" w:rsidRPr="003405AA" w:rsidRDefault="00917B51">
      <w:pPr>
        <w:widowControl/>
        <w:shd w:val="clear" w:color="auto" w:fill="FFFFFF"/>
        <w:spacing w:before="100" w:beforeAutospacing="1" w:line="0" w:lineRule="atLeast"/>
        <w:outlineLvl w:val="0"/>
        <w:rPr>
          <w:rFonts w:ascii="Times New Roman" w:hAnsi="Times New Roman"/>
          <w:sz w:val="28"/>
          <w:szCs w:val="28"/>
        </w:rPr>
      </w:pPr>
      <w:r w:rsidRPr="003405AA">
        <w:rPr>
          <w:rFonts w:ascii="Times New Roman" w:hAnsi="Times New Roman" w:hint="eastAsia"/>
          <w:sz w:val="28"/>
          <w:szCs w:val="28"/>
          <w:vertAlign w:val="superscript"/>
        </w:rPr>
        <w:t>1</w:t>
      </w:r>
      <w:r w:rsidRPr="003405AA">
        <w:rPr>
          <w:rFonts w:ascii="Times New Roman" w:hAnsi="Times New Roman"/>
          <w:sz w:val="28"/>
          <w:szCs w:val="28"/>
        </w:rPr>
        <w:t xml:space="preserve">Department of Radiology, The First Affiliated Hospital, Nanchang University, Nanchang, 330006, </w:t>
      </w:r>
      <w:r w:rsidRPr="003405AA">
        <w:rPr>
          <w:rFonts w:ascii="Times New Roman" w:hAnsi="Times New Roman" w:hint="eastAsia"/>
          <w:sz w:val="28"/>
          <w:szCs w:val="28"/>
        </w:rPr>
        <w:t>PRC</w:t>
      </w:r>
      <w:r w:rsidRPr="003405AA">
        <w:rPr>
          <w:rFonts w:ascii="Times New Roman" w:hAnsi="Times New Roman"/>
          <w:sz w:val="28"/>
          <w:szCs w:val="28"/>
        </w:rPr>
        <w:t>.</w:t>
      </w:r>
    </w:p>
    <w:p w14:paraId="30039138" w14:textId="77777777" w:rsidR="004807D8" w:rsidRPr="003405AA" w:rsidRDefault="00917B51">
      <w:pPr>
        <w:spacing w:before="100" w:beforeAutospacing="1" w:line="0" w:lineRule="atLeast"/>
        <w:rPr>
          <w:rFonts w:ascii="Times New Roman" w:hAnsi="Times New Roman"/>
          <w:sz w:val="28"/>
          <w:szCs w:val="28"/>
        </w:rPr>
      </w:pPr>
      <w:r w:rsidRPr="003405AA">
        <w:rPr>
          <w:rFonts w:ascii="Times New Roman" w:hAnsi="Times New Roman" w:hint="eastAsia"/>
          <w:sz w:val="28"/>
          <w:szCs w:val="28"/>
          <w:vertAlign w:val="superscript"/>
        </w:rPr>
        <w:t>2</w:t>
      </w:r>
      <w:r w:rsidRPr="003405AA">
        <w:rPr>
          <w:rFonts w:ascii="Times New Roman" w:hAnsi="Times New Roman" w:hint="eastAsia"/>
          <w:sz w:val="28"/>
          <w:szCs w:val="28"/>
        </w:rPr>
        <w:t>Neuroradiology Lab</w:t>
      </w:r>
      <w:r w:rsidRPr="003405AA">
        <w:rPr>
          <w:rFonts w:ascii="Times New Roman" w:hAnsi="Times New Roman"/>
          <w:sz w:val="28"/>
          <w:szCs w:val="28"/>
        </w:rPr>
        <w:t>oratory</w:t>
      </w:r>
      <w:r w:rsidRPr="003405AA">
        <w:rPr>
          <w:rFonts w:ascii="Times New Roman" w:hAnsi="Times New Roman" w:hint="eastAsia"/>
          <w:sz w:val="28"/>
          <w:szCs w:val="28"/>
        </w:rPr>
        <w:t xml:space="preserve">, </w:t>
      </w:r>
      <w:r w:rsidRPr="003405AA">
        <w:rPr>
          <w:rFonts w:ascii="Times New Roman" w:hAnsi="Times New Roman"/>
          <w:sz w:val="28"/>
          <w:szCs w:val="28"/>
        </w:rPr>
        <w:t xml:space="preserve">Jiangxi Province Medical Imaging Research Institute, Nanchang, 330006, </w:t>
      </w:r>
      <w:r w:rsidRPr="003405AA">
        <w:rPr>
          <w:rFonts w:ascii="Times New Roman" w:hAnsi="Times New Roman" w:hint="eastAsia"/>
          <w:sz w:val="28"/>
          <w:szCs w:val="28"/>
        </w:rPr>
        <w:t>PRC</w:t>
      </w:r>
      <w:r w:rsidRPr="003405AA">
        <w:rPr>
          <w:rFonts w:ascii="Times New Roman" w:hAnsi="Times New Roman"/>
          <w:sz w:val="28"/>
          <w:szCs w:val="28"/>
        </w:rPr>
        <w:t>.</w:t>
      </w:r>
    </w:p>
    <w:p w14:paraId="13E6D229" w14:textId="77777777" w:rsidR="004807D8" w:rsidRPr="003405AA" w:rsidRDefault="00917B51">
      <w:pPr>
        <w:spacing w:before="100" w:beforeAutospacing="1" w:line="0" w:lineRule="atLeast"/>
        <w:rPr>
          <w:rFonts w:ascii="Times New Roman" w:hAnsi="Times New Roman"/>
          <w:sz w:val="28"/>
          <w:szCs w:val="28"/>
        </w:rPr>
      </w:pPr>
      <w:r w:rsidRPr="003405AA">
        <w:rPr>
          <w:rFonts w:ascii="Times New Roman" w:hAnsi="Times New Roman" w:hint="eastAsia"/>
          <w:sz w:val="28"/>
          <w:szCs w:val="28"/>
          <w:vertAlign w:val="superscript"/>
        </w:rPr>
        <w:t>3</w:t>
      </w:r>
      <w:r w:rsidRPr="003405AA">
        <w:rPr>
          <w:rFonts w:ascii="Times New Roman" w:hAnsi="Times New Roman"/>
          <w:sz w:val="28"/>
          <w:szCs w:val="28"/>
        </w:rPr>
        <w:t xml:space="preserve">Department of </w:t>
      </w:r>
      <w:r w:rsidRPr="003405AA">
        <w:rPr>
          <w:rFonts w:ascii="Times New Roman" w:hAnsi="Times New Roman" w:hint="eastAsia"/>
          <w:sz w:val="28"/>
          <w:szCs w:val="28"/>
        </w:rPr>
        <w:t xml:space="preserve">Pain </w:t>
      </w:r>
      <w:r w:rsidRPr="003405AA">
        <w:rPr>
          <w:rFonts w:ascii="Times New Roman" w:hAnsi="Times New Roman"/>
          <w:sz w:val="28"/>
          <w:szCs w:val="28"/>
        </w:rPr>
        <w:t>C</w:t>
      </w:r>
      <w:r w:rsidRPr="003405AA">
        <w:rPr>
          <w:rFonts w:ascii="Times New Roman" w:hAnsi="Times New Roman" w:hint="eastAsia"/>
          <w:sz w:val="28"/>
          <w:szCs w:val="28"/>
        </w:rPr>
        <w:t>linic</w:t>
      </w:r>
      <w:r w:rsidRPr="003405AA">
        <w:rPr>
          <w:rFonts w:ascii="Times New Roman" w:hAnsi="Times New Roman"/>
          <w:sz w:val="28"/>
          <w:szCs w:val="28"/>
        </w:rPr>
        <w:t>, The First Affiliated Hospital, Nan</w:t>
      </w:r>
      <w:r w:rsidRPr="003405AA">
        <w:rPr>
          <w:rFonts w:ascii="Times New Roman" w:hAnsi="Times New Roman" w:hint="eastAsia"/>
          <w:sz w:val="28"/>
          <w:szCs w:val="28"/>
        </w:rPr>
        <w:t>c</w:t>
      </w:r>
      <w:r w:rsidRPr="003405AA">
        <w:rPr>
          <w:rFonts w:ascii="Times New Roman" w:hAnsi="Times New Roman"/>
          <w:sz w:val="28"/>
          <w:szCs w:val="28"/>
        </w:rPr>
        <w:t xml:space="preserve">hang University, Nanchang, Jiangxi Province, 330006, </w:t>
      </w:r>
      <w:r w:rsidRPr="003405AA">
        <w:rPr>
          <w:rFonts w:ascii="Times New Roman" w:hAnsi="Times New Roman" w:hint="eastAsia"/>
          <w:sz w:val="28"/>
          <w:szCs w:val="28"/>
        </w:rPr>
        <w:t>PRC.</w:t>
      </w:r>
    </w:p>
    <w:p w14:paraId="191926F2" w14:textId="77777777" w:rsidR="004807D8" w:rsidRPr="003405AA" w:rsidRDefault="00917B51">
      <w:pPr>
        <w:spacing w:line="0" w:lineRule="atLeast"/>
        <w:rPr>
          <w:rFonts w:ascii="Times New Roman" w:hAnsi="Times New Roman"/>
          <w:sz w:val="28"/>
          <w:szCs w:val="28"/>
        </w:rPr>
      </w:pPr>
      <w:r w:rsidRPr="003405AA">
        <w:rPr>
          <w:rFonts w:ascii="Times New Roman" w:hAnsi="Times New Roman"/>
          <w:sz w:val="28"/>
          <w:szCs w:val="28"/>
          <w:vertAlign w:val="superscript"/>
        </w:rPr>
        <w:t>4</w:t>
      </w:r>
      <w:r w:rsidRPr="003405AA">
        <w:rPr>
          <w:rFonts w:ascii="Times New Roman" w:hAnsi="Times New Roman"/>
          <w:sz w:val="28"/>
          <w:szCs w:val="28"/>
        </w:rPr>
        <w:t>Department of M</w:t>
      </w:r>
      <w:r w:rsidRPr="003405AA">
        <w:rPr>
          <w:rFonts w:ascii="Times New Roman" w:hAnsi="Times New Roman" w:hint="eastAsia"/>
          <w:sz w:val="28"/>
          <w:szCs w:val="28"/>
        </w:rPr>
        <w:t>edical</w:t>
      </w:r>
      <w:r w:rsidRPr="003405AA">
        <w:rPr>
          <w:rFonts w:ascii="Times New Roman" w:hAnsi="Times New Roman"/>
          <w:sz w:val="28"/>
          <w:szCs w:val="28"/>
        </w:rPr>
        <w:t xml:space="preserve"> Imaging, The Affiliated Ganzhou Hospital of Nanchang University, Ganzhou, 341000, PRC.</w:t>
      </w:r>
    </w:p>
    <w:p w14:paraId="74F7C04B" w14:textId="77777777" w:rsidR="004807D8" w:rsidRPr="003405AA" w:rsidRDefault="00917B51">
      <w:pPr>
        <w:spacing w:line="0" w:lineRule="atLeast"/>
        <w:rPr>
          <w:rFonts w:ascii="Times New Roman" w:hAnsi="Times New Roman"/>
          <w:sz w:val="28"/>
          <w:szCs w:val="28"/>
        </w:rPr>
      </w:pPr>
      <w:r w:rsidRPr="003405AA">
        <w:rPr>
          <w:rFonts w:ascii="Times New Roman" w:hAnsi="Times New Roman"/>
          <w:sz w:val="28"/>
          <w:szCs w:val="28"/>
        </w:rPr>
        <w:t>*Correspondence: Dr. Fuqing Zhou</w:t>
      </w:r>
    </w:p>
    <w:p w14:paraId="5F98E7CB" w14:textId="77777777" w:rsidR="004807D8" w:rsidRPr="003405AA" w:rsidRDefault="00917B51">
      <w:pPr>
        <w:spacing w:line="0" w:lineRule="atLeast"/>
        <w:rPr>
          <w:rFonts w:ascii="Times New Roman" w:hAnsi="Times New Roman"/>
          <w:sz w:val="28"/>
          <w:szCs w:val="28"/>
        </w:rPr>
      </w:pPr>
      <w:r w:rsidRPr="003405AA">
        <w:rPr>
          <w:rFonts w:ascii="Times New Roman" w:hAnsi="Times New Roman"/>
          <w:sz w:val="28"/>
          <w:szCs w:val="28"/>
        </w:rPr>
        <w:t>Department of Radiology</w:t>
      </w:r>
      <w:r w:rsidRPr="003405AA">
        <w:rPr>
          <w:rFonts w:ascii="Times New Roman" w:hAnsi="Times New Roman" w:hint="eastAsia"/>
          <w:sz w:val="28"/>
          <w:szCs w:val="28"/>
        </w:rPr>
        <w:t xml:space="preserve">, </w:t>
      </w:r>
      <w:r w:rsidRPr="003405AA">
        <w:rPr>
          <w:rFonts w:ascii="Times New Roman" w:hAnsi="Times New Roman"/>
          <w:sz w:val="28"/>
          <w:szCs w:val="28"/>
        </w:rPr>
        <w:t>The First Affiliated Hospital</w:t>
      </w:r>
      <w:r w:rsidRPr="003405AA">
        <w:rPr>
          <w:rFonts w:ascii="Times New Roman" w:hAnsi="Times New Roman" w:hint="eastAsia"/>
          <w:sz w:val="28"/>
          <w:szCs w:val="28"/>
        </w:rPr>
        <w:t xml:space="preserve">, </w:t>
      </w:r>
      <w:r w:rsidRPr="003405AA">
        <w:rPr>
          <w:rFonts w:ascii="Times New Roman" w:hAnsi="Times New Roman"/>
          <w:sz w:val="28"/>
          <w:szCs w:val="28"/>
        </w:rPr>
        <w:t>Nanchang University</w:t>
      </w:r>
      <w:r w:rsidRPr="003405AA">
        <w:rPr>
          <w:rFonts w:ascii="Times New Roman" w:hAnsi="Times New Roman" w:hint="eastAsia"/>
          <w:sz w:val="28"/>
          <w:szCs w:val="28"/>
        </w:rPr>
        <w:t xml:space="preserve">, </w:t>
      </w:r>
      <w:r w:rsidRPr="003405AA">
        <w:rPr>
          <w:rFonts w:ascii="Times New Roman" w:hAnsi="Times New Roman"/>
          <w:sz w:val="28"/>
          <w:szCs w:val="28"/>
        </w:rPr>
        <w:t>17 Yongwaizhen</w:t>
      </w:r>
      <w:r w:rsidRPr="003405AA">
        <w:rPr>
          <w:rFonts w:ascii="Times New Roman" w:hAnsi="Times New Roman" w:hint="eastAsia"/>
          <w:sz w:val="28"/>
          <w:szCs w:val="28"/>
        </w:rPr>
        <w:t>g</w:t>
      </w:r>
      <w:r w:rsidRPr="003405AA">
        <w:rPr>
          <w:rFonts w:ascii="Times New Roman" w:hAnsi="Times New Roman"/>
          <w:sz w:val="28"/>
          <w:szCs w:val="28"/>
        </w:rPr>
        <w:t xml:space="preserve"> Street, Nanchang, Jiangxi 330006, China</w:t>
      </w:r>
      <w:r w:rsidRPr="003405AA">
        <w:rPr>
          <w:rFonts w:ascii="Times New Roman" w:hAnsi="Times New Roman" w:hint="eastAsia"/>
          <w:sz w:val="28"/>
          <w:szCs w:val="28"/>
        </w:rPr>
        <w:t xml:space="preserve">; </w:t>
      </w:r>
      <w:r w:rsidRPr="003405AA">
        <w:rPr>
          <w:rFonts w:ascii="Times New Roman" w:hAnsi="Times New Roman"/>
          <w:sz w:val="28"/>
          <w:szCs w:val="28"/>
        </w:rPr>
        <w:t>Tel +8679</w:t>
      </w:r>
      <w:r w:rsidRPr="003405AA">
        <w:rPr>
          <w:rFonts w:ascii="Times New Roman" w:hAnsi="Times New Roman" w:hint="eastAsia"/>
          <w:sz w:val="28"/>
          <w:szCs w:val="28"/>
        </w:rPr>
        <w:t xml:space="preserve">1 </w:t>
      </w:r>
      <w:r w:rsidRPr="003405AA">
        <w:rPr>
          <w:rFonts w:ascii="Times New Roman" w:hAnsi="Times New Roman"/>
          <w:sz w:val="28"/>
          <w:szCs w:val="28"/>
        </w:rPr>
        <w:t>8869 5132</w:t>
      </w:r>
      <w:r w:rsidRPr="003405AA">
        <w:rPr>
          <w:rFonts w:ascii="Times New Roman" w:hAnsi="Times New Roman" w:hint="eastAsia"/>
          <w:sz w:val="28"/>
          <w:szCs w:val="28"/>
        </w:rPr>
        <w:t xml:space="preserve">; </w:t>
      </w:r>
      <w:r w:rsidRPr="003405AA">
        <w:rPr>
          <w:rFonts w:ascii="Times New Roman" w:hAnsi="Times New Roman"/>
          <w:sz w:val="28"/>
          <w:szCs w:val="28"/>
        </w:rPr>
        <w:t xml:space="preserve">E-mail: </w:t>
      </w:r>
      <w:hyperlink r:id="rId8" w:history="1">
        <w:r w:rsidRPr="003405AA">
          <w:rPr>
            <w:rStyle w:val="15"/>
            <w:color w:val="auto"/>
            <w:sz w:val="28"/>
            <w:szCs w:val="28"/>
          </w:rPr>
          <w:t>fq.chou@yahoo.com</w:t>
        </w:r>
      </w:hyperlink>
    </w:p>
    <w:p w14:paraId="08013BFA" w14:textId="77777777" w:rsidR="004807D8" w:rsidRPr="003405AA" w:rsidRDefault="004807D8">
      <w:pPr>
        <w:snapToGrid w:val="0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14:paraId="3266A882" w14:textId="77777777" w:rsidR="004807D8" w:rsidRPr="003405AA" w:rsidRDefault="00917B51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r w:rsidRPr="003405AA">
        <w:rPr>
          <w:rFonts w:ascii="Times New Roman" w:hAnsi="Times New Roman"/>
          <w:b/>
          <w:bCs/>
          <w:sz w:val="28"/>
          <w:szCs w:val="28"/>
        </w:rPr>
        <w:t>Supplementary 1:</w:t>
      </w:r>
    </w:p>
    <w:p w14:paraId="275B5008" w14:textId="110F0B6B" w:rsidR="004807D8" w:rsidRPr="003405AA" w:rsidRDefault="0092705D">
      <w:pPr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 w:rsidRPr="003405AA">
        <w:rPr>
          <w:rFonts w:ascii="Times New Roman" w:hAnsi="Times New Roman" w:cs="Times New Roman"/>
          <w:sz w:val="24"/>
          <w:szCs w:val="24"/>
        </w:rPr>
        <w:t>C</w:t>
      </w:r>
      <w:r w:rsidR="00917B51" w:rsidRPr="003405AA">
        <w:rPr>
          <w:rFonts w:ascii="Times New Roman" w:hAnsi="Times New Roman" w:cs="Times New Roman"/>
          <w:sz w:val="24"/>
          <w:szCs w:val="24"/>
        </w:rPr>
        <w:t>onventional MRI sequences for determining anatomical brain abnormalities and for the diagnosis of the lumbar</w:t>
      </w:r>
      <w:r w:rsidRPr="003405AA">
        <w:rPr>
          <w:rFonts w:ascii="Times New Roman" w:hAnsi="Times New Roman" w:cs="Times New Roman"/>
          <w:sz w:val="24"/>
          <w:szCs w:val="24"/>
        </w:rPr>
        <w:t xml:space="preserve"> spine</w:t>
      </w:r>
    </w:p>
    <w:p w14:paraId="7519FD59" w14:textId="77777777" w:rsidR="004807D8" w:rsidRPr="003405AA" w:rsidRDefault="00917B51">
      <w:pPr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 w:rsidRPr="003405AA">
        <w:rPr>
          <w:rFonts w:ascii="Times New Roman" w:hAnsi="Times New Roman" w:cs="Times New Roman"/>
          <w:sz w:val="24"/>
          <w:szCs w:val="24"/>
        </w:rPr>
        <w:t>Axial T2-weighted sequence (repetition time (TR)/echo time (TE) = 3000 ms/122 ms, field of view (FOV) = 240 mm × 240 mm, thickness/gap = 5.0/0 mm)</w:t>
      </w:r>
    </w:p>
    <w:p w14:paraId="01193340" w14:textId="5B4C5E2E" w:rsidR="004807D8" w:rsidRPr="003405AA" w:rsidRDefault="00917B51">
      <w:pPr>
        <w:numPr>
          <w:ilvl w:val="0"/>
          <w:numId w:val="2"/>
        </w:numPr>
        <w:snapToGrid w:val="0"/>
        <w:rPr>
          <w:rFonts w:ascii="Times New Roman" w:hAnsi="Times New Roman" w:cs="Times New Roman"/>
          <w:sz w:val="24"/>
          <w:szCs w:val="24"/>
        </w:rPr>
      </w:pPr>
      <w:r w:rsidRPr="003405AA">
        <w:rPr>
          <w:rFonts w:ascii="Times New Roman" w:hAnsi="Times New Roman" w:cs="Times New Roman"/>
          <w:sz w:val="24"/>
          <w:szCs w:val="24"/>
        </w:rPr>
        <w:t>Axial T2-FLAIR sequence (TR/</w:t>
      </w:r>
      <w:r w:rsidR="0092705D" w:rsidRPr="003405AA">
        <w:rPr>
          <w:rFonts w:ascii="Times New Roman" w:hAnsi="Times New Roman" w:cs="Times New Roman"/>
          <w:sz w:val="24"/>
          <w:szCs w:val="24"/>
        </w:rPr>
        <w:t xml:space="preserve"> </w:t>
      </w:r>
      <w:r w:rsidRPr="003405AA">
        <w:rPr>
          <w:rFonts w:ascii="Times New Roman" w:hAnsi="Times New Roman" w:cs="Times New Roman"/>
          <w:sz w:val="24"/>
          <w:szCs w:val="24"/>
        </w:rPr>
        <w:t>TE = 3000 ms/122 ms, TI=2000 ms;</w:t>
      </w:r>
      <w:r w:rsidR="0092705D" w:rsidRPr="003405AA">
        <w:rPr>
          <w:rFonts w:ascii="Times New Roman" w:hAnsi="Times New Roman" w:cs="Times New Roman"/>
          <w:sz w:val="24"/>
          <w:szCs w:val="24"/>
        </w:rPr>
        <w:t xml:space="preserve"> </w:t>
      </w:r>
      <w:r w:rsidRPr="003405AA">
        <w:rPr>
          <w:rFonts w:ascii="Times New Roman" w:hAnsi="Times New Roman" w:cs="Times New Roman"/>
          <w:sz w:val="24"/>
          <w:szCs w:val="24"/>
        </w:rPr>
        <w:t>FOV)= 240 mm × 240 mm, thickness/gap = 5.0/0 mm)</w:t>
      </w:r>
    </w:p>
    <w:p w14:paraId="3ECFD1BA" w14:textId="6C822836" w:rsidR="004807D8" w:rsidRPr="003405AA" w:rsidRDefault="0092705D">
      <w:pPr>
        <w:numPr>
          <w:ilvl w:val="0"/>
          <w:numId w:val="1"/>
        </w:numPr>
        <w:snapToGrid w:val="0"/>
        <w:rPr>
          <w:rFonts w:ascii="Times New Roman" w:hAnsi="Times New Roman" w:cs="Times New Roman"/>
          <w:sz w:val="24"/>
          <w:szCs w:val="24"/>
        </w:rPr>
      </w:pPr>
      <w:r w:rsidRPr="003405AA">
        <w:rPr>
          <w:rFonts w:ascii="Times New Roman" w:hAnsi="Times New Roman" w:cs="Times New Roman"/>
          <w:sz w:val="24"/>
          <w:szCs w:val="24"/>
        </w:rPr>
        <w:t>C</w:t>
      </w:r>
      <w:r w:rsidR="00917B51" w:rsidRPr="003405AA">
        <w:rPr>
          <w:rFonts w:ascii="Times New Roman" w:hAnsi="Times New Roman" w:cs="Times New Roman"/>
          <w:sz w:val="24"/>
          <w:szCs w:val="24"/>
        </w:rPr>
        <w:t>onventional MRI sequences for the diagnosis of the lumbar</w:t>
      </w:r>
      <w:r w:rsidRPr="003405AA">
        <w:rPr>
          <w:rFonts w:ascii="Times New Roman" w:hAnsi="Times New Roman" w:cs="Times New Roman"/>
          <w:sz w:val="24"/>
          <w:szCs w:val="24"/>
        </w:rPr>
        <w:t xml:space="preserve"> spine</w:t>
      </w:r>
    </w:p>
    <w:p w14:paraId="45AD9E3E" w14:textId="553E5BC3" w:rsidR="004807D8" w:rsidRPr="003405AA" w:rsidRDefault="00917B51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3405AA">
        <w:rPr>
          <w:rFonts w:ascii="Times New Roman" w:hAnsi="Times New Roman" w:cs="Times New Roman"/>
          <w:sz w:val="24"/>
          <w:szCs w:val="24"/>
        </w:rPr>
        <w:t>(1) Sagittal T1-weighted sequence (TR/</w:t>
      </w:r>
      <w:r w:rsidR="0092705D" w:rsidRPr="003405AA">
        <w:rPr>
          <w:rFonts w:ascii="Times New Roman" w:hAnsi="Times New Roman" w:cs="Times New Roman"/>
          <w:sz w:val="24"/>
          <w:szCs w:val="24"/>
        </w:rPr>
        <w:t xml:space="preserve"> </w:t>
      </w:r>
      <w:r w:rsidRPr="003405AA">
        <w:rPr>
          <w:rFonts w:ascii="Times New Roman" w:hAnsi="Times New Roman" w:cs="Times New Roman"/>
          <w:sz w:val="24"/>
          <w:szCs w:val="24"/>
        </w:rPr>
        <w:t>TE= 530 ms/7.2 ms, FOV = 250 mm × 250 mm, thickness/gap = 3.0/0 mm)</w:t>
      </w:r>
    </w:p>
    <w:p w14:paraId="309C9561" w14:textId="7119AF17" w:rsidR="004807D8" w:rsidRPr="003405AA" w:rsidRDefault="00917B51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3405AA">
        <w:rPr>
          <w:rFonts w:ascii="Times New Roman" w:hAnsi="Times New Roman" w:cs="Times New Roman"/>
          <w:sz w:val="24"/>
          <w:szCs w:val="24"/>
        </w:rPr>
        <w:t>(2) Axial T1-weighted sequence (TR/</w:t>
      </w:r>
      <w:r w:rsidR="0092705D" w:rsidRPr="003405AA">
        <w:rPr>
          <w:rFonts w:ascii="Times New Roman" w:hAnsi="Times New Roman" w:cs="Times New Roman"/>
          <w:sz w:val="24"/>
          <w:szCs w:val="24"/>
        </w:rPr>
        <w:t>T</w:t>
      </w:r>
      <w:r w:rsidRPr="003405AA">
        <w:rPr>
          <w:rFonts w:ascii="Times New Roman" w:hAnsi="Times New Roman" w:cs="Times New Roman"/>
          <w:sz w:val="24"/>
          <w:szCs w:val="24"/>
        </w:rPr>
        <w:t>E) = 1000 ms/8 ms,</w:t>
      </w:r>
      <w:r w:rsidR="0092705D" w:rsidRPr="003405AA">
        <w:rPr>
          <w:rFonts w:ascii="Times New Roman" w:hAnsi="Times New Roman" w:cs="Times New Roman"/>
          <w:sz w:val="24"/>
          <w:szCs w:val="24"/>
        </w:rPr>
        <w:t xml:space="preserve"> </w:t>
      </w:r>
      <w:r w:rsidRPr="003405AA">
        <w:rPr>
          <w:rFonts w:ascii="Times New Roman" w:hAnsi="Times New Roman" w:cs="Times New Roman"/>
          <w:sz w:val="24"/>
          <w:szCs w:val="24"/>
        </w:rPr>
        <w:t>FOV = 80 mm × 80 mm, thickness/gap = 7.0/0 mm)</w:t>
      </w:r>
    </w:p>
    <w:p w14:paraId="021B7073" w14:textId="4C6EFFA5" w:rsidR="004807D8" w:rsidRPr="003405AA" w:rsidRDefault="00917B51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3405AA">
        <w:rPr>
          <w:rFonts w:ascii="Times New Roman" w:hAnsi="Times New Roman" w:cs="Times New Roman"/>
          <w:sz w:val="24"/>
          <w:szCs w:val="24"/>
        </w:rPr>
        <w:t>(3) Sagittal T2-weighted sequence (TR/</w:t>
      </w:r>
      <w:r w:rsidR="0092705D" w:rsidRPr="003405AA">
        <w:rPr>
          <w:rFonts w:ascii="Times New Roman" w:hAnsi="Times New Roman" w:cs="Times New Roman"/>
          <w:sz w:val="24"/>
          <w:szCs w:val="24"/>
        </w:rPr>
        <w:t xml:space="preserve"> </w:t>
      </w:r>
      <w:r w:rsidRPr="003405AA">
        <w:rPr>
          <w:rFonts w:ascii="Times New Roman" w:hAnsi="Times New Roman" w:cs="Times New Roman"/>
          <w:sz w:val="24"/>
          <w:szCs w:val="24"/>
        </w:rPr>
        <w:t>TE) = 3314 ms/120 ms, FOV= 250 mm × 250 mm, thickness/gap = 3.0/0 mm)</w:t>
      </w:r>
    </w:p>
    <w:p w14:paraId="71B5A6D1" w14:textId="496C540E" w:rsidR="004807D8" w:rsidRPr="003405AA" w:rsidRDefault="00917B51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3405AA">
        <w:rPr>
          <w:rFonts w:ascii="Times New Roman" w:eastAsia="STFangsong" w:hAnsi="Times New Roman" w:cs="Times New Roman"/>
          <w:sz w:val="24"/>
          <w:szCs w:val="24"/>
        </w:rPr>
        <w:t xml:space="preserve">(4) </w:t>
      </w:r>
      <w:r w:rsidRPr="003405AA">
        <w:rPr>
          <w:rFonts w:ascii="Times New Roman" w:hAnsi="Times New Roman" w:cs="Times New Roman"/>
          <w:sz w:val="24"/>
          <w:szCs w:val="24"/>
        </w:rPr>
        <w:t>Axial T2-weighted sequence (TR/TE) = 4000 ms/120 ms,</w:t>
      </w:r>
      <w:r w:rsidR="0092705D" w:rsidRPr="003405AA">
        <w:rPr>
          <w:rFonts w:ascii="Times New Roman" w:hAnsi="Times New Roman" w:cs="Times New Roman"/>
          <w:sz w:val="24"/>
          <w:szCs w:val="24"/>
        </w:rPr>
        <w:t xml:space="preserve"> </w:t>
      </w:r>
      <w:r w:rsidRPr="003405AA">
        <w:rPr>
          <w:rFonts w:ascii="Times New Roman" w:hAnsi="Times New Roman" w:cs="Times New Roman"/>
          <w:sz w:val="24"/>
          <w:szCs w:val="24"/>
        </w:rPr>
        <w:t>FOV</w:t>
      </w:r>
      <w:r w:rsidR="0092705D" w:rsidRPr="003405AA">
        <w:rPr>
          <w:rFonts w:ascii="Times New Roman" w:hAnsi="Times New Roman" w:cs="Times New Roman"/>
          <w:sz w:val="24"/>
          <w:szCs w:val="24"/>
        </w:rPr>
        <w:t xml:space="preserve"> </w:t>
      </w:r>
      <w:r w:rsidRPr="003405AA">
        <w:rPr>
          <w:rFonts w:ascii="Times New Roman" w:hAnsi="Times New Roman" w:cs="Times New Roman"/>
          <w:sz w:val="24"/>
          <w:szCs w:val="24"/>
        </w:rPr>
        <w:t>= 80 mm × 80 mm, thickness/gap = 7.0/0 mm)</w:t>
      </w:r>
    </w:p>
    <w:p w14:paraId="60CDA539" w14:textId="5C2A2C0A" w:rsidR="004807D8" w:rsidRPr="003405AA" w:rsidRDefault="00917B51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3405AA">
        <w:rPr>
          <w:rFonts w:ascii="Times New Roman" w:eastAsia="Microsoft YaHei" w:hAnsi="Times New Roman" w:cs="Times New Roman"/>
          <w:sz w:val="24"/>
          <w:szCs w:val="24"/>
        </w:rPr>
        <w:t xml:space="preserve">(5) </w:t>
      </w:r>
      <w:r w:rsidRPr="003405AA">
        <w:rPr>
          <w:rFonts w:ascii="Times New Roman" w:hAnsi="Times New Roman" w:cs="Times New Roman"/>
          <w:sz w:val="24"/>
          <w:szCs w:val="24"/>
        </w:rPr>
        <w:t>T2</w:t>
      </w:r>
      <w:r w:rsidR="0092705D" w:rsidRPr="003405AA">
        <w:rPr>
          <w:rFonts w:ascii="Times New Roman" w:hAnsi="Times New Roman" w:cs="Times New Roman"/>
          <w:sz w:val="24"/>
          <w:szCs w:val="24"/>
        </w:rPr>
        <w:t xml:space="preserve"> </w:t>
      </w:r>
      <w:r w:rsidRPr="003405AA">
        <w:rPr>
          <w:rFonts w:ascii="Times New Roman" w:hAnsi="Times New Roman" w:cs="Times New Roman"/>
          <w:sz w:val="24"/>
          <w:szCs w:val="24"/>
        </w:rPr>
        <w:t>fat suppression sequence</w:t>
      </w:r>
      <w:r w:rsidRPr="003405A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405AA">
        <w:rPr>
          <w:rFonts w:ascii="Times New Roman" w:hAnsi="Times New Roman" w:cs="Times New Roman"/>
          <w:sz w:val="24"/>
          <w:szCs w:val="24"/>
        </w:rPr>
        <w:t>(TR/</w:t>
      </w:r>
      <w:r w:rsidR="00A82181" w:rsidRPr="003405AA">
        <w:rPr>
          <w:rFonts w:ascii="Times New Roman" w:hAnsi="Times New Roman" w:cs="Times New Roman"/>
          <w:sz w:val="24"/>
          <w:szCs w:val="24"/>
        </w:rPr>
        <w:t xml:space="preserve"> </w:t>
      </w:r>
      <w:r w:rsidRPr="003405AA">
        <w:rPr>
          <w:rFonts w:ascii="Times New Roman" w:hAnsi="Times New Roman" w:cs="Times New Roman"/>
          <w:sz w:val="24"/>
          <w:szCs w:val="24"/>
        </w:rPr>
        <w:t xml:space="preserve">TE) = </w:t>
      </w:r>
      <w:r w:rsidRPr="003405AA">
        <w:rPr>
          <w:rFonts w:ascii="Times New Roman" w:hAnsi="Times New Roman" w:cs="Times New Roman" w:hint="eastAsia"/>
          <w:sz w:val="24"/>
          <w:szCs w:val="24"/>
        </w:rPr>
        <w:t>2200</w:t>
      </w:r>
      <w:r w:rsidRPr="003405AA">
        <w:rPr>
          <w:rFonts w:ascii="Times New Roman" w:hAnsi="Times New Roman" w:cs="Times New Roman"/>
          <w:sz w:val="24"/>
          <w:szCs w:val="24"/>
        </w:rPr>
        <w:t xml:space="preserve"> ms/</w:t>
      </w:r>
      <w:r w:rsidRPr="003405AA">
        <w:rPr>
          <w:rFonts w:ascii="Times New Roman" w:hAnsi="Times New Roman" w:cs="Times New Roman" w:hint="eastAsia"/>
          <w:sz w:val="24"/>
          <w:szCs w:val="24"/>
        </w:rPr>
        <w:t>44</w:t>
      </w:r>
      <w:r w:rsidRPr="003405AA">
        <w:rPr>
          <w:rFonts w:ascii="Times New Roman" w:hAnsi="Times New Roman" w:cs="Times New Roman"/>
          <w:sz w:val="24"/>
          <w:szCs w:val="24"/>
        </w:rPr>
        <w:t xml:space="preserve"> ms, TI=2</w:t>
      </w:r>
      <w:r w:rsidRPr="003405AA">
        <w:rPr>
          <w:rFonts w:ascii="Times New Roman" w:hAnsi="Times New Roman" w:cs="Times New Roman" w:hint="eastAsia"/>
          <w:sz w:val="24"/>
          <w:szCs w:val="24"/>
        </w:rPr>
        <w:t>30</w:t>
      </w:r>
      <w:r w:rsidRPr="003405AA">
        <w:rPr>
          <w:rFonts w:ascii="Times New Roman" w:hAnsi="Times New Roman" w:cs="Times New Roman"/>
          <w:sz w:val="24"/>
          <w:szCs w:val="24"/>
        </w:rPr>
        <w:t xml:space="preserve"> ms; FOV = </w:t>
      </w:r>
      <w:r w:rsidRPr="003405AA">
        <w:rPr>
          <w:rFonts w:ascii="Times New Roman" w:hAnsi="Times New Roman" w:cs="Times New Roman" w:hint="eastAsia"/>
          <w:sz w:val="24"/>
          <w:szCs w:val="24"/>
        </w:rPr>
        <w:t>300</w:t>
      </w:r>
      <w:r w:rsidRPr="003405AA">
        <w:rPr>
          <w:rFonts w:ascii="Times New Roman" w:hAnsi="Times New Roman" w:cs="Times New Roman"/>
          <w:sz w:val="24"/>
          <w:szCs w:val="24"/>
        </w:rPr>
        <w:t xml:space="preserve"> mm × </w:t>
      </w:r>
      <w:r w:rsidRPr="003405AA">
        <w:rPr>
          <w:rFonts w:ascii="Times New Roman" w:hAnsi="Times New Roman" w:cs="Times New Roman" w:hint="eastAsia"/>
          <w:sz w:val="24"/>
          <w:szCs w:val="24"/>
        </w:rPr>
        <w:t>30</w:t>
      </w:r>
      <w:r w:rsidRPr="003405AA">
        <w:rPr>
          <w:rFonts w:ascii="Times New Roman" w:hAnsi="Times New Roman" w:cs="Times New Roman"/>
          <w:sz w:val="24"/>
          <w:szCs w:val="24"/>
        </w:rPr>
        <w:t xml:space="preserve">0 mm, thickness/gap = </w:t>
      </w:r>
      <w:r w:rsidRPr="003405AA">
        <w:rPr>
          <w:rFonts w:ascii="Times New Roman" w:hAnsi="Times New Roman" w:cs="Times New Roman" w:hint="eastAsia"/>
          <w:sz w:val="24"/>
          <w:szCs w:val="24"/>
        </w:rPr>
        <w:t>3</w:t>
      </w:r>
      <w:r w:rsidRPr="003405AA">
        <w:rPr>
          <w:rFonts w:ascii="Times New Roman" w:hAnsi="Times New Roman" w:cs="Times New Roman"/>
          <w:sz w:val="24"/>
          <w:szCs w:val="24"/>
        </w:rPr>
        <w:t>.0/0 mm)</w:t>
      </w:r>
    </w:p>
    <w:p w14:paraId="4C4871DE" w14:textId="77777777" w:rsidR="004807D8" w:rsidRPr="003405AA" w:rsidRDefault="00917B51">
      <w:pPr>
        <w:snapToGrid w:val="0"/>
        <w:rPr>
          <w:rFonts w:ascii="Times New Roman" w:hAnsi="Times New Roman"/>
          <w:color w:val="5B9BD5" w:themeColor="accent1"/>
          <w:sz w:val="28"/>
          <w:szCs w:val="28"/>
        </w:rPr>
      </w:pPr>
      <w:r w:rsidRPr="003405AA">
        <w:rPr>
          <w:rFonts w:ascii="Times New Roman" w:hAnsi="Times New Roman"/>
          <w:color w:val="5B9BD5" w:themeColor="accent1"/>
          <w:sz w:val="28"/>
          <w:szCs w:val="28"/>
        </w:rPr>
        <w:br w:type="page"/>
      </w:r>
    </w:p>
    <w:p w14:paraId="12453CA6" w14:textId="77777777" w:rsidR="004807D8" w:rsidRPr="003405AA" w:rsidRDefault="00917B51">
      <w:pPr>
        <w:rPr>
          <w:rFonts w:ascii="Times New Roman" w:hAnsi="Times New Roman"/>
          <w:b/>
          <w:bCs/>
          <w:sz w:val="28"/>
          <w:szCs w:val="28"/>
        </w:rPr>
      </w:pPr>
      <w:r w:rsidRPr="003405AA">
        <w:rPr>
          <w:rFonts w:ascii="Times New Roman" w:hAnsi="Times New Roman"/>
          <w:b/>
          <w:bCs/>
          <w:sz w:val="28"/>
          <w:szCs w:val="28"/>
        </w:rPr>
        <w:lastRenderedPageBreak/>
        <w:t>Supplementary</w:t>
      </w:r>
      <w:r w:rsidRPr="003405AA">
        <w:rPr>
          <w:rFonts w:ascii="Times New Roman" w:hAnsi="Times New Roman" w:hint="eastAsia"/>
          <w:b/>
          <w:bCs/>
          <w:sz w:val="28"/>
          <w:szCs w:val="28"/>
        </w:rPr>
        <w:t xml:space="preserve"> Table 1</w:t>
      </w:r>
    </w:p>
    <w:p w14:paraId="05346E78" w14:textId="462EDD4F" w:rsidR="004807D8" w:rsidRPr="003405AA" w:rsidRDefault="00917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Altered dynamic functional connectivity at </w:t>
      </w:r>
      <w:r w:rsidR="00A82181"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typical frequency band between low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back-related leg pain 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patients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and healthy controls </w:t>
      </w:r>
      <w:r w:rsidR="00A82181" w:rsidRPr="003405AA">
        <w:rPr>
          <w:rFonts w:ascii="Times New Roman" w:hAnsi="Times New Roman" w:cs="Times New Roman"/>
          <w:b/>
          <w:bCs/>
          <w:sz w:val="24"/>
          <w:szCs w:val="24"/>
        </w:rPr>
        <w:t>for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different time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window 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lengths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(30 TR and 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50 TR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) and steps (2 TR and 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3 TR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) are shown below 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two</w:t>
      </w:r>
      <w:r w:rsidR="00A82181" w:rsidRPr="003405A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sample t</w:t>
      </w:r>
      <w:r w:rsidR="00A82181"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test,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P &lt;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0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.05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, uncorrected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tbl>
      <w:tblPr>
        <w:tblStyle w:val="TableGrid"/>
        <w:tblW w:w="4999" w:type="pct"/>
        <w:tblLook w:val="04A0" w:firstRow="1" w:lastRow="0" w:firstColumn="1" w:lastColumn="0" w:noHBand="0" w:noVBand="1"/>
      </w:tblPr>
      <w:tblGrid>
        <w:gridCol w:w="2422"/>
        <w:gridCol w:w="2202"/>
        <w:gridCol w:w="2040"/>
        <w:gridCol w:w="1239"/>
        <w:gridCol w:w="1224"/>
        <w:gridCol w:w="1553"/>
      </w:tblGrid>
      <w:tr w:rsidR="004807D8" w:rsidRPr="003405AA" w14:paraId="10769174" w14:textId="77777777">
        <w:trPr>
          <w:trHeight w:val="1024"/>
        </w:trPr>
        <w:tc>
          <w:tcPr>
            <w:tcW w:w="113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77EB3F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Brain regions</w:t>
            </w:r>
          </w:p>
          <w:p w14:paraId="62CB7B79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dynamic FC</w:t>
            </w: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34CC240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LBLP (mean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SEM)</w:t>
            </w:r>
          </w:p>
        </w:tc>
        <w:tc>
          <w:tcPr>
            <w:tcW w:w="9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2C4DD4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HCs (mean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SEM)</w:t>
            </w:r>
          </w:p>
        </w:tc>
        <w:tc>
          <w:tcPr>
            <w:tcW w:w="5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56ABAD2" w14:textId="46A1846D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="00A82181" w:rsidRPr="0034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values</w:t>
            </w:r>
          </w:p>
        </w:tc>
        <w:tc>
          <w:tcPr>
            <w:tcW w:w="57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8E010E" w14:textId="7793514A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="00A82181" w:rsidRPr="0034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values</w:t>
            </w:r>
          </w:p>
        </w:tc>
        <w:tc>
          <w:tcPr>
            <w:tcW w:w="72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4CB25D0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Effect size (Cohen's d)</w:t>
            </w:r>
          </w:p>
        </w:tc>
      </w:tr>
      <w:tr w:rsidR="004807D8" w:rsidRPr="003405AA" w14:paraId="1365E147" w14:textId="77777777">
        <w:trPr>
          <w:trHeight w:val="520"/>
        </w:trPr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FB6D068" w14:textId="1BA386E1" w:rsidR="004807D8" w:rsidRPr="003405AA" w:rsidRDefault="00917B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Altered dynamic FC at </w:t>
            </w:r>
            <w:r w:rsidR="00A82181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 </w:t>
            </w:r>
            <w:r w:rsidRPr="003405AA">
              <w:rPr>
                <w:rFonts w:ascii="Times New Roman" w:hAnsi="Times New Roman" w:hint="eastAsia"/>
                <w:i/>
                <w:iCs/>
                <w:sz w:val="28"/>
                <w:szCs w:val="28"/>
              </w:rPr>
              <w:t>window length of 20 TR and a step of 2 TR</w:t>
            </w:r>
          </w:p>
        </w:tc>
      </w:tr>
      <w:tr w:rsidR="004807D8" w:rsidRPr="003405AA" w14:paraId="71E3A497" w14:textId="77777777">
        <w:trPr>
          <w:trHeight w:val="45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46801CC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mPFC-right dlPFC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3BDE1DF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2.367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1.350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53318F9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-16.171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9.185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2F5E4011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-2.039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4DCC861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A41303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</w:tr>
      <w:tr w:rsidR="004807D8" w:rsidRPr="003405AA" w14:paraId="1BD407EB" w14:textId="77777777">
        <w:trPr>
          <w:trHeight w:val="436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452E234D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MCC-right TPJ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160D10ED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0.161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0E4F004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1.138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0.128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07CB909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-2.121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2777E6E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DE1D5C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</w:tr>
      <w:tr w:rsidR="004807D8" w:rsidRPr="003405AA" w14:paraId="243F94D3" w14:textId="77777777">
        <w:trPr>
          <w:trHeight w:val="364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3040922C" w14:textId="2F09D2D5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Left S</w:t>
            </w:r>
            <w:r w:rsidR="000870F4" w:rsidRPr="00340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-left PI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3834669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-3.524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1.906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4D51A3EC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4.813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3.538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500A7D7C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2.099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3D7CD55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911358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0.609</w:t>
            </w:r>
          </w:p>
        </w:tc>
      </w:tr>
      <w:tr w:rsidR="004807D8" w:rsidRPr="003405AA" w14:paraId="48271E82" w14:textId="77777777">
        <w:trPr>
          <w:trHeight w:val="400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363D243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Left S2-left thalamus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62A3295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2.921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1.370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28760D3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-1.778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1.744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53E6585D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-2.128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46D8D00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6B0CFF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 0.620</w:t>
            </w:r>
          </w:p>
        </w:tc>
      </w:tr>
      <w:tr w:rsidR="004807D8" w:rsidRPr="003405AA" w14:paraId="29D3492C" w14:textId="77777777">
        <w:trPr>
          <w:trHeight w:val="472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CA2AA9" w14:textId="46FDBAF4" w:rsidR="004807D8" w:rsidRPr="003405AA" w:rsidRDefault="00917B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Altered dynamic FC at </w:t>
            </w:r>
            <w:r w:rsidR="00A82181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 </w:t>
            </w:r>
            <w:r w:rsidRPr="003405AA">
              <w:rPr>
                <w:rFonts w:ascii="Times New Roman" w:hAnsi="Times New Roman" w:hint="eastAsia"/>
                <w:i/>
                <w:iCs/>
                <w:sz w:val="28"/>
                <w:szCs w:val="28"/>
              </w:rPr>
              <w:t>window length of 20 TR and a step of 3 TR</w:t>
            </w:r>
          </w:p>
        </w:tc>
      </w:tr>
      <w:tr w:rsidR="004807D8" w:rsidRPr="003405AA" w14:paraId="4E80AC64" w14:textId="77777777">
        <w:trPr>
          <w:trHeight w:val="496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29AAE42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MCC-right TPJ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1C000E8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1.598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0.172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493A20C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1.143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0.129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7E33B" w14:textId="77777777" w:rsidR="004807D8" w:rsidRPr="003405AA" w:rsidRDefault="00917B51">
            <w:pPr>
              <w:widowControl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-2.107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07A53B15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0.041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68D856A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</w:p>
        </w:tc>
      </w:tr>
      <w:tr w:rsidR="004807D8" w:rsidRPr="003405AA" w14:paraId="27B2EA0E" w14:textId="77777777">
        <w:trPr>
          <w:trHeight w:val="496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396257DD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dlPFC-left PI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0CD1837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-9.029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6.596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5CAD3F5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8.091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3.090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33DD9" w14:textId="77777777" w:rsidR="004807D8" w:rsidRPr="003405AA" w:rsidRDefault="00917B51">
            <w:pPr>
              <w:widowControl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2.317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6348A0D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0.025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744F77C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0.681</w:t>
            </w:r>
          </w:p>
        </w:tc>
      </w:tr>
      <w:tr w:rsidR="004807D8" w:rsidRPr="003405AA" w14:paraId="3CC9C9B5" w14:textId="77777777">
        <w:trPr>
          <w:trHeight w:val="496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</w:tcPr>
          <w:p w14:paraId="15C9F022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S2-right S1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7F0E020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-1.807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1.891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57715AF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7.027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3.111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B1F54" w14:textId="77777777" w:rsidR="004807D8" w:rsidRPr="003405AA" w:rsidRDefault="00917B51">
            <w:pPr>
              <w:widowControl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2.45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4FADA771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3FD704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 0.711</w:t>
            </w:r>
          </w:p>
        </w:tc>
      </w:tr>
      <w:tr w:rsidR="004807D8" w:rsidRPr="003405AA" w14:paraId="13479553" w14:textId="77777777">
        <w:trPr>
          <w:trHeight w:val="785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4C0424" w14:textId="26F610C1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Altered dynamic FC at </w:t>
            </w:r>
            <w:r w:rsidR="00A82181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 </w:t>
            </w:r>
            <w:r w:rsidRPr="003405AA">
              <w:rPr>
                <w:rFonts w:ascii="Times New Roman" w:hAnsi="Times New Roman" w:hint="eastAsia"/>
                <w:i/>
                <w:iCs/>
                <w:sz w:val="28"/>
                <w:szCs w:val="28"/>
              </w:rPr>
              <w:t>window length of 30 TR and a step of 1 TR</w:t>
            </w:r>
          </w:p>
        </w:tc>
      </w:tr>
      <w:tr w:rsidR="004807D8" w:rsidRPr="003405AA" w14:paraId="56588F35" w14:textId="77777777">
        <w:trPr>
          <w:trHeight w:val="496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84621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Left S1-right dlPFC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55E7239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-3.734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2.315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1F4C9219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5.359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2.235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578D9ECD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2.822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6F11F08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1E44F430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  0.824</w:t>
            </w:r>
          </w:p>
        </w:tc>
      </w:tr>
      <w:tr w:rsidR="004807D8" w:rsidRPr="003405AA" w14:paraId="519E1BE2" w14:textId="77777777">
        <w:trPr>
          <w:trHeight w:val="496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ABFD2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PI-right S2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661D8D6A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1.353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16C70935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-3.256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2.486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6CB8E6B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-2.152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0C7881C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617943A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 0.624</w:t>
            </w:r>
          </w:p>
        </w:tc>
      </w:tr>
      <w:tr w:rsidR="004807D8" w:rsidRPr="003405AA" w14:paraId="7F166CC1" w14:textId="77777777">
        <w:trPr>
          <w:trHeight w:val="496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08A63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Left thalamus-PAG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5EE9D74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6.032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2.252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4BF47411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-2.026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1.682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7C158FA2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-2.848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6234236C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053FE3E5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4807D8" w:rsidRPr="003405AA" w14:paraId="5EA8EEA4" w14:textId="77777777">
        <w:trPr>
          <w:trHeight w:val="496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71A88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PAG-right</w:t>
            </w:r>
            <w:r w:rsidRPr="003405AA">
              <w:rPr>
                <w:rFonts w:hint="eastAsia"/>
                <w:lang w:bidi="ar"/>
              </w:rPr>
              <w:t xml:space="preserve"> 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dlPFC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1AA194F9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-2.32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1.396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43DCC57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3.206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2.348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079011C5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2.044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3D06542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0.047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6D6849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 0.593</w:t>
            </w:r>
          </w:p>
        </w:tc>
      </w:tr>
      <w:tr w:rsidR="004807D8" w:rsidRPr="003405AA" w14:paraId="2A59CA6D" w14:textId="77777777">
        <w:trPr>
          <w:trHeight w:val="496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7F15B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PAG-left S1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2452F97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-1.819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1.433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1E3A0A8D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2.388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0.757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33B38A6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2.563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09D180B1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0.014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542AFA9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</w:p>
        </w:tc>
      </w:tr>
      <w:tr w:rsidR="004807D8" w:rsidRPr="003405AA" w14:paraId="1FF353DF" w14:textId="77777777">
        <w:trPr>
          <w:trHeight w:val="496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77DE1" w14:textId="77777777" w:rsidR="004807D8" w:rsidRPr="003405AA" w:rsidRDefault="00917B51">
            <w:pPr>
              <w:widowControl/>
              <w:spacing w:line="240" w:lineRule="auto"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PAG-right thalamus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0765091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0.50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0.694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4A1B7859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5.224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1.844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1AE4CDD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2.436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56BA87D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0.019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4CF9A31C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 0.70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4807D8" w:rsidRPr="003405AA" w14:paraId="7E6D72A0" w14:textId="77777777">
        <w:trPr>
          <w:trHeight w:val="90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E55EAA" w14:textId="5B8D9B1B" w:rsidR="004807D8" w:rsidRPr="003405AA" w:rsidRDefault="00917B5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Altered dynamic FC at </w:t>
            </w:r>
            <w:r w:rsidR="00A82181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 </w:t>
            </w:r>
            <w:r w:rsidRPr="003405AA">
              <w:rPr>
                <w:rFonts w:ascii="Times New Roman" w:hAnsi="Times New Roman" w:hint="eastAsia"/>
                <w:i/>
                <w:iCs/>
                <w:sz w:val="28"/>
                <w:szCs w:val="28"/>
              </w:rPr>
              <w:t>window length of 50 TR and a step of 1 TR</w:t>
            </w:r>
          </w:p>
        </w:tc>
      </w:tr>
      <w:tr w:rsidR="004807D8" w:rsidRPr="003405AA" w14:paraId="52A5CF04" w14:textId="77777777">
        <w:trPr>
          <w:trHeight w:val="496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36048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mPFC-MCC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13218340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0.378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0.763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07B4E09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6.704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2.952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4119502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2.115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0325E58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5FE44131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0.611</w:t>
            </w:r>
          </w:p>
        </w:tc>
      </w:tr>
      <w:tr w:rsidR="004807D8" w:rsidRPr="003405AA" w14:paraId="73854CA2" w14:textId="77777777">
        <w:trPr>
          <w:trHeight w:val="558"/>
        </w:trPr>
        <w:tc>
          <w:tcPr>
            <w:tcW w:w="11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3B19B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Left S1-right thalamus</w:t>
            </w:r>
          </w:p>
        </w:tc>
        <w:tc>
          <w:tcPr>
            <w:tcW w:w="1031" w:type="pct"/>
            <w:tcBorders>
              <w:top w:val="nil"/>
              <w:left w:val="nil"/>
              <w:bottom w:val="nil"/>
              <w:right w:val="nil"/>
            </w:tcBorders>
          </w:tcPr>
          <w:p w14:paraId="2EC1696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-1.247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0.974</w: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</w:tcPr>
          <w:p w14:paraId="4CF4F240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1.579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0.576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6BFE61A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2.471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</w:tcPr>
          <w:p w14:paraId="18F647A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</w:tcPr>
          <w:p w14:paraId="3B27737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4807D8" w:rsidRPr="003405AA" w14:paraId="11DC2351" w14:textId="77777777">
        <w:trPr>
          <w:trHeight w:val="528"/>
        </w:trPr>
        <w:tc>
          <w:tcPr>
            <w:tcW w:w="113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BD9C9BA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thalamus-mPFC</w:t>
            </w:r>
          </w:p>
        </w:tc>
        <w:tc>
          <w:tcPr>
            <w:tcW w:w="1031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1CCD8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-1.098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5.488</w:t>
            </w:r>
          </w:p>
        </w:tc>
        <w:tc>
          <w:tcPr>
            <w:tcW w:w="95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0639B1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2.145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0.763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E0203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2.373</w:t>
            </w:r>
          </w:p>
        </w:tc>
        <w:tc>
          <w:tcPr>
            <w:tcW w:w="57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41449C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0.022</w:t>
            </w:r>
          </w:p>
        </w:tc>
        <w:tc>
          <w:tcPr>
            <w:tcW w:w="72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9F1F1F5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0.695</w:t>
            </w:r>
          </w:p>
        </w:tc>
      </w:tr>
    </w:tbl>
    <w:p w14:paraId="45438FB3" w14:textId="77777777" w:rsidR="004807D8" w:rsidRPr="003405AA" w:rsidRDefault="00917B5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405AA">
        <w:rPr>
          <w:rFonts w:ascii="Times New Roman" w:hAnsi="Times New Roman" w:cs="Times New Roman"/>
          <w:i/>
          <w:iCs/>
          <w:sz w:val="24"/>
          <w:szCs w:val="24"/>
        </w:rPr>
        <w:t xml:space="preserve">Note: </w:t>
      </w:r>
      <w:r w:rsidRPr="003405AA">
        <w:rPr>
          <w:rFonts w:ascii="Times New Roman" w:hAnsi="Times New Roman" w:cs="Times New Roman" w:hint="eastAsia"/>
          <w:i/>
          <w:iCs/>
          <w:sz w:val="24"/>
          <w:szCs w:val="24"/>
        </w:rPr>
        <w:t>FC, functional connectivity; LBLP, low</w:t>
      </w:r>
      <w:r w:rsidRPr="003405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i/>
          <w:iCs/>
          <w:sz w:val="24"/>
          <w:szCs w:val="24"/>
        </w:rPr>
        <w:t>back-related leg pain; HCs,</w:t>
      </w:r>
      <w:r w:rsidRPr="003405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i/>
          <w:iCs/>
          <w:sz w:val="24"/>
          <w:szCs w:val="24"/>
        </w:rPr>
        <w:t>healthy controls; mPFC, medial prefrontal cortex; dlPFC, dorsolateral prefrontal cortex; MCC, mid cingulate cortex; TPJ, temporoparietal junction; Sl, primary somatosensory cortex; PI, posterior insula; S2, secondary somatosensory cortex.</w:t>
      </w:r>
    </w:p>
    <w:p w14:paraId="4BECA57C" w14:textId="77777777" w:rsidR="004807D8" w:rsidRPr="003405AA" w:rsidRDefault="00917B51">
      <w:pPr>
        <w:rPr>
          <w:rFonts w:ascii="Times New Roman" w:hAnsi="Times New Roman"/>
          <w:b/>
          <w:bCs/>
          <w:sz w:val="28"/>
          <w:szCs w:val="28"/>
        </w:rPr>
      </w:pPr>
      <w:r w:rsidRPr="003405AA">
        <w:rPr>
          <w:rFonts w:ascii="Times New Roman" w:hAnsi="Times New Roman" w:hint="eastAsia"/>
          <w:b/>
          <w:bCs/>
          <w:sz w:val="28"/>
          <w:szCs w:val="28"/>
        </w:rPr>
        <w:lastRenderedPageBreak/>
        <w:t>S</w:t>
      </w:r>
      <w:r w:rsidRPr="003405AA">
        <w:rPr>
          <w:rFonts w:ascii="Times New Roman" w:hAnsi="Times New Roman"/>
          <w:b/>
          <w:bCs/>
          <w:sz w:val="28"/>
          <w:szCs w:val="28"/>
        </w:rPr>
        <w:t>upplementary</w:t>
      </w:r>
      <w:r w:rsidRPr="003405AA">
        <w:rPr>
          <w:rFonts w:ascii="Times New Roman" w:hAnsi="Times New Roman" w:hint="eastAsia"/>
          <w:b/>
          <w:bCs/>
          <w:sz w:val="28"/>
          <w:szCs w:val="28"/>
        </w:rPr>
        <w:t xml:space="preserve"> Table 2</w:t>
      </w:r>
    </w:p>
    <w:p w14:paraId="50956F9F" w14:textId="3CE2374E" w:rsidR="004807D8" w:rsidRPr="003405AA" w:rsidRDefault="00917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Significant alteration of the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static functional connectivity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at the</w:t>
      </w:r>
      <w:r w:rsidR="00A77C4A"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typical</w:t>
      </w:r>
      <w:r w:rsidR="00E1639B"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frequency 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band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between the LBLP patients and HC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 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two</w:t>
      </w:r>
      <w:r w:rsidR="00A82181" w:rsidRPr="003405A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sample t</w:t>
      </w:r>
      <w:r w:rsidR="00A82181"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test,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P &lt;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0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.05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, FDR correction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).</w:t>
      </w:r>
      <w:r w:rsidR="00E1639B" w:rsidRPr="003405AA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TableGrid"/>
        <w:tblW w:w="1056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3"/>
        <w:gridCol w:w="2171"/>
        <w:gridCol w:w="2083"/>
        <w:gridCol w:w="1222"/>
        <w:gridCol w:w="1244"/>
        <w:gridCol w:w="1418"/>
      </w:tblGrid>
      <w:tr w:rsidR="004807D8" w:rsidRPr="003405AA" w14:paraId="774F6BEE" w14:textId="77777777">
        <w:trPr>
          <w:trHeight w:val="897"/>
        </w:trPr>
        <w:tc>
          <w:tcPr>
            <w:tcW w:w="2423" w:type="dxa"/>
            <w:tcBorders>
              <w:bottom w:val="single" w:sz="12" w:space="0" w:color="auto"/>
            </w:tcBorders>
          </w:tcPr>
          <w:p w14:paraId="0FE7FDF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Brain regions</w:t>
            </w:r>
          </w:p>
          <w:p w14:paraId="52074A25" w14:textId="7C7EE734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st</w:t>
            </w:r>
            <w:r w:rsidR="000870F4" w:rsidRPr="003405AA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tic FC</w:t>
            </w: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71" w:type="dxa"/>
            <w:tcBorders>
              <w:bottom w:val="single" w:sz="12" w:space="0" w:color="auto"/>
            </w:tcBorders>
          </w:tcPr>
          <w:p w14:paraId="7CB43D9C" w14:textId="0F00A8FC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LBLP</w:t>
            </w:r>
            <w:r w:rsidR="00A82181" w:rsidRPr="0034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(mean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SEM)</w:t>
            </w:r>
          </w:p>
        </w:tc>
        <w:tc>
          <w:tcPr>
            <w:tcW w:w="2083" w:type="dxa"/>
            <w:tcBorders>
              <w:bottom w:val="single" w:sz="12" w:space="0" w:color="auto"/>
            </w:tcBorders>
          </w:tcPr>
          <w:p w14:paraId="29AC9783" w14:textId="275F7D14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HCs</w:t>
            </w:r>
            <w:r w:rsidR="00A82181" w:rsidRPr="0034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(mean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SEM)</w:t>
            </w:r>
          </w:p>
        </w:tc>
        <w:tc>
          <w:tcPr>
            <w:tcW w:w="1222" w:type="dxa"/>
            <w:tcBorders>
              <w:bottom w:val="single" w:sz="12" w:space="0" w:color="auto"/>
            </w:tcBorders>
          </w:tcPr>
          <w:p w14:paraId="5D3D5095" w14:textId="6D0AC813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="00A82181" w:rsidRPr="0034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values</w:t>
            </w:r>
          </w:p>
        </w:tc>
        <w:tc>
          <w:tcPr>
            <w:tcW w:w="1244" w:type="dxa"/>
            <w:tcBorders>
              <w:bottom w:val="single" w:sz="12" w:space="0" w:color="auto"/>
            </w:tcBorders>
          </w:tcPr>
          <w:p w14:paraId="144955B9" w14:textId="13646EF0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="00A82181" w:rsidRPr="0034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values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C6A5BC5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Effect size (Cohen's d)</w:t>
            </w:r>
          </w:p>
        </w:tc>
      </w:tr>
      <w:tr w:rsidR="004807D8" w:rsidRPr="003405AA" w14:paraId="58395E36" w14:textId="77777777">
        <w:trPr>
          <w:trHeight w:val="523"/>
        </w:trPr>
        <w:tc>
          <w:tcPr>
            <w:tcW w:w="10561" w:type="dxa"/>
            <w:gridSpan w:val="6"/>
            <w:tcBorders>
              <w:top w:val="single" w:sz="12" w:space="0" w:color="auto"/>
              <w:tl2br w:val="nil"/>
              <w:tr2bl w:val="nil"/>
            </w:tcBorders>
          </w:tcPr>
          <w:p w14:paraId="3CEC81B9" w14:textId="2EAB6EA4" w:rsidR="004807D8" w:rsidRPr="003405AA" w:rsidRDefault="00917B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Altered static FC at </w:t>
            </w:r>
            <w:r w:rsidR="00A82181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typical (0.01</w:t>
            </w:r>
            <w:r w:rsidR="00A82181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0.1 Hz) </w:t>
            </w:r>
            <w:r w:rsidR="00A82181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frequency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band (LBLP vs. HC</w:t>
            </w:r>
            <w:r w:rsidR="00A82181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)</w:t>
            </w:r>
          </w:p>
        </w:tc>
      </w:tr>
      <w:tr w:rsidR="004807D8" w:rsidRPr="003405AA" w14:paraId="79A74EB0" w14:textId="77777777">
        <w:trPr>
          <w:trHeight w:val="493"/>
        </w:trPr>
        <w:tc>
          <w:tcPr>
            <w:tcW w:w="2423" w:type="dxa"/>
            <w:tcBorders>
              <w:tl2br w:val="nil"/>
              <w:tr2bl w:val="nil"/>
            </w:tcBorders>
          </w:tcPr>
          <w:p w14:paraId="2BE02CD0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TPJ-left S1</w:t>
            </w:r>
          </w:p>
        </w:tc>
        <w:tc>
          <w:tcPr>
            <w:tcW w:w="2171" w:type="dxa"/>
            <w:tcBorders>
              <w:tl2br w:val="nil"/>
              <w:tr2bl w:val="nil"/>
            </w:tcBorders>
          </w:tcPr>
          <w:p w14:paraId="5223F051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-0.032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0.076</w:t>
            </w:r>
          </w:p>
        </w:tc>
        <w:tc>
          <w:tcPr>
            <w:tcW w:w="2083" w:type="dxa"/>
            <w:tcBorders>
              <w:tl2br w:val="nil"/>
              <w:tr2bl w:val="nil"/>
            </w:tcBorders>
          </w:tcPr>
          <w:p w14:paraId="47C73B9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0.244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0.055</w:t>
            </w:r>
          </w:p>
        </w:tc>
        <w:tc>
          <w:tcPr>
            <w:tcW w:w="1222" w:type="dxa"/>
            <w:tcBorders>
              <w:tl2br w:val="nil"/>
              <w:tr2bl w:val="nil"/>
            </w:tcBorders>
          </w:tcPr>
          <w:p w14:paraId="414562AD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2.923</w:t>
            </w:r>
          </w:p>
        </w:tc>
        <w:tc>
          <w:tcPr>
            <w:tcW w:w="1244" w:type="dxa"/>
            <w:tcBorders>
              <w:tl2br w:val="nil"/>
              <w:tr2bl w:val="nil"/>
            </w:tcBorders>
          </w:tcPr>
          <w:p w14:paraId="1DE74C62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4D6A14A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0.856</w:t>
            </w:r>
          </w:p>
        </w:tc>
      </w:tr>
      <w:tr w:rsidR="004807D8" w:rsidRPr="003405AA" w14:paraId="57C9D8AF" w14:textId="77777777">
        <w:trPr>
          <w:trHeight w:val="493"/>
        </w:trPr>
        <w:tc>
          <w:tcPr>
            <w:tcW w:w="2423" w:type="dxa"/>
            <w:tcBorders>
              <w:tl2br w:val="nil"/>
              <w:tr2bl w:val="nil"/>
            </w:tcBorders>
          </w:tcPr>
          <w:p w14:paraId="2282B81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TPJ-left S2</w:t>
            </w:r>
          </w:p>
        </w:tc>
        <w:tc>
          <w:tcPr>
            <w:tcW w:w="2171" w:type="dxa"/>
            <w:tcBorders>
              <w:tl2br w:val="nil"/>
              <w:tr2bl w:val="nil"/>
            </w:tcBorders>
          </w:tcPr>
          <w:p w14:paraId="0BDD117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0.444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0.084</w:t>
            </w:r>
          </w:p>
        </w:tc>
        <w:tc>
          <w:tcPr>
            <w:tcW w:w="2083" w:type="dxa"/>
            <w:tcBorders>
              <w:tl2br w:val="nil"/>
              <w:tr2bl w:val="nil"/>
            </w:tcBorders>
          </w:tcPr>
          <w:p w14:paraId="3AF3C42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0.803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0.058</w:t>
            </w:r>
          </w:p>
        </w:tc>
        <w:tc>
          <w:tcPr>
            <w:tcW w:w="1222" w:type="dxa"/>
            <w:tcBorders>
              <w:tl2br w:val="nil"/>
              <w:tr2bl w:val="nil"/>
            </w:tcBorders>
          </w:tcPr>
          <w:p w14:paraId="34B9797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3.472</w:t>
            </w:r>
          </w:p>
        </w:tc>
        <w:tc>
          <w:tcPr>
            <w:tcW w:w="1244" w:type="dxa"/>
            <w:tcBorders>
              <w:tl2br w:val="nil"/>
              <w:tr2bl w:val="nil"/>
            </w:tcBorders>
          </w:tcPr>
          <w:p w14:paraId="4A75ADE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0.012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1F9CA74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1.017</w:t>
            </w:r>
          </w:p>
        </w:tc>
      </w:tr>
      <w:tr w:rsidR="004807D8" w:rsidRPr="003405AA" w14:paraId="65FB727B" w14:textId="77777777">
        <w:trPr>
          <w:trHeight w:val="493"/>
        </w:trPr>
        <w:tc>
          <w:tcPr>
            <w:tcW w:w="2423" w:type="dxa"/>
            <w:tcBorders>
              <w:tl2br w:val="nil"/>
              <w:tr2bl w:val="nil"/>
            </w:tcBorders>
          </w:tcPr>
          <w:p w14:paraId="758A8A8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AI-left S1</w:t>
            </w:r>
          </w:p>
        </w:tc>
        <w:tc>
          <w:tcPr>
            <w:tcW w:w="2171" w:type="dxa"/>
            <w:tcBorders>
              <w:tl2br w:val="nil"/>
              <w:tr2bl w:val="nil"/>
            </w:tcBorders>
          </w:tcPr>
          <w:p w14:paraId="5EF0B4B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-0.141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0.054</w:t>
            </w:r>
          </w:p>
        </w:tc>
        <w:tc>
          <w:tcPr>
            <w:tcW w:w="2083" w:type="dxa"/>
            <w:tcBorders>
              <w:tl2br w:val="nil"/>
              <w:tr2bl w:val="nil"/>
            </w:tcBorders>
          </w:tcPr>
          <w:p w14:paraId="53524E90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0.102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0.054</w:t>
            </w:r>
          </w:p>
        </w:tc>
        <w:tc>
          <w:tcPr>
            <w:tcW w:w="1222" w:type="dxa"/>
            <w:tcBorders>
              <w:tl2br w:val="nil"/>
              <w:tr2bl w:val="nil"/>
            </w:tcBorders>
          </w:tcPr>
          <w:p w14:paraId="179CC1F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3.186</w:t>
            </w:r>
          </w:p>
        </w:tc>
        <w:tc>
          <w:tcPr>
            <w:tcW w:w="1244" w:type="dxa"/>
            <w:tcBorders>
              <w:tl2br w:val="nil"/>
              <w:tr2bl w:val="nil"/>
            </w:tcBorders>
          </w:tcPr>
          <w:p w14:paraId="73CA819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0.036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3ADA5BA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0.930</w:t>
            </w:r>
          </w:p>
        </w:tc>
      </w:tr>
      <w:tr w:rsidR="004807D8" w:rsidRPr="003405AA" w14:paraId="481B65E5" w14:textId="77777777">
        <w:trPr>
          <w:trHeight w:val="493"/>
        </w:trPr>
        <w:tc>
          <w:tcPr>
            <w:tcW w:w="2423" w:type="dxa"/>
            <w:tcBorders>
              <w:tl2br w:val="nil"/>
              <w:tr2bl w:val="nil"/>
            </w:tcBorders>
          </w:tcPr>
          <w:p w14:paraId="7A63BDD5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AI-left S2</w:t>
            </w:r>
          </w:p>
        </w:tc>
        <w:tc>
          <w:tcPr>
            <w:tcW w:w="2171" w:type="dxa"/>
            <w:tcBorders>
              <w:tl2br w:val="nil"/>
              <w:tr2bl w:val="nil"/>
            </w:tcBorders>
          </w:tcPr>
          <w:p w14:paraId="5F769CD2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0.276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0.067</w:t>
            </w:r>
          </w:p>
        </w:tc>
        <w:tc>
          <w:tcPr>
            <w:tcW w:w="2083" w:type="dxa"/>
            <w:tcBorders>
              <w:tl2br w:val="nil"/>
              <w:tr2bl w:val="nil"/>
            </w:tcBorders>
          </w:tcPr>
          <w:p w14:paraId="646B1BA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0.506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0.048</w:t>
            </w:r>
          </w:p>
        </w:tc>
        <w:tc>
          <w:tcPr>
            <w:tcW w:w="1222" w:type="dxa"/>
            <w:tcBorders>
              <w:tl2br w:val="nil"/>
              <w:tr2bl w:val="nil"/>
            </w:tcBorders>
          </w:tcPr>
          <w:p w14:paraId="7C1096B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2.781</w:t>
            </w:r>
          </w:p>
        </w:tc>
        <w:tc>
          <w:tcPr>
            <w:tcW w:w="1244" w:type="dxa"/>
            <w:tcBorders>
              <w:tl2br w:val="nil"/>
              <w:tr2bl w:val="nil"/>
            </w:tcBorders>
          </w:tcPr>
          <w:p w14:paraId="23726AB5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0.048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77746A35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0.815</w:t>
            </w:r>
          </w:p>
        </w:tc>
      </w:tr>
      <w:tr w:rsidR="004807D8" w:rsidRPr="003405AA" w14:paraId="1866153D" w14:textId="77777777">
        <w:trPr>
          <w:trHeight w:val="493"/>
        </w:trPr>
        <w:tc>
          <w:tcPr>
            <w:tcW w:w="2423" w:type="dxa"/>
            <w:tcBorders>
              <w:tl2br w:val="nil"/>
              <w:tr2bl w:val="nil"/>
            </w:tcBorders>
          </w:tcPr>
          <w:p w14:paraId="5E20D8B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MCC-left S1</w:t>
            </w:r>
          </w:p>
        </w:tc>
        <w:tc>
          <w:tcPr>
            <w:tcW w:w="2171" w:type="dxa"/>
            <w:tcBorders>
              <w:tl2br w:val="nil"/>
              <w:tr2bl w:val="nil"/>
            </w:tcBorders>
          </w:tcPr>
          <w:p w14:paraId="2D277645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0.108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0.042</w:t>
            </w:r>
          </w:p>
        </w:tc>
        <w:tc>
          <w:tcPr>
            <w:tcW w:w="2083" w:type="dxa"/>
            <w:tcBorders>
              <w:tl2br w:val="nil"/>
              <w:tr2bl w:val="nil"/>
            </w:tcBorders>
          </w:tcPr>
          <w:p w14:paraId="5DF103F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0.297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0.055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 w14:paraId="0231FED7" w14:textId="77777777" w:rsidR="004807D8" w:rsidRPr="003405AA" w:rsidRDefault="00917B51">
            <w:pPr>
              <w:widowControl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2.756</w:t>
            </w:r>
          </w:p>
        </w:tc>
        <w:tc>
          <w:tcPr>
            <w:tcW w:w="1244" w:type="dxa"/>
            <w:tcBorders>
              <w:tl2br w:val="nil"/>
              <w:tr2bl w:val="nil"/>
            </w:tcBorders>
          </w:tcPr>
          <w:p w14:paraId="530A24F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0.008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473A088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0.802</w:t>
            </w:r>
          </w:p>
        </w:tc>
      </w:tr>
      <w:tr w:rsidR="004807D8" w:rsidRPr="003405AA" w14:paraId="413E31F4" w14:textId="77777777">
        <w:trPr>
          <w:trHeight w:val="479"/>
        </w:trPr>
        <w:tc>
          <w:tcPr>
            <w:tcW w:w="2423" w:type="dxa"/>
            <w:tcBorders>
              <w:tl2br w:val="nil"/>
              <w:tr2bl w:val="nil"/>
            </w:tcBorders>
          </w:tcPr>
          <w:p w14:paraId="1F4971B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Left S2-left PI</w:t>
            </w:r>
          </w:p>
        </w:tc>
        <w:tc>
          <w:tcPr>
            <w:tcW w:w="2171" w:type="dxa"/>
            <w:tcBorders>
              <w:tl2br w:val="nil"/>
              <w:tr2bl w:val="nil"/>
            </w:tcBorders>
          </w:tcPr>
          <w:p w14:paraId="5F9D62C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0.057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0.057</w:t>
            </w:r>
          </w:p>
        </w:tc>
        <w:tc>
          <w:tcPr>
            <w:tcW w:w="2083" w:type="dxa"/>
            <w:tcBorders>
              <w:tl2br w:val="nil"/>
              <w:tr2bl w:val="nil"/>
            </w:tcBorders>
          </w:tcPr>
          <w:p w14:paraId="33E38DEA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0.293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0.069</w:t>
            </w:r>
          </w:p>
        </w:tc>
        <w:tc>
          <w:tcPr>
            <w:tcW w:w="1222" w:type="dxa"/>
            <w:tcBorders>
              <w:tl2br w:val="nil"/>
              <w:tr2bl w:val="nil"/>
            </w:tcBorders>
            <w:vAlign w:val="center"/>
          </w:tcPr>
          <w:p w14:paraId="3BC81C21" w14:textId="77777777" w:rsidR="004807D8" w:rsidRPr="003405AA" w:rsidRDefault="00917B51">
            <w:pPr>
              <w:widowControl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2.645</w:t>
            </w:r>
          </w:p>
        </w:tc>
        <w:tc>
          <w:tcPr>
            <w:tcW w:w="1244" w:type="dxa"/>
            <w:tcBorders>
              <w:tl2br w:val="nil"/>
              <w:tr2bl w:val="nil"/>
            </w:tcBorders>
          </w:tcPr>
          <w:p w14:paraId="06EBFAD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0.044</w:t>
            </w:r>
          </w:p>
        </w:tc>
        <w:tc>
          <w:tcPr>
            <w:tcW w:w="1418" w:type="dxa"/>
            <w:tcBorders>
              <w:tl2br w:val="nil"/>
              <w:tr2bl w:val="nil"/>
            </w:tcBorders>
          </w:tcPr>
          <w:p w14:paraId="26024C8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0.770</w:t>
            </w:r>
          </w:p>
        </w:tc>
      </w:tr>
    </w:tbl>
    <w:p w14:paraId="0A0F3ADB" w14:textId="4A59ACD9" w:rsidR="004807D8" w:rsidRPr="003405AA" w:rsidRDefault="00917B5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405AA">
        <w:rPr>
          <w:rFonts w:ascii="Times New Roman" w:hAnsi="Times New Roman" w:cs="Times New Roman"/>
          <w:i/>
          <w:iCs/>
          <w:sz w:val="24"/>
          <w:szCs w:val="24"/>
        </w:rPr>
        <w:t xml:space="preserve">Note: </w:t>
      </w:r>
      <w:r w:rsidRPr="003405AA">
        <w:rPr>
          <w:rFonts w:ascii="Times New Roman" w:hAnsi="Times New Roman" w:cs="Times New Roman" w:hint="eastAsia"/>
          <w:i/>
          <w:iCs/>
          <w:sz w:val="24"/>
          <w:szCs w:val="24"/>
        </w:rPr>
        <w:t>FC, functional connectivity; LBLP, low</w:t>
      </w:r>
      <w:r w:rsidRPr="003405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i/>
          <w:iCs/>
          <w:sz w:val="24"/>
          <w:szCs w:val="24"/>
        </w:rPr>
        <w:t>back-related leg pain; HCs,</w:t>
      </w:r>
      <w:r w:rsidRPr="003405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i/>
          <w:iCs/>
          <w:sz w:val="24"/>
          <w:szCs w:val="24"/>
        </w:rPr>
        <w:t>healthy controls; M, male; F, female; TPJ, temporoparietal junction; MCC, mid cingulate cortex; S</w:t>
      </w:r>
      <w:r w:rsidR="00A77C4A" w:rsidRPr="003405AA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3405AA">
        <w:rPr>
          <w:rFonts w:ascii="Times New Roman" w:hAnsi="Times New Roman" w:cs="Times New Roman" w:hint="eastAsia"/>
          <w:i/>
          <w:iCs/>
          <w:sz w:val="24"/>
          <w:szCs w:val="24"/>
        </w:rPr>
        <w:t>, primary somatosensory cortex; S2, secondary somatosensory cortex; TPJ, temporoparietal junction; AI, anterior insula; PI, posterior insula.</w:t>
      </w:r>
    </w:p>
    <w:p w14:paraId="0551958A" w14:textId="77777777" w:rsidR="004807D8" w:rsidRPr="003405AA" w:rsidRDefault="00917B5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405AA">
        <w:rPr>
          <w:rFonts w:ascii="Times New Roman" w:hAnsi="Times New Roman" w:cs="Times New Roman" w:hint="eastAsia"/>
          <w:i/>
          <w:iCs/>
          <w:sz w:val="24"/>
          <w:szCs w:val="24"/>
        </w:rPr>
        <w:br w:type="page"/>
      </w:r>
    </w:p>
    <w:p w14:paraId="25E28888" w14:textId="77777777" w:rsidR="004807D8" w:rsidRPr="003405AA" w:rsidRDefault="00917B51">
      <w:pPr>
        <w:rPr>
          <w:rFonts w:ascii="Times New Roman" w:hAnsi="Times New Roman"/>
          <w:b/>
          <w:bCs/>
          <w:sz w:val="28"/>
          <w:szCs w:val="28"/>
        </w:rPr>
      </w:pPr>
      <w:r w:rsidRPr="003405AA">
        <w:rPr>
          <w:rFonts w:ascii="Times New Roman" w:hAnsi="Times New Roman"/>
          <w:b/>
          <w:bCs/>
          <w:sz w:val="28"/>
          <w:szCs w:val="28"/>
        </w:rPr>
        <w:lastRenderedPageBreak/>
        <w:t>Supplementary</w:t>
      </w:r>
      <w:r w:rsidRPr="003405AA">
        <w:rPr>
          <w:rFonts w:ascii="Times New Roman" w:hAnsi="Times New Roman" w:hint="eastAsia"/>
          <w:b/>
          <w:bCs/>
          <w:sz w:val="28"/>
          <w:szCs w:val="28"/>
        </w:rPr>
        <w:t xml:space="preserve"> Table 3</w:t>
      </w:r>
    </w:p>
    <w:p w14:paraId="7E9C8220" w14:textId="70E59EB0" w:rsidR="004807D8" w:rsidRPr="003405AA" w:rsidRDefault="00917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Significant alteration of the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static functional connectivity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at the </w:t>
      </w:r>
      <w:r w:rsidR="00A77C4A" w:rsidRPr="003405AA">
        <w:rPr>
          <w:rFonts w:ascii="Times New Roman" w:hAnsi="Times New Roman" w:cs="Times New Roman"/>
          <w:b/>
          <w:bCs/>
          <w:sz w:val="24"/>
          <w:szCs w:val="24"/>
        </w:rPr>
        <w:t>certain specific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frequency band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 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between the LBLP patients and HC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 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two</w:t>
      </w:r>
      <w:r w:rsidR="00A82181" w:rsidRPr="003405A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sample t</w:t>
      </w:r>
      <w:r w:rsidR="00A82181"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test,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P &lt;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0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.05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, FDR correction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Style w:val="TableGrid"/>
        <w:tblW w:w="1057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2322"/>
        <w:gridCol w:w="2182"/>
        <w:gridCol w:w="1276"/>
        <w:gridCol w:w="1222"/>
        <w:gridCol w:w="1451"/>
      </w:tblGrid>
      <w:tr w:rsidR="004807D8" w:rsidRPr="003405AA" w14:paraId="0ED260CC" w14:textId="77777777">
        <w:trPr>
          <w:trHeight w:val="606"/>
        </w:trPr>
        <w:tc>
          <w:tcPr>
            <w:tcW w:w="2119" w:type="dxa"/>
            <w:tcBorders>
              <w:bottom w:val="single" w:sz="12" w:space="0" w:color="auto"/>
            </w:tcBorders>
          </w:tcPr>
          <w:p w14:paraId="5538F2B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Brain regions</w:t>
            </w:r>
          </w:p>
          <w:p w14:paraId="04C468A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static FC</w:t>
            </w: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2" w:type="dxa"/>
            <w:tcBorders>
              <w:bottom w:val="single" w:sz="12" w:space="0" w:color="auto"/>
            </w:tcBorders>
          </w:tcPr>
          <w:p w14:paraId="7DF02A3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LBLP (mean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SEM)</w:t>
            </w:r>
          </w:p>
        </w:tc>
        <w:tc>
          <w:tcPr>
            <w:tcW w:w="2182" w:type="dxa"/>
            <w:tcBorders>
              <w:bottom w:val="single" w:sz="12" w:space="0" w:color="auto"/>
            </w:tcBorders>
          </w:tcPr>
          <w:p w14:paraId="0190150A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HCs(mean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SEM)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F83D5C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T-values</w:t>
            </w:r>
          </w:p>
        </w:tc>
        <w:tc>
          <w:tcPr>
            <w:tcW w:w="1222" w:type="dxa"/>
            <w:tcBorders>
              <w:bottom w:val="single" w:sz="12" w:space="0" w:color="auto"/>
            </w:tcBorders>
          </w:tcPr>
          <w:p w14:paraId="4FAC4500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P-values</w:t>
            </w:r>
          </w:p>
        </w:tc>
        <w:tc>
          <w:tcPr>
            <w:tcW w:w="1451" w:type="dxa"/>
            <w:tcBorders>
              <w:bottom w:val="single" w:sz="12" w:space="0" w:color="auto"/>
            </w:tcBorders>
          </w:tcPr>
          <w:p w14:paraId="1EDFE7F5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Effect size (Cohen's d)</w:t>
            </w:r>
          </w:p>
        </w:tc>
      </w:tr>
      <w:tr w:rsidR="004807D8" w:rsidRPr="003405AA" w14:paraId="7B62EEEF" w14:textId="77777777">
        <w:trPr>
          <w:trHeight w:val="436"/>
        </w:trPr>
        <w:tc>
          <w:tcPr>
            <w:tcW w:w="10572" w:type="dxa"/>
            <w:gridSpan w:val="6"/>
            <w:tcBorders>
              <w:top w:val="single" w:sz="12" w:space="0" w:color="auto"/>
            </w:tcBorders>
            <w:vAlign w:val="center"/>
          </w:tcPr>
          <w:p w14:paraId="37D82DD4" w14:textId="07F620A0" w:rsidR="004807D8" w:rsidRPr="003405AA" w:rsidRDefault="00917B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Altered static FC at </w:t>
            </w:r>
            <w:r w:rsidR="00A82181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slow</w:t>
            </w:r>
            <w:r w:rsidR="00A82181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4 (0.027-0.073 Hz) 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frequency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band (LBLP vs. HC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)</w:t>
            </w:r>
          </w:p>
        </w:tc>
      </w:tr>
      <w:tr w:rsidR="004807D8" w:rsidRPr="003405AA" w14:paraId="6827F86D" w14:textId="77777777">
        <w:trPr>
          <w:trHeight w:val="518"/>
        </w:trPr>
        <w:tc>
          <w:tcPr>
            <w:tcW w:w="2119" w:type="dxa"/>
            <w:tcBorders>
              <w:bottom w:val="nil"/>
            </w:tcBorders>
            <w:vAlign w:val="center"/>
          </w:tcPr>
          <w:p w14:paraId="1D754D9F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PCC-left PI</w:t>
            </w:r>
          </w:p>
        </w:tc>
        <w:tc>
          <w:tcPr>
            <w:tcW w:w="2322" w:type="dxa"/>
            <w:tcBorders>
              <w:bottom w:val="nil"/>
            </w:tcBorders>
          </w:tcPr>
          <w:p w14:paraId="382F9DE9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0.149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0.044</w:t>
            </w:r>
          </w:p>
        </w:tc>
        <w:tc>
          <w:tcPr>
            <w:tcW w:w="2182" w:type="dxa"/>
            <w:tcBorders>
              <w:bottom w:val="nil"/>
            </w:tcBorders>
          </w:tcPr>
          <w:p w14:paraId="15C9C29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0.163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-0.009</w:t>
            </w:r>
          </w:p>
        </w:tc>
        <w:tc>
          <w:tcPr>
            <w:tcW w:w="1276" w:type="dxa"/>
            <w:tcBorders>
              <w:bottom w:val="nil"/>
            </w:tcBorders>
          </w:tcPr>
          <w:p w14:paraId="783C127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3.198</w:t>
            </w:r>
          </w:p>
        </w:tc>
        <w:tc>
          <w:tcPr>
            <w:tcW w:w="1222" w:type="dxa"/>
            <w:tcBorders>
              <w:bottom w:val="nil"/>
            </w:tcBorders>
          </w:tcPr>
          <w:p w14:paraId="339D751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0.036</w:t>
            </w:r>
          </w:p>
        </w:tc>
        <w:tc>
          <w:tcPr>
            <w:tcW w:w="1451" w:type="dxa"/>
            <w:tcBorders>
              <w:bottom w:val="nil"/>
            </w:tcBorders>
          </w:tcPr>
          <w:p w14:paraId="3AA1B19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0.094</w:t>
            </w:r>
          </w:p>
        </w:tc>
      </w:tr>
      <w:tr w:rsidR="004807D8" w:rsidRPr="003405AA" w14:paraId="1E2802F6" w14:textId="77777777">
        <w:tc>
          <w:tcPr>
            <w:tcW w:w="10572" w:type="dxa"/>
            <w:gridSpan w:val="6"/>
            <w:tcBorders>
              <w:top w:val="nil"/>
              <w:tl2br w:val="nil"/>
              <w:tr2bl w:val="nil"/>
            </w:tcBorders>
          </w:tcPr>
          <w:p w14:paraId="60725B5E" w14:textId="084E515A" w:rsidR="004807D8" w:rsidRPr="003405AA" w:rsidRDefault="00917B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Altered static FC at </w:t>
            </w:r>
            <w:r w:rsidR="00A82181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slow</w:t>
            </w:r>
            <w:r w:rsidR="00A82181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5 (0.01-0.027 Hz) 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frequency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band (LBLP vs. HC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)</w:t>
            </w:r>
          </w:p>
        </w:tc>
      </w:tr>
      <w:tr w:rsidR="004807D8" w:rsidRPr="003405AA" w14:paraId="16297692" w14:textId="77777777">
        <w:tc>
          <w:tcPr>
            <w:tcW w:w="2119" w:type="dxa"/>
            <w:vAlign w:val="center"/>
          </w:tcPr>
          <w:p w14:paraId="00065ABB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TPJ-left S2</w:t>
            </w:r>
          </w:p>
        </w:tc>
        <w:tc>
          <w:tcPr>
            <w:tcW w:w="2322" w:type="dxa"/>
          </w:tcPr>
          <w:p w14:paraId="0ED376BA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0.511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0.110</w:t>
            </w:r>
          </w:p>
        </w:tc>
        <w:tc>
          <w:tcPr>
            <w:tcW w:w="2182" w:type="dxa"/>
          </w:tcPr>
          <w:p w14:paraId="617E794A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1.017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0.074</w:t>
            </w:r>
          </w:p>
        </w:tc>
        <w:tc>
          <w:tcPr>
            <w:tcW w:w="1276" w:type="dxa"/>
          </w:tcPr>
          <w:p w14:paraId="4BFFEA7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3.775</w:t>
            </w:r>
          </w:p>
        </w:tc>
        <w:tc>
          <w:tcPr>
            <w:tcW w:w="1222" w:type="dxa"/>
          </w:tcPr>
          <w:p w14:paraId="33D28BA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0.012</w:t>
            </w:r>
          </w:p>
        </w:tc>
        <w:tc>
          <w:tcPr>
            <w:tcW w:w="1451" w:type="dxa"/>
          </w:tcPr>
          <w:p w14:paraId="2F4571B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 1.106</w:t>
            </w:r>
          </w:p>
        </w:tc>
      </w:tr>
      <w:tr w:rsidR="004807D8" w:rsidRPr="003405AA" w14:paraId="1AF7E93D" w14:textId="77777777">
        <w:tc>
          <w:tcPr>
            <w:tcW w:w="2119" w:type="dxa"/>
            <w:tcBorders>
              <w:bottom w:val="nil"/>
            </w:tcBorders>
            <w:vAlign w:val="center"/>
          </w:tcPr>
          <w:p w14:paraId="4FB66BC5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Left S2-right S2</w:t>
            </w:r>
          </w:p>
        </w:tc>
        <w:tc>
          <w:tcPr>
            <w:tcW w:w="2322" w:type="dxa"/>
            <w:tcBorders>
              <w:bottom w:val="nil"/>
            </w:tcBorders>
          </w:tcPr>
          <w:p w14:paraId="24514F4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0.494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0.106</w:t>
            </w:r>
          </w:p>
        </w:tc>
        <w:tc>
          <w:tcPr>
            <w:tcW w:w="2182" w:type="dxa"/>
            <w:tcBorders>
              <w:bottom w:val="nil"/>
            </w:tcBorders>
          </w:tcPr>
          <w:p w14:paraId="5E5AB05A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0.912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0.084</w:t>
            </w:r>
          </w:p>
        </w:tc>
        <w:tc>
          <w:tcPr>
            <w:tcW w:w="1276" w:type="dxa"/>
            <w:tcBorders>
              <w:bottom w:val="nil"/>
            </w:tcBorders>
          </w:tcPr>
          <w:p w14:paraId="582C65E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3.077</w:t>
            </w:r>
          </w:p>
        </w:tc>
        <w:tc>
          <w:tcPr>
            <w:tcW w:w="1222" w:type="dxa"/>
            <w:tcBorders>
              <w:bottom w:val="nil"/>
            </w:tcBorders>
          </w:tcPr>
          <w:p w14:paraId="3A4F3141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0.024</w:t>
            </w:r>
          </w:p>
        </w:tc>
        <w:tc>
          <w:tcPr>
            <w:tcW w:w="1451" w:type="dxa"/>
            <w:tcBorders>
              <w:bottom w:val="nil"/>
            </w:tcBorders>
          </w:tcPr>
          <w:p w14:paraId="0B2163A2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 0.900</w:t>
            </w:r>
          </w:p>
        </w:tc>
      </w:tr>
      <w:tr w:rsidR="004807D8" w:rsidRPr="003405AA" w14:paraId="3BA35FA3" w14:textId="77777777">
        <w:trPr>
          <w:trHeight w:val="452"/>
        </w:trPr>
        <w:tc>
          <w:tcPr>
            <w:tcW w:w="10572" w:type="dxa"/>
            <w:gridSpan w:val="6"/>
            <w:tcBorders>
              <w:top w:val="nil"/>
              <w:tl2br w:val="nil"/>
              <w:tr2bl w:val="nil"/>
            </w:tcBorders>
          </w:tcPr>
          <w:p w14:paraId="33BB8328" w14:textId="3F93AF25" w:rsidR="004807D8" w:rsidRPr="003405AA" w:rsidRDefault="00917B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Altered static FC at </w:t>
            </w:r>
            <w:r w:rsidR="00A82181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slow</w:t>
            </w:r>
            <w:r w:rsidR="00A82181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6 (0-0.01 Hz) 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frequency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band (LBLP vs. HC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)</w:t>
            </w:r>
          </w:p>
        </w:tc>
      </w:tr>
      <w:tr w:rsidR="004807D8" w:rsidRPr="003405AA" w14:paraId="015AC75A" w14:textId="77777777">
        <w:tc>
          <w:tcPr>
            <w:tcW w:w="2119" w:type="dxa"/>
            <w:tcBorders>
              <w:tl2br w:val="nil"/>
              <w:tr2bl w:val="nil"/>
            </w:tcBorders>
          </w:tcPr>
          <w:p w14:paraId="0598BC59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mPFC-right PI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4F7E446C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0.502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0.083</w:t>
            </w:r>
          </w:p>
        </w:tc>
        <w:tc>
          <w:tcPr>
            <w:tcW w:w="2182" w:type="dxa"/>
            <w:tcBorders>
              <w:tl2br w:val="nil"/>
              <w:tr2bl w:val="nil"/>
            </w:tcBorders>
          </w:tcPr>
          <w:p w14:paraId="3A13D5E0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0.315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-0.174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2600C8C5" w14:textId="77777777" w:rsidR="004807D8" w:rsidRPr="003405AA" w:rsidRDefault="00917B51">
            <w:pPr>
              <w:widowControl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3.672</w:t>
            </w:r>
          </w:p>
        </w:tc>
        <w:tc>
          <w:tcPr>
            <w:tcW w:w="1222" w:type="dxa"/>
            <w:tcBorders>
              <w:tl2br w:val="nil"/>
              <w:tr2bl w:val="nil"/>
            </w:tcBorders>
          </w:tcPr>
          <w:p w14:paraId="0722F19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0.012</w:t>
            </w:r>
          </w:p>
        </w:tc>
        <w:tc>
          <w:tcPr>
            <w:tcW w:w="1451" w:type="dxa"/>
            <w:tcBorders>
              <w:tl2br w:val="nil"/>
              <w:tr2bl w:val="nil"/>
            </w:tcBorders>
          </w:tcPr>
          <w:p w14:paraId="629B781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0.628</w:t>
            </w:r>
          </w:p>
        </w:tc>
      </w:tr>
      <w:tr w:rsidR="004807D8" w:rsidRPr="003405AA" w14:paraId="76548F5A" w14:textId="77777777">
        <w:trPr>
          <w:trHeight w:val="303"/>
        </w:trPr>
        <w:tc>
          <w:tcPr>
            <w:tcW w:w="2119" w:type="dxa"/>
            <w:tcBorders>
              <w:tl2br w:val="nil"/>
              <w:tr2bl w:val="nil"/>
            </w:tcBorders>
          </w:tcPr>
          <w:p w14:paraId="129E75A1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TPJ-left S2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413623A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0.617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0.179</w:t>
            </w:r>
          </w:p>
        </w:tc>
        <w:tc>
          <w:tcPr>
            <w:tcW w:w="2182" w:type="dxa"/>
            <w:tcBorders>
              <w:tl2br w:val="nil"/>
              <w:tr2bl w:val="nil"/>
            </w:tcBorders>
          </w:tcPr>
          <w:p w14:paraId="56AC2E0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0.728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-0.008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266E10A5" w14:textId="77777777" w:rsidR="004807D8" w:rsidRPr="003405AA" w:rsidRDefault="00917B51">
            <w:pPr>
              <w:widowControl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3.317</w:t>
            </w:r>
          </w:p>
        </w:tc>
        <w:tc>
          <w:tcPr>
            <w:tcW w:w="1222" w:type="dxa"/>
            <w:tcBorders>
              <w:tl2br w:val="nil"/>
              <w:tr2bl w:val="nil"/>
            </w:tcBorders>
          </w:tcPr>
          <w:p w14:paraId="67813E7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0.024</w:t>
            </w:r>
          </w:p>
        </w:tc>
        <w:tc>
          <w:tcPr>
            <w:tcW w:w="1451" w:type="dxa"/>
            <w:tcBorders>
              <w:tl2br w:val="nil"/>
              <w:tr2bl w:val="nil"/>
            </w:tcBorders>
          </w:tcPr>
          <w:p w14:paraId="644641B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0.177</w:t>
            </w:r>
          </w:p>
        </w:tc>
      </w:tr>
      <w:tr w:rsidR="004807D8" w:rsidRPr="003405AA" w14:paraId="70A1F847" w14:textId="77777777">
        <w:trPr>
          <w:trHeight w:val="303"/>
        </w:trPr>
        <w:tc>
          <w:tcPr>
            <w:tcW w:w="2119" w:type="dxa"/>
            <w:tcBorders>
              <w:tl2br w:val="nil"/>
              <w:tr2bl w:val="nil"/>
            </w:tcBorders>
          </w:tcPr>
          <w:p w14:paraId="250C698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AI-left S1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839475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0.579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0.122</w:t>
            </w:r>
          </w:p>
        </w:tc>
        <w:tc>
          <w:tcPr>
            <w:tcW w:w="2182" w:type="dxa"/>
            <w:tcBorders>
              <w:tl2br w:val="nil"/>
              <w:tr2bl w:val="nil"/>
            </w:tcBorders>
          </w:tcPr>
          <w:p w14:paraId="7873CD7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0.074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-0.664</w:t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14:paraId="0D9F4DA4" w14:textId="77777777" w:rsidR="004807D8" w:rsidRPr="003405AA" w:rsidRDefault="00917B51">
            <w:pPr>
              <w:widowControl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4.305</w:t>
            </w:r>
          </w:p>
        </w:tc>
        <w:tc>
          <w:tcPr>
            <w:tcW w:w="1222" w:type="dxa"/>
            <w:tcBorders>
              <w:tl2br w:val="nil"/>
              <w:tr2bl w:val="nil"/>
            </w:tcBorders>
          </w:tcPr>
          <w:p w14:paraId="3372519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0.024</w:t>
            </w:r>
          </w:p>
        </w:tc>
        <w:tc>
          <w:tcPr>
            <w:tcW w:w="1451" w:type="dxa"/>
            <w:tcBorders>
              <w:tl2br w:val="nil"/>
              <w:tr2bl w:val="nil"/>
            </w:tcBorders>
          </w:tcPr>
          <w:p w14:paraId="43B0CC7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1.174</w:t>
            </w:r>
          </w:p>
        </w:tc>
      </w:tr>
    </w:tbl>
    <w:p w14:paraId="10BEBB53" w14:textId="56C27B30" w:rsidR="004807D8" w:rsidRPr="003405AA" w:rsidRDefault="00917B5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405AA">
        <w:rPr>
          <w:rFonts w:ascii="Times New Roman" w:hAnsi="Times New Roman" w:cs="Times New Roman"/>
          <w:i/>
          <w:iCs/>
          <w:sz w:val="24"/>
          <w:szCs w:val="24"/>
        </w:rPr>
        <w:t xml:space="preserve">Note: </w:t>
      </w:r>
      <w:r w:rsidRPr="003405AA">
        <w:rPr>
          <w:rFonts w:ascii="Times New Roman" w:hAnsi="Times New Roman" w:cs="Times New Roman" w:hint="eastAsia"/>
          <w:i/>
          <w:iCs/>
          <w:sz w:val="24"/>
          <w:szCs w:val="24"/>
        </w:rPr>
        <w:t>FC, functional connectivity; LBLP, low</w:t>
      </w:r>
      <w:r w:rsidRPr="003405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i/>
          <w:iCs/>
          <w:sz w:val="24"/>
          <w:szCs w:val="24"/>
        </w:rPr>
        <w:t>back-related leg pain; HCs,</w:t>
      </w:r>
      <w:r w:rsidRPr="003405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i/>
          <w:iCs/>
          <w:sz w:val="24"/>
          <w:szCs w:val="24"/>
        </w:rPr>
        <w:t>healthy controls;</w:t>
      </w:r>
      <w:r w:rsidR="00107D02" w:rsidRPr="003405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i/>
          <w:iCs/>
          <w:sz w:val="24"/>
          <w:szCs w:val="24"/>
        </w:rPr>
        <w:t>M, male; F, female; mPFC, medial prefrontal cortex; S1, primary somatosensory cortex; PI, posterior insula; TPJ, temporoparietal junction; S2; secondary somatosensory cortex; AI, anterior insula; MCC, mid cingulate cortex; dlPFC, dorsolateral prefrontal cortex; PCC, posterior cingulate cortex; PAG, periaqueductal gray region.</w:t>
      </w:r>
    </w:p>
    <w:p w14:paraId="002518A0" w14:textId="77777777" w:rsidR="004807D8" w:rsidRPr="003405AA" w:rsidRDefault="00917B51">
      <w:r w:rsidRPr="003405AA">
        <w:br w:type="page"/>
      </w:r>
    </w:p>
    <w:p w14:paraId="2A2E71D1" w14:textId="77777777" w:rsidR="004807D8" w:rsidRPr="003405AA" w:rsidRDefault="00917B51">
      <w:pPr>
        <w:rPr>
          <w:rFonts w:ascii="Times New Roman" w:hAnsi="Times New Roman"/>
          <w:b/>
          <w:bCs/>
          <w:sz w:val="28"/>
          <w:szCs w:val="28"/>
        </w:rPr>
      </w:pPr>
      <w:r w:rsidRPr="003405AA">
        <w:rPr>
          <w:rFonts w:ascii="Times New Roman" w:hAnsi="Times New Roman"/>
          <w:b/>
          <w:bCs/>
          <w:sz w:val="28"/>
          <w:szCs w:val="28"/>
        </w:rPr>
        <w:lastRenderedPageBreak/>
        <w:t>Supplementary</w:t>
      </w:r>
      <w:r w:rsidRPr="003405AA">
        <w:rPr>
          <w:rFonts w:ascii="Times New Roman" w:hAnsi="Times New Roman" w:hint="eastAsia"/>
          <w:b/>
          <w:bCs/>
          <w:sz w:val="28"/>
          <w:szCs w:val="28"/>
        </w:rPr>
        <w:t xml:space="preserve"> Table 4</w:t>
      </w:r>
    </w:p>
    <w:p w14:paraId="52D1218A" w14:textId="2B52EE7F" w:rsidR="004807D8" w:rsidRPr="003405AA" w:rsidRDefault="00917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05AA">
        <w:rPr>
          <w:rFonts w:ascii="Times New Roman" w:hAnsi="Times New Roman" w:cs="Times New Roman"/>
          <w:b/>
          <w:bCs/>
          <w:sz w:val="24"/>
          <w:szCs w:val="24"/>
        </w:rPr>
        <w:t>Significant alteration of the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dynamic functional connectivity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at the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typical and five specific 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frequency band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between the LBLP patients and HC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 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two</w:t>
      </w:r>
      <w:r w:rsidR="00A22B88" w:rsidRPr="003405A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sample t</w:t>
      </w:r>
      <w:r w:rsidR="00A22B88"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test,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P &lt;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0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.05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, uncorrected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Style w:val="TableGrid"/>
        <w:tblW w:w="10397" w:type="dxa"/>
        <w:tblLayout w:type="fixed"/>
        <w:tblLook w:val="04A0" w:firstRow="1" w:lastRow="0" w:firstColumn="1" w:lastColumn="0" w:noHBand="0" w:noVBand="1"/>
      </w:tblPr>
      <w:tblGrid>
        <w:gridCol w:w="2101"/>
        <w:gridCol w:w="2362"/>
        <w:gridCol w:w="2127"/>
        <w:gridCol w:w="1156"/>
        <w:gridCol w:w="1255"/>
        <w:gridCol w:w="1396"/>
      </w:tblGrid>
      <w:tr w:rsidR="004807D8" w:rsidRPr="003405AA" w14:paraId="5C2DF256" w14:textId="77777777">
        <w:trPr>
          <w:trHeight w:val="831"/>
        </w:trPr>
        <w:tc>
          <w:tcPr>
            <w:tcW w:w="21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C007F5A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Brain regions</w:t>
            </w:r>
          </w:p>
          <w:p w14:paraId="7A227FD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dynamic FC</w:t>
            </w: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6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88EC395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LBLP (mean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SEM)</w:t>
            </w: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7F1DD68" w14:textId="6F61412F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HCs</w:t>
            </w:r>
            <w:r w:rsidR="00A22B88" w:rsidRPr="0034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(mean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SEM)</w:t>
            </w:r>
          </w:p>
        </w:tc>
        <w:tc>
          <w:tcPr>
            <w:tcW w:w="115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4C7B40C" w14:textId="7DB2C983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="00A22B88" w:rsidRPr="0034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values</w:t>
            </w:r>
          </w:p>
        </w:tc>
        <w:tc>
          <w:tcPr>
            <w:tcW w:w="125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C532553" w14:textId="723827F1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="00A22B88" w:rsidRPr="0034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values</w:t>
            </w:r>
          </w:p>
        </w:tc>
        <w:tc>
          <w:tcPr>
            <w:tcW w:w="13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CCBA961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Effect size (Cohen's d)</w:t>
            </w:r>
          </w:p>
        </w:tc>
      </w:tr>
      <w:tr w:rsidR="004807D8" w:rsidRPr="003405AA" w14:paraId="208D92C9" w14:textId="77777777">
        <w:tc>
          <w:tcPr>
            <w:tcW w:w="10397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9B6B012" w14:textId="65E757B5" w:rsidR="004807D8" w:rsidRPr="003405AA" w:rsidRDefault="00917B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Altered dynamic FC at 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typical (0.01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0.1 Hz) 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frequency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band (LBLP vs. HC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)</w:t>
            </w:r>
          </w:p>
        </w:tc>
      </w:tr>
      <w:tr w:rsidR="004807D8" w:rsidRPr="003405AA" w14:paraId="70491C26" w14:textId="77777777">
        <w:trPr>
          <w:trHeight w:val="9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7244E03D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MCC</w:t>
            </w: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TPJ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14:paraId="575B7F5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1.562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0.155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C311E1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1.135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0.128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335D6C3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-2.113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220D7BFC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0.04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A5A2BA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 0.61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</w:tr>
      <w:tr w:rsidR="004807D8" w:rsidRPr="003405AA" w14:paraId="37E07E23" w14:textId="77777777"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3FC9DB7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TPJ-PAG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14:paraId="3DF508D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-2.229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1.581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C62260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3.379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1.406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C59E4A2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2.643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7FA5120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AB2C94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</w:tc>
      </w:tr>
      <w:tr w:rsidR="004807D8" w:rsidRPr="003405AA" w14:paraId="5E131B9D" w14:textId="77777777">
        <w:trPr>
          <w:trHeight w:val="304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3A53DA5C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AI-right PI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14:paraId="3DECC680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-1.524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2.218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F87F67D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11.790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6.245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5E07F90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2.043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72E905F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096A3B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0.591</w:t>
            </w:r>
          </w:p>
        </w:tc>
      </w:tr>
      <w:tr w:rsidR="004807D8" w:rsidRPr="003405AA" w14:paraId="06BDFFC5" w14:textId="77777777">
        <w:trPr>
          <w:trHeight w:val="9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1E172D2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Left S1-right TPJ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14:paraId="7A2CFAB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-1.496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1.377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A9A9FB0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2.998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1.061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08ECE3C1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02EA1B2A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6A20C8A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0.752</w:t>
            </w:r>
          </w:p>
        </w:tc>
      </w:tr>
      <w:tr w:rsidR="004807D8" w:rsidRPr="003405AA" w14:paraId="0EAD4AC9" w14:textId="77777777">
        <w:trPr>
          <w:trHeight w:val="303"/>
        </w:trPr>
        <w:tc>
          <w:tcPr>
            <w:tcW w:w="103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09D7EC" w14:textId="4AD7EBCA" w:rsidR="004807D8" w:rsidRPr="003405AA" w:rsidRDefault="00917B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Altered dynamic FC at 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slow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6 (0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0.01 Hz) 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frequency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band (LBLP vs. HC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)</w:t>
            </w:r>
          </w:p>
        </w:tc>
      </w:tr>
      <w:tr w:rsidR="004807D8" w:rsidRPr="003405AA" w14:paraId="60C51076" w14:textId="77777777">
        <w:trPr>
          <w:trHeight w:val="303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291AB08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mPFC-left S1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14:paraId="7FF2E4A9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-7.687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4.152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43B1B6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2.814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1.498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65F56" w14:textId="77777777" w:rsidR="004807D8" w:rsidRPr="003405AA" w:rsidRDefault="00917B51">
            <w:pPr>
              <w:widowControl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2.339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45D42CD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0.024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7C87889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0.688</w:t>
            </w:r>
          </w:p>
        </w:tc>
      </w:tr>
      <w:tr w:rsidR="004807D8" w:rsidRPr="003405AA" w14:paraId="3F50FF00" w14:textId="77777777"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03155FE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TPJ-right thalamus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14:paraId="660CDD02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2.498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1.083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687897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-3.961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2.975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2899A" w14:textId="77777777" w:rsidR="004807D8" w:rsidRPr="003405AA" w:rsidRDefault="00917B51">
            <w:pPr>
              <w:widowControl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-2.074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2455C931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0.044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A14140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0.600</w:t>
            </w:r>
          </w:p>
        </w:tc>
      </w:tr>
      <w:tr w:rsidR="004807D8" w:rsidRPr="003405AA" w14:paraId="3638CAF8" w14:textId="77777777"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</w:tcPr>
          <w:p w14:paraId="21536E2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TPJ-PAG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14:paraId="18B5AF21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-1.488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1.641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D0C3A1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3.519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1.460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E3C0F" w14:textId="77777777" w:rsidR="004807D8" w:rsidRPr="003405AA" w:rsidRDefault="00917B51">
            <w:pPr>
              <w:widowControl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2.273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07F2D6E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A2B326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0.664</w:t>
            </w:r>
          </w:p>
        </w:tc>
      </w:tr>
      <w:tr w:rsidR="004807D8" w:rsidRPr="003405AA" w14:paraId="1D80BF44" w14:textId="77777777">
        <w:tc>
          <w:tcPr>
            <w:tcW w:w="1039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CF5F1D" w14:textId="1F46A039" w:rsidR="004807D8" w:rsidRPr="003405AA" w:rsidRDefault="00917B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Altered dynamic FC at 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slow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5 (0.01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0.027 Hz) 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frequency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band (LBLP vs. HC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)</w:t>
            </w:r>
          </w:p>
        </w:tc>
      </w:tr>
      <w:tr w:rsidR="004807D8" w:rsidRPr="003405AA" w14:paraId="482DAF80" w14:textId="77777777"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66479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S1-right TPJ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14:paraId="14B96ED2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3.627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1.250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8DD2151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-0.566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1.507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653EEA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-2.149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1CF7486C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0.037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55A2233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0.626</w:t>
            </w:r>
          </w:p>
        </w:tc>
      </w:tr>
      <w:tr w:rsidR="004807D8" w:rsidRPr="003405AA" w14:paraId="523302AB" w14:textId="77777777"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29606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S2-left PI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14:paraId="2D32137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2.792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1.200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52160F1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-0.424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1.008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1C90FDE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-2.043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0169669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0.047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4391FA10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</w:tr>
      <w:tr w:rsidR="004807D8" w:rsidRPr="003405AA" w14:paraId="583AE81D" w14:textId="77777777"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A2AAC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Left PI-right PI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14:paraId="5D43C61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1.233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1.048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C12AC95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-3.679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1.935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4373964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-2.258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445862C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0DD24F5A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4807D8" w:rsidRPr="003405AA" w14:paraId="3EE9F8F1" w14:textId="77777777">
        <w:trPr>
          <w:trHeight w:val="303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7981E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PAG-left PI</w:t>
            </w:r>
          </w:p>
        </w:tc>
        <w:tc>
          <w:tcPr>
            <w:tcW w:w="2362" w:type="dxa"/>
            <w:tcBorders>
              <w:top w:val="nil"/>
              <w:left w:val="nil"/>
              <w:bottom w:val="nil"/>
              <w:right w:val="nil"/>
            </w:tcBorders>
          </w:tcPr>
          <w:p w14:paraId="5DC3B33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-3.195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1.615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7BEB8D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5.349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3.266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14:paraId="2AC5FFFA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2.375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08F9D491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0.022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735C81BC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0.689</w:t>
            </w:r>
          </w:p>
        </w:tc>
      </w:tr>
    </w:tbl>
    <w:p w14:paraId="310001E7" w14:textId="77777777" w:rsidR="004807D8" w:rsidRPr="003405AA" w:rsidRDefault="00917B51">
      <w:r w:rsidRPr="003405AA">
        <w:rPr>
          <w:rFonts w:ascii="Times New Roman" w:hAnsi="Times New Roman" w:cs="Times New Roman"/>
          <w:i/>
          <w:iCs/>
          <w:sz w:val="24"/>
          <w:szCs w:val="24"/>
        </w:rPr>
        <w:t xml:space="preserve">Note: </w:t>
      </w:r>
      <w:r w:rsidRPr="003405AA">
        <w:rPr>
          <w:rFonts w:ascii="Times New Roman" w:hAnsi="Times New Roman" w:cs="Times New Roman" w:hint="eastAsia"/>
          <w:i/>
          <w:iCs/>
          <w:sz w:val="24"/>
          <w:szCs w:val="24"/>
        </w:rPr>
        <w:t>FC, functional connectivity; LBLP, low</w:t>
      </w:r>
      <w:r w:rsidRPr="003405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i/>
          <w:iCs/>
          <w:sz w:val="24"/>
          <w:szCs w:val="24"/>
        </w:rPr>
        <w:t>back-related leg pain; HCs,</w:t>
      </w:r>
      <w:r w:rsidRPr="003405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i/>
          <w:iCs/>
          <w:sz w:val="24"/>
          <w:szCs w:val="24"/>
        </w:rPr>
        <w:t>healthy controls; M, male; F, female; MCC, mid cingulate cortex; TPJ, temporoparietal junction; PAG, periaqueductal gray region; AI, anterior insula; PI, posterior insula; S1, primary somatosensory cortex; mPFC, medial prefrontal cortex; dlPFC, dorsolateral prefrontal cortex; S2; secondary somatosensory cortex; PCC, posterior cingulate cortex.</w:t>
      </w:r>
      <w:r w:rsidRPr="003405AA">
        <w:br w:type="page"/>
      </w:r>
    </w:p>
    <w:p w14:paraId="6855D847" w14:textId="77777777" w:rsidR="004807D8" w:rsidRPr="003405AA" w:rsidRDefault="00917B51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3405AA">
        <w:rPr>
          <w:rFonts w:ascii="Times New Roman" w:hAnsi="Times New Roman" w:hint="eastAsia"/>
          <w:b/>
          <w:bCs/>
          <w:sz w:val="28"/>
          <w:szCs w:val="28"/>
        </w:rPr>
        <w:t xml:space="preserve">Refer to </w:t>
      </w:r>
      <w:r w:rsidRPr="003405AA">
        <w:rPr>
          <w:rFonts w:ascii="Times New Roman" w:hAnsi="Times New Roman"/>
          <w:b/>
          <w:bCs/>
          <w:sz w:val="28"/>
          <w:szCs w:val="28"/>
        </w:rPr>
        <w:t>Supplementary</w:t>
      </w:r>
      <w:r w:rsidRPr="003405AA">
        <w:rPr>
          <w:rFonts w:ascii="Times New Roman" w:hAnsi="Times New Roman" w:hint="eastAsia"/>
          <w:b/>
          <w:bCs/>
          <w:sz w:val="28"/>
          <w:szCs w:val="28"/>
        </w:rPr>
        <w:t xml:space="preserve"> Table 4 (continued)</w:t>
      </w:r>
    </w:p>
    <w:p w14:paraId="40570212" w14:textId="208B265B" w:rsidR="004807D8" w:rsidRPr="003405AA" w:rsidRDefault="00917B5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05AA">
        <w:rPr>
          <w:rFonts w:ascii="Times New Roman" w:hAnsi="Times New Roman" w:cs="Times New Roman"/>
          <w:b/>
          <w:bCs/>
          <w:sz w:val="24"/>
          <w:szCs w:val="24"/>
        </w:rPr>
        <w:t>Significant alteration of the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dynamic functional connectivity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at the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typical and five specific 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frequency band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between the LBLP patients and HC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 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two</w:t>
      </w:r>
      <w:r w:rsidR="00A22B88" w:rsidRPr="003405A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sample t</w:t>
      </w:r>
      <w:r w:rsidR="00A22B88"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test,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 xml:space="preserve"> P &lt; 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0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.05</w:t>
      </w:r>
      <w:r w:rsidRPr="003405AA">
        <w:rPr>
          <w:rFonts w:ascii="Times New Roman" w:hAnsi="Times New Roman" w:cs="Times New Roman" w:hint="eastAsia"/>
          <w:b/>
          <w:bCs/>
          <w:sz w:val="24"/>
          <w:szCs w:val="24"/>
        </w:rPr>
        <w:t>, uncorrected</w:t>
      </w:r>
      <w:r w:rsidRPr="003405AA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tbl>
      <w:tblPr>
        <w:tblStyle w:val="TableGrid"/>
        <w:tblW w:w="1039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0"/>
        <w:gridCol w:w="1996"/>
        <w:gridCol w:w="2193"/>
        <w:gridCol w:w="1139"/>
        <w:gridCol w:w="1255"/>
        <w:gridCol w:w="1373"/>
      </w:tblGrid>
      <w:tr w:rsidR="004807D8" w:rsidRPr="003405AA" w14:paraId="20CCA07D" w14:textId="77777777">
        <w:trPr>
          <w:trHeight w:val="1022"/>
        </w:trPr>
        <w:tc>
          <w:tcPr>
            <w:tcW w:w="2440" w:type="dxa"/>
            <w:tcBorders>
              <w:bottom w:val="single" w:sz="12" w:space="0" w:color="auto"/>
            </w:tcBorders>
            <w:vAlign w:val="center"/>
          </w:tcPr>
          <w:p w14:paraId="64F7440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Brain regions</w:t>
            </w:r>
          </w:p>
          <w:p w14:paraId="7CFAACEA" w14:textId="77777777" w:rsidR="004807D8" w:rsidRPr="003405AA" w:rsidRDefault="00917B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dynamic FC</w:t>
            </w: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96" w:type="dxa"/>
            <w:tcBorders>
              <w:bottom w:val="single" w:sz="12" w:space="0" w:color="auto"/>
            </w:tcBorders>
            <w:vAlign w:val="center"/>
          </w:tcPr>
          <w:p w14:paraId="37C8996D" w14:textId="77777777" w:rsidR="004807D8" w:rsidRPr="003405AA" w:rsidRDefault="00917B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LBLP (mean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SEM)</w:t>
            </w:r>
          </w:p>
        </w:tc>
        <w:tc>
          <w:tcPr>
            <w:tcW w:w="2193" w:type="dxa"/>
            <w:tcBorders>
              <w:bottom w:val="single" w:sz="12" w:space="0" w:color="auto"/>
            </w:tcBorders>
            <w:vAlign w:val="center"/>
          </w:tcPr>
          <w:p w14:paraId="25B2AD5C" w14:textId="5F323E14" w:rsidR="004807D8" w:rsidRPr="003405AA" w:rsidRDefault="00917B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HCs</w:t>
            </w:r>
            <w:r w:rsidR="00A22B88" w:rsidRPr="0034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(mean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SEM)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vAlign w:val="center"/>
          </w:tcPr>
          <w:p w14:paraId="52B17631" w14:textId="7F666632" w:rsidR="004807D8" w:rsidRPr="003405AA" w:rsidRDefault="00917B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="00A22B88" w:rsidRPr="0034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values</w:t>
            </w:r>
          </w:p>
        </w:tc>
        <w:tc>
          <w:tcPr>
            <w:tcW w:w="1255" w:type="dxa"/>
            <w:tcBorders>
              <w:bottom w:val="single" w:sz="12" w:space="0" w:color="auto"/>
            </w:tcBorders>
            <w:vAlign w:val="center"/>
          </w:tcPr>
          <w:p w14:paraId="7D10127C" w14:textId="36CC85B5" w:rsidR="004807D8" w:rsidRPr="003405AA" w:rsidRDefault="00917B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="00A22B88" w:rsidRPr="00340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values</w:t>
            </w:r>
          </w:p>
        </w:tc>
        <w:tc>
          <w:tcPr>
            <w:tcW w:w="1373" w:type="dxa"/>
            <w:tcBorders>
              <w:bottom w:val="single" w:sz="12" w:space="0" w:color="auto"/>
            </w:tcBorders>
            <w:vAlign w:val="center"/>
          </w:tcPr>
          <w:p w14:paraId="6CA21355" w14:textId="77777777" w:rsidR="004807D8" w:rsidRPr="003405AA" w:rsidRDefault="00917B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Effect size (Cohen's d)</w:t>
            </w:r>
          </w:p>
        </w:tc>
      </w:tr>
      <w:tr w:rsidR="004807D8" w:rsidRPr="003405AA" w14:paraId="531EE77B" w14:textId="77777777">
        <w:trPr>
          <w:trHeight w:val="526"/>
        </w:trPr>
        <w:tc>
          <w:tcPr>
            <w:tcW w:w="10396" w:type="dxa"/>
            <w:gridSpan w:val="6"/>
            <w:tcBorders>
              <w:top w:val="single" w:sz="12" w:space="0" w:color="auto"/>
              <w:tl2br w:val="nil"/>
              <w:tr2bl w:val="nil"/>
            </w:tcBorders>
            <w:vAlign w:val="center"/>
          </w:tcPr>
          <w:p w14:paraId="65359195" w14:textId="2593F05E" w:rsidR="004807D8" w:rsidRPr="003405AA" w:rsidRDefault="00917B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Altered dynamic FC at 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slow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4 (0.027</w:t>
            </w:r>
            <w:r w:rsidR="00A22B88"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-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0.073 Hz)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frequency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 band (LBLP vs. HC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)</w:t>
            </w:r>
          </w:p>
        </w:tc>
      </w:tr>
      <w:tr w:rsidR="004807D8" w:rsidRPr="003405AA" w14:paraId="5C4479E8" w14:textId="77777777">
        <w:trPr>
          <w:trHeight w:val="496"/>
        </w:trPr>
        <w:tc>
          <w:tcPr>
            <w:tcW w:w="2440" w:type="dxa"/>
            <w:tcBorders>
              <w:tl2br w:val="nil"/>
              <w:tr2bl w:val="nil"/>
            </w:tcBorders>
            <w:vAlign w:val="center"/>
          </w:tcPr>
          <w:p w14:paraId="63A3382B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TPJ-right PI</w:t>
            </w:r>
          </w:p>
        </w:tc>
        <w:tc>
          <w:tcPr>
            <w:tcW w:w="1996" w:type="dxa"/>
            <w:tcBorders>
              <w:tl2br w:val="nil"/>
              <w:tr2bl w:val="nil"/>
            </w:tcBorders>
          </w:tcPr>
          <w:p w14:paraId="07AEA55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11.693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6.409</w:t>
            </w:r>
          </w:p>
        </w:tc>
        <w:tc>
          <w:tcPr>
            <w:tcW w:w="2193" w:type="dxa"/>
            <w:tcBorders>
              <w:tl2br w:val="nil"/>
              <w:tr2bl w:val="nil"/>
            </w:tcBorders>
          </w:tcPr>
          <w:p w14:paraId="5209944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-4.020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4.043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14:paraId="548B59CA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-2.053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 w14:paraId="010071FA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373" w:type="dxa"/>
            <w:tcBorders>
              <w:tl2br w:val="nil"/>
              <w:tr2bl w:val="nil"/>
            </w:tcBorders>
          </w:tcPr>
          <w:p w14:paraId="0921444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0.602</w:t>
            </w:r>
          </w:p>
        </w:tc>
      </w:tr>
      <w:tr w:rsidR="004807D8" w:rsidRPr="003405AA" w14:paraId="3F880C80" w14:textId="77777777">
        <w:trPr>
          <w:trHeight w:val="496"/>
        </w:trPr>
        <w:tc>
          <w:tcPr>
            <w:tcW w:w="2440" w:type="dxa"/>
            <w:tcBorders>
              <w:tl2br w:val="nil"/>
              <w:tr2bl w:val="nil"/>
            </w:tcBorders>
            <w:vAlign w:val="center"/>
          </w:tcPr>
          <w:p w14:paraId="4A05AE22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TPJ-PAG</w:t>
            </w:r>
          </w:p>
        </w:tc>
        <w:tc>
          <w:tcPr>
            <w:tcW w:w="1996" w:type="dxa"/>
            <w:tcBorders>
              <w:tl2br w:val="nil"/>
              <w:tr2bl w:val="nil"/>
            </w:tcBorders>
          </w:tcPr>
          <w:p w14:paraId="56F61F4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-1.996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1.558</w:t>
            </w:r>
          </w:p>
        </w:tc>
        <w:tc>
          <w:tcPr>
            <w:tcW w:w="2193" w:type="dxa"/>
            <w:tcBorders>
              <w:tl2br w:val="nil"/>
              <w:tr2bl w:val="nil"/>
            </w:tcBorders>
          </w:tcPr>
          <w:p w14:paraId="3B1AA0DD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2.701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1.176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14:paraId="079A0F5D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2.390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 w14:paraId="3C4C046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0.021</w:t>
            </w:r>
          </w:p>
        </w:tc>
        <w:tc>
          <w:tcPr>
            <w:tcW w:w="1373" w:type="dxa"/>
            <w:tcBorders>
              <w:tl2br w:val="nil"/>
              <w:tr2bl w:val="nil"/>
            </w:tcBorders>
          </w:tcPr>
          <w:p w14:paraId="4B52B8CA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700</w:t>
            </w:r>
          </w:p>
        </w:tc>
      </w:tr>
      <w:tr w:rsidR="004807D8" w:rsidRPr="003405AA" w14:paraId="0845E23F" w14:textId="77777777">
        <w:trPr>
          <w:trHeight w:val="496"/>
        </w:trPr>
        <w:tc>
          <w:tcPr>
            <w:tcW w:w="2440" w:type="dxa"/>
            <w:tcBorders>
              <w:tl2br w:val="nil"/>
              <w:tr2bl w:val="nil"/>
            </w:tcBorders>
            <w:vAlign w:val="center"/>
          </w:tcPr>
          <w:p w14:paraId="615472A6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mPFC-right dlPFC</w:t>
            </w:r>
          </w:p>
        </w:tc>
        <w:tc>
          <w:tcPr>
            <w:tcW w:w="1996" w:type="dxa"/>
            <w:tcBorders>
              <w:tl2br w:val="nil"/>
              <w:tr2bl w:val="nil"/>
            </w:tcBorders>
          </w:tcPr>
          <w:p w14:paraId="7FBF3693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7.909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4.331</w:t>
            </w:r>
          </w:p>
        </w:tc>
        <w:tc>
          <w:tcPr>
            <w:tcW w:w="2193" w:type="dxa"/>
            <w:tcBorders>
              <w:tl2br w:val="nil"/>
              <w:tr2bl w:val="nil"/>
            </w:tcBorders>
          </w:tcPr>
          <w:p w14:paraId="659D914C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-24.467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12.731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14:paraId="68DC000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-2.449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 w14:paraId="5AF9EA3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0.018</w:t>
            </w:r>
          </w:p>
        </w:tc>
        <w:tc>
          <w:tcPr>
            <w:tcW w:w="1373" w:type="dxa"/>
            <w:tcBorders>
              <w:tl2br w:val="nil"/>
              <w:tr2bl w:val="nil"/>
            </w:tcBorders>
          </w:tcPr>
          <w:p w14:paraId="409AA8A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0.708</w:t>
            </w:r>
          </w:p>
        </w:tc>
      </w:tr>
      <w:tr w:rsidR="004807D8" w:rsidRPr="003405AA" w14:paraId="33B389EE" w14:textId="77777777">
        <w:trPr>
          <w:trHeight w:val="832"/>
        </w:trPr>
        <w:tc>
          <w:tcPr>
            <w:tcW w:w="2440" w:type="dxa"/>
            <w:tcBorders>
              <w:tl2br w:val="nil"/>
              <w:tr2bl w:val="nil"/>
            </w:tcBorders>
            <w:vAlign w:val="center"/>
          </w:tcPr>
          <w:p w14:paraId="7C0545DA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Left S1-left thalamus</w:t>
            </w:r>
          </w:p>
        </w:tc>
        <w:tc>
          <w:tcPr>
            <w:tcW w:w="1996" w:type="dxa"/>
            <w:tcBorders>
              <w:tl2br w:val="nil"/>
              <w:tr2bl w:val="nil"/>
            </w:tcBorders>
          </w:tcPr>
          <w:p w14:paraId="7155BA8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-0.780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2.074</w:t>
            </w:r>
          </w:p>
        </w:tc>
        <w:tc>
          <w:tcPr>
            <w:tcW w:w="2193" w:type="dxa"/>
            <w:tcBorders>
              <w:tl2br w:val="nil"/>
              <w:tr2bl w:val="nil"/>
            </w:tcBorders>
          </w:tcPr>
          <w:p w14:paraId="00E18A1D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7.150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3.234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14:paraId="677C2F82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2.082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 w14:paraId="2237782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0.043</w:t>
            </w:r>
          </w:p>
        </w:tc>
        <w:tc>
          <w:tcPr>
            <w:tcW w:w="1373" w:type="dxa"/>
            <w:tcBorders>
              <w:tl2br w:val="nil"/>
              <w:tr2bl w:val="nil"/>
            </w:tcBorders>
          </w:tcPr>
          <w:p w14:paraId="450A3582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0.605</w:t>
            </w:r>
          </w:p>
        </w:tc>
      </w:tr>
      <w:tr w:rsidR="004807D8" w:rsidRPr="003405AA" w14:paraId="448F4E42" w14:textId="77777777">
        <w:trPr>
          <w:trHeight w:val="496"/>
        </w:trPr>
        <w:tc>
          <w:tcPr>
            <w:tcW w:w="2440" w:type="dxa"/>
            <w:tcBorders>
              <w:tl2br w:val="nil"/>
              <w:tr2bl w:val="nil"/>
            </w:tcBorders>
            <w:vAlign w:val="center"/>
          </w:tcPr>
          <w:p w14:paraId="09BF30CD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S1-right PI</w:t>
            </w:r>
          </w:p>
        </w:tc>
        <w:tc>
          <w:tcPr>
            <w:tcW w:w="1996" w:type="dxa"/>
            <w:tcBorders>
              <w:tl2br w:val="nil"/>
              <w:tr2bl w:val="nil"/>
            </w:tcBorders>
          </w:tcPr>
          <w:p w14:paraId="06BFEAF0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-7.986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5.339</w:t>
            </w:r>
          </w:p>
        </w:tc>
        <w:tc>
          <w:tcPr>
            <w:tcW w:w="2193" w:type="dxa"/>
            <w:tcBorders>
              <w:tl2br w:val="nil"/>
              <w:tr2bl w:val="nil"/>
            </w:tcBorders>
          </w:tcPr>
          <w:p w14:paraId="0BA4B11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9.528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5.133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14:paraId="482A5FCD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2.362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 w14:paraId="1CAA07E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  <w:tc>
          <w:tcPr>
            <w:tcW w:w="1373" w:type="dxa"/>
            <w:tcBorders>
              <w:tl2br w:val="nil"/>
              <w:tr2bl w:val="nil"/>
            </w:tcBorders>
          </w:tcPr>
          <w:p w14:paraId="41FDE6E2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0.690</w:t>
            </w:r>
          </w:p>
        </w:tc>
      </w:tr>
      <w:tr w:rsidR="004807D8" w:rsidRPr="003405AA" w14:paraId="2A21F74B" w14:textId="77777777">
        <w:trPr>
          <w:trHeight w:val="832"/>
        </w:trPr>
        <w:tc>
          <w:tcPr>
            <w:tcW w:w="2440" w:type="dxa"/>
            <w:tcBorders>
              <w:tl2br w:val="nil"/>
              <w:tr2bl w:val="nil"/>
            </w:tcBorders>
            <w:vAlign w:val="center"/>
          </w:tcPr>
          <w:p w14:paraId="48BA11DE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S2-right thalamus</w:t>
            </w:r>
          </w:p>
        </w:tc>
        <w:tc>
          <w:tcPr>
            <w:tcW w:w="1996" w:type="dxa"/>
            <w:tcBorders>
              <w:tl2br w:val="nil"/>
              <w:tr2bl w:val="nil"/>
            </w:tcBorders>
          </w:tcPr>
          <w:p w14:paraId="254C4DF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8.446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4.107</w:t>
            </w:r>
          </w:p>
        </w:tc>
        <w:tc>
          <w:tcPr>
            <w:tcW w:w="2193" w:type="dxa"/>
            <w:tcBorders>
              <w:tl2br w:val="nil"/>
              <w:tr2bl w:val="nil"/>
            </w:tcBorders>
          </w:tcPr>
          <w:p w14:paraId="7B57A7D0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-1.101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1.501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14:paraId="6CCDC16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-2.147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 w14:paraId="2C81B3E2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0.037</w:t>
            </w:r>
          </w:p>
        </w:tc>
        <w:tc>
          <w:tcPr>
            <w:tcW w:w="1373" w:type="dxa"/>
            <w:tcBorders>
              <w:tl2br w:val="nil"/>
              <w:tr2bl w:val="nil"/>
            </w:tcBorders>
          </w:tcPr>
          <w:p w14:paraId="06DEBDB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0.63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</w:tr>
      <w:tr w:rsidR="004807D8" w:rsidRPr="003405AA" w14:paraId="3F83256E" w14:textId="77777777">
        <w:trPr>
          <w:trHeight w:val="832"/>
        </w:trPr>
        <w:tc>
          <w:tcPr>
            <w:tcW w:w="2440" w:type="dxa"/>
            <w:tcBorders>
              <w:tl2br w:val="nil"/>
              <w:tr2bl w:val="nil"/>
            </w:tcBorders>
            <w:vAlign w:val="center"/>
          </w:tcPr>
          <w:p w14:paraId="7418C6D8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AI-left thalamus</w:t>
            </w:r>
          </w:p>
        </w:tc>
        <w:tc>
          <w:tcPr>
            <w:tcW w:w="1996" w:type="dxa"/>
            <w:tcBorders>
              <w:tl2br w:val="nil"/>
              <w:tr2bl w:val="nil"/>
            </w:tcBorders>
          </w:tcPr>
          <w:p w14:paraId="75913B0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2.797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0.772</w:t>
            </w:r>
          </w:p>
        </w:tc>
        <w:tc>
          <w:tcPr>
            <w:tcW w:w="2193" w:type="dxa"/>
            <w:tcBorders>
              <w:tl2br w:val="nil"/>
              <w:tr2bl w:val="nil"/>
            </w:tcBorders>
          </w:tcPr>
          <w:p w14:paraId="5F93B28C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-3.487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2.764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14:paraId="403587B1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-2.230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 w14:paraId="60A35B2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0.031</w:t>
            </w:r>
          </w:p>
        </w:tc>
        <w:tc>
          <w:tcPr>
            <w:tcW w:w="1373" w:type="dxa"/>
            <w:tcBorders>
              <w:tl2br w:val="nil"/>
              <w:tr2bl w:val="nil"/>
            </w:tcBorders>
          </w:tcPr>
          <w:p w14:paraId="75EDD14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</w:tr>
      <w:tr w:rsidR="004807D8" w:rsidRPr="003405AA" w14:paraId="0931E3FF" w14:textId="77777777">
        <w:trPr>
          <w:trHeight w:val="832"/>
        </w:trPr>
        <w:tc>
          <w:tcPr>
            <w:tcW w:w="2440" w:type="dxa"/>
            <w:tcBorders>
              <w:tl2br w:val="nil"/>
              <w:tr2bl w:val="nil"/>
            </w:tcBorders>
            <w:vAlign w:val="center"/>
          </w:tcPr>
          <w:p w14:paraId="253FB81E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PI-left thalamus</w:t>
            </w:r>
          </w:p>
        </w:tc>
        <w:tc>
          <w:tcPr>
            <w:tcW w:w="1996" w:type="dxa"/>
            <w:tcBorders>
              <w:tl2br w:val="nil"/>
              <w:tr2bl w:val="nil"/>
            </w:tcBorders>
          </w:tcPr>
          <w:p w14:paraId="1887117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-3.514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3.612</w:t>
            </w:r>
          </w:p>
        </w:tc>
        <w:tc>
          <w:tcPr>
            <w:tcW w:w="2193" w:type="dxa"/>
            <w:tcBorders>
              <w:tl2br w:val="nil"/>
              <w:tr2bl w:val="nil"/>
            </w:tcBorders>
          </w:tcPr>
          <w:p w14:paraId="10B6EA4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5.548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2.452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14:paraId="5445DDDC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2.058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 w14:paraId="175D32B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0.045</w:t>
            </w:r>
          </w:p>
        </w:tc>
        <w:tc>
          <w:tcPr>
            <w:tcW w:w="1373" w:type="dxa"/>
            <w:tcBorders>
              <w:tl2br w:val="nil"/>
              <w:tr2bl w:val="nil"/>
            </w:tcBorders>
          </w:tcPr>
          <w:p w14:paraId="6D705320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 0.603</w:t>
            </w:r>
          </w:p>
        </w:tc>
      </w:tr>
      <w:tr w:rsidR="004807D8" w:rsidRPr="003405AA" w14:paraId="4180406C" w14:textId="77777777">
        <w:trPr>
          <w:trHeight w:val="832"/>
        </w:trPr>
        <w:tc>
          <w:tcPr>
            <w:tcW w:w="2440" w:type="dxa"/>
            <w:tcBorders>
              <w:tl2br w:val="nil"/>
              <w:tr2bl w:val="nil"/>
            </w:tcBorders>
            <w:vAlign w:val="center"/>
          </w:tcPr>
          <w:p w14:paraId="5A045A5E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Left thalamus-PAG</w:t>
            </w:r>
          </w:p>
        </w:tc>
        <w:tc>
          <w:tcPr>
            <w:tcW w:w="1996" w:type="dxa"/>
            <w:tcBorders>
              <w:tl2br w:val="nil"/>
              <w:tr2bl w:val="nil"/>
            </w:tcBorders>
          </w:tcPr>
          <w:p w14:paraId="740BB2D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-2.352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1.799</w:t>
            </w:r>
          </w:p>
        </w:tc>
        <w:tc>
          <w:tcPr>
            <w:tcW w:w="2193" w:type="dxa"/>
            <w:tcBorders>
              <w:tl2br w:val="nil"/>
              <w:tr2bl w:val="nil"/>
            </w:tcBorders>
          </w:tcPr>
          <w:p w14:paraId="7FD8FB7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13.831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7.491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14:paraId="423496FE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2.142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 w14:paraId="76916B1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0.038</w:t>
            </w:r>
          </w:p>
        </w:tc>
        <w:tc>
          <w:tcPr>
            <w:tcW w:w="1373" w:type="dxa"/>
            <w:tcBorders>
              <w:tl2br w:val="nil"/>
              <w:tr2bl w:val="nil"/>
            </w:tcBorders>
          </w:tcPr>
          <w:p w14:paraId="43C6ED09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 0.61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</w:p>
        </w:tc>
      </w:tr>
      <w:tr w:rsidR="004807D8" w:rsidRPr="003405AA" w14:paraId="24068712" w14:textId="77777777">
        <w:trPr>
          <w:trHeight w:val="832"/>
        </w:trPr>
        <w:tc>
          <w:tcPr>
            <w:tcW w:w="2440" w:type="dxa"/>
            <w:tcBorders>
              <w:tl2br w:val="nil"/>
              <w:tr2bl w:val="nil"/>
            </w:tcBorders>
            <w:vAlign w:val="center"/>
          </w:tcPr>
          <w:p w14:paraId="70343404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AI-right thalamus</w:t>
            </w:r>
          </w:p>
        </w:tc>
        <w:tc>
          <w:tcPr>
            <w:tcW w:w="1996" w:type="dxa"/>
            <w:tcBorders>
              <w:tl2br w:val="nil"/>
              <w:tr2bl w:val="nil"/>
            </w:tcBorders>
          </w:tcPr>
          <w:p w14:paraId="1DBC73E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-4.638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2.978</w:t>
            </w:r>
          </w:p>
        </w:tc>
        <w:tc>
          <w:tcPr>
            <w:tcW w:w="2193" w:type="dxa"/>
            <w:tcBorders>
              <w:tl2br w:val="nil"/>
              <w:tr2bl w:val="nil"/>
            </w:tcBorders>
          </w:tcPr>
          <w:p w14:paraId="61B7B89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3.979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2.458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14:paraId="603157DD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2.222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 w14:paraId="60049F69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0.031</w:t>
            </w:r>
          </w:p>
        </w:tc>
        <w:tc>
          <w:tcPr>
            <w:tcW w:w="1373" w:type="dxa"/>
            <w:tcBorders>
              <w:tl2br w:val="nil"/>
              <w:tr2bl w:val="nil"/>
            </w:tcBorders>
          </w:tcPr>
          <w:p w14:paraId="2C646F1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50</w:t>
            </w:r>
          </w:p>
        </w:tc>
      </w:tr>
      <w:tr w:rsidR="004807D8" w:rsidRPr="003405AA" w14:paraId="0AE42946" w14:textId="77777777">
        <w:trPr>
          <w:trHeight w:val="832"/>
        </w:trPr>
        <w:tc>
          <w:tcPr>
            <w:tcW w:w="2440" w:type="dxa"/>
            <w:tcBorders>
              <w:tl2br w:val="nil"/>
              <w:tr2bl w:val="nil"/>
            </w:tcBorders>
            <w:vAlign w:val="center"/>
          </w:tcPr>
          <w:p w14:paraId="29787C7B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Left thalamus-right thalamus</w:t>
            </w:r>
          </w:p>
        </w:tc>
        <w:tc>
          <w:tcPr>
            <w:tcW w:w="1996" w:type="dxa"/>
            <w:tcBorders>
              <w:tl2br w:val="nil"/>
              <w:tr2bl w:val="nil"/>
            </w:tcBorders>
          </w:tcPr>
          <w:p w14:paraId="0E4C445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0.924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0.137</w:t>
            </w:r>
          </w:p>
        </w:tc>
        <w:tc>
          <w:tcPr>
            <w:tcW w:w="2193" w:type="dxa"/>
            <w:tcBorders>
              <w:tl2br w:val="nil"/>
              <w:tr2bl w:val="nil"/>
            </w:tcBorders>
          </w:tcPr>
          <w:p w14:paraId="1EE6864A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1.814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0.406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14:paraId="0CBA7FB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2.113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 w14:paraId="69C1E66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0.040</w:t>
            </w:r>
          </w:p>
        </w:tc>
        <w:tc>
          <w:tcPr>
            <w:tcW w:w="1373" w:type="dxa"/>
            <w:tcBorders>
              <w:tl2br w:val="nil"/>
              <w:tr2bl w:val="nil"/>
            </w:tcBorders>
          </w:tcPr>
          <w:p w14:paraId="4EB18265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0.611</w:t>
            </w:r>
          </w:p>
        </w:tc>
      </w:tr>
      <w:tr w:rsidR="004807D8" w:rsidRPr="003405AA" w14:paraId="780E8F01" w14:textId="77777777">
        <w:trPr>
          <w:trHeight w:val="496"/>
        </w:trPr>
        <w:tc>
          <w:tcPr>
            <w:tcW w:w="10396" w:type="dxa"/>
            <w:gridSpan w:val="6"/>
            <w:tcBorders>
              <w:tl2br w:val="nil"/>
              <w:tr2bl w:val="nil"/>
            </w:tcBorders>
            <w:vAlign w:val="center"/>
          </w:tcPr>
          <w:p w14:paraId="6E1007F7" w14:textId="5DEC43FB" w:rsidR="004807D8" w:rsidRPr="003405AA" w:rsidRDefault="00917B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Altered dynamic FC at 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slow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3 (0.073</w:t>
            </w:r>
            <w:r w:rsidR="00A22B88"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-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0.167 Hz) 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frequency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band (LBLP vs. HC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)</w:t>
            </w:r>
          </w:p>
        </w:tc>
      </w:tr>
      <w:tr w:rsidR="004807D8" w:rsidRPr="003405AA" w14:paraId="033397D8" w14:textId="77777777">
        <w:trPr>
          <w:trHeight w:val="496"/>
        </w:trPr>
        <w:tc>
          <w:tcPr>
            <w:tcW w:w="2440" w:type="dxa"/>
            <w:tcBorders>
              <w:tl2br w:val="nil"/>
              <w:tr2bl w:val="nil"/>
            </w:tcBorders>
            <w:vAlign w:val="center"/>
          </w:tcPr>
          <w:p w14:paraId="6191185D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PCC-MCC</w:t>
            </w:r>
          </w:p>
        </w:tc>
        <w:tc>
          <w:tcPr>
            <w:tcW w:w="1996" w:type="dxa"/>
            <w:tcBorders>
              <w:tl2br w:val="nil"/>
              <w:tr2bl w:val="nil"/>
            </w:tcBorders>
          </w:tcPr>
          <w:p w14:paraId="1660A37F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6.079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2.457</w:t>
            </w:r>
          </w:p>
        </w:tc>
        <w:tc>
          <w:tcPr>
            <w:tcW w:w="2193" w:type="dxa"/>
            <w:tcBorders>
              <w:tl2br w:val="nil"/>
              <w:tr2bl w:val="nil"/>
            </w:tcBorders>
          </w:tcPr>
          <w:p w14:paraId="146CEE58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-0.697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1.699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14:paraId="32006A1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-2.250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 w14:paraId="54F25F60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0.029</w:t>
            </w:r>
          </w:p>
        </w:tc>
        <w:tc>
          <w:tcPr>
            <w:tcW w:w="1373" w:type="dxa"/>
            <w:tcBorders>
              <w:tl2br w:val="nil"/>
              <w:tr2bl w:val="nil"/>
            </w:tcBorders>
          </w:tcPr>
          <w:p w14:paraId="7141C51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0.659</w:t>
            </w:r>
          </w:p>
        </w:tc>
      </w:tr>
      <w:tr w:rsidR="004807D8" w:rsidRPr="003405AA" w14:paraId="3EDF4E32" w14:textId="77777777">
        <w:trPr>
          <w:trHeight w:val="496"/>
        </w:trPr>
        <w:tc>
          <w:tcPr>
            <w:tcW w:w="2440" w:type="dxa"/>
            <w:tcBorders>
              <w:tl2br w:val="nil"/>
              <w:tr2bl w:val="nil"/>
            </w:tcBorders>
            <w:vAlign w:val="center"/>
          </w:tcPr>
          <w:p w14:paraId="6D54F6D5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AI-left S1</w:t>
            </w:r>
          </w:p>
        </w:tc>
        <w:tc>
          <w:tcPr>
            <w:tcW w:w="1996" w:type="dxa"/>
            <w:tcBorders>
              <w:tl2br w:val="nil"/>
              <w:tr2bl w:val="nil"/>
            </w:tcBorders>
          </w:tcPr>
          <w:p w14:paraId="6F8E408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11.989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7.301</w:t>
            </w:r>
          </w:p>
        </w:tc>
        <w:tc>
          <w:tcPr>
            <w:tcW w:w="2193" w:type="dxa"/>
            <w:tcBorders>
              <w:tl2br w:val="nil"/>
              <w:tr2bl w:val="nil"/>
            </w:tcBorders>
          </w:tcPr>
          <w:p w14:paraId="3F4DF18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-5.476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3.500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14:paraId="2C379F5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-2.127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 w14:paraId="6CE8712B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0.039</w:t>
            </w:r>
          </w:p>
        </w:tc>
        <w:tc>
          <w:tcPr>
            <w:tcW w:w="1373" w:type="dxa"/>
            <w:tcBorders>
              <w:tl2br w:val="nil"/>
              <w:tr2bl w:val="nil"/>
            </w:tcBorders>
          </w:tcPr>
          <w:p w14:paraId="2C4A710A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0.625</w:t>
            </w:r>
          </w:p>
        </w:tc>
      </w:tr>
      <w:tr w:rsidR="004807D8" w:rsidRPr="003405AA" w14:paraId="108C1140" w14:textId="77777777">
        <w:trPr>
          <w:trHeight w:val="496"/>
        </w:trPr>
        <w:tc>
          <w:tcPr>
            <w:tcW w:w="2440" w:type="dxa"/>
            <w:tcBorders>
              <w:tl2br w:val="nil"/>
              <w:tr2bl w:val="nil"/>
            </w:tcBorders>
            <w:vAlign w:val="center"/>
          </w:tcPr>
          <w:p w14:paraId="17C7AB89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Left S1-PAG</w:t>
            </w:r>
          </w:p>
        </w:tc>
        <w:tc>
          <w:tcPr>
            <w:tcW w:w="1996" w:type="dxa"/>
            <w:tcBorders>
              <w:tl2br w:val="nil"/>
              <w:tr2bl w:val="nil"/>
            </w:tcBorders>
          </w:tcPr>
          <w:p w14:paraId="620C524D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-1.231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2.057</w:t>
            </w:r>
          </w:p>
        </w:tc>
        <w:tc>
          <w:tcPr>
            <w:tcW w:w="2193" w:type="dxa"/>
            <w:tcBorders>
              <w:tl2br w:val="nil"/>
              <w:tr2bl w:val="nil"/>
            </w:tcBorders>
          </w:tcPr>
          <w:p w14:paraId="0DBE4245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7.422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3.336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14:paraId="570112ED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2.229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 w14:paraId="5F40015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0.031</w:t>
            </w:r>
          </w:p>
        </w:tc>
        <w:tc>
          <w:tcPr>
            <w:tcW w:w="1373" w:type="dxa"/>
            <w:tcBorders>
              <w:tl2br w:val="nil"/>
              <w:tr2bl w:val="nil"/>
            </w:tcBorders>
          </w:tcPr>
          <w:p w14:paraId="35802805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0.647</w:t>
            </w:r>
          </w:p>
        </w:tc>
      </w:tr>
      <w:tr w:rsidR="004807D8" w:rsidRPr="003405AA" w14:paraId="7968DA06" w14:textId="77777777">
        <w:trPr>
          <w:trHeight w:val="496"/>
        </w:trPr>
        <w:tc>
          <w:tcPr>
            <w:tcW w:w="2440" w:type="dxa"/>
            <w:tcBorders>
              <w:tl2br w:val="nil"/>
              <w:tr2bl w:val="nil"/>
            </w:tcBorders>
            <w:vAlign w:val="center"/>
          </w:tcPr>
          <w:p w14:paraId="687E7806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S2-right PI</w:t>
            </w:r>
          </w:p>
        </w:tc>
        <w:tc>
          <w:tcPr>
            <w:tcW w:w="1996" w:type="dxa"/>
            <w:tcBorders>
              <w:tl2br w:val="nil"/>
              <w:tr2bl w:val="nil"/>
            </w:tcBorders>
          </w:tcPr>
          <w:p w14:paraId="56CF6BB9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4.579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1.991</w:t>
            </w:r>
          </w:p>
        </w:tc>
        <w:tc>
          <w:tcPr>
            <w:tcW w:w="2193" w:type="dxa"/>
            <w:tcBorders>
              <w:tl2br w:val="nil"/>
              <w:tr2bl w:val="nil"/>
            </w:tcBorders>
          </w:tcPr>
          <w:p w14:paraId="6E648779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-0.660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1.483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14:paraId="21AE230C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-2.096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 w14:paraId="30834107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0.042</w:t>
            </w:r>
          </w:p>
        </w:tc>
        <w:tc>
          <w:tcPr>
            <w:tcW w:w="1373" w:type="dxa"/>
            <w:tcBorders>
              <w:tl2br w:val="nil"/>
              <w:tr2bl w:val="nil"/>
            </w:tcBorders>
          </w:tcPr>
          <w:p w14:paraId="36626FD4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</w:p>
        </w:tc>
      </w:tr>
      <w:tr w:rsidR="004807D8" w:rsidRPr="003405AA" w14:paraId="61B69797" w14:textId="77777777">
        <w:trPr>
          <w:trHeight w:val="496"/>
        </w:trPr>
        <w:tc>
          <w:tcPr>
            <w:tcW w:w="10396" w:type="dxa"/>
            <w:gridSpan w:val="6"/>
            <w:tcBorders>
              <w:tl2br w:val="nil"/>
              <w:tr2bl w:val="nil"/>
            </w:tcBorders>
            <w:vAlign w:val="center"/>
          </w:tcPr>
          <w:p w14:paraId="4681195B" w14:textId="63CDC41A" w:rsidR="004807D8" w:rsidRPr="003405AA" w:rsidRDefault="00917B5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Altered dynamic FC at 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the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slow</w:t>
            </w:r>
            <w:r w:rsidR="00107D02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2 (0.167</w:t>
            </w:r>
            <w:r w:rsidR="00A22B88"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-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0.25 Hz) 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frequency 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band (LBLP vs. HC</w:t>
            </w:r>
            <w:r w:rsidR="00A22B88" w:rsidRPr="003405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3405A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)</w:t>
            </w:r>
          </w:p>
        </w:tc>
      </w:tr>
      <w:tr w:rsidR="004807D8" w:rsidRPr="003405AA" w14:paraId="46977581" w14:textId="77777777">
        <w:trPr>
          <w:trHeight w:val="862"/>
        </w:trPr>
        <w:tc>
          <w:tcPr>
            <w:tcW w:w="2440" w:type="dxa"/>
            <w:tcBorders>
              <w:tl2br w:val="nil"/>
              <w:tr2bl w:val="nil"/>
            </w:tcBorders>
            <w:vAlign w:val="center"/>
          </w:tcPr>
          <w:p w14:paraId="34E26C66" w14:textId="77777777" w:rsidR="004807D8" w:rsidRPr="003405AA" w:rsidRDefault="00917B51">
            <w:pPr>
              <w:widowControl/>
              <w:jc w:val="left"/>
              <w:textAlignment w:val="center"/>
              <w:rPr>
                <w:lang w:bidi="ar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Right TPJ-left thalamus</w:t>
            </w:r>
          </w:p>
        </w:tc>
        <w:tc>
          <w:tcPr>
            <w:tcW w:w="1996" w:type="dxa"/>
            <w:tcBorders>
              <w:tl2br w:val="nil"/>
              <w:tr2bl w:val="nil"/>
            </w:tcBorders>
          </w:tcPr>
          <w:p w14:paraId="6D655826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4.949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1.795</w:t>
            </w:r>
          </w:p>
        </w:tc>
        <w:tc>
          <w:tcPr>
            <w:tcW w:w="2193" w:type="dxa"/>
            <w:tcBorders>
              <w:tl2br w:val="nil"/>
              <w:tr2bl w:val="nil"/>
            </w:tcBorders>
          </w:tcPr>
          <w:p w14:paraId="63F39480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-1.238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1.398</w:t>
            </w:r>
          </w:p>
        </w:tc>
        <w:tc>
          <w:tcPr>
            <w:tcW w:w="1139" w:type="dxa"/>
            <w:tcBorders>
              <w:tl2br w:val="nil"/>
              <w:tr2bl w:val="nil"/>
            </w:tcBorders>
          </w:tcPr>
          <w:p w14:paraId="1294E585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-2.704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 w14:paraId="7535CBD2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 w:hint="eastAsia"/>
                <w:sz w:val="24"/>
                <w:szCs w:val="24"/>
              </w:rPr>
              <w:t>0.010</w:t>
            </w:r>
          </w:p>
        </w:tc>
        <w:tc>
          <w:tcPr>
            <w:tcW w:w="1373" w:type="dxa"/>
            <w:tcBorders>
              <w:tl2br w:val="nil"/>
              <w:tr2bl w:val="nil"/>
            </w:tcBorders>
          </w:tcPr>
          <w:p w14:paraId="2BD93372" w14:textId="77777777" w:rsidR="004807D8" w:rsidRPr="003405AA" w:rsidRDefault="0091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5AA">
              <w:rPr>
                <w:rFonts w:ascii="Times New Roman" w:hAnsi="Times New Roman" w:cs="Times New Roman"/>
                <w:sz w:val="24"/>
                <w:szCs w:val="24"/>
              </w:rPr>
              <w:t>0.791</w:t>
            </w:r>
          </w:p>
        </w:tc>
      </w:tr>
    </w:tbl>
    <w:p w14:paraId="3B83AE94" w14:textId="77777777" w:rsidR="004807D8" w:rsidRPr="003405AA" w:rsidRDefault="00917B5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405AA">
        <w:rPr>
          <w:rFonts w:ascii="Times New Roman" w:hAnsi="Times New Roman" w:cs="Times New Roman" w:hint="eastAsia"/>
          <w:i/>
          <w:iCs/>
          <w:sz w:val="24"/>
          <w:szCs w:val="24"/>
        </w:rPr>
        <w:br w:type="page"/>
      </w:r>
    </w:p>
    <w:p w14:paraId="45CD4001" w14:textId="77777777" w:rsidR="004807D8" w:rsidRPr="003405AA" w:rsidRDefault="00917B51">
      <w:r w:rsidRPr="003405AA">
        <w:rPr>
          <w:noProof/>
          <w:lang w:val="en-IN" w:eastAsia="en-IN" w:bidi="ar-SA"/>
        </w:rPr>
        <w:drawing>
          <wp:inline distT="0" distB="0" distL="114300" distR="114300" wp14:anchorId="0DAAC2FF" wp14:editId="6B077857">
            <wp:extent cx="6120130" cy="557149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57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51C8A" w14:textId="77777777" w:rsidR="0094316F" w:rsidRPr="003405AA" w:rsidRDefault="00917B51">
      <w:pPr>
        <w:widowControl/>
        <w:spacing w:line="0" w:lineRule="atLeast"/>
        <w:rPr>
          <w:rFonts w:ascii="Times New Roman" w:hAnsi="Times New Roman" w:cs="Times New Roman"/>
          <w:kern w:val="2"/>
          <w:sz w:val="28"/>
          <w:szCs w:val="28"/>
          <w:lang w:bidi="ar"/>
        </w:rPr>
      </w:pPr>
      <w:r w:rsidRPr="003405AA">
        <w:rPr>
          <w:rFonts w:ascii="Times New Roman" w:hAnsi="Times New Roman" w:cs="Times New Roman"/>
          <w:kern w:val="2"/>
          <w:sz w:val="28"/>
          <w:szCs w:val="28"/>
          <w:lang w:bidi="ar"/>
        </w:rPr>
        <w:t xml:space="preserve">Supplementary Figure </w:t>
      </w:r>
      <w:r w:rsidRPr="003405AA">
        <w:rPr>
          <w:rFonts w:ascii="Times New Roman" w:hAnsi="Times New Roman" w:cs="Times New Roman" w:hint="eastAsia"/>
          <w:kern w:val="2"/>
          <w:sz w:val="28"/>
          <w:szCs w:val="28"/>
          <w:lang w:bidi="ar"/>
        </w:rPr>
        <w:t>1.</w:t>
      </w:r>
      <w:r w:rsidRPr="003405AA">
        <w:rPr>
          <w:rFonts w:ascii="Times New Roman" w:hAnsi="Times New Roman" w:cs="Times New Roman"/>
          <w:kern w:val="2"/>
          <w:sz w:val="28"/>
          <w:szCs w:val="28"/>
          <w:lang w:bidi="ar"/>
        </w:rPr>
        <w:t xml:space="preserve"> Dynamic functional connectivity. Matrices indicate significant group differences in the typical (A) and slow-4 frequency bands (B). Two-sample t</w:t>
      </w:r>
      <w:r w:rsidR="00A22B88" w:rsidRPr="003405AA">
        <w:rPr>
          <w:rFonts w:ascii="Times New Roman" w:hAnsi="Times New Roman" w:cs="Times New Roman"/>
          <w:kern w:val="2"/>
          <w:sz w:val="28"/>
          <w:szCs w:val="28"/>
          <w:lang w:bidi="ar"/>
        </w:rPr>
        <w:t xml:space="preserve"> </w:t>
      </w:r>
      <w:r w:rsidRPr="003405AA">
        <w:rPr>
          <w:rFonts w:ascii="Times New Roman" w:hAnsi="Times New Roman" w:cs="Times New Roman"/>
          <w:kern w:val="2"/>
          <w:sz w:val="28"/>
          <w:szCs w:val="28"/>
          <w:lang w:bidi="ar"/>
        </w:rPr>
        <w:t xml:space="preserve">test , P &lt; 0.05, uncorrected. </w:t>
      </w:r>
    </w:p>
    <w:p w14:paraId="6E1D30D7" w14:textId="54C66A33" w:rsidR="004807D8" w:rsidRPr="003405AA" w:rsidRDefault="00917B51">
      <w:pPr>
        <w:widowControl/>
        <w:spacing w:line="0" w:lineRule="atLeast"/>
        <w:rPr>
          <w:rFonts w:ascii="Times New Roman" w:hAnsi="Times New Roman" w:cs="Times New Roman"/>
          <w:i/>
          <w:iCs/>
          <w:kern w:val="2"/>
          <w:sz w:val="28"/>
          <w:szCs w:val="28"/>
          <w:lang w:bidi="ar"/>
        </w:rPr>
      </w:pPr>
      <w:r w:rsidRPr="003405AA">
        <w:rPr>
          <w:rFonts w:ascii="Times New Roman" w:hAnsi="Times New Roman" w:cs="Times New Roman"/>
          <w:i/>
          <w:iCs/>
          <w:kern w:val="2"/>
          <w:sz w:val="28"/>
          <w:szCs w:val="28"/>
          <w:lang w:bidi="ar"/>
        </w:rPr>
        <w:t>Examples of static functional connectivity for the HC</w:t>
      </w:r>
      <w:r w:rsidR="00C34BBC" w:rsidRPr="003405AA">
        <w:rPr>
          <w:rFonts w:ascii="Times New Roman" w:hAnsi="Times New Roman" w:cs="Times New Roman"/>
          <w:i/>
          <w:iCs/>
          <w:kern w:val="2"/>
          <w:sz w:val="28"/>
          <w:szCs w:val="28"/>
          <w:lang w:bidi="ar"/>
        </w:rPr>
        <w:t>s</w:t>
      </w:r>
      <w:r w:rsidRPr="003405AA">
        <w:rPr>
          <w:rFonts w:ascii="Times New Roman" w:hAnsi="Times New Roman" w:cs="Times New Roman"/>
          <w:i/>
          <w:iCs/>
          <w:kern w:val="2"/>
          <w:sz w:val="28"/>
          <w:szCs w:val="28"/>
          <w:lang w:bidi="ar"/>
        </w:rPr>
        <w:t xml:space="preserve"> and LBLP groups are shown below, and lines indicate the means </w:t>
      </w:r>
      <w:r w:rsidR="0094316F" w:rsidRPr="003405AA">
        <w:rPr>
          <w:rFonts w:ascii="Times New Roman" w:hAnsi="Times New Roman"/>
          <w:i/>
          <w:iCs/>
          <w:sz w:val="28"/>
          <w:szCs w:val="28"/>
        </w:rPr>
        <w:t>±</w:t>
      </w:r>
      <w:r w:rsidRPr="003405AA">
        <w:rPr>
          <w:rFonts w:ascii="Times New Roman" w:hAnsi="Times New Roman" w:cs="Times New Roman"/>
          <w:i/>
          <w:iCs/>
          <w:kern w:val="2"/>
          <w:sz w:val="28"/>
          <w:szCs w:val="28"/>
          <w:lang w:bidi="ar"/>
        </w:rPr>
        <w:t>standard error. AI, anterior insula; TPJ, temporoparietal junction.</w:t>
      </w:r>
    </w:p>
    <w:p w14:paraId="70E79712" w14:textId="77777777" w:rsidR="004807D8" w:rsidRPr="003405AA" w:rsidRDefault="00917B51">
      <w:pPr>
        <w:widowControl/>
        <w:spacing w:line="0" w:lineRule="atLeast"/>
        <w:rPr>
          <w:rFonts w:ascii="Times New Roman" w:hAnsi="Times New Roman" w:cs="Times New Roman"/>
          <w:i/>
          <w:iCs/>
          <w:kern w:val="2"/>
          <w:sz w:val="28"/>
          <w:szCs w:val="28"/>
          <w:lang w:bidi="ar"/>
        </w:rPr>
      </w:pPr>
      <w:r w:rsidRPr="003405AA">
        <w:rPr>
          <w:noProof/>
          <w:lang w:val="en-IN" w:eastAsia="en-IN" w:bidi="ar-SA"/>
        </w:rPr>
        <w:drawing>
          <wp:inline distT="0" distB="0" distL="114300" distR="114300" wp14:anchorId="18A09B4B" wp14:editId="64723F1F">
            <wp:extent cx="6120130" cy="4895215"/>
            <wp:effectExtent l="0" t="0" r="6350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9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B8E30" w14:textId="1A51A44C" w:rsidR="004807D8" w:rsidRDefault="00917B51">
      <w:pPr>
        <w:widowControl/>
        <w:spacing w:line="0" w:lineRule="atLeast"/>
      </w:pPr>
      <w:r w:rsidRPr="003405AA">
        <w:rPr>
          <w:rFonts w:ascii="Times New Roman" w:hAnsi="Times New Roman" w:cs="Times New Roman"/>
          <w:kern w:val="2"/>
          <w:sz w:val="28"/>
          <w:szCs w:val="28"/>
          <w:lang w:bidi="ar"/>
        </w:rPr>
        <w:t xml:space="preserve">Supplementary Figure </w:t>
      </w:r>
      <w:r w:rsidRPr="003405AA">
        <w:rPr>
          <w:rFonts w:ascii="Times New Roman" w:hAnsi="Times New Roman" w:cs="Times New Roman" w:hint="eastAsia"/>
          <w:kern w:val="2"/>
          <w:sz w:val="28"/>
          <w:szCs w:val="28"/>
          <w:lang w:bidi="ar"/>
        </w:rPr>
        <w:t>2.</w:t>
      </w:r>
      <w:r w:rsidRPr="003405AA">
        <w:rPr>
          <w:rFonts w:ascii="Times New Roman" w:hAnsi="Times New Roman" w:cs="Times New Roman"/>
          <w:kern w:val="2"/>
          <w:sz w:val="28"/>
          <w:szCs w:val="28"/>
          <w:lang w:bidi="ar"/>
        </w:rPr>
        <w:t xml:space="preserve"> Dynamic functional connectivity. Matrices indicate significant group differences in the slow-2 (A), slow-3 (B), slow-5 (C) and slow-6 frequency bands (D). Two-sample t</w:t>
      </w:r>
      <w:r w:rsidR="00A22B88" w:rsidRPr="003405AA">
        <w:rPr>
          <w:rFonts w:ascii="Times New Roman" w:hAnsi="Times New Roman" w:cs="Times New Roman"/>
          <w:kern w:val="2"/>
          <w:sz w:val="28"/>
          <w:szCs w:val="28"/>
          <w:lang w:bidi="ar"/>
        </w:rPr>
        <w:t xml:space="preserve"> </w:t>
      </w:r>
      <w:r w:rsidRPr="003405AA">
        <w:rPr>
          <w:rFonts w:ascii="Times New Roman" w:hAnsi="Times New Roman" w:cs="Times New Roman"/>
          <w:kern w:val="2"/>
          <w:sz w:val="28"/>
          <w:szCs w:val="28"/>
          <w:lang w:bidi="ar"/>
        </w:rPr>
        <w:t>test , P &lt; 0.05, uncorrected.</w:t>
      </w:r>
    </w:p>
    <w:sectPr w:rsidR="004807D8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4D445" w14:textId="77777777" w:rsidR="00B87BCB" w:rsidRDefault="00B87BCB">
      <w:pPr>
        <w:spacing w:line="240" w:lineRule="auto"/>
      </w:pPr>
      <w:r>
        <w:separator/>
      </w:r>
    </w:p>
  </w:endnote>
  <w:endnote w:type="continuationSeparator" w:id="0">
    <w:p w14:paraId="6C6B1CC0" w14:textId="77777777" w:rsidR="00B87BCB" w:rsidRDefault="00B87B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Fangsong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DC3233" w14:textId="77777777" w:rsidR="00B87BCB" w:rsidRDefault="00B87BCB">
      <w:pPr>
        <w:spacing w:after="0"/>
      </w:pPr>
      <w:r>
        <w:separator/>
      </w:r>
    </w:p>
  </w:footnote>
  <w:footnote w:type="continuationSeparator" w:id="0">
    <w:p w14:paraId="6B85A567" w14:textId="77777777" w:rsidR="00B87BCB" w:rsidRDefault="00B87BC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48F0BF5"/>
    <w:multiLevelType w:val="singleLevel"/>
    <w:tmpl w:val="848F0BF5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" w15:restartNumberingAfterBreak="0">
    <w:nsid w:val="B90904FF"/>
    <w:multiLevelType w:val="singleLevel"/>
    <w:tmpl w:val="B90904F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041352"/>
    <w:rsid w:val="000850A9"/>
    <w:rsid w:val="000870F4"/>
    <w:rsid w:val="00107D02"/>
    <w:rsid w:val="001979E3"/>
    <w:rsid w:val="003405AA"/>
    <w:rsid w:val="004164A6"/>
    <w:rsid w:val="004807D8"/>
    <w:rsid w:val="00860D40"/>
    <w:rsid w:val="00917B51"/>
    <w:rsid w:val="0092705D"/>
    <w:rsid w:val="0094316F"/>
    <w:rsid w:val="00A22B88"/>
    <w:rsid w:val="00A77C4A"/>
    <w:rsid w:val="00A82181"/>
    <w:rsid w:val="00A86CDD"/>
    <w:rsid w:val="00B87BCB"/>
    <w:rsid w:val="00C34BBC"/>
    <w:rsid w:val="00DB07B9"/>
    <w:rsid w:val="00E13F35"/>
    <w:rsid w:val="00E1639B"/>
    <w:rsid w:val="059768C7"/>
    <w:rsid w:val="07846966"/>
    <w:rsid w:val="08083CE2"/>
    <w:rsid w:val="09811513"/>
    <w:rsid w:val="0C446659"/>
    <w:rsid w:val="0CE63B26"/>
    <w:rsid w:val="15CB19A6"/>
    <w:rsid w:val="169D6C71"/>
    <w:rsid w:val="17A33878"/>
    <w:rsid w:val="183570DE"/>
    <w:rsid w:val="18EC7B99"/>
    <w:rsid w:val="1A083062"/>
    <w:rsid w:val="1A6A4738"/>
    <w:rsid w:val="1ADD4BD5"/>
    <w:rsid w:val="1D486346"/>
    <w:rsid w:val="216B2A17"/>
    <w:rsid w:val="23F55434"/>
    <w:rsid w:val="27E30014"/>
    <w:rsid w:val="28126C72"/>
    <w:rsid w:val="2902459D"/>
    <w:rsid w:val="311C359A"/>
    <w:rsid w:val="32172BCB"/>
    <w:rsid w:val="33993627"/>
    <w:rsid w:val="340231A8"/>
    <w:rsid w:val="34713BFD"/>
    <w:rsid w:val="359117EE"/>
    <w:rsid w:val="39570A70"/>
    <w:rsid w:val="3F8075E8"/>
    <w:rsid w:val="4106794C"/>
    <w:rsid w:val="414C7ECC"/>
    <w:rsid w:val="42DD1C74"/>
    <w:rsid w:val="45C011BE"/>
    <w:rsid w:val="4E3566DE"/>
    <w:rsid w:val="4F3A7F8C"/>
    <w:rsid w:val="511C4159"/>
    <w:rsid w:val="512120DE"/>
    <w:rsid w:val="51731DCD"/>
    <w:rsid w:val="52CB3AA3"/>
    <w:rsid w:val="52E90CB4"/>
    <w:rsid w:val="59041352"/>
    <w:rsid w:val="59BD2472"/>
    <w:rsid w:val="5B7F3AD9"/>
    <w:rsid w:val="5D101710"/>
    <w:rsid w:val="60F022F6"/>
    <w:rsid w:val="61031E88"/>
    <w:rsid w:val="61B92366"/>
    <w:rsid w:val="668A4527"/>
    <w:rsid w:val="6D8F4ECC"/>
    <w:rsid w:val="6D9A2443"/>
    <w:rsid w:val="6E5C5713"/>
    <w:rsid w:val="6E933CFA"/>
    <w:rsid w:val="6FE00FA4"/>
    <w:rsid w:val="74E868AC"/>
    <w:rsid w:val="750F2779"/>
    <w:rsid w:val="75640709"/>
    <w:rsid w:val="78795972"/>
    <w:rsid w:val="7E60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B91370"/>
  <w15:docId w15:val="{69F13EDF-39D6-477A-84BB-EA579A29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spacing w:after="160" w:line="259" w:lineRule="auto"/>
    </w:pPr>
    <w:rPr>
      <w:rFonts w:ascii="SimSun" w:hAnsi="SimSun" w:cs="SimSun"/>
      <w:sz w:val="22"/>
      <w:szCs w:val="22"/>
      <w:lang w:bidi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pPr>
      <w:spacing w:line="240" w:lineRule="auto"/>
    </w:pPr>
    <w:rPr>
      <w:rFonts w:ascii="Tahoma" w:hAnsi="Tahoma" w:cs="Tahoma"/>
      <w:sz w:val="16"/>
      <w:szCs w:val="20"/>
    </w:rPr>
  </w:style>
  <w:style w:type="paragraph" w:styleId="BalloonText">
    <w:name w:val="Balloon Text"/>
    <w:basedOn w:val="Normal"/>
    <w:link w:val="BalloonTextChar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qFormat/>
    <w:rPr>
      <w:rFonts w:ascii="Tahoma" w:hAnsi="Tahoma" w:cs="Tahoma"/>
      <w:sz w:val="16"/>
      <w:szCs w:val="16"/>
      <w:u w:val="none"/>
    </w:rPr>
  </w:style>
  <w:style w:type="character" w:customStyle="1" w:styleId="CommentTextChar">
    <w:name w:val="Comment Text Char"/>
    <w:basedOn w:val="DefaultParagraphFont"/>
    <w:link w:val="CommentText"/>
    <w:qFormat/>
    <w:rPr>
      <w:rFonts w:ascii="Tahoma" w:hAnsi="Tahoma" w:cs="Tahoma"/>
      <w:sz w:val="16"/>
      <w:lang w:eastAsia="zh-CN" w:bidi="zh-CN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="Tahoma" w:hAnsi="Tahoma" w:cs="Tahoma"/>
      <w:b/>
      <w:bCs/>
      <w:sz w:val="16"/>
      <w:lang w:eastAsia="zh-CN" w:bidi="zh-CN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Segoe UI" w:hAnsi="Segoe UI" w:cs="Segoe UI"/>
      <w:sz w:val="18"/>
      <w:szCs w:val="18"/>
      <w:lang w:eastAsia="zh-CN" w:bidi="zh-CN"/>
    </w:rPr>
  </w:style>
  <w:style w:type="character" w:customStyle="1" w:styleId="15">
    <w:name w:val="15"/>
    <w:basedOn w:val="DefaultParagraphFont"/>
    <w:qFormat/>
    <w:rPr>
      <w:rFonts w:ascii="Times New Roman" w:hAnsi="Times New Roman" w:cs="Times New Roman" w:hint="default"/>
      <w:color w:val="0000FF"/>
      <w:u w:val="single"/>
    </w:rPr>
  </w:style>
  <w:style w:type="paragraph" w:styleId="Header">
    <w:name w:val="header"/>
    <w:basedOn w:val="Normal"/>
    <w:link w:val="HeaderChar"/>
    <w:rsid w:val="009270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92705D"/>
    <w:rPr>
      <w:rFonts w:ascii="SimSun" w:hAnsi="SimSun" w:cs="SimSun"/>
      <w:sz w:val="18"/>
      <w:szCs w:val="18"/>
      <w:lang w:bidi="zh-CN"/>
    </w:rPr>
  </w:style>
  <w:style w:type="paragraph" w:styleId="Footer">
    <w:name w:val="footer"/>
    <w:basedOn w:val="Normal"/>
    <w:link w:val="FooterChar"/>
    <w:rsid w:val="0092705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92705D"/>
    <w:rPr>
      <w:rFonts w:ascii="SimSun" w:hAnsi="SimSun" w:cs="SimSun"/>
      <w:sz w:val="18"/>
      <w:szCs w:val="18"/>
      <w:lang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q.chou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8</Pages>
  <Words>1506</Words>
  <Characters>8587</Characters>
  <Application>Microsoft Office Word</Application>
  <DocSecurity>0</DocSecurity>
  <Lines>71</Lines>
  <Paragraphs>20</Paragraphs>
  <ScaleCrop>false</ScaleCrop>
  <Company/>
  <LinksUpToDate>false</LinksUpToDate>
  <CharactersWithSpaces>10073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桃花影落</dc:creator>
  <cp:lastModifiedBy>Kiruthika S.</cp:lastModifiedBy>
  <cp:revision>13</cp:revision>
  <dcterms:created xsi:type="dcterms:W3CDTF">2020-10-28T01:39:00Z</dcterms:created>
  <dcterms:modified xsi:type="dcterms:W3CDTF">2022-04-06T10:54:00Z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706A37A505724AAF919A1E2516C1C2BE</vt:lpwstr>
  </property>
</Properties>
</file>