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59E26" w14:textId="77777777" w:rsidR="00CE2594" w:rsidRDefault="00CE2594" w:rsidP="00CE2594">
      <w:pPr>
        <w:spacing w:after="120" w:line="480" w:lineRule="auto"/>
        <w:rPr>
          <w:b/>
          <w:bCs/>
          <w:sz w:val="28"/>
          <w:szCs w:val="28"/>
        </w:rPr>
      </w:pPr>
      <w:bookmarkStart w:id="0" w:name="_Hlk74039813"/>
      <w:bookmarkStart w:id="1" w:name="_Hlk95221902"/>
      <w:proofErr w:type="spellStart"/>
      <w:r w:rsidRPr="006133E3">
        <w:rPr>
          <w:b/>
          <w:bCs/>
          <w:sz w:val="28"/>
          <w:szCs w:val="28"/>
        </w:rPr>
        <w:t>Organocatalyst</w:t>
      </w:r>
      <w:proofErr w:type="spellEnd"/>
      <w:r w:rsidRPr="006133E3">
        <w:rPr>
          <w:b/>
          <w:bCs/>
          <w:sz w:val="28"/>
          <w:szCs w:val="28"/>
        </w:rPr>
        <w:t xml:space="preserve"> treatment improves variant calling and mutant detection in archival clinical samples</w:t>
      </w:r>
      <w:r w:rsidRPr="006133E3" w:rsidDel="00FF1B42">
        <w:rPr>
          <w:b/>
          <w:bCs/>
          <w:sz w:val="28"/>
          <w:szCs w:val="28"/>
        </w:rPr>
        <w:t xml:space="preserve"> </w:t>
      </w:r>
    </w:p>
    <w:p w14:paraId="13A11683" w14:textId="77777777" w:rsidR="00CE2594" w:rsidRPr="00FE2846" w:rsidRDefault="00CE2594" w:rsidP="00CE2594">
      <w:pPr>
        <w:spacing w:line="480" w:lineRule="auto"/>
        <w:rPr>
          <w:szCs w:val="24"/>
        </w:rPr>
      </w:pPr>
      <w:r w:rsidRPr="00FE2846">
        <w:rPr>
          <w:szCs w:val="24"/>
        </w:rPr>
        <w:t>Leah C. Wehmas*</w:t>
      </w:r>
      <w:r w:rsidRPr="00FE2846">
        <w:rPr>
          <w:szCs w:val="24"/>
          <w:vertAlign w:val="superscript"/>
        </w:rPr>
        <w:t>§</w:t>
      </w:r>
      <w:r w:rsidRPr="00FE2846">
        <w:rPr>
          <w:szCs w:val="24"/>
        </w:rPr>
        <w:t>, Charles E. Wood*^, Ping Guan</w:t>
      </w:r>
      <w:r w:rsidRPr="00FE2846">
        <w:rPr>
          <w:szCs w:val="24"/>
          <w:vertAlign w:val="superscript"/>
        </w:rPr>
        <w:t>¥</w:t>
      </w:r>
      <w:r w:rsidRPr="00FE2846">
        <w:rPr>
          <w:szCs w:val="24"/>
        </w:rPr>
        <w:t>, Mark Gosink</w:t>
      </w:r>
      <w:r w:rsidRPr="00FE2846">
        <w:rPr>
          <w:szCs w:val="24"/>
          <w:vertAlign w:val="superscript"/>
        </w:rPr>
        <w:t>±</w:t>
      </w:r>
      <w:r w:rsidRPr="00FE2846">
        <w:rPr>
          <w:szCs w:val="24"/>
        </w:rPr>
        <w:t>, Susan D. Hester</w:t>
      </w:r>
      <w:r w:rsidRPr="00FE2846">
        <w:rPr>
          <w:szCs w:val="24"/>
          <w:vertAlign w:val="superscript"/>
        </w:rPr>
        <w:t>*</w:t>
      </w:r>
    </w:p>
    <w:p w14:paraId="25E95910" w14:textId="77777777" w:rsidR="00CE2594" w:rsidRDefault="00CE2594" w:rsidP="00CE2594">
      <w:pPr>
        <w:spacing w:line="480" w:lineRule="auto"/>
        <w:rPr>
          <w:szCs w:val="24"/>
        </w:rPr>
      </w:pPr>
    </w:p>
    <w:bookmarkEnd w:id="0"/>
    <w:p w14:paraId="040A7A81" w14:textId="77777777" w:rsidR="00CE2594" w:rsidRDefault="00CE2594" w:rsidP="00CE2594">
      <w:pPr>
        <w:spacing w:line="480" w:lineRule="auto"/>
        <w:rPr>
          <w:szCs w:val="24"/>
        </w:rPr>
      </w:pPr>
    </w:p>
    <w:p w14:paraId="210A697A" w14:textId="77777777" w:rsidR="00CE2594" w:rsidRPr="00706E16" w:rsidRDefault="00CE2594" w:rsidP="00CE2594">
      <w:pPr>
        <w:spacing w:line="480" w:lineRule="auto"/>
        <w:rPr>
          <w:szCs w:val="24"/>
        </w:rPr>
      </w:pPr>
      <w:r w:rsidRPr="2C4A62D6">
        <w:rPr>
          <w:szCs w:val="24"/>
        </w:rPr>
        <w:t>*Office of Research and Development, U.S. Environmental Protection Agency, Research Triangle Park, NC</w:t>
      </w:r>
    </w:p>
    <w:p w14:paraId="277D3328" w14:textId="77777777" w:rsidR="00CE2594" w:rsidRPr="00706E16" w:rsidRDefault="00CE2594" w:rsidP="00CE2594">
      <w:pPr>
        <w:spacing w:line="480" w:lineRule="auto"/>
        <w:rPr>
          <w:szCs w:val="24"/>
        </w:rPr>
      </w:pPr>
      <w:r w:rsidRPr="00706E16">
        <w:rPr>
          <w:szCs w:val="24"/>
        </w:rPr>
        <w:t>^</w:t>
      </w:r>
      <w:r>
        <w:rPr>
          <w:szCs w:val="24"/>
        </w:rPr>
        <w:t xml:space="preserve">Current affiliation: </w:t>
      </w:r>
      <w:r w:rsidRPr="00706E16">
        <w:rPr>
          <w:szCs w:val="24"/>
        </w:rPr>
        <w:t>Boehringer Ingelheim</w:t>
      </w:r>
      <w:r>
        <w:rPr>
          <w:szCs w:val="24"/>
        </w:rPr>
        <w:t xml:space="preserve"> Pharmaceuticals, Inc.</w:t>
      </w:r>
      <w:r w:rsidRPr="00706E16">
        <w:rPr>
          <w:szCs w:val="24"/>
        </w:rPr>
        <w:t xml:space="preserve">, Ridgefield, CT </w:t>
      </w:r>
    </w:p>
    <w:p w14:paraId="0920441A" w14:textId="77777777" w:rsidR="00CE2594" w:rsidRPr="00706E16" w:rsidRDefault="00CE2594" w:rsidP="00CE2594">
      <w:pPr>
        <w:spacing w:line="480" w:lineRule="auto"/>
        <w:rPr>
          <w:szCs w:val="24"/>
          <w:vertAlign w:val="superscript"/>
        </w:rPr>
      </w:pPr>
      <w:r w:rsidRPr="00706E16">
        <w:rPr>
          <w:szCs w:val="24"/>
          <w:vertAlign w:val="superscript"/>
        </w:rPr>
        <w:t>¥</w:t>
      </w:r>
      <w:r w:rsidRPr="00706E16">
        <w:rPr>
          <w:szCs w:val="24"/>
        </w:rPr>
        <w:t>National Cancer Institute, Bethesda, MD</w:t>
      </w:r>
      <w:r w:rsidRPr="00706E16">
        <w:rPr>
          <w:szCs w:val="24"/>
          <w:vertAlign w:val="superscript"/>
        </w:rPr>
        <w:t xml:space="preserve"> </w:t>
      </w:r>
    </w:p>
    <w:p w14:paraId="35E14042" w14:textId="77777777" w:rsidR="00CE2594" w:rsidRPr="00706E16" w:rsidRDefault="00CE2594" w:rsidP="00CE2594">
      <w:pPr>
        <w:spacing w:line="480" w:lineRule="auto"/>
        <w:rPr>
          <w:szCs w:val="24"/>
        </w:rPr>
      </w:pPr>
      <w:r w:rsidRPr="4F3A50BE">
        <w:rPr>
          <w:szCs w:val="24"/>
          <w:vertAlign w:val="superscript"/>
        </w:rPr>
        <w:t>±</w:t>
      </w:r>
      <w:r w:rsidRPr="4F3A50BE">
        <w:rPr>
          <w:szCs w:val="24"/>
        </w:rPr>
        <w:t xml:space="preserve">Pfizer, Groton, CT </w:t>
      </w:r>
    </w:p>
    <w:p w14:paraId="1D6B0144" w14:textId="77777777" w:rsidR="00CE2594" w:rsidRPr="002D17CF" w:rsidRDefault="00CE2594" w:rsidP="00CE2594">
      <w:pPr>
        <w:spacing w:line="480" w:lineRule="auto"/>
        <w:rPr>
          <w:color w:val="000000" w:themeColor="text1"/>
          <w:szCs w:val="24"/>
          <w:shd w:val="clear" w:color="auto" w:fill="FFFFFF"/>
        </w:rPr>
      </w:pPr>
      <w:r w:rsidRPr="00C80F07">
        <w:rPr>
          <w:color w:val="000000" w:themeColor="text1"/>
          <w:szCs w:val="24"/>
          <w:shd w:val="clear" w:color="auto" w:fill="FFFFFF"/>
        </w:rPr>
        <w:t xml:space="preserve">The author(s) declare no competing interests. </w:t>
      </w:r>
      <w:r>
        <w:rPr>
          <w:color w:val="000000" w:themeColor="text1"/>
          <w:szCs w:val="24"/>
          <w:shd w:val="clear" w:color="auto" w:fill="FFFFFF"/>
        </w:rPr>
        <w:t>Note: One coauthor is an employee of Pfizer.</w:t>
      </w:r>
    </w:p>
    <w:p w14:paraId="2D1C46A6" w14:textId="77777777" w:rsidR="00CE2594" w:rsidRPr="00706E16" w:rsidRDefault="00CE2594" w:rsidP="00CE2594">
      <w:pPr>
        <w:spacing w:line="480" w:lineRule="auto"/>
        <w:rPr>
          <w:szCs w:val="24"/>
        </w:rPr>
      </w:pPr>
    </w:p>
    <w:p w14:paraId="30CF29F1" w14:textId="77777777" w:rsidR="00CE2594" w:rsidRPr="00706E16" w:rsidRDefault="00CE2594" w:rsidP="00CE2594">
      <w:pPr>
        <w:spacing w:line="480" w:lineRule="auto"/>
        <w:rPr>
          <w:szCs w:val="24"/>
        </w:rPr>
      </w:pPr>
      <w:r w:rsidRPr="00706E16">
        <w:rPr>
          <w:szCs w:val="24"/>
          <w:vertAlign w:val="superscript"/>
        </w:rPr>
        <w:t>§</w:t>
      </w:r>
      <w:r w:rsidRPr="00706E16">
        <w:rPr>
          <w:szCs w:val="24"/>
        </w:rPr>
        <w:t>To whom correspondence should be addressed</w:t>
      </w:r>
      <w:r>
        <w:rPr>
          <w:szCs w:val="24"/>
        </w:rPr>
        <w:t>:</w:t>
      </w:r>
      <w:r w:rsidRPr="00706E16">
        <w:rPr>
          <w:szCs w:val="24"/>
        </w:rPr>
        <w:t xml:space="preserve"> MD-B105-03, 109 T.W. Alexander Drive, U.S. Environmental Protection Agency, Research Triangle Park, NC, 27709 USA; Email: </w:t>
      </w:r>
      <w:hyperlink r:id="rId8" w:history="1">
        <w:r w:rsidRPr="00BE4238">
          <w:rPr>
            <w:rStyle w:val="Hyperlink"/>
            <w:szCs w:val="24"/>
          </w:rPr>
          <w:t>wehmas.leah@epa.gov</w:t>
        </w:r>
      </w:hyperlink>
      <w:r>
        <w:rPr>
          <w:szCs w:val="24"/>
        </w:rPr>
        <w:t>. ORCID #0000-0003-1529-2387</w:t>
      </w:r>
    </w:p>
    <w:p w14:paraId="1688E203" w14:textId="77777777" w:rsidR="00CE2594" w:rsidRPr="00706E16" w:rsidRDefault="00CE2594" w:rsidP="00CE2594">
      <w:pPr>
        <w:spacing w:line="480" w:lineRule="auto"/>
        <w:rPr>
          <w:szCs w:val="24"/>
        </w:rPr>
      </w:pPr>
    </w:p>
    <w:p w14:paraId="1C53504E" w14:textId="77777777" w:rsidR="00CE2594" w:rsidRPr="00706E16" w:rsidDel="004B1DF7" w:rsidRDefault="00CE2594" w:rsidP="00CE2594">
      <w:pPr>
        <w:spacing w:line="480" w:lineRule="auto"/>
        <w:rPr>
          <w:szCs w:val="24"/>
        </w:rPr>
      </w:pPr>
      <w:r w:rsidRPr="00D37A33" w:rsidDel="004B1DF7">
        <w:rPr>
          <w:b/>
          <w:bCs/>
          <w:szCs w:val="24"/>
        </w:rPr>
        <w:t>Key words:</w:t>
      </w:r>
      <w:r w:rsidDel="004B1DF7">
        <w:rPr>
          <w:szCs w:val="24"/>
        </w:rPr>
        <w:t xml:space="preserve"> DNA, FFPE, sequencing, variant, </w:t>
      </w:r>
      <w:r>
        <w:rPr>
          <w:szCs w:val="24"/>
        </w:rPr>
        <w:t xml:space="preserve">SNP, </w:t>
      </w:r>
      <w:r w:rsidDel="004B1DF7">
        <w:rPr>
          <w:szCs w:val="24"/>
        </w:rPr>
        <w:t>formalin, biorepository, archival samples</w:t>
      </w:r>
    </w:p>
    <w:bookmarkEnd w:id="1"/>
    <w:p w14:paraId="7801B3A4" w14:textId="77777777" w:rsid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1201981B" w14:textId="77777777" w:rsid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2372CF0A" w14:textId="77777777" w:rsid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186EDC0C" w14:textId="77777777" w:rsidR="00CE2594" w:rsidRP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</w:rPr>
      </w:pPr>
    </w:p>
    <w:p w14:paraId="437C6E7F" w14:textId="77656E35" w:rsidR="00CE2594" w:rsidRDefault="00CE2594" w:rsidP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CE2594">
        <w:rPr>
          <w:b/>
          <w:bCs/>
        </w:rPr>
        <w:t>Supplementary Information</w:t>
      </w:r>
    </w:p>
    <w:p w14:paraId="1FA4C602" w14:textId="77777777" w:rsid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183531B7" w14:textId="77777777" w:rsidR="00CE2594" w:rsidRDefault="00CE25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705E64F7" w14:textId="0F4D013D" w:rsidR="000371F0" w:rsidRDefault="00C549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  <w:r>
        <w:lastRenderedPageBreak/>
        <w:fldChar w:fldCharType="begin"/>
      </w:r>
      <w:r w:rsidR="000371F0">
        <w:instrText xml:space="preserve"> SEQ CHAPTER \h \r 1</w:instrText>
      </w:r>
      <w:r>
        <w:fldChar w:fldCharType="end"/>
      </w:r>
      <w:r w:rsidR="000371F0">
        <w:rPr>
          <w:b/>
        </w:rPr>
        <w:t>OPERATING PROCEDURE</w:t>
      </w:r>
    </w:p>
    <w:p w14:paraId="20A26C3A" w14:textId="77777777" w:rsidR="00825404" w:rsidRDefault="0082540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6D03917C" w14:textId="70120E4B" w:rsidR="000371F0" w:rsidRPr="00825404" w:rsidRDefault="00825404" w:rsidP="00825404">
      <w:pPr>
        <w:tabs>
          <w:tab w:val="center" w:pos="4680"/>
        </w:tabs>
        <w:jc w:val="center"/>
        <w:rPr>
          <w:b/>
        </w:rPr>
      </w:pPr>
      <w:r w:rsidRPr="00825404">
        <w:rPr>
          <w:b/>
        </w:rPr>
        <w:t xml:space="preserve">Enhanced Isolation of </w:t>
      </w:r>
      <w:r w:rsidR="00C8020A">
        <w:rPr>
          <w:b/>
        </w:rPr>
        <w:t>DNA/RNA</w:t>
      </w:r>
      <w:r w:rsidR="00314838">
        <w:rPr>
          <w:b/>
        </w:rPr>
        <w:t xml:space="preserve"> </w:t>
      </w:r>
      <w:r w:rsidR="004908E1">
        <w:rPr>
          <w:b/>
        </w:rPr>
        <w:t>from Formalin-fixed, P</w:t>
      </w:r>
      <w:r>
        <w:rPr>
          <w:b/>
        </w:rPr>
        <w:t>araffin-</w:t>
      </w:r>
      <w:r w:rsidR="004908E1">
        <w:rPr>
          <w:b/>
        </w:rPr>
        <w:t>embedded S</w:t>
      </w:r>
      <w:r w:rsidRPr="00825404">
        <w:rPr>
          <w:b/>
        </w:rPr>
        <w:t>amples</w:t>
      </w:r>
      <w:r w:rsidR="00C8020A">
        <w:rPr>
          <w:b/>
        </w:rPr>
        <w:t>: Modified Qiagen Protocol</w:t>
      </w:r>
    </w:p>
    <w:p w14:paraId="3CF1374F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5A7B8F5" w14:textId="77777777" w:rsidR="00DA6963" w:rsidRDefault="00DA69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16C54CF6" w14:textId="01FE5021" w:rsidR="000371F0" w:rsidRPr="00F5046D" w:rsidRDefault="000371F0" w:rsidP="00F5046D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  <w:r w:rsidRPr="00F5046D">
        <w:rPr>
          <w:b/>
        </w:rPr>
        <w:t>SCOPE OF APPLICATION (LIMITATIONS)</w:t>
      </w:r>
    </w:p>
    <w:p w14:paraId="55BE5637" w14:textId="77777777" w:rsidR="00F5046D" w:rsidRDefault="00F5046D" w:rsidP="00F504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2A263323" w14:textId="56B388D3" w:rsidR="000371F0" w:rsidRDefault="00B210DE" w:rsidP="0082540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The purpose of this OP is to provide </w:t>
      </w:r>
      <w:r w:rsidR="0055401F">
        <w:t xml:space="preserve">an optimized extraction and cleanup </w:t>
      </w:r>
      <w:r>
        <w:t>technique for</w:t>
      </w:r>
      <w:r w:rsidR="0055401F">
        <w:t xml:space="preserve"> </w:t>
      </w:r>
      <w:r w:rsidR="00CD0170">
        <w:t>D</w:t>
      </w:r>
      <w:r w:rsidR="00314838">
        <w:t>NA/</w:t>
      </w:r>
      <w:r w:rsidR="00CD0170">
        <w:t>R</w:t>
      </w:r>
      <w:r w:rsidR="00314838">
        <w:t xml:space="preserve">NA </w:t>
      </w:r>
      <w:r w:rsidR="0055401F">
        <w:t xml:space="preserve">from </w:t>
      </w:r>
      <w:r w:rsidR="00314838" w:rsidRPr="004908E1">
        <w:t xml:space="preserve">formalin-fixed, paraffin-embedded tissue </w:t>
      </w:r>
      <w:r w:rsidR="00314838">
        <w:t>(</w:t>
      </w:r>
      <w:r w:rsidR="0055401F">
        <w:t>FFPE</w:t>
      </w:r>
      <w:r w:rsidR="00314838">
        <w:t>)</w:t>
      </w:r>
      <w:r w:rsidR="0055401F">
        <w:t xml:space="preserve"> specimens. </w:t>
      </w:r>
      <w:r w:rsidR="004908E1" w:rsidRPr="004908E1">
        <w:t xml:space="preserve">FFPE </w:t>
      </w:r>
      <w:r w:rsidR="00314838" w:rsidRPr="004908E1">
        <w:t>s</w:t>
      </w:r>
      <w:r w:rsidR="00314838">
        <w:t>ample</w:t>
      </w:r>
      <w:r w:rsidR="00314838" w:rsidRPr="004908E1">
        <w:t xml:space="preserve">s </w:t>
      </w:r>
      <w:r w:rsidR="004908E1">
        <w:t xml:space="preserve">present challenges for genomic analysis </w:t>
      </w:r>
      <w:r w:rsidR="00314838">
        <w:t xml:space="preserve">because of </w:t>
      </w:r>
      <w:r w:rsidR="00237C65">
        <w:t>formaldehyde</w:t>
      </w:r>
      <w:r w:rsidR="00314838">
        <w:t xml:space="preserve">-induced adducts, crosslinks, and other modifications to FFPE </w:t>
      </w:r>
      <w:r w:rsidR="00CD0170">
        <w:t>D</w:t>
      </w:r>
      <w:r w:rsidR="00314838">
        <w:t>NA/</w:t>
      </w:r>
      <w:r w:rsidR="00CD0170">
        <w:t>R</w:t>
      </w:r>
      <w:r w:rsidR="00314838">
        <w:t>NA</w:t>
      </w:r>
      <w:r w:rsidR="00A50C6C">
        <w:t>, which can interfere with RNA-sequencing and other methods for measuring gene expression</w:t>
      </w:r>
      <w:r w:rsidR="00314838">
        <w:t>.</w:t>
      </w:r>
      <w:r w:rsidR="00237C65">
        <w:t xml:space="preserve"> </w:t>
      </w:r>
      <w:r w:rsidR="00080467">
        <w:t>C</w:t>
      </w:r>
      <w:r w:rsidR="00E22B81">
        <w:t>ommercial</w:t>
      </w:r>
      <w:r w:rsidR="00080467">
        <w:t>ly-available</w:t>
      </w:r>
      <w:r w:rsidR="00E22B81">
        <w:t xml:space="preserve"> products targeted to </w:t>
      </w:r>
      <w:r w:rsidR="00080467">
        <w:t xml:space="preserve">FFPE specimens use buffers and heat to reverse adducts and enable extraction of nucleotides. </w:t>
      </w:r>
      <w:r w:rsidR="0055401F">
        <w:t>Recent</w:t>
      </w:r>
      <w:r w:rsidR="00E22B81">
        <w:t xml:space="preserve"> literature demonstrates that </w:t>
      </w:r>
      <w:proofErr w:type="spellStart"/>
      <w:r w:rsidR="00E22B81">
        <w:t>aminal</w:t>
      </w:r>
      <w:proofErr w:type="spellEnd"/>
      <w:r w:rsidR="00E22B81">
        <w:t xml:space="preserve"> </w:t>
      </w:r>
      <w:r w:rsidR="00080467">
        <w:t xml:space="preserve">nucleotide </w:t>
      </w:r>
      <w:r w:rsidR="00E22B81">
        <w:t xml:space="preserve">adducts, </w:t>
      </w:r>
      <w:proofErr w:type="gramStart"/>
      <w:r w:rsidR="00E22B81">
        <w:t xml:space="preserve">in particular </w:t>
      </w:r>
      <w:proofErr w:type="spellStart"/>
      <w:r w:rsidR="00E22B81">
        <w:t>aminal</w:t>
      </w:r>
      <w:proofErr w:type="spellEnd"/>
      <w:proofErr w:type="gramEnd"/>
      <w:r w:rsidR="00E22B81">
        <w:t xml:space="preserve"> dimers, </w:t>
      </w:r>
      <w:r w:rsidR="00080467">
        <w:t>are resistant to this process, and the temperatures used</w:t>
      </w:r>
      <w:r w:rsidR="0055401F">
        <w:t xml:space="preserve"> are often damaging to the integrity of both RNA and DNA.</w:t>
      </w:r>
      <w:r w:rsidR="00314838">
        <w:t xml:space="preserve"> </w:t>
      </w:r>
      <w:r>
        <w:t>Th</w:t>
      </w:r>
      <w:r w:rsidR="00CD0170">
        <w:t>e</w:t>
      </w:r>
      <w:r>
        <w:t xml:space="preserve"> protocol </w:t>
      </w:r>
      <w:r w:rsidR="00314838">
        <w:t xml:space="preserve">described here </w:t>
      </w:r>
      <w:r>
        <w:t>is designed to</w:t>
      </w:r>
      <w:r w:rsidR="0055401F">
        <w:t xml:space="preserve"> </w:t>
      </w:r>
      <w:r>
        <w:t>enhance the</w:t>
      </w:r>
      <w:r w:rsidR="00E22B81">
        <w:t xml:space="preserve"> </w:t>
      </w:r>
      <w:r w:rsidR="00825404">
        <w:t>extraction and cleanup of nucleotides</w:t>
      </w:r>
      <w:r w:rsidR="004908E1">
        <w:t xml:space="preserve"> from FFPE </w:t>
      </w:r>
      <w:r w:rsidR="00825404">
        <w:t>specimens</w:t>
      </w:r>
      <w:r w:rsidR="0055401F">
        <w:t xml:space="preserve"> </w:t>
      </w:r>
      <w:r>
        <w:t>by addressing the issues of adduct reversal and potential heat-induced hydrolysis</w:t>
      </w:r>
      <w:r w:rsidR="00825404">
        <w:t xml:space="preserve">. It is based on the protocol and use of the Qiagen </w:t>
      </w:r>
      <w:proofErr w:type="spellStart"/>
      <w:r w:rsidR="00825404">
        <w:t>AllPrep</w:t>
      </w:r>
      <w:proofErr w:type="spellEnd"/>
      <w:r w:rsidR="00825404" w:rsidRPr="003C27E3">
        <w:rPr>
          <w:vertAlign w:val="superscript"/>
        </w:rPr>
        <w:t>®</w:t>
      </w:r>
      <w:r w:rsidR="00825404">
        <w:t xml:space="preserve"> DNA/RNA FFPE kit, with additional modifications as pr</w:t>
      </w:r>
      <w:r w:rsidR="00D94515">
        <w:t xml:space="preserve">oposed in the literature </w:t>
      </w:r>
      <w:r w:rsidR="00D94515">
        <w:fldChar w:fldCharType="begin">
          <w:fldData xml:space="preserve">PEVuZE5vdGU+PENpdGU+PEF1dGhvcj5LYXJtYWthcjwvQXV0aG9yPjxZZWFyPjIwMTU8L1llYXI+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</w:fldData>
        </w:fldChar>
      </w:r>
      <w:r w:rsidR="006B32B2">
        <w:instrText xml:space="preserve"> ADDIN EN.CITE </w:instrText>
      </w:r>
      <w:r w:rsidR="006B32B2">
        <w:fldChar w:fldCharType="begin">
          <w:fldData xml:space="preserve">PEVuZE5vdGU+PENpdGU+PEF1dGhvcj5LYXJtYWthcjwvQXV0aG9yPjxZZWFyPjIwMTU8L1llYXI+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</w:fldData>
        </w:fldChar>
      </w:r>
      <w:r w:rsidR="006B32B2">
        <w:instrText xml:space="preserve"> ADDIN EN.CITE.DATA </w:instrText>
      </w:r>
      <w:r w:rsidR="006B32B2">
        <w:fldChar w:fldCharType="end"/>
      </w:r>
      <w:r w:rsidR="00D94515">
        <w:fldChar w:fldCharType="separate"/>
      </w:r>
      <w:r w:rsidR="006B32B2">
        <w:rPr>
          <w:noProof/>
        </w:rPr>
        <w:t>(Evers</w:t>
      </w:r>
      <w:r w:rsidR="006B32B2" w:rsidRPr="006B32B2">
        <w:rPr>
          <w:i/>
          <w:noProof/>
        </w:rPr>
        <w:t xml:space="preserve"> et al.</w:t>
      </w:r>
      <w:r w:rsidR="006B32B2">
        <w:rPr>
          <w:noProof/>
        </w:rPr>
        <w:t>, 2011;  Karmakar</w:t>
      </w:r>
      <w:r w:rsidR="006B32B2" w:rsidRPr="006B32B2">
        <w:rPr>
          <w:i/>
          <w:noProof/>
        </w:rPr>
        <w:t xml:space="preserve"> et al.</w:t>
      </w:r>
      <w:r w:rsidR="006B32B2">
        <w:rPr>
          <w:noProof/>
        </w:rPr>
        <w:t>, 2015)</w:t>
      </w:r>
      <w:r w:rsidR="00D94515">
        <w:fldChar w:fldCharType="end"/>
      </w:r>
      <w:r w:rsidR="00825404">
        <w:t>. These modifica</w:t>
      </w:r>
      <w:r w:rsidR="004908E1">
        <w:t>tions utilize a water-soluble catalyst to facilitate the reversal of formaldehyde nucleic acid adducts, enhancing both yield and quality of DNA and RNA extracts from the Qiagen protocol.</w:t>
      </w:r>
    </w:p>
    <w:p w14:paraId="1684A148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ab/>
      </w:r>
      <w:r>
        <w:tab/>
      </w:r>
      <w:r>
        <w:tab/>
      </w:r>
    </w:p>
    <w:p w14:paraId="792BF948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27072CDA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b/>
        </w:rPr>
        <w:t>2.</w:t>
      </w:r>
      <w:r>
        <w:rPr>
          <w:b/>
        </w:rPr>
        <w:tab/>
        <w:t>PREREQUISITES</w:t>
      </w:r>
    </w:p>
    <w:p w14:paraId="59507E09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00000D1E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440" w:hanging="720"/>
        <w:rPr>
          <w:b/>
        </w:rPr>
      </w:pPr>
      <w:r>
        <w:rPr>
          <w:b/>
        </w:rPr>
        <w:t>2.1</w:t>
      </w:r>
      <w:r>
        <w:rPr>
          <w:b/>
        </w:rPr>
        <w:tab/>
        <w:t>EQUIPMENT AND SUPPLIES</w:t>
      </w:r>
    </w:p>
    <w:p w14:paraId="5D02F6AE" w14:textId="77777777" w:rsidR="00F5046D" w:rsidRDefault="00F504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440" w:hanging="720"/>
      </w:pPr>
    </w:p>
    <w:p w14:paraId="1D03F651" w14:textId="12EF690E" w:rsidR="000371F0" w:rsidRDefault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  <w:r w:rsidRPr="00F5046D">
        <w:rPr>
          <w:u w:val="single"/>
        </w:rPr>
        <w:t>Equipment</w:t>
      </w:r>
    </w:p>
    <w:p w14:paraId="4E6F7A60" w14:textId="77777777" w:rsidR="00DA6963" w:rsidRPr="00F5046D" w:rsidRDefault="00DA69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</w:p>
    <w:p w14:paraId="3B3AF819" w14:textId="1E73E063" w:rsidR="00BF2A14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Chemical Fume Hood</w:t>
      </w:r>
    </w:p>
    <w:p w14:paraId="750A127B" w14:textId="781C2C0B" w:rsidR="00E94A66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Benchtop </w:t>
      </w:r>
      <w:r w:rsidR="00C54503">
        <w:t>Micro-centrifuge</w:t>
      </w:r>
      <w:r>
        <w:t>, 1.5-2mL tube capacity</w:t>
      </w:r>
    </w:p>
    <w:p w14:paraId="0492BB5D" w14:textId="209EEDE1" w:rsidR="00E94A66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Benchtop vortex mixer</w:t>
      </w:r>
    </w:p>
    <w:p w14:paraId="322EFEEC" w14:textId="4FF673E8" w:rsidR="003644DE" w:rsidRDefault="003644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Sonication bath</w:t>
      </w:r>
    </w:p>
    <w:p w14:paraId="59CC53E8" w14:textId="4E1A6E57" w:rsidR="00E94A66" w:rsidRDefault="00C545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Heat blocks</w:t>
      </w:r>
      <w:r w:rsidR="00DF5AF1">
        <w:t xml:space="preserve">, </w:t>
      </w:r>
      <w:r>
        <w:t>water bath</w:t>
      </w:r>
      <w:r w:rsidR="00DF5AF1">
        <w:t xml:space="preserve"> or heated orbital incubator</w:t>
      </w:r>
      <w:r w:rsidR="00E94A66">
        <w:t xml:space="preserve"> for microfuge tubes, 50 to 90˚C range capacity</w:t>
      </w:r>
    </w:p>
    <w:p w14:paraId="58B8A6E7" w14:textId="3EE7C8AE" w:rsidR="00977322" w:rsidRDefault="009773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Laboratory glassware (small volume)</w:t>
      </w:r>
    </w:p>
    <w:p w14:paraId="628E92AF" w14:textId="77777777" w:rsidR="003A72A6" w:rsidRDefault="003A72A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7F1A9B92" w14:textId="6D90C1C9" w:rsidR="00BF2A14" w:rsidRDefault="00CF71AA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  <w:r>
        <w:rPr>
          <w:u w:val="single"/>
        </w:rPr>
        <w:t xml:space="preserve">Consumables and </w:t>
      </w:r>
      <w:r w:rsidR="00BF2A14" w:rsidRPr="00F5046D">
        <w:rPr>
          <w:u w:val="single"/>
        </w:rPr>
        <w:t>Supplies</w:t>
      </w:r>
    </w:p>
    <w:p w14:paraId="693A20E1" w14:textId="77777777" w:rsidR="00DA6963" w:rsidRPr="00F5046D" w:rsidRDefault="00DA6963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</w:p>
    <w:p w14:paraId="76BF7BEA" w14:textId="5A282C90" w:rsidR="00BF2A14" w:rsidRDefault="00DF5AF1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Qiagen </w:t>
      </w:r>
      <w:proofErr w:type="spellStart"/>
      <w:r>
        <w:t>AllPrep</w:t>
      </w:r>
      <w:proofErr w:type="spellEnd"/>
      <w:r>
        <w:t>® DNA/RNA FFPE kit (Qiagen cat #80234)</w:t>
      </w:r>
    </w:p>
    <w:p w14:paraId="594228E8" w14:textId="01F186E2" w:rsidR="00DF5AF1" w:rsidRDefault="00C54503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lastRenderedPageBreak/>
        <w:t>Deparaffiniz</w:t>
      </w:r>
      <w:r w:rsidR="00DF5AF1">
        <w:t>ation Solution (Qiagen cat #19093)</w:t>
      </w:r>
    </w:p>
    <w:p w14:paraId="17445066" w14:textId="1A28732B" w:rsidR="003644DE" w:rsidRDefault="003644DE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RNAse A, 100mg/mL</w:t>
      </w:r>
    </w:p>
    <w:p w14:paraId="63B64C78" w14:textId="791282FB" w:rsidR="007E33C6" w:rsidRDefault="007E33C6" w:rsidP="00AB24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proofErr w:type="spellStart"/>
      <w:r>
        <w:t>RN</w:t>
      </w:r>
      <w:r w:rsidRPr="007E33C6">
        <w:t>aseZAP</w:t>
      </w:r>
      <w:proofErr w:type="spellEnd"/>
      <w:r w:rsidRPr="003C27E3">
        <w:rPr>
          <w:vertAlign w:val="superscript"/>
        </w:rPr>
        <w:t>®</w:t>
      </w:r>
      <w:r w:rsidRPr="007E33C6">
        <w:t xml:space="preserve"> (</w:t>
      </w:r>
      <w:r>
        <w:t>Thermo Fisher Scientific) or similar RNase decontamination product</w:t>
      </w:r>
    </w:p>
    <w:p w14:paraId="7847BC74" w14:textId="77777777" w:rsidR="00AB24DB" w:rsidRDefault="00AB24DB" w:rsidP="00AB24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Nuclease free water</w:t>
      </w:r>
    </w:p>
    <w:p w14:paraId="7315B5AF" w14:textId="12A7AA04" w:rsidR="00AB24DB" w:rsidRDefault="00AB24DB" w:rsidP="00AB24D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96-100% Ethanol</w:t>
      </w:r>
      <w:r w:rsidR="00F5046D">
        <w:t>, molecular biology grade</w:t>
      </w:r>
    </w:p>
    <w:p w14:paraId="64C51872" w14:textId="146F4B52" w:rsidR="00AB24DB" w:rsidRDefault="00AB24DB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96-100% Isopropanol</w:t>
      </w:r>
      <w:r w:rsidR="00F5046D">
        <w:t>, molecular biology grade</w:t>
      </w:r>
    </w:p>
    <w:p w14:paraId="1D0EC566" w14:textId="1E37B600" w:rsidR="00056D0F" w:rsidRDefault="00056D0F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NaOH solution, </w:t>
      </w:r>
      <w:r w:rsidR="00C35A37">
        <w:t>0.1</w:t>
      </w:r>
      <w:r>
        <w:t xml:space="preserve"> N</w:t>
      </w:r>
    </w:p>
    <w:p w14:paraId="56BF53C0" w14:textId="4DF415F1" w:rsidR="00C54503" w:rsidRDefault="00C54503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(2-amino-5-</w:t>
      </w:r>
      <w:proofErr w:type="gramStart"/>
      <w:r>
        <w:t>methylphenyl)phospho</w:t>
      </w:r>
      <w:r w:rsidR="00F33770">
        <w:t>n</w:t>
      </w:r>
      <w:r>
        <w:t>ic</w:t>
      </w:r>
      <w:proofErr w:type="gramEnd"/>
      <w:r>
        <w:t xml:space="preserve"> acid, lyophilized powder</w:t>
      </w:r>
    </w:p>
    <w:p w14:paraId="71EE23A4" w14:textId="73CE5E6D" w:rsidR="00DF5AF1" w:rsidRDefault="00DF5AF1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Sterile, RNAse-free pipette tips</w:t>
      </w:r>
    </w:p>
    <w:p w14:paraId="0C18947A" w14:textId="72EEBF84" w:rsidR="00DF5AF1" w:rsidRDefault="00DF5AF1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Sterile</w:t>
      </w:r>
      <w:r w:rsidR="00AB24DB">
        <w:t xml:space="preserve"> nuclease-free</w:t>
      </w:r>
      <w:r w:rsidR="003644DE">
        <w:t xml:space="preserve"> microfuge tubes, 1.5 and 2</w:t>
      </w:r>
      <w:r w:rsidR="007E33C6">
        <w:t>.0</w:t>
      </w:r>
      <w:r w:rsidR="003644DE">
        <w:t>mL</w:t>
      </w:r>
    </w:p>
    <w:p w14:paraId="7B82CB62" w14:textId="64FEC66A" w:rsidR="003644DE" w:rsidRDefault="00056D0F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Amber</w:t>
      </w:r>
      <w:r w:rsidR="003644DE">
        <w:t xml:space="preserve"> Glass sample vials</w:t>
      </w:r>
      <w:r>
        <w:t xml:space="preserve"> with lids</w:t>
      </w:r>
      <w:r w:rsidR="003644DE">
        <w:t xml:space="preserve">, </w:t>
      </w:r>
      <w:r>
        <w:t>8</w:t>
      </w:r>
      <w:r w:rsidR="003644DE">
        <w:t>mL</w:t>
      </w:r>
    </w:p>
    <w:p w14:paraId="5D0A901A" w14:textId="2ACEE7F2" w:rsidR="00977322" w:rsidRDefault="00C35A37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Glass stirring rod</w:t>
      </w:r>
    </w:p>
    <w:p w14:paraId="029B92D5" w14:textId="185BAE44" w:rsidR="00977322" w:rsidRDefault="00056D0F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proofErr w:type="spellStart"/>
      <w:r>
        <w:t>Hydrion</w:t>
      </w:r>
      <w:proofErr w:type="spellEnd"/>
      <w:r>
        <w:t xml:space="preserve"> S/R </w:t>
      </w:r>
      <w:r w:rsidR="00977322">
        <w:t>pH paper</w:t>
      </w:r>
      <w:r>
        <w:t>, range 4.5 to 8.5</w:t>
      </w:r>
    </w:p>
    <w:p w14:paraId="760C5743" w14:textId="77777777" w:rsidR="00DA6963" w:rsidRDefault="00DA6963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6AF27DBB" w14:textId="77777777" w:rsidR="00DF5AF1" w:rsidRDefault="00DF5AF1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5ADA7A48" w14:textId="2B01B652" w:rsidR="000371F0" w:rsidRDefault="000371F0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  <w:r>
        <w:tab/>
      </w:r>
      <w:r>
        <w:rPr>
          <w:b/>
        </w:rPr>
        <w:t>2.2</w:t>
      </w:r>
      <w:r>
        <w:rPr>
          <w:b/>
        </w:rPr>
        <w:tab/>
        <w:t>TRAINING REQUIREMENTS</w:t>
      </w:r>
    </w:p>
    <w:p w14:paraId="15AB059C" w14:textId="77777777" w:rsidR="00F5046D" w:rsidRDefault="00F5046D" w:rsidP="00BF2A1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6674CFCB" w14:textId="65672691" w:rsidR="00E94A66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Laboratory Safety Core Classes </w:t>
      </w:r>
    </w:p>
    <w:p w14:paraId="3273400C" w14:textId="77777777" w:rsidR="00E94A66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Basic Molecular Biology Techniques</w:t>
      </w:r>
    </w:p>
    <w:p w14:paraId="527CAB63" w14:textId="77777777" w:rsidR="00DA6963" w:rsidRDefault="00E94A6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Basic Organic Chemistry/Biochemistry Techniques</w:t>
      </w:r>
      <w:r w:rsidR="000371F0">
        <w:tab/>
      </w:r>
    </w:p>
    <w:p w14:paraId="0A9207D5" w14:textId="13C7CD29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ab/>
      </w:r>
      <w:r>
        <w:tab/>
      </w:r>
      <w:r>
        <w:tab/>
      </w:r>
      <w:r>
        <w:tab/>
      </w:r>
    </w:p>
    <w:p w14:paraId="1F432A88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6EC36710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5955D1D6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  <w:r>
        <w:rPr>
          <w:b/>
        </w:rPr>
        <w:t>3.</w:t>
      </w:r>
      <w:r>
        <w:rPr>
          <w:b/>
        </w:rPr>
        <w:tab/>
        <w:t>CAUTIONARY NOTES OR SPECIAL CONSIDERATIONS</w:t>
      </w:r>
    </w:p>
    <w:p w14:paraId="059DE6C7" w14:textId="77777777" w:rsidR="00F5046D" w:rsidRDefault="00F5046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C5FF6DA" w14:textId="5637DC1B" w:rsidR="000371F0" w:rsidRDefault="000E0B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Particular note should be made of the recommendations regarding starting material as outlined in the </w:t>
      </w:r>
      <w:r w:rsidR="006D0C28">
        <w:t xml:space="preserve">Qiagen product </w:t>
      </w:r>
      <w:r>
        <w:t xml:space="preserve">manual under </w:t>
      </w:r>
      <w:r w:rsidRPr="007B26D1">
        <w:rPr>
          <w:i/>
        </w:rPr>
        <w:t>Important Notes</w:t>
      </w:r>
      <w:r w:rsidR="004B2052">
        <w:t xml:space="preserve"> </w:t>
      </w:r>
      <w:r w:rsidR="004B2052">
        <w:fldChar w:fldCharType="begin"/>
      </w:r>
      <w:r w:rsidR="006D32F2">
        <w:instrText xml:space="preserve"> ADDIN EN.CITE &lt;EndNote&gt;&lt;Cite&gt;&lt;Year&gt;2014&lt;/Year&gt;&lt;RecNum&gt;704&lt;/RecNum&gt;&lt;DisplayText&gt;(Qiagen, 2014)&lt;/DisplayText&gt;&lt;record&gt;&lt;rec-number&gt;704&lt;/rec-number&gt;&lt;foreign-keys&gt;&lt;key app="EN" db-id="dxv5xdffzs9pvsewddsvefw4xdttzrzz9502" timestamp="1457985659"&gt;704&lt;/key&gt;&lt;/foreign-keys&gt;&lt;ref-type name="Pamphlet"&gt;24&lt;/ref-type&gt;&lt;contributors&gt;&lt;authors&gt;&lt;author&gt;Qiagen&lt;/author&gt;&lt;/authors&gt;&lt;/contributors&gt;&lt;titles&gt;&lt;title&gt;AllPrep DNA/RNA FFPE Handbook&lt;/title&gt;&lt;/titles&gt;&lt;section&gt;44&lt;/section&gt;&lt;dates&gt;&lt;year&gt;2014&lt;/year&gt;&lt;pub-dates&gt;&lt;date&gt;12/2014&lt;/date&gt;&lt;/pub-dates&gt;&lt;/dates&gt;&lt;work-type&gt;Product Manual&lt;/work-type&gt;&lt;urls&gt;&lt;/urls&gt;&lt;/record&gt;&lt;/Cite&gt;&lt;/EndNote&gt;</w:instrText>
      </w:r>
      <w:r w:rsidR="004B2052">
        <w:fldChar w:fldCharType="separate"/>
      </w:r>
      <w:r w:rsidR="006D32F2">
        <w:rPr>
          <w:noProof/>
        </w:rPr>
        <w:t>(Qiagen, 2014)</w:t>
      </w:r>
      <w:r w:rsidR="004B2052">
        <w:fldChar w:fldCharType="end"/>
      </w:r>
      <w:r w:rsidR="004B2052">
        <w:t xml:space="preserve">. </w:t>
      </w:r>
      <w:r>
        <w:t>At all times, attempts should be made to protect the integrity of the samples and avoid cross-contamination. All steps in this extraction are to be performed as described to ensure optimum yield. Aseptic technique suitable for molecular biology should be employed</w:t>
      </w:r>
      <w:r w:rsidR="007D1499">
        <w:t>, including</w:t>
      </w:r>
      <w:r>
        <w:t xml:space="preserve"> frequent glove changes and cleansing of bench and glove surfaces with an RNAse spray such as </w:t>
      </w:r>
      <w:proofErr w:type="spellStart"/>
      <w:r>
        <w:t>RNaseZAP</w:t>
      </w:r>
      <w:proofErr w:type="spellEnd"/>
      <w:r w:rsidRPr="003C27E3">
        <w:rPr>
          <w:vertAlign w:val="superscript"/>
        </w:rPr>
        <w:t>®</w:t>
      </w:r>
      <w:r>
        <w:t xml:space="preserve"> (</w:t>
      </w:r>
      <w:r w:rsidR="007E33C6">
        <w:t>Thermo Fisher Scientific</w:t>
      </w:r>
      <w:r>
        <w:t>).</w:t>
      </w:r>
      <w:r w:rsidR="006D0C28">
        <w:t xml:space="preserve"> See Appendix A of the Qiagen </w:t>
      </w:r>
      <w:proofErr w:type="spellStart"/>
      <w:r w:rsidR="006D0C28">
        <w:t>AllPrep</w:t>
      </w:r>
      <w:proofErr w:type="spellEnd"/>
      <w:r w:rsidR="006D0C28" w:rsidRPr="003C27E3">
        <w:rPr>
          <w:vertAlign w:val="superscript"/>
        </w:rPr>
        <w:t>®</w:t>
      </w:r>
      <w:r w:rsidR="006D0C28">
        <w:t xml:space="preserve"> DNA/RNA FFPE Handbook for additional recommendations on the handling of RNA.</w:t>
      </w:r>
      <w:r w:rsidR="005651EA">
        <w:t xml:space="preserve"> Preparation of Catalyst Solution is described in the Appendix </w:t>
      </w:r>
      <w:r w:rsidR="00E727B7">
        <w:t>of</w:t>
      </w:r>
      <w:r w:rsidR="005651EA">
        <w:t xml:space="preserve"> this OP. </w:t>
      </w:r>
      <w:r w:rsidR="00E727B7">
        <w:t>It</w:t>
      </w:r>
      <w:r w:rsidR="005651EA">
        <w:t xml:space="preserve"> contains (</w:t>
      </w:r>
      <w:r w:rsidR="00E727B7">
        <w:t>2-amino-5-methy</w:t>
      </w:r>
      <w:r w:rsidR="005651EA">
        <w:t>lphenyl)</w:t>
      </w:r>
      <w:r w:rsidR="00E727B7">
        <w:t xml:space="preserve"> </w:t>
      </w:r>
      <w:r w:rsidR="005651EA">
        <w:t>phospho</w:t>
      </w:r>
      <w:r w:rsidR="00F33770">
        <w:t>n</w:t>
      </w:r>
      <w:r w:rsidR="005651EA">
        <w:t xml:space="preserve">ic acid; therefore, </w:t>
      </w:r>
      <w:r w:rsidR="007E33C6">
        <w:t xml:space="preserve">standard </w:t>
      </w:r>
      <w:r w:rsidR="005651EA">
        <w:t xml:space="preserve">laboratory </w:t>
      </w:r>
      <w:r w:rsidR="00E727B7">
        <w:t xml:space="preserve">procedures and </w:t>
      </w:r>
      <w:r w:rsidR="005651EA">
        <w:t xml:space="preserve">precautions for handling and making solutions </w:t>
      </w:r>
      <w:r w:rsidR="00E727B7">
        <w:t>with</w:t>
      </w:r>
      <w:r w:rsidR="005651EA">
        <w:t xml:space="preserve"> organic compounds </w:t>
      </w:r>
      <w:proofErr w:type="gramStart"/>
      <w:r w:rsidR="005651EA">
        <w:t>should be followed</w:t>
      </w:r>
      <w:r w:rsidR="00E727B7">
        <w:t xml:space="preserve"> at all times</w:t>
      </w:r>
      <w:proofErr w:type="gramEnd"/>
      <w:r w:rsidR="007E33C6">
        <w:t xml:space="preserve"> (e.g. personal protective equipment, use of hood, etc.)</w:t>
      </w:r>
      <w:r w:rsidR="005651EA">
        <w:t>.</w:t>
      </w:r>
    </w:p>
    <w:p w14:paraId="3CF87696" w14:textId="77777777" w:rsidR="007E33C6" w:rsidRDefault="007E33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5F922AAD" w14:textId="77777777" w:rsidR="00312E36" w:rsidRDefault="00312E3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</w:p>
    <w:p w14:paraId="057C1401" w14:textId="77777777" w:rsidR="00312E36" w:rsidRDefault="00312E3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</w:p>
    <w:p w14:paraId="687E706D" w14:textId="7316495A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  <w:r>
        <w:rPr>
          <w:b/>
        </w:rPr>
        <w:t>4.</w:t>
      </w:r>
      <w:r>
        <w:rPr>
          <w:b/>
        </w:rPr>
        <w:tab/>
        <w:t>PROCEDURE</w:t>
      </w:r>
    </w:p>
    <w:p w14:paraId="49A42C91" w14:textId="77777777" w:rsidR="00641BB6" w:rsidRDefault="00641B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</w:p>
    <w:p w14:paraId="2379E8FE" w14:textId="76F31677" w:rsidR="007B26D1" w:rsidRDefault="00771630" w:rsidP="0077163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</w:pPr>
      <w:r>
        <w:lastRenderedPageBreak/>
        <w:t>E</w:t>
      </w:r>
      <w:r w:rsidR="007B26D1" w:rsidRPr="00641BB6">
        <w:t xml:space="preserve">nsure all buffers and solutions for the </w:t>
      </w:r>
      <w:proofErr w:type="spellStart"/>
      <w:r w:rsidR="007B26D1" w:rsidRPr="00641BB6">
        <w:t>AllPrep</w:t>
      </w:r>
      <w:proofErr w:type="spellEnd"/>
      <w:r w:rsidR="007B26D1" w:rsidRPr="003C27E3">
        <w:rPr>
          <w:vertAlign w:val="superscript"/>
        </w:rPr>
        <w:t>®</w:t>
      </w:r>
      <w:r w:rsidR="00641BB6" w:rsidRPr="00641BB6">
        <w:t xml:space="preserve"> kit have been prepared, stored and handled according to the guidelines in the product manual</w:t>
      </w:r>
      <w:r w:rsidR="00641BB6">
        <w:t>.</w:t>
      </w:r>
      <w:r w:rsidR="0070523C">
        <w:t xml:space="preserve"> </w:t>
      </w:r>
      <w:r>
        <w:t xml:space="preserve">All but the DNase I incubation mix can be prepared in advance. </w:t>
      </w:r>
      <w:proofErr w:type="spellStart"/>
      <w:r w:rsidR="00CF71AA">
        <w:t>Organoc</w:t>
      </w:r>
      <w:r w:rsidR="0070523C">
        <w:t>atalyst</w:t>
      </w:r>
      <w:proofErr w:type="spellEnd"/>
      <w:r w:rsidR="0070523C">
        <w:t xml:space="preserve"> solution should be prepared </w:t>
      </w:r>
      <w:r w:rsidR="00CF71AA">
        <w:t>prior to isolation</w:t>
      </w:r>
      <w:r w:rsidR="00DA6963">
        <w:t xml:space="preserve">. </w:t>
      </w:r>
      <w:r w:rsidR="003C2D0C">
        <w:t xml:space="preserve">Refer to Appendix </w:t>
      </w:r>
      <w:r w:rsidR="00784522">
        <w:t xml:space="preserve">of this OP </w:t>
      </w:r>
      <w:r w:rsidR="003C2D0C">
        <w:t>f</w:t>
      </w:r>
      <w:r w:rsidR="00DA6963">
        <w:t xml:space="preserve">or preparation of catalyst solution and </w:t>
      </w:r>
      <w:r w:rsidR="003C2D0C">
        <w:t xml:space="preserve">a </w:t>
      </w:r>
      <w:r w:rsidR="00DA6963">
        <w:t xml:space="preserve">workflow schematic </w:t>
      </w:r>
      <w:r w:rsidR="003C2D0C">
        <w:t>for the isolation protocol</w:t>
      </w:r>
      <w:r w:rsidR="00DA6963">
        <w:t>.</w:t>
      </w:r>
    </w:p>
    <w:p w14:paraId="31265866" w14:textId="77777777" w:rsidR="005A2565" w:rsidRPr="00641BB6" w:rsidRDefault="005A2565" w:rsidP="00641BB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</w:pPr>
    </w:p>
    <w:p w14:paraId="55ABF46A" w14:textId="7B31F124" w:rsidR="000371F0" w:rsidRDefault="00397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  <w:r>
        <w:tab/>
      </w:r>
      <w:r w:rsidR="0070523C" w:rsidRPr="005A2565">
        <w:rPr>
          <w:u w:val="single"/>
        </w:rPr>
        <w:t xml:space="preserve">Deparaffinization and release </w:t>
      </w:r>
      <w:r w:rsidR="005A2565" w:rsidRPr="005A2565">
        <w:rPr>
          <w:u w:val="single"/>
        </w:rPr>
        <w:t>of</w:t>
      </w:r>
      <w:r w:rsidR="0070523C" w:rsidRPr="005A2565">
        <w:rPr>
          <w:u w:val="single"/>
        </w:rPr>
        <w:t xml:space="preserve"> nucleotide</w:t>
      </w:r>
      <w:r w:rsidR="005A2565" w:rsidRPr="005A2565">
        <w:rPr>
          <w:u w:val="single"/>
        </w:rPr>
        <w:t xml:space="preserve"> material</w:t>
      </w:r>
      <w:r w:rsidR="0070523C" w:rsidRPr="005A2565">
        <w:rPr>
          <w:u w:val="single"/>
        </w:rPr>
        <w:t xml:space="preserve"> from </w:t>
      </w:r>
      <w:r w:rsidR="005B1448">
        <w:rPr>
          <w:u w:val="single"/>
        </w:rPr>
        <w:t xml:space="preserve">FFPE </w:t>
      </w:r>
      <w:r w:rsidR="005A2565" w:rsidRPr="005A2565">
        <w:rPr>
          <w:u w:val="single"/>
        </w:rPr>
        <w:t>specimens</w:t>
      </w:r>
    </w:p>
    <w:p w14:paraId="271A0039" w14:textId="77777777" w:rsidR="005A2565" w:rsidRPr="005A2565" w:rsidRDefault="005A25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</w:p>
    <w:p w14:paraId="40CC7926" w14:textId="415F0014" w:rsidR="000371F0" w:rsidRDefault="00641BB6" w:rsidP="00507561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Cut fresh 10-20µm </w:t>
      </w:r>
      <w:r w:rsidR="00820459">
        <w:t>section</w:t>
      </w:r>
      <w:r>
        <w:t xml:space="preserve">s </w:t>
      </w:r>
      <w:r w:rsidR="00A50C6C">
        <w:t xml:space="preserve">under </w:t>
      </w:r>
      <w:r w:rsidR="00CF71AA">
        <w:t>nuclease</w:t>
      </w:r>
      <w:r w:rsidR="00A50C6C">
        <w:t xml:space="preserve">-free conditions </w:t>
      </w:r>
      <w:r w:rsidR="00CF71AA">
        <w:t>using microtome.</w:t>
      </w:r>
      <w:r w:rsidR="00867F19">
        <w:t xml:space="preserve"> Exclude first section when starting to cut. Depending on surface area of tissue in paraffin block, more sections may be needed to obtain adequate yields.</w:t>
      </w:r>
    </w:p>
    <w:p w14:paraId="7A0F7779" w14:textId="08BA56BF" w:rsidR="00641BB6" w:rsidRPr="00210E6E" w:rsidRDefault="00641BB6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>Immediately place sections in 1.5mL sterile, nuclease</w:t>
      </w:r>
      <w:r w:rsidR="0070523C">
        <w:t>-free</w:t>
      </w:r>
      <w:r>
        <w:t xml:space="preserve"> microfuge tube and close cap.</w:t>
      </w:r>
      <w:r w:rsidR="00820459">
        <w:t xml:space="preserve"> </w:t>
      </w:r>
    </w:p>
    <w:p w14:paraId="21A58D87" w14:textId="7894D9B9" w:rsidR="00641BB6" w:rsidRPr="00E921A0" w:rsidRDefault="00820459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Add </w:t>
      </w:r>
      <w:r w:rsidR="000F6F11">
        <w:t>640</w:t>
      </w:r>
      <w:r>
        <w:t>µL deparaffinizat</w:t>
      </w:r>
      <w:r w:rsidR="00E921A0">
        <w:t>ion solution for typical digest. More deparaffinization solution can be added for increased sample loads (</w:t>
      </w:r>
      <w:r w:rsidR="00E921A0" w:rsidRPr="00E921A0">
        <w:rPr>
          <w:i/>
        </w:rPr>
        <w:t>e.g.</w:t>
      </w:r>
      <w:r w:rsidR="00E921A0">
        <w:t xml:space="preserve"> </w:t>
      </w:r>
      <w:r w:rsidR="00E921A0" w:rsidRPr="00E921A0">
        <w:t>960µL for 6x10µm sections).</w:t>
      </w:r>
    </w:p>
    <w:p w14:paraId="23EC3642" w14:textId="65AF9AA2" w:rsidR="00820459" w:rsidRDefault="00820459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Vortex capped microfuge tube for 1</w:t>
      </w:r>
      <w:r w:rsidR="00AE0CFF">
        <w:t xml:space="preserve">0sec, centrifuge </w:t>
      </w:r>
      <w:r w:rsidR="00C10D91">
        <w:t>briefly</w:t>
      </w:r>
      <w:r w:rsidR="00AE0CFF">
        <w:t xml:space="preserve"> to immerse sample completely.</w:t>
      </w:r>
    </w:p>
    <w:p w14:paraId="0F8662FE" w14:textId="620A333B" w:rsidR="00AE0CFF" w:rsidRDefault="00AE0CFF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Incubate at 56˚</w:t>
      </w:r>
      <w:r w:rsidR="00F91344">
        <w:t xml:space="preserve">C for 3 min, cool to </w:t>
      </w:r>
      <w:r w:rsidR="00A50C6C">
        <w:t>room temperature (</w:t>
      </w:r>
      <w:r w:rsidR="00F91344">
        <w:t>RT</w:t>
      </w:r>
      <w:r w:rsidR="00A50C6C">
        <w:t>)</w:t>
      </w:r>
      <w:r w:rsidR="00F91344">
        <w:t xml:space="preserve"> (</w:t>
      </w:r>
      <w:r>
        <w:t>15-25˚</w:t>
      </w:r>
      <w:r w:rsidR="00F91344">
        <w:t>C)</w:t>
      </w:r>
      <w:r>
        <w:t xml:space="preserve"> and centrifuge at full speed </w:t>
      </w:r>
      <w:r w:rsidR="00312E36">
        <w:t xml:space="preserve">(e.g. 20,000 x g) </w:t>
      </w:r>
      <w:r>
        <w:t>for 2-3 min.</w:t>
      </w:r>
    </w:p>
    <w:p w14:paraId="0BAC2AF3" w14:textId="25D1533D" w:rsidR="00AE0CFF" w:rsidRDefault="00AE0CFF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Remove supernatant without disturbing pellet; use fine pipette tip to maximize removal of deparaffinization solution.</w:t>
      </w:r>
    </w:p>
    <w:p w14:paraId="4BC6D474" w14:textId="7DD48244" w:rsidR="00AE0CFF" w:rsidRDefault="00AE0CFF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Incubate at 37</w:t>
      </w:r>
      <w:r w:rsidR="00B06158">
        <w:t>˚</w:t>
      </w:r>
      <w:r>
        <w:t>C with lid open for 10 min to dry pellet; inspect at halfway point and remove excess solution with fine pipette tip as necessary.</w:t>
      </w:r>
    </w:p>
    <w:p w14:paraId="6A73109E" w14:textId="5F09C20C" w:rsidR="00AE0CFF" w:rsidRDefault="00AE0CFF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Add 150µL Buffer PKD to pellet; flick tube to </w:t>
      </w:r>
      <w:r w:rsidR="0070523C">
        <w:t>resuspend in buffer</w:t>
      </w:r>
      <w:r>
        <w:t>. Add 10µL Proteinase K</w:t>
      </w:r>
      <w:r w:rsidR="0070523C">
        <w:t xml:space="preserve"> and vortex.</w:t>
      </w:r>
    </w:p>
    <w:p w14:paraId="3CE2ACBE" w14:textId="06EABB6A" w:rsidR="0070523C" w:rsidRPr="00C10D91" w:rsidRDefault="0070523C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>Incubate at 56˚C for 15 min; then cool on ice for 3-4 min.</w:t>
      </w:r>
      <w:r w:rsidR="00C10D91" w:rsidRPr="00C10D91">
        <w:rPr>
          <w:sz w:val="26"/>
          <w:szCs w:val="26"/>
        </w:rPr>
        <w:t xml:space="preserve"> </w:t>
      </w:r>
      <w:r w:rsidR="00C10D91" w:rsidRPr="00C10D91">
        <w:rPr>
          <w:i/>
          <w:sz w:val="26"/>
          <w:szCs w:val="26"/>
        </w:rPr>
        <w:t>Complete cooling is important for efficient precipitation.</w:t>
      </w:r>
    </w:p>
    <w:p w14:paraId="03285B3F" w14:textId="49D0886B" w:rsidR="0070523C" w:rsidRDefault="0070523C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When sample is completely cooled, centrifuge for 15 min at 20,000 x g.</w:t>
      </w:r>
    </w:p>
    <w:p w14:paraId="6842129A" w14:textId="2E654353" w:rsidR="0070523C" w:rsidRDefault="0070523C" w:rsidP="00C35946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Without disturbing pellet, transfer supernatant to a 2mL sterile, nuclease-free microfuge tube for RNA extraction. </w:t>
      </w:r>
      <w:r w:rsidRPr="00A45CB3">
        <w:rPr>
          <w:i/>
        </w:rPr>
        <w:t xml:space="preserve">Store </w:t>
      </w:r>
      <w:r w:rsidR="00B06158">
        <w:rPr>
          <w:i/>
        </w:rPr>
        <w:t xml:space="preserve">DNA-containing </w:t>
      </w:r>
      <w:r w:rsidRPr="00A45CB3">
        <w:rPr>
          <w:i/>
        </w:rPr>
        <w:t xml:space="preserve">pellet </w:t>
      </w:r>
      <w:r w:rsidR="005A2565" w:rsidRPr="00A45CB3">
        <w:rPr>
          <w:i/>
        </w:rPr>
        <w:t>in situ at -20˚C</w:t>
      </w:r>
      <w:r w:rsidRPr="00A45CB3">
        <w:rPr>
          <w:i/>
        </w:rPr>
        <w:t xml:space="preserve"> for later DNA extraction</w:t>
      </w:r>
      <w:r>
        <w:t>.</w:t>
      </w:r>
    </w:p>
    <w:p w14:paraId="4C444F67" w14:textId="77777777" w:rsidR="0070523C" w:rsidRDefault="0070523C" w:rsidP="007052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</w:pPr>
    </w:p>
    <w:p w14:paraId="18C01172" w14:textId="13E4A61C" w:rsidR="0070523C" w:rsidRPr="0070523C" w:rsidRDefault="00397924" w:rsidP="005A25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  <w:r>
        <w:tab/>
      </w:r>
      <w:r w:rsidR="0070523C" w:rsidRPr="0070523C">
        <w:rPr>
          <w:u w:val="single"/>
        </w:rPr>
        <w:t>RNA Isolation</w:t>
      </w:r>
    </w:p>
    <w:p w14:paraId="2B8742E8" w14:textId="7D22FCB6" w:rsidR="005A2565" w:rsidRDefault="005A2565" w:rsidP="0077163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</w:pPr>
    </w:p>
    <w:p w14:paraId="3CAF9401" w14:textId="3019D997" w:rsidR="00D12B65" w:rsidRDefault="00207741" w:rsidP="00B06158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To the tube in step 11, i</w:t>
      </w:r>
      <w:r w:rsidR="003D1C56">
        <w:t xml:space="preserve">mmediately add 150µL of </w:t>
      </w:r>
      <w:r w:rsidR="00F5046D">
        <w:t>40</w:t>
      </w:r>
      <w:r w:rsidR="00771630">
        <w:t>mM</w:t>
      </w:r>
      <w:r w:rsidR="00F5046D">
        <w:t xml:space="preserve"> </w:t>
      </w:r>
      <w:r w:rsidR="00771630">
        <w:t>C</w:t>
      </w:r>
      <w:r w:rsidR="003D1C56">
        <w:t xml:space="preserve">atalyst solution </w:t>
      </w:r>
      <w:r w:rsidR="00F5046D">
        <w:t>pH 7.0</w:t>
      </w:r>
      <w:r w:rsidR="00B06158">
        <w:t xml:space="preserve"> </w:t>
      </w:r>
      <w:r w:rsidR="00B06158" w:rsidRPr="00B06158">
        <w:t xml:space="preserve">(1:1, V/V) </w:t>
      </w:r>
      <w:r w:rsidR="003D1C56">
        <w:t>to final concentration of 20mM</w:t>
      </w:r>
      <w:r w:rsidR="00D12B65">
        <w:t>, and incubate for 18 hours at 55˚C.</w:t>
      </w:r>
    </w:p>
    <w:p w14:paraId="2D20BCF7" w14:textId="6F9E962E" w:rsidR="00D12B65" w:rsidRDefault="00D12B65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After incubation, cool to RT, briefly centrifuge to remove drops on lid, and add </w:t>
      </w:r>
      <w:r w:rsidR="00FA4F39">
        <w:t xml:space="preserve">640µL </w:t>
      </w:r>
      <w:r>
        <w:t xml:space="preserve">of Buffer RLT. </w:t>
      </w:r>
      <w:r w:rsidR="008A69DD">
        <w:t xml:space="preserve">Mix by pipetting or </w:t>
      </w:r>
      <w:proofErr w:type="spellStart"/>
      <w:r w:rsidR="008A69DD">
        <w:t>vortexing</w:t>
      </w:r>
      <w:proofErr w:type="spellEnd"/>
      <w:r w:rsidR="008A69DD">
        <w:t>.</w:t>
      </w:r>
    </w:p>
    <w:p w14:paraId="3064C37D" w14:textId="31F456C7" w:rsidR="00A45CB3" w:rsidRPr="00A45CB3" w:rsidRDefault="00F5046D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 xml:space="preserve">Add </w:t>
      </w:r>
      <w:r w:rsidR="00FA4F39">
        <w:t xml:space="preserve">2240µL </w:t>
      </w:r>
      <w:r>
        <w:t>ethanol (96-100%)</w:t>
      </w:r>
      <w:r w:rsidR="00A45CB3">
        <w:t xml:space="preserve"> and </w:t>
      </w:r>
      <w:r w:rsidR="008A69DD">
        <w:t xml:space="preserve">Mix well by </w:t>
      </w:r>
      <w:proofErr w:type="spellStart"/>
      <w:r w:rsidR="008A69DD">
        <w:t>vortexing</w:t>
      </w:r>
      <w:proofErr w:type="spellEnd"/>
      <w:r w:rsidR="008A69DD">
        <w:t xml:space="preserve"> or pipetting.</w:t>
      </w:r>
    </w:p>
    <w:p w14:paraId="1E705B51" w14:textId="2261B43E" w:rsidR="00D12B65" w:rsidRPr="00A45CB3" w:rsidRDefault="00494FB3" w:rsidP="00A45CB3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 w:rsidRPr="009E5D7D">
        <w:rPr>
          <w:i/>
        </w:rPr>
        <w:t>Note:</w:t>
      </w:r>
      <w:r>
        <w:t xml:space="preserve"> </w:t>
      </w:r>
      <w:r w:rsidR="00966789">
        <w:rPr>
          <w:i/>
        </w:rPr>
        <w:t>Precipitants</w:t>
      </w:r>
      <w:r w:rsidR="00F5046D" w:rsidRPr="00A45CB3">
        <w:rPr>
          <w:i/>
        </w:rPr>
        <w:t xml:space="preserve"> may form, but this will not affect yield.</w:t>
      </w:r>
    </w:p>
    <w:p w14:paraId="078D2B01" w14:textId="10C2C397" w:rsidR="00494FB3" w:rsidRPr="00494FB3" w:rsidRDefault="00B92775" w:rsidP="00494FB3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>T</w:t>
      </w:r>
      <w:r w:rsidR="003D7874">
        <w:t xml:space="preserve">ransfer 700µL of contents to RNeasy </w:t>
      </w:r>
      <w:proofErr w:type="spellStart"/>
      <w:r w:rsidR="003D7874">
        <w:t>MinElute</w:t>
      </w:r>
      <w:proofErr w:type="spellEnd"/>
      <w:r w:rsidR="003D7874">
        <w:t xml:space="preserve"> spin column/collection tube. Centrifuge capped column assembly for 15 sec at 8000+ x g. Discard </w:t>
      </w:r>
      <w:r w:rsidR="00503028">
        <w:t>flow through</w:t>
      </w:r>
      <w:r w:rsidR="003D7874">
        <w:t>.</w:t>
      </w:r>
      <w:r w:rsidR="00494FB3" w:rsidRPr="00494FB3">
        <w:t xml:space="preserve"> </w:t>
      </w:r>
    </w:p>
    <w:p w14:paraId="6CD3AC61" w14:textId="4DB77491" w:rsidR="00B92775" w:rsidRPr="00494FB3" w:rsidRDefault="00494FB3" w:rsidP="00494FB3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 w:rsidRPr="00494FB3">
        <w:rPr>
          <w:i/>
        </w:rPr>
        <w:lastRenderedPageBreak/>
        <w:t>Note: Centrifugation temperatures below 15˚C can cause precipitants to form and clog the membranes in the RNeasy spin columns.</w:t>
      </w:r>
    </w:p>
    <w:p w14:paraId="3F094AFF" w14:textId="1A794BE4" w:rsidR="003D7874" w:rsidRDefault="003D7874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Repeat step 15 reusing the same column assembly until </w:t>
      </w:r>
      <w:proofErr w:type="gramStart"/>
      <w:r>
        <w:t>all of</w:t>
      </w:r>
      <w:proofErr w:type="gramEnd"/>
      <w:r>
        <w:t xml:space="preserve"> final sample solution from step 14 has passed through </w:t>
      </w:r>
      <w:r w:rsidR="00503028">
        <w:t xml:space="preserve">the </w:t>
      </w:r>
      <w:r>
        <w:t>column.</w:t>
      </w:r>
    </w:p>
    <w:p w14:paraId="1CF1250A" w14:textId="6508A77F" w:rsidR="00503028" w:rsidRDefault="008A69DD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</w:t>
      </w:r>
      <w:r w:rsidR="00771630">
        <w:t>dd 350µL of Buffer FRN to the spin column, cap and centrifuge at 8000+ x g for 15 sec. Discard flow through.</w:t>
      </w:r>
    </w:p>
    <w:p w14:paraId="1F195248" w14:textId="651E72C5" w:rsidR="00771630" w:rsidRDefault="00F91344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Prepare DNa</w:t>
      </w:r>
      <w:r w:rsidR="00771630">
        <w:t xml:space="preserve">se </w:t>
      </w:r>
      <w:r>
        <w:t xml:space="preserve">I </w:t>
      </w:r>
      <w:r w:rsidR="00771630">
        <w:t>incubation mix using 10</w:t>
      </w:r>
      <w:r w:rsidR="002C3A90">
        <w:t>µ</w:t>
      </w:r>
      <w:r w:rsidR="00771630">
        <w:t xml:space="preserve">L DNase I stock solution to 70µL Buffer RDD per sample column to be processed. </w:t>
      </w:r>
      <w:r w:rsidR="00771630" w:rsidRPr="00A45CB3">
        <w:rPr>
          <w:i/>
        </w:rPr>
        <w:t>Mix</w:t>
      </w:r>
      <w:r w:rsidRPr="00A45CB3">
        <w:rPr>
          <w:i/>
        </w:rPr>
        <w:t xml:space="preserve"> gently by inversion</w:t>
      </w:r>
      <w:r>
        <w:t>.</w:t>
      </w:r>
    </w:p>
    <w:p w14:paraId="1624EDDD" w14:textId="7549ED51" w:rsidR="00F91344" w:rsidRDefault="00F91344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Add 80µL of DNase I incubation mix to surface of spin column membrane, and incubate at RT for 15 min.</w:t>
      </w:r>
    </w:p>
    <w:p w14:paraId="53820F47" w14:textId="77777777" w:rsidR="008A69DD" w:rsidRPr="008A69DD" w:rsidRDefault="00F91344" w:rsidP="008A69DD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Add 500</w:t>
      </w:r>
      <w:r w:rsidR="002C3A90">
        <w:t>µ</w:t>
      </w:r>
      <w:r>
        <w:t>L Buffer FRN to spin column, centrifuge at 8000+ x g for 15 sec.</w:t>
      </w:r>
      <w:r w:rsidR="008A69DD" w:rsidRPr="008A69DD">
        <w:t xml:space="preserve"> </w:t>
      </w:r>
      <w:r w:rsidR="008A69DD" w:rsidRPr="008A69DD">
        <w:rPr>
          <w:b/>
        </w:rPr>
        <w:t>Save the flow-through for use in step 21.</w:t>
      </w:r>
    </w:p>
    <w:p w14:paraId="26A8A904" w14:textId="57257839" w:rsidR="00F91344" w:rsidRPr="008A69DD" w:rsidRDefault="008A69DD" w:rsidP="008A69DD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 w:rsidRPr="008A69DD">
        <w:rPr>
          <w:i/>
        </w:rPr>
        <w:t>Do not discard the flow-through, as it contains RNA including small RNAs.</w:t>
      </w:r>
    </w:p>
    <w:p w14:paraId="5645980D" w14:textId="3F083BE0" w:rsidR="00F91344" w:rsidRDefault="00F91344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Place RNeasy </w:t>
      </w:r>
      <w:proofErr w:type="spellStart"/>
      <w:r>
        <w:t>MinElute</w:t>
      </w:r>
      <w:proofErr w:type="spellEnd"/>
      <w:r>
        <w:t xml:space="preserve"> spin column in new collection tube and apply </w:t>
      </w:r>
      <w:r w:rsidR="00A45CB3">
        <w:t>saved eluent</w:t>
      </w:r>
      <w:r>
        <w:t xml:space="preserve"> from step 2</w:t>
      </w:r>
      <w:r w:rsidR="00C10D91">
        <w:t>0</w:t>
      </w:r>
      <w:r>
        <w:t>. Centrifuge at 8000+ x g for 15 sec. (</w:t>
      </w:r>
      <w:r w:rsidR="00CD0170">
        <w:rPr>
          <w:i/>
        </w:rPr>
        <w:t>T</w:t>
      </w:r>
      <w:r w:rsidRPr="00A45CB3">
        <w:rPr>
          <w:i/>
        </w:rPr>
        <w:t>his flow though can be discarded</w:t>
      </w:r>
      <w:r w:rsidR="00CD0170">
        <w:rPr>
          <w:i/>
        </w:rPr>
        <w:t>.</w:t>
      </w:r>
      <w:r>
        <w:t>)</w:t>
      </w:r>
    </w:p>
    <w:p w14:paraId="63005110" w14:textId="77777777" w:rsidR="00F91344" w:rsidRDefault="00F91344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Wash step 1: Add 500</w:t>
      </w:r>
      <w:r w:rsidR="006C464D">
        <w:t>µ</w:t>
      </w:r>
      <w:r>
        <w:t>L Buffer RPE to spin column, cap and centrifuge at 8000+ x g for 15 sec. Discard flow through.</w:t>
      </w:r>
    </w:p>
    <w:p w14:paraId="529F91C2" w14:textId="416AA8B3" w:rsidR="00F91344" w:rsidRPr="00F91344" w:rsidRDefault="00F91344" w:rsidP="00F91344">
      <w:pPr>
        <w:pStyle w:val="ListParagraph"/>
        <w:numPr>
          <w:ilvl w:val="0"/>
          <w:numId w:val="1"/>
        </w:numPr>
      </w:pPr>
      <w:r>
        <w:t>Wash step 2</w:t>
      </w:r>
      <w:r w:rsidRPr="00F91344">
        <w:t>: Add 500</w:t>
      </w:r>
      <w:r w:rsidR="006C464D">
        <w:t>µ</w:t>
      </w:r>
      <w:r w:rsidRPr="00F91344">
        <w:t>L Buffer RPE to spin column, cap and centrifuge at 8000+ x g for 15 sec. Discard flow through.</w:t>
      </w:r>
    </w:p>
    <w:p w14:paraId="133AF0B1" w14:textId="0EB15F6A" w:rsidR="00A45CB3" w:rsidRDefault="00A45CB3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Place RNeasy </w:t>
      </w:r>
      <w:proofErr w:type="spellStart"/>
      <w:r>
        <w:t>MinElute</w:t>
      </w:r>
      <w:proofErr w:type="spellEnd"/>
      <w:r>
        <w:t xml:space="preserve"> spin column in new collection tube and centrifuge at full speed </w:t>
      </w:r>
      <w:r w:rsidR="008A69DD">
        <w:t xml:space="preserve">with </w:t>
      </w:r>
      <w:r w:rsidR="008A69DD" w:rsidRPr="008A69DD">
        <w:rPr>
          <w:b/>
        </w:rPr>
        <w:t>open lid</w:t>
      </w:r>
      <w:r w:rsidR="008A69DD">
        <w:t xml:space="preserve"> </w:t>
      </w:r>
      <w:r>
        <w:t xml:space="preserve">for 5 min. Discard collection tube </w:t>
      </w:r>
      <w:r w:rsidR="008A69DD">
        <w:t>with</w:t>
      </w:r>
      <w:r>
        <w:t xml:space="preserve"> flow through.</w:t>
      </w:r>
    </w:p>
    <w:p w14:paraId="7A000A50" w14:textId="7259AAC9" w:rsidR="00A45CB3" w:rsidRDefault="00A45CB3" w:rsidP="00A45CB3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494FB3">
        <w:rPr>
          <w:i/>
        </w:rPr>
        <w:t>Note:</w:t>
      </w:r>
      <w:r w:rsidRPr="00A45CB3">
        <w:rPr>
          <w:i/>
        </w:rPr>
        <w:t xml:space="preserve"> Dry spin is essential for removal of residual ethanol which will affect sample yield and integrity in downstream applications</w:t>
      </w:r>
      <w:r>
        <w:t>.</w:t>
      </w:r>
    </w:p>
    <w:p w14:paraId="1662E828" w14:textId="77937C40" w:rsidR="00F91344" w:rsidRDefault="00A45CB3" w:rsidP="00D12B65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 </w:t>
      </w:r>
      <w:r w:rsidR="008D2543">
        <w:t xml:space="preserve">Place RNeasy </w:t>
      </w:r>
      <w:proofErr w:type="spellStart"/>
      <w:r w:rsidR="008D2543">
        <w:t>MinElute</w:t>
      </w:r>
      <w:proofErr w:type="spellEnd"/>
      <w:r w:rsidR="008D2543">
        <w:t xml:space="preserve"> spin column in sterile, nuclease-free microfuge tube. Add </w:t>
      </w:r>
      <w:r w:rsidR="008A69DD">
        <w:t>14</w:t>
      </w:r>
      <w:r w:rsidR="008D2543">
        <w:t xml:space="preserve">-30µL RNase-free water to spin column </w:t>
      </w:r>
      <w:r w:rsidR="00D407B4">
        <w:t xml:space="preserve">membrane </w:t>
      </w:r>
      <w:r w:rsidR="008D2543">
        <w:t>and incubate for 1 minute at RT. Centrifuge at full speed for 2 min.</w:t>
      </w:r>
    </w:p>
    <w:p w14:paraId="42311E54" w14:textId="0D0EEB01" w:rsidR="008D2543" w:rsidRDefault="008D2543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Per</w:t>
      </w:r>
      <w:r w:rsidR="0087204E">
        <w:t xml:space="preserve">form QC for yield and purity </w:t>
      </w:r>
      <w:r w:rsidR="00CF71AA">
        <w:t>using Nanodrop and/or Qubit</w:t>
      </w:r>
      <w:r w:rsidR="0087204E">
        <w:t xml:space="preserve"> as appropriate for downstream use. </w:t>
      </w:r>
    </w:p>
    <w:p w14:paraId="7D8E18B2" w14:textId="77777777" w:rsidR="00397924" w:rsidRDefault="00397924" w:rsidP="00397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4DAE1D2B" w14:textId="4F5657C1" w:rsidR="005B1448" w:rsidRPr="00397924" w:rsidRDefault="00397924" w:rsidP="00397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  <w:r>
        <w:tab/>
      </w:r>
      <w:r w:rsidR="005B1448" w:rsidRPr="00397924">
        <w:rPr>
          <w:u w:val="single"/>
        </w:rPr>
        <w:t>Isolation of Genomic DNA</w:t>
      </w:r>
    </w:p>
    <w:p w14:paraId="38AB441B" w14:textId="77777777" w:rsidR="005B1448" w:rsidRPr="005B1448" w:rsidRDefault="005B1448" w:rsidP="005B1448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60"/>
        <w:rPr>
          <w:u w:val="single"/>
        </w:rPr>
      </w:pPr>
    </w:p>
    <w:p w14:paraId="0D66B4AC" w14:textId="6B226AC9" w:rsidR="005B1448" w:rsidRDefault="00234FCF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Bring pellet from step </w:t>
      </w:r>
      <w:r w:rsidR="00B06158">
        <w:t>11</w:t>
      </w:r>
      <w:r>
        <w:t xml:space="preserve"> to RT, and resuspend in 180</w:t>
      </w:r>
      <w:r w:rsidR="00966789">
        <w:t>µ</w:t>
      </w:r>
      <w:r>
        <w:t xml:space="preserve">L </w:t>
      </w:r>
      <w:r w:rsidR="008A69DD">
        <w:t xml:space="preserve">ATL </w:t>
      </w:r>
      <w:r>
        <w:t>Buffer.</w:t>
      </w:r>
    </w:p>
    <w:p w14:paraId="48AF4BA9" w14:textId="7C844978" w:rsidR="00234FCF" w:rsidRDefault="00234FCF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Add 40L Proteinase K, vortex and incubate for 1 hour at 56˚C.</w:t>
      </w:r>
    </w:p>
    <w:p w14:paraId="372F6D5E" w14:textId="38705589" w:rsidR="00966789" w:rsidRDefault="00966789" w:rsidP="00B06158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After one hour, add </w:t>
      </w:r>
      <w:r w:rsidR="00B06158">
        <w:t>220</w:t>
      </w:r>
      <w:r>
        <w:t xml:space="preserve">µL of 40mM Catalyst solution </w:t>
      </w:r>
      <w:r w:rsidR="00B06158" w:rsidRPr="00B06158">
        <w:t xml:space="preserve">pH 7.0 </w:t>
      </w:r>
      <w:r>
        <w:t>(1:1, V/V) to final concentration of 20mM, and incubate for 18 hours at 55˚C</w:t>
      </w:r>
      <w:r w:rsidR="00CF71AA">
        <w:t xml:space="preserve"> or 70˚C</w:t>
      </w:r>
      <w:r>
        <w:t>.</w:t>
      </w:r>
    </w:p>
    <w:p w14:paraId="4E09FD0A" w14:textId="77777777" w:rsidR="008A69DD" w:rsidRDefault="008A69DD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Cool tube to RT and briefly centrifuge to remove drops form inside of the lid.</w:t>
      </w:r>
    </w:p>
    <w:p w14:paraId="61BA6664" w14:textId="23650429" w:rsidR="00966789" w:rsidRDefault="008A69DD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</w:t>
      </w:r>
      <w:r w:rsidR="00966789">
        <w:t xml:space="preserve">dd </w:t>
      </w:r>
      <w:r>
        <w:t>4µ</w:t>
      </w:r>
      <w:r w:rsidR="00966789">
        <w:t>L RNase A (100mg/mL) and incubate for 2 min at RT.</w:t>
      </w:r>
    </w:p>
    <w:p w14:paraId="46DAA7EB" w14:textId="05B1D1B6" w:rsidR="00D407B4" w:rsidRDefault="00966789" w:rsidP="00D407B4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Add </w:t>
      </w:r>
      <w:r w:rsidR="00FA4F39">
        <w:t xml:space="preserve">400µL </w:t>
      </w:r>
      <w:r>
        <w:t>Buffer AL and vortex.</w:t>
      </w:r>
    </w:p>
    <w:p w14:paraId="269D8758" w14:textId="50693C29" w:rsidR="00966789" w:rsidRDefault="00966789" w:rsidP="00D407B4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Add </w:t>
      </w:r>
      <w:r w:rsidR="00FA4F39">
        <w:t xml:space="preserve">400µL </w:t>
      </w:r>
      <w:r>
        <w:t>ethanol (96-100%) and vortex again.</w:t>
      </w:r>
    </w:p>
    <w:p w14:paraId="445589D4" w14:textId="194C8332" w:rsidR="00966789" w:rsidRPr="00966789" w:rsidRDefault="00494FB3" w:rsidP="00966789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rPr>
          <w:i/>
        </w:rPr>
        <w:t xml:space="preserve">Note: </w:t>
      </w:r>
      <w:r w:rsidR="00966789">
        <w:rPr>
          <w:i/>
        </w:rPr>
        <w:t>Precipitants</w:t>
      </w:r>
      <w:r w:rsidR="00966789" w:rsidRPr="00A45CB3">
        <w:rPr>
          <w:i/>
        </w:rPr>
        <w:t xml:space="preserve"> may form, but this will not affect yield.</w:t>
      </w:r>
    </w:p>
    <w:p w14:paraId="55C9ADF3" w14:textId="1A1E384F" w:rsidR="001D779C" w:rsidRPr="001D779C" w:rsidRDefault="00966789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>
        <w:t xml:space="preserve">Transfer all of sample to </w:t>
      </w:r>
      <w:proofErr w:type="spellStart"/>
      <w:r w:rsidR="005651EA">
        <w:t>QIAamp</w:t>
      </w:r>
      <w:proofErr w:type="spellEnd"/>
      <w:r>
        <w:t xml:space="preserve"> </w:t>
      </w:r>
      <w:proofErr w:type="spellStart"/>
      <w:r>
        <w:t>MinElute</w:t>
      </w:r>
      <w:proofErr w:type="spellEnd"/>
      <w:r>
        <w:t xml:space="preserve"> spin column/collection tube assembly. Cap and centrifuge at 8000+ x g for 1 min.</w:t>
      </w:r>
      <w:r w:rsidR="00D407B4">
        <w:t xml:space="preserve"> Discard flow through. </w:t>
      </w:r>
    </w:p>
    <w:p w14:paraId="5CC532D6" w14:textId="311883AF" w:rsidR="00966789" w:rsidRPr="001D779C" w:rsidRDefault="00D407B4" w:rsidP="001D779C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</w:rPr>
      </w:pPr>
      <w:r w:rsidRPr="00494FB3">
        <w:rPr>
          <w:i/>
        </w:rPr>
        <w:lastRenderedPageBreak/>
        <w:t>Note</w:t>
      </w:r>
      <w:r w:rsidRPr="001D779C">
        <w:rPr>
          <w:i/>
        </w:rPr>
        <w:t>: If all sample does not pass through</w:t>
      </w:r>
      <w:r w:rsidR="001D779C">
        <w:rPr>
          <w:i/>
        </w:rPr>
        <w:t xml:space="preserve"> column, </w:t>
      </w:r>
      <w:r w:rsidR="00691928">
        <w:rPr>
          <w:i/>
        </w:rPr>
        <w:t xml:space="preserve">warm to RT and </w:t>
      </w:r>
      <w:r w:rsidR="001D779C">
        <w:rPr>
          <w:i/>
        </w:rPr>
        <w:t>re-centrifuge sample</w:t>
      </w:r>
      <w:r w:rsidR="001D779C" w:rsidRPr="001D779C">
        <w:rPr>
          <w:i/>
        </w:rPr>
        <w:t>.</w:t>
      </w:r>
      <w:r w:rsidR="00691928" w:rsidRPr="00691928">
        <w:t xml:space="preserve"> </w:t>
      </w:r>
      <w:r w:rsidR="00691928" w:rsidRPr="00691928">
        <w:rPr>
          <w:i/>
        </w:rPr>
        <w:t xml:space="preserve">Centrifugation temperatures below 15˚C can cause precipitants to form and clog the membranes in the </w:t>
      </w:r>
      <w:proofErr w:type="spellStart"/>
      <w:r w:rsidR="005651EA">
        <w:rPr>
          <w:i/>
        </w:rPr>
        <w:t>QIAamp</w:t>
      </w:r>
      <w:proofErr w:type="spellEnd"/>
      <w:r w:rsidR="00691928" w:rsidRPr="00691928">
        <w:rPr>
          <w:i/>
        </w:rPr>
        <w:t xml:space="preserve"> spin columns.</w:t>
      </w:r>
    </w:p>
    <w:p w14:paraId="3B08BF62" w14:textId="5DB9842E" w:rsidR="00966789" w:rsidRDefault="00D407B4" w:rsidP="0087204E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Place spin column in new collection tube, add 700µL Buffer AW1, and centrifuge at 8000+ x g for 15 sec. Discard flow through.</w:t>
      </w:r>
    </w:p>
    <w:p w14:paraId="55829D61" w14:textId="2581286B" w:rsidR="00D407B4" w:rsidRDefault="00D407B4" w:rsidP="00D407B4">
      <w:pPr>
        <w:pStyle w:val="ListParagraph"/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Add 700µL Buffer AW2 to </w:t>
      </w:r>
      <w:proofErr w:type="spellStart"/>
      <w:r w:rsidR="005651EA">
        <w:t>QIAamp</w:t>
      </w:r>
      <w:proofErr w:type="spellEnd"/>
      <w:r>
        <w:t xml:space="preserve"> </w:t>
      </w:r>
      <w:proofErr w:type="spellStart"/>
      <w:r>
        <w:t>MinElute</w:t>
      </w:r>
      <w:proofErr w:type="spellEnd"/>
      <w:r>
        <w:t xml:space="preserve"> spin column/collection tube assembly. Centrifuge at 8000+ x g for 15 sec. Discard flow through.</w:t>
      </w:r>
    </w:p>
    <w:p w14:paraId="0B3F4736" w14:textId="00203140" w:rsidR="00D407B4" w:rsidRDefault="00D407B4" w:rsidP="00D407B4">
      <w:pPr>
        <w:pStyle w:val="ListParagraph"/>
        <w:numPr>
          <w:ilvl w:val="0"/>
          <w:numId w:val="1"/>
        </w:numPr>
      </w:pPr>
      <w:r w:rsidRPr="00D407B4">
        <w:t>Add 700</w:t>
      </w:r>
      <w:r>
        <w:t>µ</w:t>
      </w:r>
      <w:r w:rsidRPr="00D407B4">
        <w:t xml:space="preserve">L </w:t>
      </w:r>
      <w:r>
        <w:t>ethanol (96-100%)</w:t>
      </w:r>
      <w:r w:rsidRPr="00D407B4">
        <w:t xml:space="preserve"> to </w:t>
      </w:r>
      <w:proofErr w:type="spellStart"/>
      <w:r w:rsidR="005651EA">
        <w:t>QIAamp</w:t>
      </w:r>
      <w:proofErr w:type="spellEnd"/>
      <w:r w:rsidRPr="00D407B4">
        <w:t xml:space="preserve"> </w:t>
      </w:r>
      <w:proofErr w:type="spellStart"/>
      <w:r w:rsidRPr="00D407B4">
        <w:t>MinElute</w:t>
      </w:r>
      <w:proofErr w:type="spellEnd"/>
      <w:r w:rsidRPr="00D407B4">
        <w:t xml:space="preserve"> spin column/collection tube assembly. Centrifuge at 8000+ x g for 15 sec. Discard flow through</w:t>
      </w:r>
      <w:r>
        <w:t xml:space="preserve"> and collection tube</w:t>
      </w:r>
      <w:r w:rsidRPr="00D407B4">
        <w:t>.</w:t>
      </w:r>
    </w:p>
    <w:p w14:paraId="6E0E0D88" w14:textId="36DA302B" w:rsidR="002743D6" w:rsidRPr="00D407B4" w:rsidRDefault="002743D6" w:rsidP="002743D6">
      <w:pPr>
        <w:pStyle w:val="ListParagraph"/>
        <w:numPr>
          <w:ilvl w:val="0"/>
          <w:numId w:val="1"/>
        </w:numPr>
      </w:pPr>
      <w:r w:rsidRPr="002743D6">
        <w:t xml:space="preserve">Place the </w:t>
      </w:r>
      <w:proofErr w:type="spellStart"/>
      <w:r w:rsidRPr="002743D6">
        <w:t>QIAamp</w:t>
      </w:r>
      <w:proofErr w:type="spellEnd"/>
      <w:r w:rsidRPr="002743D6">
        <w:t xml:space="preserve"> </w:t>
      </w:r>
      <w:proofErr w:type="spellStart"/>
      <w:r w:rsidRPr="002743D6">
        <w:t>MinElute</w:t>
      </w:r>
      <w:proofErr w:type="spellEnd"/>
      <w:r w:rsidRPr="002743D6">
        <w:t xml:space="preserve"> spin column in a new 2 ml collection tube. Open the lid of the spin column, and centrifuge at full speed for 5 min. Discard the collection tube with the flow-through.</w:t>
      </w:r>
    </w:p>
    <w:p w14:paraId="346C69F3" w14:textId="30BC30A6" w:rsidR="00D407B4" w:rsidRDefault="00D407B4" w:rsidP="00D407B4">
      <w:pPr>
        <w:pStyle w:val="ListParagraph"/>
        <w:numPr>
          <w:ilvl w:val="0"/>
          <w:numId w:val="1"/>
        </w:numPr>
      </w:pPr>
      <w:r w:rsidRPr="00D407B4">
        <w:t xml:space="preserve">Place </w:t>
      </w:r>
      <w:proofErr w:type="spellStart"/>
      <w:r w:rsidR="005651EA">
        <w:t>QIAamp</w:t>
      </w:r>
      <w:proofErr w:type="spellEnd"/>
      <w:r w:rsidRPr="00D407B4">
        <w:t xml:space="preserve"> </w:t>
      </w:r>
      <w:proofErr w:type="spellStart"/>
      <w:r w:rsidRPr="00D407B4">
        <w:t>MinElute</w:t>
      </w:r>
      <w:proofErr w:type="spellEnd"/>
      <w:r w:rsidRPr="00D407B4">
        <w:t xml:space="preserve"> spin column in sterile, nuc</w:t>
      </w:r>
      <w:r>
        <w:t>lease-free microfuge tube. Add 3</w:t>
      </w:r>
      <w:r w:rsidRPr="00D407B4">
        <w:t>0-</w:t>
      </w:r>
      <w:r>
        <w:t>100</w:t>
      </w:r>
      <w:r w:rsidRPr="00D407B4">
        <w:t xml:space="preserve">µL </w:t>
      </w:r>
      <w:r>
        <w:t>Buffer ATE</w:t>
      </w:r>
      <w:r w:rsidRPr="00D407B4">
        <w:t xml:space="preserve"> to spin column </w:t>
      </w:r>
      <w:r>
        <w:t xml:space="preserve">membrane </w:t>
      </w:r>
      <w:r w:rsidRPr="00D407B4">
        <w:t xml:space="preserve">and incubate for </w:t>
      </w:r>
      <w:r w:rsidR="002743D6">
        <w:t>5</w:t>
      </w:r>
      <w:r w:rsidRPr="00D407B4">
        <w:t xml:space="preserve"> </w:t>
      </w:r>
      <w:proofErr w:type="gramStart"/>
      <w:r w:rsidRPr="00D407B4">
        <w:t>minute</w:t>
      </w:r>
      <w:proofErr w:type="gramEnd"/>
      <w:r w:rsidRPr="00D407B4">
        <w:t xml:space="preserve"> at RT. Centrifuge at full speed for 2 min.</w:t>
      </w:r>
    </w:p>
    <w:p w14:paraId="5C5073B8" w14:textId="7AA740C7" w:rsidR="00A02917" w:rsidRDefault="001D779C" w:rsidP="00A02917">
      <w:pPr>
        <w:pStyle w:val="ListParagraph"/>
        <w:numPr>
          <w:ilvl w:val="0"/>
          <w:numId w:val="1"/>
        </w:numPr>
      </w:pPr>
      <w:r>
        <w:t xml:space="preserve">Perform QC for yield and purity </w:t>
      </w:r>
      <w:r w:rsidR="00CF71AA">
        <w:t>using Nanodrop and/or Qubit</w:t>
      </w:r>
    </w:p>
    <w:p w14:paraId="4345390E" w14:textId="123BFB3A" w:rsidR="00A038D4" w:rsidRDefault="00A038D4" w:rsidP="00A02917">
      <w:pPr>
        <w:pStyle w:val="ListParagraph"/>
        <w:numPr>
          <w:ilvl w:val="0"/>
          <w:numId w:val="1"/>
        </w:numPr>
      </w:pPr>
      <w:r>
        <w:t>Store final eluent at -</w:t>
      </w:r>
      <w:r w:rsidR="002743D6">
        <w:t>2</w:t>
      </w:r>
      <w:r>
        <w:t>0˚C for future use.</w:t>
      </w:r>
    </w:p>
    <w:p w14:paraId="2751D262" w14:textId="77777777" w:rsidR="00494FB3" w:rsidRDefault="00494FB3" w:rsidP="00494FB3">
      <w:pPr>
        <w:pStyle w:val="ListParagraph"/>
      </w:pPr>
    </w:p>
    <w:p w14:paraId="05399226" w14:textId="77777777" w:rsidR="005C655C" w:rsidRDefault="005C655C" w:rsidP="00494FB3">
      <w:pPr>
        <w:pStyle w:val="ListParagraph"/>
      </w:pPr>
    </w:p>
    <w:p w14:paraId="0CA87368" w14:textId="77777777" w:rsidR="005C655C" w:rsidRDefault="005C655C" w:rsidP="00494FB3">
      <w:pPr>
        <w:pStyle w:val="ListParagraph"/>
      </w:pPr>
    </w:p>
    <w:p w14:paraId="0900BC71" w14:textId="77777777" w:rsidR="00494FB3" w:rsidRPr="00A02917" w:rsidRDefault="00494FB3" w:rsidP="00494FB3">
      <w:pPr>
        <w:pStyle w:val="ListParagraph"/>
      </w:pPr>
    </w:p>
    <w:p w14:paraId="37342141" w14:textId="15743B2E" w:rsidR="000371F0" w:rsidRDefault="000371F0" w:rsidP="00A02917">
      <w:pPr>
        <w:rPr>
          <w:b/>
        </w:rPr>
      </w:pPr>
      <w:r w:rsidRPr="00A02917">
        <w:rPr>
          <w:b/>
        </w:rPr>
        <w:t>5.</w:t>
      </w:r>
      <w:r w:rsidRPr="00A02917">
        <w:rPr>
          <w:b/>
        </w:rPr>
        <w:tab/>
        <w:t>QUALITY CONTROL RATIONALE</w:t>
      </w:r>
    </w:p>
    <w:p w14:paraId="7C49EF6C" w14:textId="77777777" w:rsidR="00494FB3" w:rsidRDefault="00494FB3" w:rsidP="00A02917"/>
    <w:p w14:paraId="65EC937A" w14:textId="537E12CB" w:rsidR="000371F0" w:rsidRDefault="009E69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Nucleic acids </w:t>
      </w:r>
      <w:r w:rsidR="00855D8C">
        <w:t xml:space="preserve">purified from FFPE samples do not routinely match yield and quality of snap-frozen or fresh tissues; </w:t>
      </w:r>
      <w:r w:rsidR="00691928">
        <w:t>therefore</w:t>
      </w:r>
      <w:r w:rsidR="00CD0170">
        <w:t>,</w:t>
      </w:r>
      <w:r w:rsidR="00691928">
        <w:t xml:space="preserve"> strict adherence to the protocol is </w:t>
      </w:r>
      <w:r w:rsidR="00A50C6C">
        <w:t>important for best results</w:t>
      </w:r>
      <w:r w:rsidR="00855D8C">
        <w:t xml:space="preserve">. </w:t>
      </w:r>
      <w:r>
        <w:t xml:space="preserve">All DNA/RNA isolated from FFPE samples using this protocol </w:t>
      </w:r>
      <w:r w:rsidR="00483662">
        <w:t xml:space="preserve">should </w:t>
      </w:r>
      <w:r>
        <w:t>be evaluated for quality using standard metrics (</w:t>
      </w:r>
      <w:r w:rsidR="00507561">
        <w:t xml:space="preserve">e.g. </w:t>
      </w:r>
      <w:r>
        <w:t>yield, 260/280, Agilent Bioanalyzer)</w:t>
      </w:r>
      <w:r w:rsidR="00483662">
        <w:t xml:space="preserve"> before use in RNA-sequencing or other analyses</w:t>
      </w:r>
      <w:r>
        <w:t>. Initial RNA samples isolated using this protocol will be used for RNA-sequencing</w:t>
      </w:r>
      <w:r w:rsidR="00507561">
        <w:t>,</w:t>
      </w:r>
      <w:r>
        <w:t xml:space="preserve"> and </w:t>
      </w:r>
      <w:r w:rsidR="00507561">
        <w:t xml:space="preserve">these results will be </w:t>
      </w:r>
      <w:r>
        <w:t xml:space="preserve">compared with paired RNA samples isolated using the standard Qiagen </w:t>
      </w:r>
      <w:proofErr w:type="spellStart"/>
      <w:r>
        <w:t>AllPrep</w:t>
      </w:r>
      <w:proofErr w:type="spellEnd"/>
      <w:r w:rsidRPr="003C27E3">
        <w:rPr>
          <w:vertAlign w:val="superscript"/>
        </w:rPr>
        <w:t>®</w:t>
      </w:r>
      <w:r>
        <w:t xml:space="preserve"> protocol</w:t>
      </w:r>
      <w:r w:rsidR="00507561" w:rsidRPr="00507561">
        <w:t xml:space="preserve">. </w:t>
      </w:r>
      <w:r w:rsidR="00507561">
        <w:t>The best method will then be determined based on sequencing quality parameters (clusters, reads, percent alignment, etc.).</w:t>
      </w:r>
      <w:r>
        <w:t xml:space="preserve"> </w:t>
      </w:r>
      <w:r w:rsidR="00681651">
        <w:t xml:space="preserve">Future protocols are also being developed to evaluate FFPE RNA quality prior to sequencing.  </w:t>
      </w:r>
      <w:r w:rsidR="008B3E66">
        <w:t xml:space="preserve">Genomic DNA contamination of the RNA isolates can </w:t>
      </w:r>
      <w:r w:rsidR="00691928">
        <w:t xml:space="preserve">also </w:t>
      </w:r>
      <w:r w:rsidR="008B3E66">
        <w:t>be an issue if the tissue is DNA-rich.</w:t>
      </w:r>
      <w:r w:rsidR="00691928">
        <w:t xml:space="preserve"> The Qiagen </w:t>
      </w:r>
      <w:proofErr w:type="spellStart"/>
      <w:r w:rsidR="00691928">
        <w:t>AllPrep</w:t>
      </w:r>
      <w:proofErr w:type="spellEnd"/>
      <w:r w:rsidR="00691928" w:rsidRPr="005C655C">
        <w:rPr>
          <w:vertAlign w:val="superscript"/>
        </w:rPr>
        <w:t>®</w:t>
      </w:r>
      <w:r w:rsidR="00691928">
        <w:t xml:space="preserve"> </w:t>
      </w:r>
      <w:r w:rsidR="00494FB3">
        <w:t xml:space="preserve">DNA/RNA FFPE </w:t>
      </w:r>
      <w:r w:rsidR="00691928">
        <w:t xml:space="preserve">Handbook contains additional resources to assist with addressing </w:t>
      </w:r>
      <w:r w:rsidR="00681651">
        <w:t>DNA contamination</w:t>
      </w:r>
      <w:r w:rsidR="00A50C6C">
        <w:t xml:space="preserve"> </w:t>
      </w:r>
      <w:r w:rsidR="00691928">
        <w:t xml:space="preserve">and other issues. The evaluation of purity and yield for FFPE samples must be viewed from within the context of the source material and intended use/analysis of the isolates. </w:t>
      </w:r>
    </w:p>
    <w:p w14:paraId="77BD9AE7" w14:textId="77777777" w:rsidR="005651EA" w:rsidRDefault="005651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1212F7CC" w14:textId="1D6765CB" w:rsidR="003A72A6" w:rsidRDefault="003A72A6">
      <w:pPr>
        <w:rPr>
          <w:b/>
        </w:rPr>
      </w:pPr>
    </w:p>
    <w:p w14:paraId="73275F5F" w14:textId="284C4C2C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</w:pPr>
      <w:r>
        <w:rPr>
          <w:b/>
        </w:rPr>
        <w:t>6.</w:t>
      </w:r>
      <w:r>
        <w:rPr>
          <w:b/>
        </w:rPr>
        <w:tab/>
        <w:t>REFERENCES</w:t>
      </w:r>
    </w:p>
    <w:p w14:paraId="4882AF3B" w14:textId="77777777" w:rsidR="000371F0" w:rsidRDefault="000371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14E6D4AA" w14:textId="2B1B1E36" w:rsidR="006D32F2" w:rsidRDefault="00D94515" w:rsidP="006D32F2">
      <w:pPr>
        <w:pStyle w:val="EndNoteBibliography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="006D32F2" w:rsidRPr="006D32F2">
        <w:t xml:space="preserve">Evers, D. L., Fowler, C. B., Cunningham, B. R., Mason, J. T., and O'Leary, T. J. (2011). The effect of formaldehyde fixation on RNA: optimization of formaldehyde adduct removal. </w:t>
      </w:r>
      <w:r w:rsidR="006D32F2" w:rsidRPr="006D32F2">
        <w:rPr>
          <w:i/>
        </w:rPr>
        <w:t xml:space="preserve">The Journal of </w:t>
      </w:r>
      <w:r w:rsidR="009E69F1">
        <w:rPr>
          <w:i/>
        </w:rPr>
        <w:t>M</w:t>
      </w:r>
      <w:r w:rsidR="009E69F1" w:rsidRPr="006D32F2">
        <w:rPr>
          <w:i/>
        </w:rPr>
        <w:t xml:space="preserve">olecular </w:t>
      </w:r>
      <w:r w:rsidR="009E69F1">
        <w:rPr>
          <w:i/>
        </w:rPr>
        <w:t>D</w:t>
      </w:r>
      <w:r w:rsidR="009E69F1" w:rsidRPr="006D32F2">
        <w:rPr>
          <w:i/>
        </w:rPr>
        <w:t xml:space="preserve">iagnostics </w:t>
      </w:r>
      <w:r w:rsidR="006D32F2" w:rsidRPr="006D32F2">
        <w:rPr>
          <w:i/>
        </w:rPr>
        <w:t>: JMD</w:t>
      </w:r>
      <w:r w:rsidR="006D32F2" w:rsidRPr="006D32F2">
        <w:t xml:space="preserve"> </w:t>
      </w:r>
      <w:r w:rsidR="006D32F2" w:rsidRPr="006D32F2">
        <w:rPr>
          <w:b/>
        </w:rPr>
        <w:t>13</w:t>
      </w:r>
      <w:r w:rsidR="006D32F2" w:rsidRPr="006D32F2">
        <w:t>(3), 282-8, 10.1016/j.jmoldx.2011.01.010.</w:t>
      </w:r>
    </w:p>
    <w:p w14:paraId="70151B64" w14:textId="77777777" w:rsidR="006D32F2" w:rsidRPr="006D32F2" w:rsidRDefault="006D32F2" w:rsidP="006D32F2">
      <w:pPr>
        <w:pStyle w:val="EndNoteBibliography"/>
      </w:pPr>
    </w:p>
    <w:p w14:paraId="51A0DF4B" w14:textId="4ADCAD1A" w:rsidR="006D32F2" w:rsidRDefault="006D32F2" w:rsidP="006D32F2">
      <w:pPr>
        <w:pStyle w:val="EndNoteBibliography"/>
      </w:pPr>
      <w:r w:rsidRPr="006D32F2">
        <w:t xml:space="preserve">Karmakar, S., Harcourt, E. M., Hewings, D. S., Scherer, F., Lovejoy, A. F., Kurtz, D. M., Ehrenschwender, T., Barandun, L. J., Roost, C., Alizadeh, A. A., and Kool, E. T. (2015). Organocatalytic removal of formaldehyde adducts from RNA and DNA bases. </w:t>
      </w:r>
      <w:r w:rsidRPr="006D32F2">
        <w:rPr>
          <w:i/>
        </w:rPr>
        <w:t xml:space="preserve">Nature </w:t>
      </w:r>
      <w:r w:rsidR="009E69F1">
        <w:rPr>
          <w:i/>
        </w:rPr>
        <w:t>C</w:t>
      </w:r>
      <w:r w:rsidR="009E69F1" w:rsidRPr="006D32F2">
        <w:rPr>
          <w:i/>
        </w:rPr>
        <w:t>hemistry</w:t>
      </w:r>
      <w:r w:rsidR="009E69F1" w:rsidRPr="006D32F2">
        <w:t xml:space="preserve"> </w:t>
      </w:r>
      <w:r w:rsidRPr="006D32F2">
        <w:rPr>
          <w:b/>
        </w:rPr>
        <w:t>7</w:t>
      </w:r>
      <w:r w:rsidRPr="006D32F2">
        <w:t>(9), 752-8, 10.1038/nchem.2307.</w:t>
      </w:r>
    </w:p>
    <w:p w14:paraId="5D3B2506" w14:textId="77777777" w:rsidR="006D32F2" w:rsidRPr="006D32F2" w:rsidRDefault="006D32F2" w:rsidP="006D32F2">
      <w:pPr>
        <w:pStyle w:val="EndNoteBibliography"/>
      </w:pPr>
    </w:p>
    <w:p w14:paraId="4676C9C5" w14:textId="594CBDAA" w:rsidR="006D32F2" w:rsidRDefault="006D32F2" w:rsidP="006D32F2">
      <w:pPr>
        <w:pStyle w:val="EndNoteBibliography"/>
      </w:pPr>
      <w:r w:rsidRPr="006D32F2">
        <w:t>Qiagen (2014). AllPrep DNA/RNA FFPE Handbook.</w:t>
      </w:r>
    </w:p>
    <w:p w14:paraId="592FAAB0" w14:textId="77777777" w:rsidR="006D32F2" w:rsidRDefault="006D32F2" w:rsidP="006D32F2">
      <w:pPr>
        <w:pStyle w:val="EndNoteBibliography"/>
      </w:pPr>
    </w:p>
    <w:p w14:paraId="14B417BA" w14:textId="0EE992F8" w:rsidR="006D32F2" w:rsidRDefault="006D32F2" w:rsidP="006D32F2">
      <w:pPr>
        <w:pStyle w:val="EndNoteBibliography"/>
      </w:pPr>
      <w:r>
        <w:t xml:space="preserve">OP </w:t>
      </w:r>
      <w:r w:rsidR="00044896">
        <w:t xml:space="preserve">No. </w:t>
      </w:r>
      <w:r>
        <w:t>NHEERL-H/ISTD/CB/TMM/2012-002-</w:t>
      </w:r>
      <w:r w:rsidR="009E69F1">
        <w:t>r2</w:t>
      </w:r>
      <w:r>
        <w:t>.</w:t>
      </w:r>
      <w:r w:rsidR="00571346">
        <w:t xml:space="preserve"> </w:t>
      </w:r>
      <w:r w:rsidR="00571346">
        <w:rPr>
          <w:sz w:val="23"/>
          <w:szCs w:val="23"/>
        </w:rPr>
        <w:t>Manual trimming of formalin-fixed paraffin-embedded blocks into tissue sections using the Leica RM2155 Rotary microtome</w:t>
      </w:r>
    </w:p>
    <w:p w14:paraId="41084F4A" w14:textId="77777777" w:rsidR="006D32F2" w:rsidRPr="006D32F2" w:rsidRDefault="006D32F2" w:rsidP="006D32F2">
      <w:pPr>
        <w:pStyle w:val="EndNoteBibliography"/>
      </w:pPr>
    </w:p>
    <w:p w14:paraId="758888F3" w14:textId="455E8AB8" w:rsidR="000371F0" w:rsidRDefault="00D945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fldChar w:fldCharType="end"/>
      </w:r>
      <w:r w:rsidR="00C55686">
        <w:t xml:space="preserve">OP </w:t>
      </w:r>
      <w:r w:rsidR="00044896">
        <w:t xml:space="preserve">No. </w:t>
      </w:r>
      <w:r w:rsidR="00C55686">
        <w:t>NHEERL-ECD-MBC-GK-2007-01.</w:t>
      </w:r>
      <w:r w:rsidR="00494FB3">
        <w:t xml:space="preserve"> GK </w:t>
      </w:r>
      <w:proofErr w:type="spellStart"/>
      <w:r w:rsidR="00494FB3">
        <w:t>NanoDrop</w:t>
      </w:r>
      <w:proofErr w:type="spellEnd"/>
      <w:r w:rsidR="00494FB3">
        <w:t xml:space="preserve"> nucleic acid quantification.</w:t>
      </w:r>
    </w:p>
    <w:p w14:paraId="7C98E02A" w14:textId="77777777" w:rsidR="00436294" w:rsidRDefault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254B8D47" w14:textId="40598560" w:rsidR="00C55686" w:rsidRDefault="00C556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OP </w:t>
      </w:r>
      <w:r w:rsidR="00044896">
        <w:t xml:space="preserve">No. </w:t>
      </w:r>
      <w:r>
        <w:t>NHEERL-H/RTD/GEEBB/DJD/2002-012-002.</w:t>
      </w:r>
      <w:r w:rsidR="00494FB3">
        <w:t xml:space="preserve"> Analysis of RNA with the Agilent Bioanalyzer and RNA Nano Kit.</w:t>
      </w:r>
    </w:p>
    <w:p w14:paraId="06C2C3C0" w14:textId="77777777" w:rsidR="009E69F1" w:rsidRDefault="009E69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70CB573C" w14:textId="77777777" w:rsidR="00436294" w:rsidRDefault="00436294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</w:p>
    <w:p w14:paraId="43DE927B" w14:textId="77777777" w:rsidR="00436294" w:rsidRDefault="00436294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</w:rPr>
      </w:pPr>
    </w:p>
    <w:p w14:paraId="62BA987F" w14:textId="0D2C2663" w:rsidR="00436294" w:rsidRDefault="00436294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b/>
        </w:rPr>
        <w:t>7.</w:t>
      </w:r>
      <w:r>
        <w:rPr>
          <w:b/>
        </w:rPr>
        <w:tab/>
        <w:t>APPENDICES</w:t>
      </w:r>
    </w:p>
    <w:p w14:paraId="2B792A29" w14:textId="77777777" w:rsidR="00436294" w:rsidRDefault="00436294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14:paraId="726ED74F" w14:textId="44266462" w:rsidR="00397924" w:rsidRDefault="00397924" w:rsidP="00397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</w:pPr>
      <w:r w:rsidRPr="006D32F2">
        <w:rPr>
          <w:b/>
        </w:rPr>
        <w:t xml:space="preserve">Appendix </w:t>
      </w:r>
      <w:r w:rsidR="0036680D" w:rsidRPr="006D32F2">
        <w:rPr>
          <w:b/>
        </w:rPr>
        <w:t>7.1</w:t>
      </w:r>
      <w:r w:rsidR="0036680D" w:rsidRPr="0036680D">
        <w:t xml:space="preserve"> </w:t>
      </w:r>
      <w:r w:rsidR="005651EA" w:rsidRPr="00056D0F">
        <w:rPr>
          <w:u w:val="single"/>
        </w:rPr>
        <w:t xml:space="preserve">Preparation </w:t>
      </w:r>
      <w:r w:rsidR="00310FF0" w:rsidRPr="00056D0F">
        <w:rPr>
          <w:u w:val="single"/>
        </w:rPr>
        <w:t xml:space="preserve">of </w:t>
      </w:r>
      <w:r w:rsidR="00310FF0">
        <w:rPr>
          <w:u w:val="single"/>
        </w:rPr>
        <w:t>40mM</w:t>
      </w:r>
      <w:r w:rsidR="0036680D">
        <w:rPr>
          <w:u w:val="single"/>
        </w:rPr>
        <w:t xml:space="preserve"> </w:t>
      </w:r>
      <w:r w:rsidR="005651EA" w:rsidRPr="00056D0F">
        <w:rPr>
          <w:u w:val="single"/>
        </w:rPr>
        <w:t>Catalyst solution</w:t>
      </w:r>
      <w:r>
        <w:t xml:space="preserve"> </w:t>
      </w:r>
    </w:p>
    <w:p w14:paraId="47839D61" w14:textId="7FB23220" w:rsidR="005651EA" w:rsidRDefault="00397924" w:rsidP="003979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</w:pPr>
      <w:r>
        <w:t>(</w:t>
      </w:r>
      <w:r w:rsidR="00310FF0">
        <w:t>To</w:t>
      </w:r>
      <w:r>
        <w:t xml:space="preserve"> be performed</w:t>
      </w:r>
      <w:r w:rsidR="00C54503" w:rsidRPr="00C54503">
        <w:t xml:space="preserve"> in chemical fume hood)</w:t>
      </w:r>
    </w:p>
    <w:p w14:paraId="63F4A558" w14:textId="77777777" w:rsidR="000E6FFE" w:rsidRDefault="000E6FFE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u w:val="single"/>
        </w:rPr>
      </w:pPr>
    </w:p>
    <w:p w14:paraId="6707DEB0" w14:textId="31B7E360" w:rsidR="00C54503" w:rsidRDefault="00C54503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C54503">
        <w:t xml:space="preserve">Weigh out 29.94mg of </w:t>
      </w:r>
      <w:r>
        <w:t>(2-amino-5-</w:t>
      </w:r>
      <w:proofErr w:type="gramStart"/>
      <w:r>
        <w:t>methylphenyl)phospho</w:t>
      </w:r>
      <w:r w:rsidR="00F33770">
        <w:t>n</w:t>
      </w:r>
      <w:r>
        <w:t>ic</w:t>
      </w:r>
      <w:proofErr w:type="gramEnd"/>
      <w:r>
        <w:t xml:space="preserve"> acid</w:t>
      </w:r>
      <w:r w:rsidR="000E6FFE">
        <w:t xml:space="preserve"> [</w:t>
      </w:r>
      <w:proofErr w:type="spellStart"/>
      <w:r w:rsidR="000E6FFE">
        <w:t>fw</w:t>
      </w:r>
      <w:proofErr w:type="spellEnd"/>
      <w:r w:rsidR="000E6FFE">
        <w:t xml:space="preserve"> 187.133] into an 8mL amb</w:t>
      </w:r>
      <w:r>
        <w:t>er glass vial.</w:t>
      </w:r>
    </w:p>
    <w:p w14:paraId="293EE444" w14:textId="76FA0CFA" w:rsidR="00C54503" w:rsidRDefault="00C54503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Add 3.</w:t>
      </w:r>
      <w:r w:rsidR="00C35A37">
        <w:t>8</w:t>
      </w:r>
      <w:r>
        <w:t xml:space="preserve"> mL of nuclease-free water to vial, cap, and place in sonication bath until dissolved.</w:t>
      </w:r>
    </w:p>
    <w:p w14:paraId="446E2099" w14:textId="0C7CD1CA" w:rsidR="00C35A37" w:rsidRDefault="00BB3B11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Slowly a</w:t>
      </w:r>
      <w:r w:rsidR="00C35A37">
        <w:t>dd 30µ</w:t>
      </w:r>
      <w:r>
        <w:t>L of 0.1 N NaOH solution by drops using micropipette</w:t>
      </w:r>
      <w:r w:rsidR="005C655C">
        <w:t>;</w:t>
      </w:r>
      <w:r>
        <w:t xml:space="preserve"> mix gently.</w:t>
      </w:r>
    </w:p>
    <w:p w14:paraId="419B223B" w14:textId="0D8660C5" w:rsidR="00BB3B11" w:rsidRDefault="00BB3B11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Dip clean glass rod in solution and touch to pH paper – note </w:t>
      </w:r>
      <w:proofErr w:type="spellStart"/>
      <w:r>
        <w:t>pH.</w:t>
      </w:r>
      <w:proofErr w:type="spellEnd"/>
      <w:r>
        <w:t xml:space="preserve"> Rinse rod with water and dry </w:t>
      </w:r>
      <w:r w:rsidR="00765181">
        <w:t>with lab wipe</w:t>
      </w:r>
      <w:r>
        <w:t>.</w:t>
      </w:r>
    </w:p>
    <w:p w14:paraId="10A5750F" w14:textId="173FD74E" w:rsidR="00BB3B11" w:rsidRDefault="00BB3B11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 xml:space="preserve">Repeat steps </w:t>
      </w:r>
      <w:r w:rsidR="000E6FFE">
        <w:t>3</w:t>
      </w:r>
      <w:r>
        <w:t xml:space="preserve"> and </w:t>
      </w:r>
      <w:r w:rsidR="000E6FFE">
        <w:t>4</w:t>
      </w:r>
      <w:r>
        <w:t xml:space="preserve"> </w:t>
      </w:r>
      <w:r w:rsidR="00765181">
        <w:t xml:space="preserve">as needed </w:t>
      </w:r>
      <w:r>
        <w:t>to bring solution to pH of 7.</w:t>
      </w:r>
      <w:r w:rsidR="00765181">
        <w:t xml:space="preserve"> Track volume added.</w:t>
      </w:r>
    </w:p>
    <w:p w14:paraId="3078073B" w14:textId="2C76ABE6" w:rsidR="00765181" w:rsidRDefault="0036680D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A</w:t>
      </w:r>
      <w:r w:rsidR="00765181">
        <w:t xml:space="preserve">dd nuclease-free water to bring </w:t>
      </w:r>
      <w:r>
        <w:t xml:space="preserve">solution </w:t>
      </w:r>
      <w:r w:rsidR="00765181">
        <w:t>to final volume of 4mL.</w:t>
      </w:r>
    </w:p>
    <w:p w14:paraId="5FAD715E" w14:textId="3E7E6836" w:rsidR="0036680D" w:rsidRDefault="0036680D" w:rsidP="0036680D">
      <w:pPr>
        <w:pStyle w:val="ListParagraph"/>
        <w:numPr>
          <w:ilvl w:val="0"/>
          <w:numId w:val="5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>Label and store in dark at room temperature.</w:t>
      </w:r>
    </w:p>
    <w:p w14:paraId="2DB0D55E" w14:textId="77777777" w:rsidR="00D97C12" w:rsidRDefault="00D97C12" w:rsidP="00210E6E">
      <w:pPr>
        <w:ind w:left="720"/>
        <w:rPr>
          <w:b/>
        </w:rPr>
      </w:pPr>
    </w:p>
    <w:p w14:paraId="3FADE4B7" w14:textId="77777777" w:rsidR="00D97C12" w:rsidRDefault="00D97C12">
      <w:pPr>
        <w:rPr>
          <w:b/>
        </w:rPr>
      </w:pPr>
      <w:r>
        <w:rPr>
          <w:b/>
        </w:rPr>
        <w:br w:type="page"/>
      </w:r>
    </w:p>
    <w:p w14:paraId="6253418E" w14:textId="599EE46C" w:rsidR="00436294" w:rsidRDefault="006D32F2" w:rsidP="00210E6E">
      <w:pPr>
        <w:ind w:left="720"/>
      </w:pPr>
      <w:r w:rsidRPr="006D32F2">
        <w:rPr>
          <w:b/>
        </w:rPr>
        <w:lastRenderedPageBreak/>
        <w:t xml:space="preserve">Appendix </w:t>
      </w:r>
      <w:r w:rsidR="0036680D" w:rsidRPr="006D32F2">
        <w:rPr>
          <w:b/>
        </w:rPr>
        <w:t>7.2</w:t>
      </w:r>
      <w:r w:rsidR="0036680D">
        <w:t xml:space="preserve"> </w:t>
      </w:r>
      <w:r w:rsidR="0036680D" w:rsidRPr="0036680D">
        <w:rPr>
          <w:u w:val="single"/>
        </w:rPr>
        <w:t>Schematic of modified procedure</w:t>
      </w:r>
    </w:p>
    <w:p w14:paraId="15FBE82B" w14:textId="77777777" w:rsidR="008D5589" w:rsidRDefault="008D5589" w:rsidP="003668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p w14:paraId="54D7FD3F" w14:textId="6322C386" w:rsidR="008D5589" w:rsidRPr="00210E6E" w:rsidRDefault="0036680D" w:rsidP="003668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szCs w:val="24"/>
        </w:rPr>
      </w:pPr>
      <w:r w:rsidRPr="00210E6E">
        <w:rPr>
          <w:b/>
          <w:szCs w:val="24"/>
        </w:rPr>
        <w:t xml:space="preserve">Enhanced </w:t>
      </w:r>
      <w:r w:rsidR="00681651" w:rsidRPr="00210E6E">
        <w:rPr>
          <w:b/>
          <w:szCs w:val="24"/>
        </w:rPr>
        <w:t xml:space="preserve">Qiagen </w:t>
      </w:r>
      <w:proofErr w:type="spellStart"/>
      <w:r w:rsidR="00681651" w:rsidRPr="00210E6E">
        <w:rPr>
          <w:b/>
          <w:szCs w:val="24"/>
        </w:rPr>
        <w:t>AllPrep</w:t>
      </w:r>
      <w:proofErr w:type="spellEnd"/>
      <w:r w:rsidR="00681651" w:rsidRPr="00210E6E">
        <w:rPr>
          <w:b/>
          <w:szCs w:val="24"/>
        </w:rPr>
        <w:t xml:space="preserve"> </w:t>
      </w:r>
      <w:r w:rsidRPr="00210E6E">
        <w:rPr>
          <w:b/>
          <w:szCs w:val="24"/>
        </w:rPr>
        <w:t>Isolation Proto</w:t>
      </w:r>
      <w:r w:rsidR="008D5589" w:rsidRPr="00210E6E">
        <w:rPr>
          <w:b/>
          <w:szCs w:val="24"/>
        </w:rPr>
        <w:t>col</w:t>
      </w:r>
    </w:p>
    <w:p w14:paraId="7713D16F" w14:textId="77777777" w:rsidR="008D5589" w:rsidRDefault="008D5589" w:rsidP="003668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sz w:val="32"/>
          <w:szCs w:val="32"/>
        </w:rPr>
      </w:pPr>
    </w:p>
    <w:p w14:paraId="1970C32A" w14:textId="209B0B78" w:rsidR="008D5589" w:rsidRDefault="008D5589" w:rsidP="003668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294F9BD" wp14:editId="0AE8DCB9">
            <wp:extent cx="5258080" cy="5229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330" cy="5236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E131D" w14:textId="2048EA97" w:rsidR="0036680D" w:rsidRDefault="0036680D" w:rsidP="003668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sz w:val="32"/>
          <w:szCs w:val="32"/>
        </w:rPr>
      </w:pPr>
    </w:p>
    <w:p w14:paraId="5170CD1A" w14:textId="1BEE603F" w:rsidR="0036680D" w:rsidRPr="0036680D" w:rsidRDefault="0036680D" w:rsidP="008D558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sz w:val="32"/>
          <w:szCs w:val="32"/>
        </w:rPr>
      </w:pPr>
    </w:p>
    <w:p w14:paraId="3A101F04" w14:textId="4E567D2B" w:rsidR="00436294" w:rsidRDefault="00436294" w:rsidP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C55E2C" w14:textId="05EB579F" w:rsidR="00436294" w:rsidRDefault="0043629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sectPr w:rsidR="00436294" w:rsidSect="00FF7EAD">
      <w:headerReference w:type="even" r:id="rId10"/>
      <w:headerReference w:type="default" r:id="rId11"/>
      <w:footerReference w:type="even" r:id="rId12"/>
      <w:footerReference w:type="default" r:id="rId13"/>
      <w:footnotePr>
        <w:numFmt w:val="lowerLetter"/>
      </w:footnotePr>
      <w:endnotePr>
        <w:numFmt w:val="lowerLetter"/>
      </w:endnotePr>
      <w:type w:val="continuous"/>
      <w:pgSz w:w="12240" w:h="15840" w:code="1"/>
      <w:pgMar w:top="2333" w:right="1440" w:bottom="1656" w:left="1440" w:header="1440" w:footer="11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C8C182" w14:textId="77777777" w:rsidR="00DA4092" w:rsidRDefault="00DA4092">
      <w:r>
        <w:separator/>
      </w:r>
    </w:p>
  </w:endnote>
  <w:endnote w:type="continuationSeparator" w:id="0">
    <w:p w14:paraId="4477DFA5" w14:textId="77777777" w:rsidR="00DA4092" w:rsidRDefault="00DA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42214" w14:textId="77777777" w:rsidR="00B2667F" w:rsidRDefault="00B2667F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0ADEF" w14:textId="77777777" w:rsidR="00B2667F" w:rsidRDefault="00B2667F"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E36DA" w14:textId="77777777" w:rsidR="00DA4092" w:rsidRDefault="00DA4092">
      <w:r>
        <w:separator/>
      </w:r>
    </w:p>
  </w:footnote>
  <w:footnote w:type="continuationSeparator" w:id="0">
    <w:p w14:paraId="7367C2D8" w14:textId="77777777" w:rsidR="00DA4092" w:rsidRDefault="00DA4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F6A91" w14:textId="77777777" w:rsidR="00B2667F" w:rsidRDefault="00B2667F">
    <w:pPr>
      <w:tabs>
        <w:tab w:val="right" w:pos="9360"/>
      </w:tabs>
      <w:rPr>
        <w:sz w:val="18"/>
      </w:rPr>
    </w:pPr>
    <w:r>
      <w:rPr>
        <w:rFonts w:ascii="Courier" w:hAnsi="Courier"/>
        <w:sz w:val="18"/>
      </w:rPr>
      <w:tab/>
    </w:r>
    <w:r>
      <w:rPr>
        <w:sz w:val="18"/>
      </w:rPr>
      <w:t>OP No. NHEERL-H/RTD/BBBB/INI/2005-##-000</w:t>
    </w:r>
  </w:p>
  <w:p w14:paraId="70E833CF" w14:textId="77777777" w:rsidR="00B2667F" w:rsidRDefault="00B2667F">
    <w:pPr>
      <w:tabs>
        <w:tab w:val="right" w:pos="9360"/>
      </w:tabs>
      <w:spacing w:line="0" w:lineRule="atLeast"/>
      <w:rPr>
        <w:sz w:val="18"/>
      </w:rPr>
    </w:pPr>
    <w:r>
      <w:rPr>
        <w:sz w:val="18"/>
      </w:rPr>
      <w:tab/>
      <w:t xml:space="preserve">Date: </w:t>
    </w:r>
  </w:p>
  <w:p w14:paraId="17188510" w14:textId="77777777" w:rsidR="00B2667F" w:rsidRDefault="00B2667F">
    <w:pPr>
      <w:tabs>
        <w:tab w:val="right" w:pos="9360"/>
      </w:tabs>
      <w:rPr>
        <w:sz w:val="22"/>
      </w:rPr>
    </w:pPr>
    <w:r>
      <w:rPr>
        <w:sz w:val="18"/>
      </w:rPr>
      <w:tab/>
      <w:t xml:space="preserve">Page </w:t>
    </w:r>
    <w:r>
      <w:rPr>
        <w:sz w:val="18"/>
      </w:rPr>
      <w:pgNum/>
    </w:r>
    <w:r>
      <w:rPr>
        <w:sz w:val="18"/>
      </w:rPr>
      <w:t xml:space="preserve"> of </w:t>
    </w:r>
    <w:fldSimple w:instr=" NUMPAGES \* arabic \* MERGEFORMAT ">
      <w:r>
        <w:rPr>
          <w:noProof/>
          <w:sz w:val="18"/>
        </w:rPr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A2B55" w14:textId="6BC0B78E" w:rsidR="00B2667F" w:rsidRDefault="00B2667F">
    <w:pPr>
      <w:tabs>
        <w:tab w:val="right" w:pos="9360"/>
      </w:tabs>
      <w:rPr>
        <w:sz w:val="18"/>
      </w:rPr>
    </w:pPr>
    <w:r>
      <w:rPr>
        <w:rFonts w:ascii="Courier" w:hAnsi="Courier"/>
        <w:sz w:val="18"/>
      </w:rPr>
      <w:tab/>
    </w:r>
  </w:p>
  <w:p w14:paraId="2F4D27A2" w14:textId="0F6BEAC5" w:rsidR="00B2667F" w:rsidRDefault="00B2667F">
    <w:pPr>
      <w:tabs>
        <w:tab w:val="right" w:pos="9360"/>
      </w:tabs>
      <w:spacing w:line="0" w:lineRule="atLeast"/>
      <w:rPr>
        <w:sz w:val="18"/>
      </w:rPr>
    </w:pPr>
    <w:r>
      <w:rPr>
        <w:sz w:val="18"/>
      </w:rPr>
      <w:tab/>
      <w:t xml:space="preserve">Date: </w:t>
    </w:r>
    <w:r w:rsidR="00A37827">
      <w:rPr>
        <w:sz w:val="18"/>
      </w:rPr>
      <w:t>07/19/2018</w:t>
    </w:r>
  </w:p>
  <w:p w14:paraId="3DF63DD4" w14:textId="16B424E4" w:rsidR="00B2667F" w:rsidRDefault="00B2667F">
    <w:pPr>
      <w:tabs>
        <w:tab w:val="right" w:pos="9360"/>
      </w:tabs>
      <w:rPr>
        <w:sz w:val="22"/>
      </w:rPr>
    </w:pPr>
    <w:r>
      <w:rPr>
        <w:sz w:val="18"/>
      </w:rPr>
      <w:tab/>
      <w:t xml:space="preserve">Page </w:t>
    </w:r>
    <w:r>
      <w:rPr>
        <w:sz w:val="18"/>
      </w:rPr>
      <w:pgNum/>
    </w:r>
    <w:r>
      <w:rPr>
        <w:sz w:val="18"/>
      </w:rPr>
      <w:t xml:space="preserve"> of </w:t>
    </w:r>
    <w:fldSimple w:instr=" NUMPAGES \* arabic \* MERGEFORMAT ">
      <w:r w:rsidR="007B39C5" w:rsidRPr="007B39C5">
        <w:rPr>
          <w:noProof/>
          <w:sz w:val="18"/>
        </w:rPr>
        <w:t>9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26110"/>
    <w:multiLevelType w:val="hybridMultilevel"/>
    <w:tmpl w:val="F8EC0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F25CC"/>
    <w:multiLevelType w:val="multilevel"/>
    <w:tmpl w:val="5CFCA0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5410A8"/>
    <w:multiLevelType w:val="hybridMultilevel"/>
    <w:tmpl w:val="425C4E5E"/>
    <w:lvl w:ilvl="0" w:tplc="C74EB7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33FFC"/>
    <w:multiLevelType w:val="hybridMultilevel"/>
    <w:tmpl w:val="73B2F97A"/>
    <w:lvl w:ilvl="0" w:tplc="632606B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129A9"/>
    <w:multiLevelType w:val="hybridMultilevel"/>
    <w:tmpl w:val="24E00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oxicological Scien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v5xdffzs9pvsewddsvefw4xdttzrzz9502&quot;&gt;FFPErna&lt;record-ids&gt;&lt;item&gt;1&lt;/item&gt;&lt;item&gt;2&lt;/item&gt;&lt;item&gt;704&lt;/item&gt;&lt;/record-ids&gt;&lt;/item&gt;&lt;/Libraries&gt;"/>
  </w:docVars>
  <w:rsids>
    <w:rsidRoot w:val="00A96FD0"/>
    <w:rsid w:val="000271EC"/>
    <w:rsid w:val="000371F0"/>
    <w:rsid w:val="00044896"/>
    <w:rsid w:val="00056D0F"/>
    <w:rsid w:val="00080467"/>
    <w:rsid w:val="000A6D33"/>
    <w:rsid w:val="000E0BE9"/>
    <w:rsid w:val="000E6FFE"/>
    <w:rsid w:val="000F6F11"/>
    <w:rsid w:val="001141B2"/>
    <w:rsid w:val="00156FFE"/>
    <w:rsid w:val="00173F87"/>
    <w:rsid w:val="001772E0"/>
    <w:rsid w:val="001A1E25"/>
    <w:rsid w:val="001D779C"/>
    <w:rsid w:val="001F15E3"/>
    <w:rsid w:val="00207741"/>
    <w:rsid w:val="00210E6E"/>
    <w:rsid w:val="00234FCF"/>
    <w:rsid w:val="00237C65"/>
    <w:rsid w:val="002456A9"/>
    <w:rsid w:val="00255800"/>
    <w:rsid w:val="002743D6"/>
    <w:rsid w:val="00286E5D"/>
    <w:rsid w:val="002870CB"/>
    <w:rsid w:val="00296E17"/>
    <w:rsid w:val="002B663B"/>
    <w:rsid w:val="002C12BA"/>
    <w:rsid w:val="002C3A90"/>
    <w:rsid w:val="003109B2"/>
    <w:rsid w:val="00310FF0"/>
    <w:rsid w:val="00312E36"/>
    <w:rsid w:val="00314838"/>
    <w:rsid w:val="003603BD"/>
    <w:rsid w:val="00362437"/>
    <w:rsid w:val="00363393"/>
    <w:rsid w:val="003644DE"/>
    <w:rsid w:val="0036680D"/>
    <w:rsid w:val="00390AC0"/>
    <w:rsid w:val="00397924"/>
    <w:rsid w:val="003A3629"/>
    <w:rsid w:val="003A6D6B"/>
    <w:rsid w:val="003A72A6"/>
    <w:rsid w:val="003C27E3"/>
    <w:rsid w:val="003C2D0C"/>
    <w:rsid w:val="003D1C56"/>
    <w:rsid w:val="003D7874"/>
    <w:rsid w:val="003F32AB"/>
    <w:rsid w:val="00422362"/>
    <w:rsid w:val="00436294"/>
    <w:rsid w:val="004601FF"/>
    <w:rsid w:val="00481572"/>
    <w:rsid w:val="00483662"/>
    <w:rsid w:val="004908E1"/>
    <w:rsid w:val="00493043"/>
    <w:rsid w:val="0049409E"/>
    <w:rsid w:val="00494FB3"/>
    <w:rsid w:val="004B2052"/>
    <w:rsid w:val="004D518D"/>
    <w:rsid w:val="004F6BC9"/>
    <w:rsid w:val="00503028"/>
    <w:rsid w:val="00507561"/>
    <w:rsid w:val="0055401F"/>
    <w:rsid w:val="005651EA"/>
    <w:rsid w:val="00571346"/>
    <w:rsid w:val="005A2565"/>
    <w:rsid w:val="005A7004"/>
    <w:rsid w:val="005B1448"/>
    <w:rsid w:val="005C655C"/>
    <w:rsid w:val="005E537E"/>
    <w:rsid w:val="00641BB6"/>
    <w:rsid w:val="00643912"/>
    <w:rsid w:val="00666656"/>
    <w:rsid w:val="00681651"/>
    <w:rsid w:val="00691928"/>
    <w:rsid w:val="006963A5"/>
    <w:rsid w:val="006A7B3B"/>
    <w:rsid w:val="006B219E"/>
    <w:rsid w:val="006B32B2"/>
    <w:rsid w:val="006C464D"/>
    <w:rsid w:val="006D0C28"/>
    <w:rsid w:val="006D32F2"/>
    <w:rsid w:val="0070523C"/>
    <w:rsid w:val="00747E55"/>
    <w:rsid w:val="00757DD3"/>
    <w:rsid w:val="00765181"/>
    <w:rsid w:val="00771630"/>
    <w:rsid w:val="00784522"/>
    <w:rsid w:val="007B26D1"/>
    <w:rsid w:val="007B39C5"/>
    <w:rsid w:val="007D1499"/>
    <w:rsid w:val="007E33C6"/>
    <w:rsid w:val="00820459"/>
    <w:rsid w:val="00825404"/>
    <w:rsid w:val="00855D8C"/>
    <w:rsid w:val="00867F19"/>
    <w:rsid w:val="0087204E"/>
    <w:rsid w:val="008A20E6"/>
    <w:rsid w:val="008A5285"/>
    <w:rsid w:val="008A69DD"/>
    <w:rsid w:val="008B3E66"/>
    <w:rsid w:val="008D2543"/>
    <w:rsid w:val="008D5589"/>
    <w:rsid w:val="00915A64"/>
    <w:rsid w:val="00966789"/>
    <w:rsid w:val="00967768"/>
    <w:rsid w:val="00977322"/>
    <w:rsid w:val="009B2833"/>
    <w:rsid w:val="009C3145"/>
    <w:rsid w:val="009C757E"/>
    <w:rsid w:val="009E5D7D"/>
    <w:rsid w:val="009E69F1"/>
    <w:rsid w:val="009F7D60"/>
    <w:rsid w:val="00A02917"/>
    <w:rsid w:val="00A038D4"/>
    <w:rsid w:val="00A34576"/>
    <w:rsid w:val="00A35DA9"/>
    <w:rsid w:val="00A37827"/>
    <w:rsid w:val="00A45CB3"/>
    <w:rsid w:val="00A50C6C"/>
    <w:rsid w:val="00A6431C"/>
    <w:rsid w:val="00A96FD0"/>
    <w:rsid w:val="00AB24DB"/>
    <w:rsid w:val="00AD5A5B"/>
    <w:rsid w:val="00AE0CFF"/>
    <w:rsid w:val="00AE3D80"/>
    <w:rsid w:val="00AF0E0C"/>
    <w:rsid w:val="00B06158"/>
    <w:rsid w:val="00B210DE"/>
    <w:rsid w:val="00B2667F"/>
    <w:rsid w:val="00B41384"/>
    <w:rsid w:val="00B44DB8"/>
    <w:rsid w:val="00B5670B"/>
    <w:rsid w:val="00B621F2"/>
    <w:rsid w:val="00B63438"/>
    <w:rsid w:val="00B92775"/>
    <w:rsid w:val="00BB3B11"/>
    <w:rsid w:val="00BF2A14"/>
    <w:rsid w:val="00C10D91"/>
    <w:rsid w:val="00C35946"/>
    <w:rsid w:val="00C35A37"/>
    <w:rsid w:val="00C366C4"/>
    <w:rsid w:val="00C54503"/>
    <w:rsid w:val="00C549A9"/>
    <w:rsid w:val="00C55686"/>
    <w:rsid w:val="00C55C08"/>
    <w:rsid w:val="00C64713"/>
    <w:rsid w:val="00C8020A"/>
    <w:rsid w:val="00CD0170"/>
    <w:rsid w:val="00CE0AB4"/>
    <w:rsid w:val="00CE2594"/>
    <w:rsid w:val="00CF3606"/>
    <w:rsid w:val="00CF71AA"/>
    <w:rsid w:val="00D12B65"/>
    <w:rsid w:val="00D407B4"/>
    <w:rsid w:val="00D94515"/>
    <w:rsid w:val="00D97C12"/>
    <w:rsid w:val="00DA4092"/>
    <w:rsid w:val="00DA6963"/>
    <w:rsid w:val="00DC2332"/>
    <w:rsid w:val="00DF35A2"/>
    <w:rsid w:val="00DF5AF1"/>
    <w:rsid w:val="00E22B81"/>
    <w:rsid w:val="00E727B7"/>
    <w:rsid w:val="00E921A0"/>
    <w:rsid w:val="00E94A66"/>
    <w:rsid w:val="00ED7EE9"/>
    <w:rsid w:val="00EF3F88"/>
    <w:rsid w:val="00F3347A"/>
    <w:rsid w:val="00F33770"/>
    <w:rsid w:val="00F5046D"/>
    <w:rsid w:val="00F91344"/>
    <w:rsid w:val="00F967D7"/>
    <w:rsid w:val="00FA0673"/>
    <w:rsid w:val="00FA4F39"/>
    <w:rsid w:val="00FB3C98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B1008"/>
  <w15:docId w15:val="{DBEAE369-AB62-4938-B1D3-53B54ECC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7D60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96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96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6FD0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link w:val="CommentTextChar"/>
    <w:rsid w:val="009F7D6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7D60"/>
  </w:style>
  <w:style w:type="character" w:styleId="CommentReference">
    <w:name w:val="annotation reference"/>
    <w:basedOn w:val="DefaultParagraphFont"/>
    <w:rsid w:val="009F7D60"/>
    <w:rPr>
      <w:sz w:val="16"/>
      <w:szCs w:val="16"/>
    </w:rPr>
  </w:style>
  <w:style w:type="paragraph" w:styleId="Revision">
    <w:name w:val="Revision"/>
    <w:hidden/>
    <w:uiPriority w:val="99"/>
    <w:semiHidden/>
    <w:rsid w:val="003A6D6B"/>
    <w:rPr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9451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94515"/>
    <w:rPr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D94515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94515"/>
    <w:rPr>
      <w:noProof/>
      <w:sz w:val="24"/>
    </w:rPr>
  </w:style>
  <w:style w:type="paragraph" w:styleId="ListParagraph">
    <w:name w:val="List Paragraph"/>
    <w:basedOn w:val="Normal"/>
    <w:uiPriority w:val="34"/>
    <w:qFormat/>
    <w:rsid w:val="00D12B6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A20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0E6"/>
    <w:rPr>
      <w:b/>
      <w:bCs/>
    </w:rPr>
  </w:style>
  <w:style w:type="character" w:styleId="Hyperlink">
    <w:name w:val="Hyperlink"/>
    <w:basedOn w:val="DefaultParagraphFont"/>
    <w:uiPriority w:val="99"/>
    <w:unhideWhenUsed/>
    <w:rsid w:val="00CE25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hmas.leah@ep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1D37-1F71-46DB-A7BF-CF27AD492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2117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OPERATING PROCEDURE:</vt:lpstr>
    </vt:vector>
  </TitlesOfParts>
  <Company>EPA</Company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 PROCEDURE:</dc:title>
  <dc:subject/>
  <dc:creator>collins</dc:creator>
  <cp:keywords/>
  <cp:lastModifiedBy>Wehmas, Leah</cp:lastModifiedBy>
  <cp:revision>3</cp:revision>
  <cp:lastPrinted>2006-09-11T15:09:00Z</cp:lastPrinted>
  <dcterms:created xsi:type="dcterms:W3CDTF">2022-02-08T13:31:00Z</dcterms:created>
  <dcterms:modified xsi:type="dcterms:W3CDTF">2022-02-08T21:14:00Z</dcterms:modified>
</cp:coreProperties>
</file>