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D76" w:rsidRPr="00C577BD" w:rsidRDefault="00090D76" w:rsidP="00090D76">
      <w:pPr>
        <w:rPr>
          <w:rFonts w:ascii="URWPalladioL-Roma" w:hAnsi="URWPalladioL-Roma" w:cs="URWPalladioL-Roma"/>
          <w:sz w:val="20"/>
          <w:szCs w:val="20"/>
          <w:lang w:val="en-GB"/>
        </w:rPr>
      </w:pPr>
      <w:r w:rsidRPr="00C577B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</w:t>
      </w:r>
      <w:r w:rsidR="00C924DD" w:rsidRPr="00C577BD">
        <w:rPr>
          <w:rFonts w:ascii="Times New Roman" w:hAnsi="Times New Roman" w:cs="Times New Roman"/>
          <w:b/>
          <w:bCs/>
          <w:sz w:val="20"/>
          <w:szCs w:val="20"/>
          <w:lang w:val="en-GB"/>
        </w:rPr>
        <w:t>S1</w:t>
      </w:r>
      <w:r w:rsidRPr="00C577BD">
        <w:rPr>
          <w:rFonts w:ascii="Times New Roman" w:hAnsi="Times New Roman" w:cs="Times New Roman"/>
          <w:sz w:val="20"/>
          <w:szCs w:val="20"/>
          <w:lang w:val="en-GB"/>
        </w:rPr>
        <w:t>. Distribution of CSTs in all recruited women, according to pregnancy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9"/>
        <w:gridCol w:w="1698"/>
        <w:gridCol w:w="1699"/>
        <w:gridCol w:w="1699"/>
        <w:gridCol w:w="1699"/>
      </w:tblGrid>
      <w:tr w:rsidR="00C577BD" w:rsidRPr="00C577BD" w:rsidTr="00226DF4"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98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All Women</w:t>
            </w:r>
          </w:p>
        </w:tc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Spontaneous pregnancy</w:t>
            </w:r>
          </w:p>
        </w:tc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IVF pregnancy</w:t>
            </w:r>
          </w:p>
        </w:tc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 (Fisher’s Exact Test)</w:t>
            </w:r>
          </w:p>
        </w:tc>
      </w:tr>
      <w:tr w:rsidR="00C577BD" w:rsidRPr="00C577BD" w:rsidTr="00226DF4"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</w:t>
            </w:r>
          </w:p>
        </w:tc>
        <w:tc>
          <w:tcPr>
            <w:tcW w:w="1698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</w:t>
            </w:r>
          </w:p>
        </w:tc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</w:t>
            </w:r>
          </w:p>
        </w:tc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577BD" w:rsidRPr="00C577BD" w:rsidTr="00226DF4"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CST I (%)</w:t>
            </w:r>
          </w:p>
        </w:tc>
        <w:tc>
          <w:tcPr>
            <w:tcW w:w="1698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48.4</w:t>
            </w:r>
          </w:p>
        </w:tc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46.7</w:t>
            </w:r>
          </w:p>
        </w:tc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50.0</w:t>
            </w:r>
          </w:p>
        </w:tc>
        <w:tc>
          <w:tcPr>
            <w:tcW w:w="1699" w:type="dxa"/>
            <w:vMerge w:val="restart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0.650</w:t>
            </w:r>
          </w:p>
        </w:tc>
      </w:tr>
      <w:tr w:rsidR="00C577BD" w:rsidRPr="00C577BD" w:rsidTr="00226DF4"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CST II (%)</w:t>
            </w:r>
          </w:p>
        </w:tc>
        <w:tc>
          <w:tcPr>
            <w:tcW w:w="1698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20.3</w:t>
            </w:r>
          </w:p>
        </w:tc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26.7</w:t>
            </w:r>
          </w:p>
        </w:tc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14.7</w:t>
            </w:r>
          </w:p>
        </w:tc>
        <w:tc>
          <w:tcPr>
            <w:tcW w:w="1699" w:type="dxa"/>
            <w:vMerge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577BD" w:rsidRPr="00C577BD" w:rsidTr="00226DF4"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CST III (%)</w:t>
            </w:r>
          </w:p>
        </w:tc>
        <w:tc>
          <w:tcPr>
            <w:tcW w:w="1698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18.8</w:t>
            </w:r>
          </w:p>
        </w:tc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13.3</w:t>
            </w:r>
          </w:p>
        </w:tc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23.5</w:t>
            </w:r>
          </w:p>
        </w:tc>
        <w:tc>
          <w:tcPr>
            <w:tcW w:w="1699" w:type="dxa"/>
            <w:vMerge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577BD" w:rsidRPr="00C577BD" w:rsidTr="00226DF4"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CST IV (%)</w:t>
            </w:r>
          </w:p>
        </w:tc>
        <w:tc>
          <w:tcPr>
            <w:tcW w:w="1698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7.8</w:t>
            </w:r>
          </w:p>
        </w:tc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10.0</w:t>
            </w:r>
          </w:p>
        </w:tc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5.9</w:t>
            </w:r>
          </w:p>
        </w:tc>
        <w:tc>
          <w:tcPr>
            <w:tcW w:w="1699" w:type="dxa"/>
            <w:vMerge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90D76" w:rsidRPr="00C577BD" w:rsidTr="00226DF4"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CST V (%)</w:t>
            </w:r>
          </w:p>
        </w:tc>
        <w:tc>
          <w:tcPr>
            <w:tcW w:w="1698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4.7</w:t>
            </w:r>
          </w:p>
        </w:tc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</w:t>
            </w:r>
          </w:p>
        </w:tc>
        <w:tc>
          <w:tcPr>
            <w:tcW w:w="1699" w:type="dxa"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577B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5.9</w:t>
            </w:r>
          </w:p>
        </w:tc>
        <w:tc>
          <w:tcPr>
            <w:tcW w:w="1699" w:type="dxa"/>
            <w:vMerge/>
          </w:tcPr>
          <w:p w:rsidR="00090D76" w:rsidRPr="00C577BD" w:rsidRDefault="00090D76" w:rsidP="00226DF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090D76" w:rsidRPr="00C577BD" w:rsidRDefault="00090D76" w:rsidP="00090D76">
      <w:pPr>
        <w:rPr>
          <w:lang w:val="en-GB"/>
        </w:rPr>
      </w:pPr>
    </w:p>
    <w:p w:rsidR="00BE20FA" w:rsidRPr="00C577BD" w:rsidRDefault="00C577BD">
      <w:bookmarkStart w:id="0" w:name="_GoBack"/>
      <w:bookmarkEnd w:id="0"/>
    </w:p>
    <w:sectPr w:rsidR="00BE20FA" w:rsidRPr="00C577BD" w:rsidSect="00C577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RWPalladioL-Rom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D76"/>
    <w:rsid w:val="00090D76"/>
    <w:rsid w:val="00BC04B3"/>
    <w:rsid w:val="00C577BD"/>
    <w:rsid w:val="00C924DD"/>
    <w:rsid w:val="00D9248F"/>
    <w:rsid w:val="00FA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EAED15-D0D0-4657-8F5E-84640259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D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Belen</dc:creator>
  <cp:keywords/>
  <dc:description/>
  <cp:lastModifiedBy>Ramya G</cp:lastModifiedBy>
  <cp:revision>4</cp:revision>
  <dcterms:created xsi:type="dcterms:W3CDTF">2021-09-19T16:29:00Z</dcterms:created>
  <dcterms:modified xsi:type="dcterms:W3CDTF">2022-04-18T05:47:00Z</dcterms:modified>
</cp:coreProperties>
</file>