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502BE7" w14:textId="77777777" w:rsidR="009E4BD3" w:rsidRDefault="009E4BD3" w:rsidP="009E4BD3">
      <w:pPr>
        <w:rPr>
          <w:rFonts w:ascii="Arial" w:hAnsi="Arial" w:cs="Arial"/>
          <w:b/>
          <w:bCs/>
        </w:rPr>
      </w:pPr>
    </w:p>
    <w:p w14:paraId="7DB12BF5" w14:textId="45F8DBC6" w:rsidR="009E4BD3" w:rsidRPr="00CC1767" w:rsidRDefault="009E4BD3" w:rsidP="009E4BD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Supplementary </w:t>
      </w:r>
      <w:r w:rsidRPr="006B530B">
        <w:rPr>
          <w:rFonts w:ascii="Arial" w:hAnsi="Arial" w:cs="Arial"/>
          <w:b/>
          <w:bCs/>
        </w:rPr>
        <w:t xml:space="preserve">Table </w:t>
      </w:r>
      <w:r w:rsidR="00690028">
        <w:rPr>
          <w:rFonts w:ascii="Arial" w:hAnsi="Arial" w:cs="Arial"/>
          <w:b/>
          <w:bCs/>
        </w:rPr>
        <w:t>S</w:t>
      </w:r>
      <w:r>
        <w:rPr>
          <w:rFonts w:ascii="Arial" w:hAnsi="Arial" w:cs="Arial"/>
          <w:b/>
          <w:bCs/>
        </w:rPr>
        <w:t>6</w:t>
      </w:r>
      <w:r w:rsidRPr="006B530B">
        <w:rPr>
          <w:rFonts w:ascii="Arial" w:hAnsi="Arial" w:cs="Arial"/>
          <w:b/>
          <w:bCs/>
        </w:rPr>
        <w:t xml:space="preserve">: Statistics for the comparisons outlined in </w:t>
      </w:r>
      <w:r>
        <w:rPr>
          <w:rFonts w:ascii="Arial" w:hAnsi="Arial" w:cs="Arial"/>
          <w:b/>
          <w:bCs/>
        </w:rPr>
        <w:t>Supplemental Figure</w:t>
      </w:r>
      <w:r w:rsidRPr="006B530B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S3</w:t>
      </w:r>
      <w:r w:rsidRPr="006B530B">
        <w:rPr>
          <w:rFonts w:ascii="Arial" w:hAnsi="Arial" w:cs="Arial"/>
          <w:b/>
          <w:bCs/>
        </w:rPr>
        <w:t>.</w:t>
      </w:r>
    </w:p>
    <w:p w14:paraId="10F05DB4" w14:textId="77777777" w:rsidR="009E4BD3" w:rsidRDefault="009E4BD3" w:rsidP="009E4BD3">
      <w:pPr>
        <w:rPr>
          <w:b/>
          <w:bCs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704"/>
        <w:gridCol w:w="1701"/>
        <w:gridCol w:w="1134"/>
        <w:gridCol w:w="1985"/>
        <w:gridCol w:w="850"/>
        <w:gridCol w:w="1843"/>
        <w:gridCol w:w="1134"/>
      </w:tblGrid>
      <w:tr w:rsidR="009E4BD3" w:rsidRPr="00CC1767" w14:paraId="04215D5A" w14:textId="77777777" w:rsidTr="00E9241E">
        <w:trPr>
          <w:trHeight w:val="320"/>
        </w:trPr>
        <w:tc>
          <w:tcPr>
            <w:tcW w:w="3539" w:type="dxa"/>
            <w:gridSpan w:val="3"/>
            <w:tcBorders>
              <w:right w:val="nil"/>
            </w:tcBorders>
            <w:noWrap/>
            <w:hideMark/>
          </w:tcPr>
          <w:p w14:paraId="70477411" w14:textId="77777777" w:rsidR="009E4BD3" w:rsidRPr="00CC1767" w:rsidRDefault="009E4BD3" w:rsidP="00E9241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C1767">
              <w:rPr>
                <w:rFonts w:ascii="Arial" w:hAnsi="Arial" w:cs="Arial"/>
                <w:b/>
                <w:bCs/>
                <w:sz w:val="18"/>
                <w:szCs w:val="18"/>
              </w:rPr>
              <w:t>Two-Sample T Test, two-tailed</w:t>
            </w:r>
          </w:p>
        </w:tc>
        <w:tc>
          <w:tcPr>
            <w:tcW w:w="1985" w:type="dxa"/>
            <w:tcBorders>
              <w:left w:val="nil"/>
              <w:right w:val="nil"/>
            </w:tcBorders>
            <w:noWrap/>
            <w:hideMark/>
          </w:tcPr>
          <w:p w14:paraId="003C9A6E" w14:textId="77777777" w:rsidR="009E4BD3" w:rsidRPr="00CC1767" w:rsidRDefault="009E4BD3" w:rsidP="00E9241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  <w:noWrap/>
            <w:hideMark/>
          </w:tcPr>
          <w:p w14:paraId="2FFD10F4" w14:textId="77777777" w:rsidR="009E4BD3" w:rsidRPr="00CC1767" w:rsidRDefault="009E4BD3" w:rsidP="00E9241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nil"/>
              <w:right w:val="nil"/>
            </w:tcBorders>
            <w:noWrap/>
            <w:hideMark/>
          </w:tcPr>
          <w:p w14:paraId="1A8033D1" w14:textId="77777777" w:rsidR="009E4BD3" w:rsidRPr="00CC1767" w:rsidRDefault="009E4BD3" w:rsidP="00E9241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nil"/>
            </w:tcBorders>
          </w:tcPr>
          <w:p w14:paraId="43508C40" w14:textId="77777777" w:rsidR="009E4BD3" w:rsidRPr="00CC1767" w:rsidRDefault="009E4BD3" w:rsidP="00E9241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9E4BD3" w:rsidRPr="00CC1767" w14:paraId="5CC57204" w14:textId="77777777" w:rsidTr="00E9241E">
        <w:trPr>
          <w:trHeight w:val="320"/>
        </w:trPr>
        <w:tc>
          <w:tcPr>
            <w:tcW w:w="704" w:type="dxa"/>
            <w:tcBorders>
              <w:bottom w:val="single" w:sz="4" w:space="0" w:color="auto"/>
            </w:tcBorders>
            <w:noWrap/>
            <w:hideMark/>
          </w:tcPr>
          <w:p w14:paraId="0F0700F8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Panel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hideMark/>
          </w:tcPr>
          <w:p w14:paraId="1ABCD135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x-axis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14:paraId="58B2B10C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 xml:space="preserve">y-axis 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noWrap/>
            <w:hideMark/>
          </w:tcPr>
          <w:p w14:paraId="5A3F0E8C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Groups (</w:t>
            </w:r>
            <w:r w:rsidRPr="00CC1767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CC1767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hideMark/>
          </w:tcPr>
          <w:p w14:paraId="401DEDFF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p-value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hideMark/>
          </w:tcPr>
          <w:p w14:paraId="57402102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 xml:space="preserve">t stat; </w:t>
            </w:r>
            <w:r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23F2D9B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Cohen’s 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d</w:t>
            </w:r>
          </w:p>
        </w:tc>
      </w:tr>
      <w:tr w:rsidR="009E4BD3" w:rsidRPr="00CC1767" w14:paraId="161E91ED" w14:textId="77777777" w:rsidTr="00E9241E">
        <w:trPr>
          <w:trHeight w:val="320"/>
        </w:trPr>
        <w:tc>
          <w:tcPr>
            <w:tcW w:w="704" w:type="dxa"/>
            <w:tcBorders>
              <w:bottom w:val="nil"/>
            </w:tcBorders>
            <w:noWrap/>
            <w:hideMark/>
          </w:tcPr>
          <w:p w14:paraId="1DB3F413" w14:textId="77777777" w:rsidR="009E4BD3" w:rsidRPr="00CC1767" w:rsidRDefault="009E4BD3" w:rsidP="00E9241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C1767"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1701" w:type="dxa"/>
            <w:tcBorders>
              <w:bottom w:val="nil"/>
            </w:tcBorders>
            <w:noWrap/>
            <w:hideMark/>
          </w:tcPr>
          <w:p w14:paraId="1BA7309B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Treatment Group</w:t>
            </w:r>
          </w:p>
        </w:tc>
        <w:tc>
          <w:tcPr>
            <w:tcW w:w="1134" w:type="dxa"/>
            <w:tcBorders>
              <w:bottom w:val="nil"/>
            </w:tcBorders>
            <w:noWrap/>
            <w:hideMark/>
          </w:tcPr>
          <w:p w14:paraId="78006A85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Percent Freezing</w:t>
            </w:r>
          </w:p>
        </w:tc>
        <w:tc>
          <w:tcPr>
            <w:tcW w:w="1985" w:type="dxa"/>
            <w:tcBorders>
              <w:bottom w:val="nil"/>
            </w:tcBorders>
            <w:noWrap/>
            <w:hideMark/>
          </w:tcPr>
          <w:p w14:paraId="430363B5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CTRL (14); RUN (10)</w:t>
            </w:r>
          </w:p>
        </w:tc>
        <w:tc>
          <w:tcPr>
            <w:tcW w:w="850" w:type="dxa"/>
            <w:tcBorders>
              <w:bottom w:val="nil"/>
            </w:tcBorders>
            <w:noWrap/>
            <w:hideMark/>
          </w:tcPr>
          <w:p w14:paraId="7414E61A" w14:textId="77777777" w:rsidR="009E4BD3" w:rsidRPr="00CC1767" w:rsidRDefault="009E4BD3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0.3574</w:t>
            </w:r>
          </w:p>
        </w:tc>
        <w:tc>
          <w:tcPr>
            <w:tcW w:w="1843" w:type="dxa"/>
            <w:tcBorders>
              <w:bottom w:val="nil"/>
            </w:tcBorders>
            <w:noWrap/>
            <w:hideMark/>
          </w:tcPr>
          <w:p w14:paraId="60CC5AFF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t=0.9401, df=22</w:t>
            </w:r>
          </w:p>
        </w:tc>
        <w:tc>
          <w:tcPr>
            <w:tcW w:w="1134" w:type="dxa"/>
            <w:tcBorders>
              <w:bottom w:val="nil"/>
            </w:tcBorders>
          </w:tcPr>
          <w:p w14:paraId="1ACBC3AD" w14:textId="77777777" w:rsidR="009E4BD3" w:rsidRPr="00CC1767" w:rsidRDefault="009E4BD3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-0.389</w:t>
            </w:r>
          </w:p>
        </w:tc>
      </w:tr>
      <w:tr w:rsidR="009E4BD3" w:rsidRPr="00CC1767" w14:paraId="4BD5EBBE" w14:textId="77777777" w:rsidTr="00E9241E">
        <w:trPr>
          <w:trHeight w:val="320"/>
        </w:trPr>
        <w:tc>
          <w:tcPr>
            <w:tcW w:w="704" w:type="dxa"/>
            <w:tcBorders>
              <w:top w:val="nil"/>
              <w:bottom w:val="nil"/>
            </w:tcBorders>
            <w:noWrap/>
            <w:hideMark/>
          </w:tcPr>
          <w:p w14:paraId="2DD0EEEA" w14:textId="77777777" w:rsidR="009E4BD3" w:rsidRPr="00CC1767" w:rsidRDefault="009E4BD3" w:rsidP="00E9241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C1767">
              <w:rPr>
                <w:rFonts w:ascii="Arial" w:hAnsi="Arial" w:cs="Arial"/>
                <w:b/>
                <w:bCs/>
                <w:sz w:val="18"/>
                <w:szCs w:val="18"/>
              </w:rPr>
              <w:t>d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436A5B3A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Treatment Group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623AA034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Change in ΔF/F</w:t>
            </w:r>
          </w:p>
        </w:tc>
        <w:tc>
          <w:tcPr>
            <w:tcW w:w="1985" w:type="dxa"/>
            <w:tcBorders>
              <w:top w:val="nil"/>
              <w:bottom w:val="nil"/>
            </w:tcBorders>
            <w:noWrap/>
            <w:hideMark/>
          </w:tcPr>
          <w:p w14:paraId="7E20C673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CTRL (13); RUN (10)</w:t>
            </w:r>
          </w:p>
        </w:tc>
        <w:tc>
          <w:tcPr>
            <w:tcW w:w="850" w:type="dxa"/>
            <w:tcBorders>
              <w:top w:val="nil"/>
              <w:bottom w:val="nil"/>
            </w:tcBorders>
            <w:noWrap/>
            <w:hideMark/>
          </w:tcPr>
          <w:p w14:paraId="4A6A28A1" w14:textId="77777777" w:rsidR="009E4BD3" w:rsidRPr="00CC1767" w:rsidRDefault="009E4BD3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0.2685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hideMark/>
          </w:tcPr>
          <w:p w14:paraId="65A59642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t=1.137, df=21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C823FCA" w14:textId="77777777" w:rsidR="009E4BD3" w:rsidRPr="00CC1767" w:rsidRDefault="009E4BD3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-0.478</w:t>
            </w:r>
          </w:p>
        </w:tc>
      </w:tr>
      <w:tr w:rsidR="009E4BD3" w:rsidRPr="00CC1767" w14:paraId="5175F6EC" w14:textId="77777777" w:rsidTr="00E9241E">
        <w:trPr>
          <w:trHeight w:val="320"/>
        </w:trPr>
        <w:tc>
          <w:tcPr>
            <w:tcW w:w="704" w:type="dxa"/>
            <w:tcBorders>
              <w:top w:val="nil"/>
              <w:bottom w:val="nil"/>
            </w:tcBorders>
            <w:noWrap/>
            <w:hideMark/>
          </w:tcPr>
          <w:p w14:paraId="68C1BD2D" w14:textId="77777777" w:rsidR="009E4BD3" w:rsidRPr="00CC1767" w:rsidRDefault="009E4BD3" w:rsidP="00E9241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C1767">
              <w:rPr>
                <w:rFonts w:ascii="Arial" w:hAnsi="Arial" w:cs="Arial"/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6B83496D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Treatment Group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26A4D1E3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AUC</w:t>
            </w:r>
          </w:p>
        </w:tc>
        <w:tc>
          <w:tcPr>
            <w:tcW w:w="1985" w:type="dxa"/>
            <w:tcBorders>
              <w:top w:val="nil"/>
              <w:bottom w:val="nil"/>
            </w:tcBorders>
            <w:noWrap/>
            <w:hideMark/>
          </w:tcPr>
          <w:p w14:paraId="1C14AB89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CTRL (13); RUN (10)</w:t>
            </w:r>
          </w:p>
        </w:tc>
        <w:tc>
          <w:tcPr>
            <w:tcW w:w="850" w:type="dxa"/>
            <w:tcBorders>
              <w:top w:val="nil"/>
              <w:bottom w:val="nil"/>
            </w:tcBorders>
            <w:noWrap/>
            <w:hideMark/>
          </w:tcPr>
          <w:p w14:paraId="600577D7" w14:textId="77777777" w:rsidR="009E4BD3" w:rsidRPr="00CC1767" w:rsidRDefault="009E4BD3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0.3031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hideMark/>
          </w:tcPr>
          <w:p w14:paraId="4CD36179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t=1.056, df=21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44F4E26" w14:textId="77777777" w:rsidR="009E4BD3" w:rsidRPr="00CC1767" w:rsidRDefault="009E4BD3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-0.444</w:t>
            </w:r>
          </w:p>
        </w:tc>
      </w:tr>
      <w:tr w:rsidR="009E4BD3" w:rsidRPr="00CC1767" w14:paraId="13FFB3A7" w14:textId="77777777" w:rsidTr="00E9241E">
        <w:trPr>
          <w:trHeight w:val="320"/>
        </w:trPr>
        <w:tc>
          <w:tcPr>
            <w:tcW w:w="704" w:type="dxa"/>
            <w:tcBorders>
              <w:top w:val="nil"/>
              <w:bottom w:val="nil"/>
            </w:tcBorders>
            <w:noWrap/>
            <w:hideMark/>
          </w:tcPr>
          <w:p w14:paraId="358EA3E3" w14:textId="77777777" w:rsidR="009E4BD3" w:rsidRPr="00CC1767" w:rsidRDefault="009E4BD3" w:rsidP="00E9241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C1767">
              <w:rPr>
                <w:rFonts w:ascii="Arial" w:hAnsi="Arial" w:cs="Arial"/>
                <w:b/>
                <w:bCs/>
                <w:sz w:val="18"/>
                <w:szCs w:val="18"/>
              </w:rPr>
              <w:t>f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3C320160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Treatment Group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656B8568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Mean Peak Height</w:t>
            </w:r>
          </w:p>
        </w:tc>
        <w:tc>
          <w:tcPr>
            <w:tcW w:w="1985" w:type="dxa"/>
            <w:tcBorders>
              <w:top w:val="nil"/>
              <w:bottom w:val="nil"/>
            </w:tcBorders>
            <w:noWrap/>
            <w:hideMark/>
          </w:tcPr>
          <w:p w14:paraId="68E9D633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CTRL (13); RUN (10)</w:t>
            </w:r>
          </w:p>
        </w:tc>
        <w:tc>
          <w:tcPr>
            <w:tcW w:w="850" w:type="dxa"/>
            <w:tcBorders>
              <w:top w:val="nil"/>
              <w:bottom w:val="nil"/>
            </w:tcBorders>
            <w:noWrap/>
            <w:hideMark/>
          </w:tcPr>
          <w:p w14:paraId="6DCB402F" w14:textId="77777777" w:rsidR="009E4BD3" w:rsidRPr="00CC1767" w:rsidRDefault="009E4BD3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0.2358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hideMark/>
          </w:tcPr>
          <w:p w14:paraId="296A4D3A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t=1.221, df=21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E21712D" w14:textId="77777777" w:rsidR="009E4BD3" w:rsidRPr="00CC1767" w:rsidRDefault="009E4BD3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-0.513</w:t>
            </w:r>
          </w:p>
        </w:tc>
      </w:tr>
      <w:tr w:rsidR="009E4BD3" w:rsidRPr="00CC1767" w14:paraId="50EB6698" w14:textId="77777777" w:rsidTr="00E9241E">
        <w:trPr>
          <w:trHeight w:val="320"/>
        </w:trPr>
        <w:tc>
          <w:tcPr>
            <w:tcW w:w="704" w:type="dxa"/>
            <w:tcBorders>
              <w:top w:val="nil"/>
            </w:tcBorders>
            <w:noWrap/>
            <w:hideMark/>
          </w:tcPr>
          <w:p w14:paraId="539BBB26" w14:textId="77777777" w:rsidR="009E4BD3" w:rsidRPr="00CC1767" w:rsidRDefault="009E4BD3" w:rsidP="00E9241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C1767">
              <w:rPr>
                <w:rFonts w:ascii="Arial" w:hAnsi="Arial" w:cs="Arial"/>
                <w:b/>
                <w:bCs/>
                <w:sz w:val="18"/>
                <w:szCs w:val="18"/>
              </w:rPr>
              <w:t>g</w:t>
            </w:r>
          </w:p>
        </w:tc>
        <w:tc>
          <w:tcPr>
            <w:tcW w:w="1701" w:type="dxa"/>
            <w:tcBorders>
              <w:top w:val="nil"/>
            </w:tcBorders>
            <w:noWrap/>
            <w:hideMark/>
          </w:tcPr>
          <w:p w14:paraId="18678476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Treatment Group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56516CAC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Peak Frequency</w:t>
            </w:r>
          </w:p>
        </w:tc>
        <w:tc>
          <w:tcPr>
            <w:tcW w:w="1985" w:type="dxa"/>
            <w:tcBorders>
              <w:top w:val="nil"/>
            </w:tcBorders>
            <w:noWrap/>
            <w:hideMark/>
          </w:tcPr>
          <w:p w14:paraId="0CC2D91B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CTRL (13); RUN (10)</w:t>
            </w:r>
          </w:p>
        </w:tc>
        <w:tc>
          <w:tcPr>
            <w:tcW w:w="850" w:type="dxa"/>
            <w:tcBorders>
              <w:top w:val="nil"/>
            </w:tcBorders>
            <w:noWrap/>
            <w:hideMark/>
          </w:tcPr>
          <w:p w14:paraId="2A0F9363" w14:textId="77777777" w:rsidR="009E4BD3" w:rsidRPr="00CC1767" w:rsidRDefault="009E4BD3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0.8067</w:t>
            </w:r>
          </w:p>
        </w:tc>
        <w:tc>
          <w:tcPr>
            <w:tcW w:w="1843" w:type="dxa"/>
            <w:tcBorders>
              <w:top w:val="nil"/>
            </w:tcBorders>
            <w:noWrap/>
            <w:hideMark/>
          </w:tcPr>
          <w:p w14:paraId="329607BF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t=0.2478, df=21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40B3E881" w14:textId="77777777" w:rsidR="009E4BD3" w:rsidRPr="00CC1767" w:rsidRDefault="009E4BD3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-0.104</w:t>
            </w:r>
          </w:p>
        </w:tc>
      </w:tr>
      <w:tr w:rsidR="009E4BD3" w:rsidRPr="00CC1767" w14:paraId="57FCCA50" w14:textId="77777777" w:rsidTr="00E9241E">
        <w:trPr>
          <w:trHeight w:val="320"/>
        </w:trPr>
        <w:tc>
          <w:tcPr>
            <w:tcW w:w="2405" w:type="dxa"/>
            <w:gridSpan w:val="2"/>
            <w:tcBorders>
              <w:right w:val="nil"/>
            </w:tcBorders>
            <w:noWrap/>
            <w:hideMark/>
          </w:tcPr>
          <w:p w14:paraId="71CBA4DD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b/>
                <w:bCs/>
                <w:sz w:val="18"/>
                <w:szCs w:val="18"/>
              </w:rPr>
              <w:t>Pearson Correlation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hideMark/>
          </w:tcPr>
          <w:p w14:paraId="2C80B5B6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nil"/>
              <w:right w:val="nil"/>
            </w:tcBorders>
            <w:noWrap/>
            <w:hideMark/>
          </w:tcPr>
          <w:p w14:paraId="60C7D1AB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  <w:noWrap/>
            <w:hideMark/>
          </w:tcPr>
          <w:p w14:paraId="6CC3830E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nil"/>
              <w:right w:val="nil"/>
            </w:tcBorders>
            <w:noWrap/>
            <w:hideMark/>
          </w:tcPr>
          <w:p w14:paraId="2387AC8B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</w:tcBorders>
          </w:tcPr>
          <w:p w14:paraId="26F31F19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E4BD3" w:rsidRPr="00CC1767" w14:paraId="496B0119" w14:textId="77777777" w:rsidTr="00E9241E">
        <w:trPr>
          <w:trHeight w:val="320"/>
        </w:trPr>
        <w:tc>
          <w:tcPr>
            <w:tcW w:w="704" w:type="dxa"/>
            <w:tcBorders>
              <w:bottom w:val="single" w:sz="4" w:space="0" w:color="auto"/>
            </w:tcBorders>
            <w:noWrap/>
            <w:hideMark/>
          </w:tcPr>
          <w:p w14:paraId="17EA3CCD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Panel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hideMark/>
          </w:tcPr>
          <w:p w14:paraId="102B40DE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x-axis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14:paraId="6664478F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y-axis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noWrap/>
            <w:hideMark/>
          </w:tcPr>
          <w:p w14:paraId="301A1AA8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Groups (</w:t>
            </w:r>
            <w:r w:rsidRPr="00CC1767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CC1767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hideMark/>
          </w:tcPr>
          <w:p w14:paraId="747D7379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p-value</w:t>
            </w:r>
          </w:p>
        </w:tc>
        <w:tc>
          <w:tcPr>
            <w:tcW w:w="1843" w:type="dxa"/>
            <w:tcBorders>
              <w:bottom w:val="single" w:sz="4" w:space="0" w:color="auto"/>
              <w:right w:val="nil"/>
            </w:tcBorders>
            <w:noWrap/>
            <w:hideMark/>
          </w:tcPr>
          <w:p w14:paraId="0BC3DE00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correlation coefficient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</w:tcBorders>
          </w:tcPr>
          <w:p w14:paraId="74284EFC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E4BD3" w:rsidRPr="00CC1767" w14:paraId="729BFC88" w14:textId="77777777" w:rsidTr="00E9241E">
        <w:trPr>
          <w:trHeight w:val="320"/>
        </w:trPr>
        <w:tc>
          <w:tcPr>
            <w:tcW w:w="704" w:type="dxa"/>
            <w:tcBorders>
              <w:bottom w:val="nil"/>
            </w:tcBorders>
            <w:noWrap/>
            <w:hideMark/>
          </w:tcPr>
          <w:p w14:paraId="2915F71F" w14:textId="77777777" w:rsidR="009E4BD3" w:rsidRPr="00CC1767" w:rsidRDefault="009E4BD3" w:rsidP="00E9241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C1767">
              <w:rPr>
                <w:rFonts w:ascii="Arial" w:hAnsi="Arial" w:cs="Arial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1701" w:type="dxa"/>
            <w:tcBorders>
              <w:bottom w:val="nil"/>
            </w:tcBorders>
            <w:noWrap/>
            <w:hideMark/>
          </w:tcPr>
          <w:p w14:paraId="4AB62E56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Percent Freezing</w:t>
            </w:r>
          </w:p>
        </w:tc>
        <w:tc>
          <w:tcPr>
            <w:tcW w:w="1134" w:type="dxa"/>
            <w:tcBorders>
              <w:bottom w:val="nil"/>
            </w:tcBorders>
            <w:noWrap/>
            <w:hideMark/>
          </w:tcPr>
          <w:p w14:paraId="4A1C7D6C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AUC</w:t>
            </w:r>
          </w:p>
        </w:tc>
        <w:tc>
          <w:tcPr>
            <w:tcW w:w="1985" w:type="dxa"/>
            <w:tcBorders>
              <w:bottom w:val="nil"/>
            </w:tcBorders>
            <w:noWrap/>
            <w:hideMark/>
          </w:tcPr>
          <w:p w14:paraId="42046C74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CTRL (13)</w:t>
            </w:r>
          </w:p>
        </w:tc>
        <w:tc>
          <w:tcPr>
            <w:tcW w:w="850" w:type="dxa"/>
            <w:tcBorders>
              <w:bottom w:val="nil"/>
            </w:tcBorders>
            <w:noWrap/>
            <w:hideMark/>
          </w:tcPr>
          <w:p w14:paraId="3EC17E46" w14:textId="77777777" w:rsidR="009E4BD3" w:rsidRPr="00CC1767" w:rsidRDefault="009E4BD3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0.7107</w:t>
            </w:r>
          </w:p>
        </w:tc>
        <w:tc>
          <w:tcPr>
            <w:tcW w:w="1843" w:type="dxa"/>
            <w:tcBorders>
              <w:bottom w:val="nil"/>
              <w:right w:val="nil"/>
            </w:tcBorders>
            <w:noWrap/>
            <w:hideMark/>
          </w:tcPr>
          <w:p w14:paraId="20161EFF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Pearson r=-0.1140</w:t>
            </w:r>
          </w:p>
        </w:tc>
        <w:tc>
          <w:tcPr>
            <w:tcW w:w="1134" w:type="dxa"/>
            <w:tcBorders>
              <w:left w:val="nil"/>
              <w:bottom w:val="nil"/>
            </w:tcBorders>
          </w:tcPr>
          <w:p w14:paraId="0BAFCEC4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E4BD3" w:rsidRPr="00CC1767" w14:paraId="38278A6F" w14:textId="77777777" w:rsidTr="00E9241E">
        <w:trPr>
          <w:trHeight w:val="320"/>
        </w:trPr>
        <w:tc>
          <w:tcPr>
            <w:tcW w:w="704" w:type="dxa"/>
            <w:tcBorders>
              <w:top w:val="nil"/>
            </w:tcBorders>
            <w:noWrap/>
            <w:hideMark/>
          </w:tcPr>
          <w:p w14:paraId="6533EA9C" w14:textId="77777777" w:rsidR="009E4BD3" w:rsidRPr="00CC1767" w:rsidRDefault="009E4BD3" w:rsidP="00E9241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</w:tcBorders>
            <w:noWrap/>
            <w:hideMark/>
          </w:tcPr>
          <w:p w14:paraId="13BC5098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Percent Freezing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3A6C9C9A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AUC</w:t>
            </w:r>
          </w:p>
        </w:tc>
        <w:tc>
          <w:tcPr>
            <w:tcW w:w="1985" w:type="dxa"/>
            <w:tcBorders>
              <w:top w:val="nil"/>
            </w:tcBorders>
            <w:noWrap/>
            <w:hideMark/>
          </w:tcPr>
          <w:p w14:paraId="73C0A16D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RUN (10)</w:t>
            </w:r>
          </w:p>
        </w:tc>
        <w:tc>
          <w:tcPr>
            <w:tcW w:w="850" w:type="dxa"/>
            <w:tcBorders>
              <w:top w:val="nil"/>
            </w:tcBorders>
            <w:noWrap/>
            <w:hideMark/>
          </w:tcPr>
          <w:p w14:paraId="3FFDB880" w14:textId="77777777" w:rsidR="009E4BD3" w:rsidRPr="00CC1767" w:rsidRDefault="009E4BD3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0.5615</w:t>
            </w:r>
          </w:p>
        </w:tc>
        <w:tc>
          <w:tcPr>
            <w:tcW w:w="1843" w:type="dxa"/>
            <w:tcBorders>
              <w:top w:val="nil"/>
              <w:right w:val="nil"/>
            </w:tcBorders>
            <w:noWrap/>
            <w:hideMark/>
          </w:tcPr>
          <w:p w14:paraId="039BE18B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Pearson r=-0.2094</w:t>
            </w:r>
          </w:p>
        </w:tc>
        <w:tc>
          <w:tcPr>
            <w:tcW w:w="1134" w:type="dxa"/>
            <w:tcBorders>
              <w:top w:val="nil"/>
              <w:left w:val="nil"/>
            </w:tcBorders>
          </w:tcPr>
          <w:p w14:paraId="0E283936" w14:textId="77777777" w:rsidR="009E4BD3" w:rsidRPr="00CC1767" w:rsidRDefault="009E4BD3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1BBD32B" w14:textId="77777777" w:rsidR="00584DF8" w:rsidRDefault="00690028"/>
    <w:sectPr w:rsidR="00584DF8" w:rsidSect="000679B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pile-doc-id" w:val="P149D139Z529W211"/>
    <w:docVar w:name="paperpile-doc-name" w:val="Document7"/>
  </w:docVars>
  <w:rsids>
    <w:rsidRoot w:val="009E4BD3"/>
    <w:rsid w:val="00575FD5"/>
    <w:rsid w:val="00690028"/>
    <w:rsid w:val="008007E6"/>
    <w:rsid w:val="009E4BD3"/>
    <w:rsid w:val="00B14A1D"/>
    <w:rsid w:val="00D56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8E4740"/>
  <w15:chartTrackingRefBased/>
  <w15:docId w15:val="{5836D762-1126-1947-9BDC-E1B49A487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4B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E4B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690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Dylan Terstege</dc:creator>
  <cp:keywords/>
  <dc:description/>
  <cp:lastModifiedBy>Dylan Terstege</cp:lastModifiedBy>
  <cp:revision>2</cp:revision>
  <dcterms:created xsi:type="dcterms:W3CDTF">2022-01-06T00:53:00Z</dcterms:created>
  <dcterms:modified xsi:type="dcterms:W3CDTF">2022-01-06T00:53:00Z</dcterms:modified>
</cp:coreProperties>
</file>