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11545E" w14:textId="200E6A97" w:rsidR="00B67C2B" w:rsidRPr="006B530B" w:rsidRDefault="002775C1" w:rsidP="00B67C2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Supplementary </w:t>
      </w:r>
      <w:r w:rsidR="00B67C2B" w:rsidRPr="006B530B">
        <w:rPr>
          <w:rFonts w:ascii="Arial" w:hAnsi="Arial" w:cs="Arial"/>
          <w:b/>
          <w:bCs/>
        </w:rPr>
        <w:t xml:space="preserve">Table </w:t>
      </w:r>
      <w:r w:rsidR="00B67C2B">
        <w:rPr>
          <w:rFonts w:ascii="Arial" w:hAnsi="Arial" w:cs="Arial"/>
          <w:b/>
          <w:bCs/>
        </w:rPr>
        <w:t>S</w:t>
      </w:r>
      <w:r w:rsidR="00B67C2B" w:rsidRPr="006B530B">
        <w:rPr>
          <w:rFonts w:ascii="Arial" w:hAnsi="Arial" w:cs="Arial"/>
          <w:b/>
          <w:bCs/>
        </w:rPr>
        <w:t>1: Statistics for the comparisons outlined in Figure 1.</w:t>
      </w:r>
    </w:p>
    <w:p w14:paraId="17DE71BE" w14:textId="77777777" w:rsidR="00B67C2B" w:rsidRPr="006B530B" w:rsidRDefault="00B67C2B" w:rsidP="00B67C2B">
      <w:pPr>
        <w:rPr>
          <w:rFonts w:ascii="Arial" w:hAnsi="Arial" w:cs="Ari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1701"/>
        <w:gridCol w:w="1134"/>
        <w:gridCol w:w="1984"/>
        <w:gridCol w:w="993"/>
        <w:gridCol w:w="1559"/>
        <w:gridCol w:w="1133"/>
      </w:tblGrid>
      <w:tr w:rsidR="00B67C2B" w:rsidRPr="006B530B" w14:paraId="30CC6752" w14:textId="77777777" w:rsidTr="00E9241E">
        <w:trPr>
          <w:trHeight w:val="320"/>
        </w:trPr>
        <w:tc>
          <w:tcPr>
            <w:tcW w:w="3681" w:type="dxa"/>
            <w:gridSpan w:val="3"/>
            <w:tcBorders>
              <w:right w:val="nil"/>
            </w:tcBorders>
            <w:noWrap/>
            <w:hideMark/>
          </w:tcPr>
          <w:p w14:paraId="4BBE4676" w14:textId="77777777" w:rsidR="00B67C2B" w:rsidRPr="006B530B" w:rsidRDefault="00B67C2B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Two-Sample T Test, two-tailed</w:t>
            </w:r>
          </w:p>
        </w:tc>
        <w:tc>
          <w:tcPr>
            <w:tcW w:w="1984" w:type="dxa"/>
            <w:tcBorders>
              <w:left w:val="nil"/>
              <w:right w:val="nil"/>
            </w:tcBorders>
            <w:noWrap/>
            <w:hideMark/>
          </w:tcPr>
          <w:p w14:paraId="5DA1FECC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  <w:noWrap/>
            <w:hideMark/>
          </w:tcPr>
          <w:p w14:paraId="2AB8C176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noWrap/>
            <w:hideMark/>
          </w:tcPr>
          <w:p w14:paraId="0CE28E2F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tcBorders>
              <w:left w:val="nil"/>
            </w:tcBorders>
          </w:tcPr>
          <w:p w14:paraId="6A754B08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7C2B" w:rsidRPr="006B530B" w14:paraId="56EDB8ED" w14:textId="77777777" w:rsidTr="00E9241E">
        <w:trPr>
          <w:trHeight w:val="320"/>
        </w:trPr>
        <w:tc>
          <w:tcPr>
            <w:tcW w:w="846" w:type="dxa"/>
            <w:tcBorders>
              <w:bottom w:val="single" w:sz="4" w:space="0" w:color="auto"/>
            </w:tcBorders>
            <w:noWrap/>
            <w:hideMark/>
          </w:tcPr>
          <w:p w14:paraId="2CA48078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 xml:space="preserve">Figure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14:paraId="3DE1409A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 xml:space="preserve">x-axis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057838F4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 xml:space="preserve">y-axis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hideMark/>
          </w:tcPr>
          <w:p w14:paraId="702D966B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Groups (</w:t>
            </w:r>
            <w:r w:rsidRPr="006B530B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n</w:t>
            </w: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hideMark/>
          </w:tcPr>
          <w:p w14:paraId="1FF08667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hideMark/>
          </w:tcPr>
          <w:p w14:paraId="6960D6E3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 xml:space="preserve">t stat; </w:t>
            </w: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4320A884" w14:textId="77777777" w:rsidR="00B67C2B" w:rsidRPr="00C326FE" w:rsidRDefault="00B67C2B" w:rsidP="00E9241E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Cohen’s 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d</w:t>
            </w:r>
          </w:p>
        </w:tc>
      </w:tr>
      <w:tr w:rsidR="00B67C2B" w:rsidRPr="006B530B" w14:paraId="3F0C6B29" w14:textId="77777777" w:rsidTr="00E9241E">
        <w:trPr>
          <w:trHeight w:val="320"/>
        </w:trPr>
        <w:tc>
          <w:tcPr>
            <w:tcW w:w="846" w:type="dxa"/>
            <w:tcBorders>
              <w:bottom w:val="nil"/>
            </w:tcBorders>
            <w:noWrap/>
            <w:hideMark/>
          </w:tcPr>
          <w:p w14:paraId="78DC484A" w14:textId="77777777" w:rsidR="00B67C2B" w:rsidRPr="006B530B" w:rsidRDefault="00B67C2B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</w:t>
            </w:r>
          </w:p>
        </w:tc>
        <w:tc>
          <w:tcPr>
            <w:tcW w:w="1701" w:type="dxa"/>
            <w:tcBorders>
              <w:bottom w:val="nil"/>
            </w:tcBorders>
            <w:noWrap/>
            <w:hideMark/>
          </w:tcPr>
          <w:p w14:paraId="35CE4A2D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Treatment Group</w:t>
            </w:r>
          </w:p>
        </w:tc>
        <w:tc>
          <w:tcPr>
            <w:tcW w:w="1134" w:type="dxa"/>
            <w:tcBorders>
              <w:bottom w:val="nil"/>
            </w:tcBorders>
            <w:noWrap/>
            <w:hideMark/>
          </w:tcPr>
          <w:p w14:paraId="46006D99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Percent Freezing</w:t>
            </w:r>
          </w:p>
        </w:tc>
        <w:tc>
          <w:tcPr>
            <w:tcW w:w="1984" w:type="dxa"/>
            <w:tcBorders>
              <w:bottom w:val="nil"/>
            </w:tcBorders>
            <w:noWrap/>
            <w:hideMark/>
          </w:tcPr>
          <w:p w14:paraId="19796AD7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CTRL (14); RUN (14)</w:t>
            </w:r>
          </w:p>
        </w:tc>
        <w:tc>
          <w:tcPr>
            <w:tcW w:w="993" w:type="dxa"/>
            <w:tcBorders>
              <w:bottom w:val="nil"/>
            </w:tcBorders>
            <w:noWrap/>
            <w:hideMark/>
          </w:tcPr>
          <w:p w14:paraId="62046EEE" w14:textId="77777777" w:rsidR="00B67C2B" w:rsidRPr="006B530B" w:rsidRDefault="00B67C2B" w:rsidP="00E9241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0.1434</w:t>
            </w:r>
          </w:p>
        </w:tc>
        <w:tc>
          <w:tcPr>
            <w:tcW w:w="1559" w:type="dxa"/>
            <w:tcBorders>
              <w:bottom w:val="nil"/>
            </w:tcBorders>
            <w:noWrap/>
            <w:hideMark/>
          </w:tcPr>
          <w:p w14:paraId="5F207C79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t=1.509, df=26</w:t>
            </w:r>
          </w:p>
        </w:tc>
        <w:tc>
          <w:tcPr>
            <w:tcW w:w="1133" w:type="dxa"/>
            <w:tcBorders>
              <w:bottom w:val="nil"/>
            </w:tcBorders>
          </w:tcPr>
          <w:p w14:paraId="7C5409E4" w14:textId="77777777" w:rsidR="00B67C2B" w:rsidRPr="006B530B" w:rsidRDefault="00B67C2B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-0.57</w:t>
            </w:r>
          </w:p>
        </w:tc>
      </w:tr>
      <w:tr w:rsidR="00B67C2B" w:rsidRPr="006B530B" w14:paraId="64B4FA71" w14:textId="77777777" w:rsidTr="00E9241E">
        <w:trPr>
          <w:trHeight w:val="320"/>
        </w:trPr>
        <w:tc>
          <w:tcPr>
            <w:tcW w:w="846" w:type="dxa"/>
            <w:tcBorders>
              <w:top w:val="nil"/>
              <w:bottom w:val="nil"/>
            </w:tcBorders>
            <w:noWrap/>
            <w:hideMark/>
          </w:tcPr>
          <w:p w14:paraId="5A77DD22" w14:textId="77777777" w:rsidR="00B67C2B" w:rsidRPr="006B530B" w:rsidRDefault="00B67C2B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436B4801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Treatment Group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05B6225D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Percent Freezing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hideMark/>
          </w:tcPr>
          <w:p w14:paraId="3750EEA7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CTRL (14); RUN (14)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hideMark/>
          </w:tcPr>
          <w:p w14:paraId="36E03E3B" w14:textId="77777777" w:rsidR="00B67C2B" w:rsidRPr="006B530B" w:rsidRDefault="00B67C2B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0.0005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3C034CD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t=3.995, df=26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0FB66E5F" w14:textId="77777777" w:rsidR="00B67C2B" w:rsidRPr="006B530B" w:rsidRDefault="00B67C2B" w:rsidP="00E9241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-1.51</w:t>
            </w:r>
          </w:p>
        </w:tc>
      </w:tr>
      <w:tr w:rsidR="00B67C2B" w:rsidRPr="006B530B" w14:paraId="78E2EF57" w14:textId="77777777" w:rsidTr="00E9241E">
        <w:trPr>
          <w:trHeight w:val="320"/>
        </w:trPr>
        <w:tc>
          <w:tcPr>
            <w:tcW w:w="84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DF8A948" w14:textId="77777777" w:rsidR="00B67C2B" w:rsidRPr="006B530B" w:rsidRDefault="00B67C2B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782D5AC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Treatment Group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14BE8E6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DCX+/mm</w:t>
            </w:r>
            <w:r w:rsidRPr="0038523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83288FC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CTRL (14); RUN (14)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5BE05B0" w14:textId="77777777" w:rsidR="00B67C2B" w:rsidRPr="006B530B" w:rsidRDefault="00B67C2B" w:rsidP="00E9241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0.0014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5ECF81E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t=3.574, df=26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</w:tcPr>
          <w:p w14:paraId="7EF7862A" w14:textId="77777777" w:rsidR="00B67C2B" w:rsidRPr="006B530B" w:rsidRDefault="00B67C2B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1.35</w:t>
            </w:r>
          </w:p>
        </w:tc>
      </w:tr>
      <w:tr w:rsidR="00B67C2B" w:rsidRPr="006B530B" w14:paraId="50429728" w14:textId="77777777" w:rsidTr="00E9241E">
        <w:trPr>
          <w:trHeight w:val="320"/>
        </w:trPr>
        <w:tc>
          <w:tcPr>
            <w:tcW w:w="5665" w:type="dxa"/>
            <w:gridSpan w:val="4"/>
            <w:tcBorders>
              <w:right w:val="nil"/>
            </w:tcBorders>
            <w:noWrap/>
            <w:hideMark/>
          </w:tcPr>
          <w:p w14:paraId="3504E700" w14:textId="77777777" w:rsidR="00B67C2B" w:rsidRPr="006B530B" w:rsidRDefault="00B67C2B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Two-Factor ANOVA</w:t>
            </w:r>
          </w:p>
        </w:tc>
        <w:tc>
          <w:tcPr>
            <w:tcW w:w="993" w:type="dxa"/>
            <w:tcBorders>
              <w:left w:val="nil"/>
              <w:right w:val="nil"/>
            </w:tcBorders>
            <w:noWrap/>
            <w:hideMark/>
          </w:tcPr>
          <w:p w14:paraId="181EB15C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noWrap/>
            <w:hideMark/>
          </w:tcPr>
          <w:p w14:paraId="6C86DF66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tcBorders>
              <w:left w:val="nil"/>
            </w:tcBorders>
          </w:tcPr>
          <w:p w14:paraId="0D35491D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7C2B" w:rsidRPr="006B530B" w14:paraId="270F1ABC" w14:textId="77777777" w:rsidTr="00E9241E">
        <w:trPr>
          <w:trHeight w:val="320"/>
        </w:trPr>
        <w:tc>
          <w:tcPr>
            <w:tcW w:w="846" w:type="dxa"/>
            <w:tcBorders>
              <w:bottom w:val="single" w:sz="4" w:space="0" w:color="auto"/>
            </w:tcBorders>
            <w:noWrap/>
            <w:hideMark/>
          </w:tcPr>
          <w:p w14:paraId="25ADA729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Panel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14:paraId="11F28A44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 xml:space="preserve">x-axis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20AF194A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 xml:space="preserve">y-axis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hideMark/>
          </w:tcPr>
          <w:p w14:paraId="7869E367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Factor/</w:t>
            </w:r>
            <w:r w:rsidRPr="006B530B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Comparison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hideMark/>
          </w:tcPr>
          <w:p w14:paraId="1145D71D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hideMark/>
          </w:tcPr>
          <w:p w14:paraId="3F5A2E34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 xml:space="preserve">F stat; </w:t>
            </w: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1AB635A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Cohen’s 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d</w:t>
            </w:r>
          </w:p>
        </w:tc>
      </w:tr>
      <w:tr w:rsidR="00B67C2B" w:rsidRPr="006B530B" w14:paraId="0796B3D2" w14:textId="77777777" w:rsidTr="00E9241E">
        <w:trPr>
          <w:trHeight w:val="320"/>
        </w:trPr>
        <w:tc>
          <w:tcPr>
            <w:tcW w:w="846" w:type="dxa"/>
            <w:tcBorders>
              <w:bottom w:val="nil"/>
            </w:tcBorders>
            <w:noWrap/>
            <w:hideMark/>
          </w:tcPr>
          <w:p w14:paraId="09816A21" w14:textId="77777777" w:rsidR="00B67C2B" w:rsidRPr="006B530B" w:rsidRDefault="00B67C2B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</w:t>
            </w:r>
          </w:p>
        </w:tc>
        <w:tc>
          <w:tcPr>
            <w:tcW w:w="1701" w:type="dxa"/>
            <w:tcBorders>
              <w:bottom w:val="nil"/>
            </w:tcBorders>
            <w:noWrap/>
            <w:hideMark/>
          </w:tcPr>
          <w:p w14:paraId="44D13793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Region</w:t>
            </w:r>
          </w:p>
        </w:tc>
        <w:tc>
          <w:tcPr>
            <w:tcW w:w="1134" w:type="dxa"/>
            <w:tcBorders>
              <w:bottom w:val="nil"/>
            </w:tcBorders>
            <w:noWrap/>
            <w:hideMark/>
          </w:tcPr>
          <w:p w14:paraId="294DD619" w14:textId="77777777" w:rsidR="00B67C2B" w:rsidRPr="006B530B" w:rsidRDefault="00B67C2B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c-</w:t>
            </w:r>
            <w:proofErr w:type="spellStart"/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fos</w:t>
            </w:r>
            <w:proofErr w:type="spellEnd"/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+/mm</w:t>
            </w:r>
            <w:r w:rsidRPr="0038523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984" w:type="dxa"/>
            <w:tcBorders>
              <w:bottom w:val="nil"/>
            </w:tcBorders>
            <w:noWrap/>
            <w:hideMark/>
          </w:tcPr>
          <w:p w14:paraId="2A1B52CD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Interaction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Tukey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bottom w:val="nil"/>
            </w:tcBorders>
            <w:noWrap/>
            <w:hideMark/>
          </w:tcPr>
          <w:p w14:paraId="75445484" w14:textId="77777777" w:rsidR="00B67C2B" w:rsidRPr="006B530B" w:rsidRDefault="00B67C2B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0.0114</w:t>
            </w:r>
          </w:p>
        </w:tc>
        <w:tc>
          <w:tcPr>
            <w:tcW w:w="1559" w:type="dxa"/>
            <w:tcBorders>
              <w:bottom w:val="nil"/>
            </w:tcBorders>
            <w:noWrap/>
            <w:hideMark/>
          </w:tcPr>
          <w:p w14:paraId="596B482F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F (2, 72) = 4.768</w:t>
            </w:r>
          </w:p>
        </w:tc>
        <w:tc>
          <w:tcPr>
            <w:tcW w:w="1133" w:type="dxa"/>
            <w:tcBorders>
              <w:bottom w:val="nil"/>
            </w:tcBorders>
          </w:tcPr>
          <w:p w14:paraId="03BD1336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7C2B" w:rsidRPr="006B530B" w14:paraId="635E4B46" w14:textId="77777777" w:rsidTr="00E9241E">
        <w:trPr>
          <w:trHeight w:val="320"/>
        </w:trPr>
        <w:tc>
          <w:tcPr>
            <w:tcW w:w="846" w:type="dxa"/>
            <w:tcBorders>
              <w:top w:val="nil"/>
              <w:bottom w:val="nil"/>
            </w:tcBorders>
            <w:noWrap/>
            <w:hideMark/>
          </w:tcPr>
          <w:p w14:paraId="3B7D316B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4CDD9D34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6CE4AABB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hideMark/>
          </w:tcPr>
          <w:p w14:paraId="1B76B5C8" w14:textId="77777777" w:rsidR="00B67C2B" w:rsidRPr="006B530B" w:rsidRDefault="00B67C2B" w:rsidP="00E9241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B530B">
              <w:rPr>
                <w:rFonts w:ascii="Arial" w:hAnsi="Arial" w:cs="Arial"/>
                <w:i/>
                <w:iCs/>
                <w:sz w:val="18"/>
                <w:szCs w:val="18"/>
              </w:rPr>
              <w:t>CA</w:t>
            </w:r>
            <w:proofErr w:type="gramStart"/>
            <w:r w:rsidRPr="006B530B">
              <w:rPr>
                <w:rFonts w:ascii="Arial" w:hAnsi="Arial" w:cs="Arial"/>
                <w:i/>
                <w:iCs/>
                <w:sz w:val="18"/>
                <w:szCs w:val="18"/>
              </w:rPr>
              <w:t>1:Sedentary</w:t>
            </w:r>
            <w:proofErr w:type="gramEnd"/>
            <w:r w:rsidRPr="006B530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vs. CA1:Running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hideMark/>
          </w:tcPr>
          <w:p w14:paraId="34287839" w14:textId="77777777" w:rsidR="00B67C2B" w:rsidRPr="006B530B" w:rsidRDefault="00B67C2B" w:rsidP="00E9241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0.0214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0F98EFE3" w14:textId="77777777" w:rsidR="00B67C2B" w:rsidRPr="006B530B" w:rsidRDefault="00B67C2B" w:rsidP="00E9241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79378E62" w14:textId="77777777" w:rsidR="00B67C2B" w:rsidRPr="006B530B" w:rsidRDefault="00B67C2B" w:rsidP="00E9241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0.34</w:t>
            </w:r>
          </w:p>
        </w:tc>
      </w:tr>
      <w:tr w:rsidR="00B67C2B" w:rsidRPr="006B530B" w14:paraId="5E0EE186" w14:textId="77777777" w:rsidTr="00E9241E">
        <w:trPr>
          <w:trHeight w:val="320"/>
        </w:trPr>
        <w:tc>
          <w:tcPr>
            <w:tcW w:w="846" w:type="dxa"/>
            <w:tcBorders>
              <w:top w:val="nil"/>
              <w:bottom w:val="nil"/>
            </w:tcBorders>
            <w:noWrap/>
            <w:hideMark/>
          </w:tcPr>
          <w:p w14:paraId="337A9811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0128A3A3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0F1A676E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hideMark/>
          </w:tcPr>
          <w:p w14:paraId="02FE97D2" w14:textId="77777777" w:rsidR="00B67C2B" w:rsidRPr="006B530B" w:rsidRDefault="00B67C2B" w:rsidP="00E9241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B530B">
              <w:rPr>
                <w:rFonts w:ascii="Arial" w:hAnsi="Arial" w:cs="Arial"/>
                <w:i/>
                <w:iCs/>
                <w:sz w:val="18"/>
                <w:szCs w:val="18"/>
              </w:rPr>
              <w:t>CA</w:t>
            </w:r>
            <w:proofErr w:type="gramStart"/>
            <w:r w:rsidRPr="006B530B">
              <w:rPr>
                <w:rFonts w:ascii="Arial" w:hAnsi="Arial" w:cs="Arial"/>
                <w:i/>
                <w:iCs/>
                <w:sz w:val="18"/>
                <w:szCs w:val="18"/>
              </w:rPr>
              <w:t>3 :Sedentary</w:t>
            </w:r>
            <w:proofErr w:type="gramEnd"/>
            <w:r w:rsidRPr="006B530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vs. CA3 :Running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hideMark/>
          </w:tcPr>
          <w:p w14:paraId="7C12FC62" w14:textId="77777777" w:rsidR="00B67C2B" w:rsidRPr="006B530B" w:rsidRDefault="00B67C2B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0.6243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F6940C9" w14:textId="77777777" w:rsidR="00B67C2B" w:rsidRPr="006B530B" w:rsidRDefault="00B67C2B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03E75E07" w14:textId="77777777" w:rsidR="00B67C2B" w:rsidRPr="006B530B" w:rsidRDefault="00B67C2B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-1.17</w:t>
            </w:r>
          </w:p>
        </w:tc>
      </w:tr>
      <w:tr w:rsidR="00B67C2B" w:rsidRPr="006B530B" w14:paraId="4CE0CC59" w14:textId="77777777" w:rsidTr="00E9241E">
        <w:trPr>
          <w:trHeight w:val="320"/>
        </w:trPr>
        <w:tc>
          <w:tcPr>
            <w:tcW w:w="846" w:type="dxa"/>
            <w:tcBorders>
              <w:top w:val="nil"/>
              <w:bottom w:val="nil"/>
            </w:tcBorders>
            <w:noWrap/>
            <w:hideMark/>
          </w:tcPr>
          <w:p w14:paraId="7BEEA73F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0D93065D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C67D59B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hideMark/>
          </w:tcPr>
          <w:p w14:paraId="167A8183" w14:textId="77777777" w:rsidR="00B67C2B" w:rsidRPr="006B530B" w:rsidRDefault="00B67C2B" w:rsidP="00E9241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proofErr w:type="gramStart"/>
            <w:r w:rsidRPr="006B530B">
              <w:rPr>
                <w:rFonts w:ascii="Arial" w:hAnsi="Arial" w:cs="Arial"/>
                <w:i/>
                <w:iCs/>
                <w:sz w:val="18"/>
                <w:szCs w:val="18"/>
              </w:rPr>
              <w:t>DG:Sedentary</w:t>
            </w:r>
            <w:proofErr w:type="spellEnd"/>
            <w:proofErr w:type="gramEnd"/>
            <w:r w:rsidRPr="006B530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vs. </w:t>
            </w:r>
            <w:proofErr w:type="spellStart"/>
            <w:r w:rsidRPr="006B530B">
              <w:rPr>
                <w:rFonts w:ascii="Arial" w:hAnsi="Arial" w:cs="Arial"/>
                <w:i/>
                <w:iCs/>
                <w:sz w:val="18"/>
                <w:szCs w:val="18"/>
              </w:rPr>
              <w:t>DG:Running</w:t>
            </w:r>
            <w:proofErr w:type="spellEnd"/>
          </w:p>
        </w:tc>
        <w:tc>
          <w:tcPr>
            <w:tcW w:w="993" w:type="dxa"/>
            <w:tcBorders>
              <w:top w:val="nil"/>
              <w:bottom w:val="nil"/>
            </w:tcBorders>
            <w:noWrap/>
            <w:hideMark/>
          </w:tcPr>
          <w:p w14:paraId="74C74F23" w14:textId="77777777" w:rsidR="00B67C2B" w:rsidRPr="006B530B" w:rsidRDefault="00B67C2B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0.884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D33D5AC" w14:textId="77777777" w:rsidR="00B67C2B" w:rsidRPr="006B530B" w:rsidRDefault="00B67C2B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6898E6F2" w14:textId="77777777" w:rsidR="00B67C2B" w:rsidRPr="006B530B" w:rsidRDefault="00B67C2B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-1.53</w:t>
            </w:r>
          </w:p>
        </w:tc>
      </w:tr>
      <w:tr w:rsidR="00B67C2B" w:rsidRPr="006B530B" w14:paraId="417B84C0" w14:textId="77777777" w:rsidTr="00E9241E">
        <w:trPr>
          <w:trHeight w:val="320"/>
        </w:trPr>
        <w:tc>
          <w:tcPr>
            <w:tcW w:w="846" w:type="dxa"/>
            <w:tcBorders>
              <w:top w:val="nil"/>
              <w:bottom w:val="nil"/>
            </w:tcBorders>
            <w:noWrap/>
            <w:hideMark/>
          </w:tcPr>
          <w:p w14:paraId="670C4487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5CADD2D9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137EA693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hideMark/>
          </w:tcPr>
          <w:p w14:paraId="7CC923C6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Areas of Hippocampus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hideMark/>
          </w:tcPr>
          <w:p w14:paraId="4B6E62FB" w14:textId="77777777" w:rsidR="00B67C2B" w:rsidRPr="006B530B" w:rsidRDefault="00B67C2B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&lt;0.0001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64D8215B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F (2, 72) = 12.09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528488A8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7C2B" w:rsidRPr="006B530B" w14:paraId="1C273BF0" w14:textId="77777777" w:rsidTr="00E9241E">
        <w:trPr>
          <w:trHeight w:val="320"/>
        </w:trPr>
        <w:tc>
          <w:tcPr>
            <w:tcW w:w="846" w:type="dxa"/>
            <w:tcBorders>
              <w:top w:val="nil"/>
            </w:tcBorders>
            <w:noWrap/>
            <w:hideMark/>
          </w:tcPr>
          <w:p w14:paraId="3AA08CEC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</w:tcBorders>
            <w:noWrap/>
            <w:hideMark/>
          </w:tcPr>
          <w:p w14:paraId="3C4B050A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250D192A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</w:tcBorders>
            <w:noWrap/>
            <w:hideMark/>
          </w:tcPr>
          <w:p w14:paraId="028B3382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Treatment</w:t>
            </w:r>
          </w:p>
        </w:tc>
        <w:tc>
          <w:tcPr>
            <w:tcW w:w="993" w:type="dxa"/>
            <w:tcBorders>
              <w:top w:val="nil"/>
            </w:tcBorders>
            <w:noWrap/>
            <w:hideMark/>
          </w:tcPr>
          <w:p w14:paraId="3143AE23" w14:textId="77777777" w:rsidR="00B67C2B" w:rsidRPr="006B530B" w:rsidRDefault="00B67C2B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0.0353</w:t>
            </w:r>
          </w:p>
        </w:tc>
        <w:tc>
          <w:tcPr>
            <w:tcW w:w="1559" w:type="dxa"/>
            <w:tcBorders>
              <w:top w:val="nil"/>
            </w:tcBorders>
            <w:noWrap/>
            <w:hideMark/>
          </w:tcPr>
          <w:p w14:paraId="0C7C3921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F (1, 72) = 4.602</w:t>
            </w:r>
          </w:p>
        </w:tc>
        <w:tc>
          <w:tcPr>
            <w:tcW w:w="1133" w:type="dxa"/>
            <w:tcBorders>
              <w:top w:val="nil"/>
            </w:tcBorders>
          </w:tcPr>
          <w:p w14:paraId="14A86B40" w14:textId="77777777" w:rsidR="00B67C2B" w:rsidRPr="006B530B" w:rsidRDefault="00B67C2B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83316D1" w14:textId="77777777" w:rsidR="00B67C2B" w:rsidRDefault="00B67C2B" w:rsidP="00B67C2B"/>
    <w:p w14:paraId="4AFF2558" w14:textId="77777777" w:rsidR="00B67C2B" w:rsidRDefault="00B67C2B" w:rsidP="00B67C2B"/>
    <w:p w14:paraId="39487D82" w14:textId="77777777" w:rsidR="00B67C2B" w:rsidRDefault="00B67C2B" w:rsidP="00B67C2B"/>
    <w:p w14:paraId="2D03A438" w14:textId="77777777" w:rsidR="00B67C2B" w:rsidRDefault="00B67C2B" w:rsidP="00B67C2B"/>
    <w:p w14:paraId="7FBFB076" w14:textId="77777777" w:rsidR="00B67C2B" w:rsidRDefault="00B67C2B" w:rsidP="00B67C2B"/>
    <w:p w14:paraId="77E1A0F1" w14:textId="77777777" w:rsidR="00B67C2B" w:rsidRDefault="00B67C2B" w:rsidP="00B67C2B"/>
    <w:p w14:paraId="530196E2" w14:textId="77777777" w:rsidR="00584DF8" w:rsidRDefault="002775C1"/>
    <w:sectPr w:rsidR="00584DF8" w:rsidSect="00D561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pile-doc-id" w:val="I257P515L895I628"/>
    <w:docVar w:name="paperpile-doc-name" w:val="Document2"/>
  </w:docVars>
  <w:rsids>
    <w:rsidRoot w:val="00B67C2B"/>
    <w:rsid w:val="002775C1"/>
    <w:rsid w:val="00575FD5"/>
    <w:rsid w:val="008007E6"/>
    <w:rsid w:val="00B14A1D"/>
    <w:rsid w:val="00B67C2B"/>
    <w:rsid w:val="00D5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A827F3"/>
  <w15:chartTrackingRefBased/>
  <w15:docId w15:val="{E5C0B25B-B0A1-7F44-AD22-46200CEC9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C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7C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Terstege</dc:creator>
  <cp:keywords/>
  <dc:description/>
  <cp:lastModifiedBy>Dylan Terstege</cp:lastModifiedBy>
  <cp:revision>2</cp:revision>
  <dcterms:created xsi:type="dcterms:W3CDTF">2022-01-06T00:50:00Z</dcterms:created>
  <dcterms:modified xsi:type="dcterms:W3CDTF">2022-01-06T00:51:00Z</dcterms:modified>
</cp:coreProperties>
</file>