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EFECE" w14:textId="77777777" w:rsidR="003B1E32" w:rsidRPr="003B1E32" w:rsidRDefault="003B1E32" w:rsidP="003B1E32">
      <w:pPr>
        <w:jc w:val="both"/>
        <w:rPr>
          <w:rFonts w:ascii="Calibri" w:eastAsia="Calibri" w:hAnsi="Calibri" w:cs="Times New Roman"/>
          <w:b/>
          <w:sz w:val="32"/>
          <w:szCs w:val="32"/>
        </w:rPr>
      </w:pPr>
      <w:r w:rsidRPr="003B1E32">
        <w:rPr>
          <w:rFonts w:ascii="Calibri" w:eastAsia="Calibri" w:hAnsi="Calibri" w:cs="Times New Roman"/>
          <w:b/>
          <w:sz w:val="32"/>
          <w:szCs w:val="32"/>
        </w:rPr>
        <w:t>Can pyrethroid-</w:t>
      </w:r>
      <w:proofErr w:type="spellStart"/>
      <w:r w:rsidRPr="003B1E32">
        <w:rPr>
          <w:rFonts w:ascii="Calibri" w:eastAsia="Calibri" w:hAnsi="Calibri" w:cs="Times New Roman"/>
          <w:b/>
          <w:sz w:val="32"/>
          <w:szCs w:val="32"/>
        </w:rPr>
        <w:t>piperonyl</w:t>
      </w:r>
      <w:proofErr w:type="spellEnd"/>
      <w:r w:rsidRPr="003B1E32">
        <w:rPr>
          <w:rFonts w:ascii="Calibri" w:eastAsia="Calibri" w:hAnsi="Calibri" w:cs="Times New Roman"/>
          <w:b/>
          <w:sz w:val="32"/>
          <w:szCs w:val="32"/>
        </w:rPr>
        <w:t xml:space="preserve"> butoxide (PBO) nets reduce the efficacy of indoor residual spraying with pirimiphos-methyl against pyrethroid-resistant malaria vectors?</w:t>
      </w:r>
    </w:p>
    <w:p w14:paraId="0EC22019" w14:textId="77777777" w:rsidR="003B1E32" w:rsidRPr="003B1E32" w:rsidRDefault="003B1E32" w:rsidP="003B1E32">
      <w:pPr>
        <w:jc w:val="both"/>
        <w:rPr>
          <w:rFonts w:ascii="Calibri" w:eastAsia="Calibri" w:hAnsi="Calibri" w:cs="Times New Roman"/>
          <w:vertAlign w:val="superscript"/>
        </w:rPr>
      </w:pPr>
      <w:r w:rsidRPr="003B1E32">
        <w:rPr>
          <w:rFonts w:ascii="Calibri" w:eastAsia="Calibri" w:hAnsi="Calibri" w:cs="Times New Roman"/>
          <w:b/>
        </w:rPr>
        <w:t xml:space="preserve">Authors: </w:t>
      </w:r>
      <w:r w:rsidRPr="003B1E32">
        <w:rPr>
          <w:rFonts w:ascii="Calibri" w:eastAsia="Calibri" w:hAnsi="Calibri" w:cs="Times New Roman"/>
        </w:rPr>
        <w:t>Thomas Syme</w:t>
      </w:r>
      <w:r w:rsidRPr="003B1E32">
        <w:rPr>
          <w:rFonts w:ascii="Calibri" w:eastAsia="Calibri" w:hAnsi="Calibri" w:cs="Times New Roman"/>
          <w:vertAlign w:val="superscript"/>
        </w:rPr>
        <w:t>1,2,3</w:t>
      </w:r>
      <w:r w:rsidRPr="003B1E32">
        <w:rPr>
          <w:rFonts w:ascii="Calibri" w:eastAsia="Calibri" w:hAnsi="Calibri" w:cs="Times New Roman"/>
        </w:rPr>
        <w:t>, Martial Gbegbo</w:t>
      </w:r>
      <w:r w:rsidRPr="003B1E32">
        <w:rPr>
          <w:rFonts w:ascii="Calibri" w:eastAsia="Calibri" w:hAnsi="Calibri" w:cs="Times New Roman"/>
          <w:vertAlign w:val="superscript"/>
        </w:rPr>
        <w:t>2,3</w:t>
      </w:r>
      <w:r w:rsidRPr="003B1E32">
        <w:rPr>
          <w:rFonts w:ascii="Calibri" w:eastAsia="Calibri" w:hAnsi="Calibri" w:cs="Times New Roman"/>
        </w:rPr>
        <w:t>, Dorothy Obuobi</w:t>
      </w:r>
      <w:r w:rsidRPr="003B1E32">
        <w:rPr>
          <w:rFonts w:ascii="Calibri" w:eastAsia="Calibri" w:hAnsi="Calibri" w:cs="Times New Roman"/>
          <w:vertAlign w:val="superscript"/>
        </w:rPr>
        <w:t>1,2,3</w:t>
      </w:r>
      <w:r w:rsidRPr="003B1E32">
        <w:rPr>
          <w:rFonts w:ascii="Calibri" w:eastAsia="Calibri" w:hAnsi="Calibri" w:cs="Times New Roman"/>
        </w:rPr>
        <w:t>, Augustin Fongnikin</w:t>
      </w:r>
      <w:r w:rsidRPr="003B1E32">
        <w:rPr>
          <w:rFonts w:ascii="Calibri" w:eastAsia="Calibri" w:hAnsi="Calibri" w:cs="Times New Roman"/>
          <w:vertAlign w:val="superscript"/>
        </w:rPr>
        <w:t>2,3</w:t>
      </w:r>
      <w:r w:rsidRPr="003B1E32">
        <w:rPr>
          <w:rFonts w:ascii="Calibri" w:eastAsia="Calibri" w:hAnsi="Calibri" w:cs="Times New Roman"/>
        </w:rPr>
        <w:t>, Abel Agbevo</w:t>
      </w:r>
      <w:r w:rsidRPr="003B1E32">
        <w:rPr>
          <w:rFonts w:ascii="Calibri" w:eastAsia="Calibri" w:hAnsi="Calibri" w:cs="Times New Roman"/>
          <w:vertAlign w:val="superscript"/>
        </w:rPr>
        <w:t>2,3</w:t>
      </w:r>
      <w:r w:rsidRPr="003B1E32">
        <w:rPr>
          <w:rFonts w:ascii="Calibri" w:eastAsia="Calibri" w:hAnsi="Calibri" w:cs="Times New Roman"/>
        </w:rPr>
        <w:t>, Damien Todjinou</w:t>
      </w:r>
      <w:r w:rsidRPr="003B1E32">
        <w:rPr>
          <w:rFonts w:ascii="Calibri" w:eastAsia="Calibri" w:hAnsi="Calibri" w:cs="Times New Roman"/>
          <w:vertAlign w:val="superscript"/>
        </w:rPr>
        <w:t>2,3</w:t>
      </w:r>
      <w:r w:rsidRPr="003B1E32">
        <w:rPr>
          <w:rFonts w:ascii="Calibri" w:eastAsia="Calibri" w:hAnsi="Calibri" w:cs="Times New Roman"/>
        </w:rPr>
        <w:t>, Corine Ngufor</w:t>
      </w:r>
      <w:r w:rsidRPr="003B1E32">
        <w:rPr>
          <w:rFonts w:ascii="Calibri" w:eastAsia="Calibri" w:hAnsi="Calibri" w:cs="Times New Roman"/>
          <w:vertAlign w:val="superscript"/>
        </w:rPr>
        <w:t>1,2,3*</w:t>
      </w:r>
    </w:p>
    <w:p w14:paraId="48560AD7" w14:textId="77777777" w:rsidR="003B1E32" w:rsidRPr="003B1E32" w:rsidRDefault="003B1E32" w:rsidP="003B1E32">
      <w:pPr>
        <w:tabs>
          <w:tab w:val="left" w:pos="5266"/>
          <w:tab w:val="center" w:pos="6979"/>
        </w:tabs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3B1E32">
        <w:rPr>
          <w:rFonts w:ascii="Calibri" w:eastAsia="Calibri" w:hAnsi="Calibri" w:cs="Times New Roman"/>
          <w:b/>
          <w:bCs/>
          <w:sz w:val="28"/>
          <w:szCs w:val="28"/>
        </w:rPr>
        <w:t>Supplementary information</w:t>
      </w:r>
    </w:p>
    <w:p w14:paraId="27EAB6F2" w14:textId="77777777" w:rsidR="003B1E32" w:rsidRPr="003B1E32" w:rsidRDefault="003B1E32" w:rsidP="003B1E32">
      <w:pPr>
        <w:jc w:val="both"/>
        <w:rPr>
          <w:rFonts w:ascii="Calibri" w:eastAsia="Calibri" w:hAnsi="Calibri" w:cs="Times New Roman"/>
          <w:b/>
          <w:bCs/>
        </w:rPr>
      </w:pPr>
      <w:r w:rsidRPr="003B1E32">
        <w:rPr>
          <w:rFonts w:ascii="Calibri" w:eastAsia="Calibri" w:hAnsi="Calibri" w:cs="Times New Roman"/>
          <w:b/>
          <w:bCs/>
        </w:rPr>
        <w:t>Table S1: Detailed results from tunnel tests with pyrethroid-PBO and pyrethroid-only nets</w:t>
      </w:r>
    </w:p>
    <w:tbl>
      <w:tblPr>
        <w:tblW w:w="15452" w:type="dxa"/>
        <w:tblInd w:w="-318" w:type="dxa"/>
        <w:tblLook w:val="04A0" w:firstRow="1" w:lastRow="0" w:firstColumn="1" w:lastColumn="0" w:noHBand="0" w:noVBand="1"/>
      </w:tblPr>
      <w:tblGrid>
        <w:gridCol w:w="1746"/>
        <w:gridCol w:w="1002"/>
        <w:gridCol w:w="1239"/>
        <w:gridCol w:w="1321"/>
        <w:gridCol w:w="1088"/>
        <w:gridCol w:w="1214"/>
        <w:gridCol w:w="1173"/>
        <w:gridCol w:w="999"/>
        <w:gridCol w:w="992"/>
        <w:gridCol w:w="1040"/>
        <w:gridCol w:w="1314"/>
        <w:gridCol w:w="1190"/>
        <w:gridCol w:w="1134"/>
      </w:tblGrid>
      <w:tr w:rsidR="003B1E32" w:rsidRPr="003B1E32" w14:paraId="55BC1BE6" w14:textId="77777777" w:rsidTr="00787853">
        <w:trPr>
          <w:trHeight w:val="471"/>
        </w:trPr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791769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Strain</w:t>
            </w:r>
          </w:p>
        </w:tc>
        <w:tc>
          <w:tcPr>
            <w:tcW w:w="70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40B83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Susceptible </w:t>
            </w:r>
            <w:r w:rsidRPr="003B1E3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An. gambiae</w:t>
            </w:r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 Kisumu</w:t>
            </w:r>
          </w:p>
        </w:tc>
        <w:tc>
          <w:tcPr>
            <w:tcW w:w="66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BA5784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Pyrethroid-resistant </w:t>
            </w:r>
            <w:proofErr w:type="gramStart"/>
            <w:r w:rsidRPr="003B1E3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An</w:t>
            </w:r>
            <w:proofErr w:type="gramEnd"/>
            <w:r w:rsidRPr="003B1E3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 xml:space="preserve"> gambiae</w:t>
            </w:r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>s.l.</w:t>
            </w:r>
            <w:proofErr w:type="spellEnd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GB"/>
              </w:rPr>
              <w:t xml:space="preserve"> Covè</w:t>
            </w:r>
          </w:p>
        </w:tc>
      </w:tr>
      <w:tr w:rsidR="003B1E32" w:rsidRPr="003B1E32" w14:paraId="0859EB43" w14:textId="77777777" w:rsidTr="00787853">
        <w:trPr>
          <w:trHeight w:val="726"/>
        </w:trPr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872232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Net type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379142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Untreated net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CC7A8E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Olyset</w:t>
            </w:r>
            <w:proofErr w:type="spellEnd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Net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864A71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PermaNet</w:t>
            </w:r>
            <w:proofErr w:type="spellEnd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2.0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E29503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Olyset</w:t>
            </w:r>
            <w:proofErr w:type="spellEnd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Plus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7B6443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PermaNet</w:t>
            </w:r>
            <w:proofErr w:type="spellEnd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3.0 (sides)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245D1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PermaNet</w:t>
            </w:r>
            <w:proofErr w:type="spellEnd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3.0 (roof)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FD36D9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Untreated net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2DE718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Olyset</w:t>
            </w:r>
            <w:proofErr w:type="spellEnd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Net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074967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PermaNet</w:t>
            </w:r>
            <w:proofErr w:type="spellEnd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2.0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97CB68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Olyset</w:t>
            </w:r>
            <w:proofErr w:type="spellEnd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Plus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63508F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PermaNet</w:t>
            </w:r>
            <w:proofErr w:type="spellEnd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3.0 (sides)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1680D9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PermaNet</w:t>
            </w:r>
            <w:proofErr w:type="spellEnd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3.0 (roof)</w:t>
            </w:r>
          </w:p>
        </w:tc>
      </w:tr>
      <w:tr w:rsidR="003B1E32" w:rsidRPr="003B1E32" w14:paraId="0ACF5D47" w14:textId="77777777" w:rsidTr="00787853">
        <w:trPr>
          <w:trHeight w:val="435"/>
        </w:trPr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A3286D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 exposed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52DB8E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BD9719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191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5A82FB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5FBC6A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191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CBF133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196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0D7F7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229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99FF8B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ED1EAE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BEF957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216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704976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303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BEF8F4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616E40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200</w:t>
            </w:r>
          </w:p>
        </w:tc>
      </w:tr>
      <w:tr w:rsidR="003B1E32" w:rsidRPr="003B1E32" w14:paraId="6E8FC602" w14:textId="77777777" w:rsidTr="00787853">
        <w:trPr>
          <w:trHeight w:val="435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A1FF8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 pass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94941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236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C2C7C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65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38424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10C8F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11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B7542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3E5F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B6A5F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CB0A1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0DC77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59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6A21D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6070E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979BC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108</w:t>
            </w:r>
          </w:p>
        </w:tc>
      </w:tr>
      <w:tr w:rsidR="003B1E32" w:rsidRPr="003B1E32" w14:paraId="0BD98106" w14:textId="77777777" w:rsidTr="00787853">
        <w:trPr>
          <w:trHeight w:val="435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C3B15" w14:textId="02F89D8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% </w:t>
            </w:r>
            <w:proofErr w:type="gramStart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pass</w:t>
            </w:r>
            <w:r w:rsidR="0052583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age</w:t>
            </w:r>
            <w:proofErr w:type="gramEnd"/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34DF4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76.9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23B64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34.0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D5C8C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20.2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42C06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5.8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98864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29.6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25698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47.6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0DF36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FD3DD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23.0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F966F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27.3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AEF4D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17.5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B21AF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56.0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7FFB4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54.0</w:t>
            </w:r>
          </w:p>
        </w:tc>
      </w:tr>
      <w:tr w:rsidR="003B1E32" w:rsidRPr="003B1E32" w14:paraId="18612289" w14:textId="77777777" w:rsidTr="00787853">
        <w:trPr>
          <w:trHeight w:val="435"/>
        </w:trPr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37748F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95% CIs range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7F6054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72.2-81.6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9F29D7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27.3-40.8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150733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14.9-25.5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C23786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2.5-9.1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D8DD3A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23.2-36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BFA33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41.1-54.1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AA4162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44.6-58.2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9B11B0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18.2-27.8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02528C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21.4-33.3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2594E2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13.2-21.8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CD7BA4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48.8-63.2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0D1EBE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47.1-60.9</w:t>
            </w:r>
          </w:p>
        </w:tc>
      </w:tr>
      <w:tr w:rsidR="003B1E32" w:rsidRPr="003B1E32" w14:paraId="6061ED3E" w14:textId="77777777" w:rsidTr="00787853">
        <w:trPr>
          <w:trHeight w:val="435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6AE7F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 blood fed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117FA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246.0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1A37E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105.0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9F22A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C037B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E77CC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2.0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BF73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7.0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B7FCE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191.0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30AA7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22.0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C9C96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26.0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FD9E5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6.0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6F0E6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73.0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45EB3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68.0</w:t>
            </w:r>
          </w:p>
        </w:tc>
      </w:tr>
      <w:tr w:rsidR="003B1E32" w:rsidRPr="003B1E32" w14:paraId="3AD19B7C" w14:textId="77777777" w:rsidTr="00787853">
        <w:trPr>
          <w:trHeight w:val="435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749CD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% </w:t>
            </w:r>
            <w:proofErr w:type="gramStart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blood</w:t>
            </w:r>
            <w:proofErr w:type="gramEnd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fed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714FE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80.1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D0DBF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55.0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51813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979E1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57293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1.0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2FF8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3.1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20A45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91.8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0D659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7.3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C1A02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12.0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E7400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2.0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50376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39.7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28914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34.0</w:t>
            </w:r>
          </w:p>
        </w:tc>
      </w:tr>
      <w:tr w:rsidR="003B1E32" w:rsidRPr="003B1E32" w14:paraId="6FC82265" w14:textId="77777777" w:rsidTr="00787853">
        <w:trPr>
          <w:trHeight w:val="435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6A802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95% CIs range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824E7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75.7-84.6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C7307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47.9-62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5CDD3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0.0-5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60247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0.0-5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2238E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0-2.4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AB62E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0.8-5.3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BFA60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88.1-95.6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0EB7F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4.4-10.3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750EF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7.7-16.4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8CCF3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0.4-3.6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B3DE0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32.6-46.7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18BAD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27.4-40.6</w:t>
            </w:r>
          </w:p>
        </w:tc>
      </w:tr>
      <w:tr w:rsidR="003B1E32" w:rsidRPr="003B1E32" w14:paraId="0E6B5C30" w14:textId="77777777" w:rsidTr="00787853">
        <w:trPr>
          <w:trHeight w:val="435"/>
        </w:trPr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DC5F85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% </w:t>
            </w:r>
            <w:proofErr w:type="gramStart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blood</w:t>
            </w:r>
            <w:proofErr w:type="gramEnd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-feeding inhibition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4961A3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33687C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31.4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3C0E5A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FF6878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57A47A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98.7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DB0D7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96.2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85FDC0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6479D4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92.0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A29402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86.9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14C9F8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97.8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95269B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56.8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F6E2E7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63.0</w:t>
            </w:r>
          </w:p>
        </w:tc>
      </w:tr>
      <w:tr w:rsidR="003B1E32" w:rsidRPr="003B1E32" w14:paraId="6FBB19D5" w14:textId="77777777" w:rsidTr="00787853">
        <w:trPr>
          <w:trHeight w:val="435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C4D9E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 dead 24 h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A785F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34.0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8A36A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187.0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1D73F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218.0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B7F80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190.0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735D5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196.0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E82D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227.0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FB7E0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DE8B0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125.0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47963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58.0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18F73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272.0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9095E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62.0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925C6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136.0</w:t>
            </w:r>
          </w:p>
        </w:tc>
      </w:tr>
      <w:tr w:rsidR="003B1E32" w:rsidRPr="003B1E32" w14:paraId="5D86262D" w14:textId="77777777" w:rsidTr="00787853">
        <w:trPr>
          <w:trHeight w:val="435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AF8C9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% </w:t>
            </w:r>
            <w:proofErr w:type="gramStart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dead</w:t>
            </w:r>
            <w:proofErr w:type="gramEnd"/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24 h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73354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11.1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8DE2E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97.9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05B2F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6F710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99.5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0E441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100.0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13103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99.1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1F7B1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8033D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41.7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10F02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26.9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97D04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89.8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DF29F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33.7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19460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68.0</w:t>
            </w:r>
          </w:p>
        </w:tc>
      </w:tr>
      <w:tr w:rsidR="003B1E32" w:rsidRPr="003B1E32" w14:paraId="4EC6CBA8" w14:textId="77777777" w:rsidTr="00787853">
        <w:trPr>
          <w:trHeight w:val="435"/>
        </w:trPr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737D90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95% CIs range</w:t>
            </w:r>
          </w:p>
        </w:tc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A4E8C3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7.6-14.6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824699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95.9-99.9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DB398A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95-100.0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3B5ACC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98.5-100.0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16FABC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95-100.0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C1BC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97.9-100.0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1E0F0F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0.3-4.5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346A0C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36.1-47.3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D51FA7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20.9-32.8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2C4CF2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86.4-93.2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909C62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26.8-40.5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CC257B" w14:textId="77777777" w:rsidR="003B1E32" w:rsidRPr="003B1E32" w:rsidRDefault="003B1E32" w:rsidP="003B1E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</w:pPr>
            <w:r w:rsidRPr="003B1E3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/>
              </w:rPr>
              <w:t>61.5-74.5</w:t>
            </w:r>
          </w:p>
        </w:tc>
      </w:tr>
    </w:tbl>
    <w:p w14:paraId="0918DA4D" w14:textId="77777777" w:rsidR="003B1E32" w:rsidRDefault="003B1E32"/>
    <w:sectPr w:rsidR="003B1E32" w:rsidSect="00BA1FF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OyMDA2sDQxMbO0MDRS0lEKTi0uzszPAykwrAUABTpSPywAAAA="/>
  </w:docVars>
  <w:rsids>
    <w:rsidRoot w:val="003B1E32"/>
    <w:rsid w:val="003B1E32"/>
    <w:rsid w:val="0052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ACF61"/>
  <w15:chartTrackingRefBased/>
  <w15:docId w15:val="{EF065FDD-F6A8-4693-B92F-5957F035F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Corine  Ngufor</dc:creator>
  <cp:keywords/>
  <dc:description/>
  <cp:lastModifiedBy>Corine  Ngufor</cp:lastModifiedBy>
  <cp:revision>2</cp:revision>
  <dcterms:created xsi:type="dcterms:W3CDTF">2022-01-10T09:25:00Z</dcterms:created>
  <dcterms:modified xsi:type="dcterms:W3CDTF">2022-01-10T09:28:00Z</dcterms:modified>
</cp:coreProperties>
</file>