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3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961"/>
        <w:gridCol w:w="743"/>
        <w:gridCol w:w="743"/>
        <w:gridCol w:w="743"/>
        <w:gridCol w:w="744"/>
        <w:gridCol w:w="914"/>
        <w:gridCol w:w="724"/>
        <w:gridCol w:w="725"/>
        <w:gridCol w:w="724"/>
        <w:gridCol w:w="725"/>
        <w:gridCol w:w="724"/>
        <w:gridCol w:w="725"/>
        <w:gridCol w:w="724"/>
        <w:gridCol w:w="725"/>
        <w:gridCol w:w="725"/>
      </w:tblGrid>
      <w:tr w:rsidR="00E934D9" w:rsidRPr="00366FEC" w:rsidTr="00366FEC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 w:bidi="en-US"/>
              </w:rPr>
              <w:t>Waterbody No.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pl-PL" w:bidi="en-US"/>
              </w:rPr>
              <w:t>Dissolved oxygen [mg O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GB" w:eastAsia="pl-PL" w:bidi="en-US"/>
              </w:rPr>
              <w:t>2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pl-PL" w:bidi="en-US"/>
              </w:rPr>
              <w:t xml:space="preserve"> · </w:t>
            </w:r>
            <w:proofErr w:type="spellStart"/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pl-PL" w:bidi="en-US"/>
              </w:rPr>
              <w:t>dm</w:t>
            </w:r>
            <w:proofErr w:type="spellEnd"/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val="en-GB" w:eastAsia="pl-PL" w:bidi="en-US"/>
              </w:rPr>
              <w:t>–3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pl-PL" w:bidi="en-US"/>
              </w:rPr>
              <w:t>]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Dissolved oxygen [%]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Temperature [ºC]</w:t>
            </w:r>
            <w:bookmarkStart w:id="0" w:name="_GoBack"/>
            <w:bookmarkEnd w:id="0"/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pH value [-]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Conductivity [μS · cm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pl-PL" w:bidi="en-US"/>
              </w:rPr>
              <w:t>–1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]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TOC [mg C · dm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pl-PL" w:bidi="en-US"/>
              </w:rPr>
              <w:t>–3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]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DOC [mg C · dm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pl-PL" w:bidi="en-US"/>
              </w:rPr>
              <w:t>–3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]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N-NH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eastAsia="pl-PL" w:bidi="en-US"/>
              </w:rPr>
              <w:t>4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 xml:space="preserve"> [mg N · dm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pl-PL" w:bidi="en-US"/>
              </w:rPr>
              <w:t>–3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]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N-NO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eastAsia="pl-PL" w:bidi="en-US"/>
              </w:rPr>
              <w:t xml:space="preserve">3 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[mg N · dm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pl-PL" w:bidi="en-US"/>
              </w:rPr>
              <w:t>–3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]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P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eastAsia="pl-PL" w:bidi="en-US"/>
              </w:rPr>
              <w:t xml:space="preserve">tot 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[mg P · dm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pl-PL" w:bidi="en-US"/>
              </w:rPr>
              <w:t>–3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]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P-PO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eastAsia="pl-PL" w:bidi="en-US"/>
              </w:rPr>
              <w:t>4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 xml:space="preserve"> [mg P · dm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pl-PL" w:bidi="en-US"/>
              </w:rPr>
              <w:t>–3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]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N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eastAsia="pl-PL" w:bidi="en-US"/>
              </w:rPr>
              <w:t xml:space="preserve">org 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[mg N · dm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pl-PL" w:bidi="en-US"/>
              </w:rPr>
              <w:t>–3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]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</w:pP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Chlorophyll a [μg · dm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pl-PL" w:bidi="en-US"/>
              </w:rPr>
              <w:t>–3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 w:bidi="en-US"/>
              </w:rPr>
              <w:t>]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l-PL" w:bidi="en-US"/>
              </w:rPr>
            </w:pPr>
            <w:proofErr w:type="spellStart"/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l-PL" w:bidi="en-US"/>
              </w:rPr>
              <w:t>Seston</w:t>
            </w:r>
            <w:proofErr w:type="spellEnd"/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l-PL" w:bidi="en-US"/>
              </w:rPr>
              <w:t xml:space="preserve"> dry mass [mg · </w:t>
            </w:r>
            <w:proofErr w:type="spellStart"/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l-PL" w:bidi="en-US"/>
              </w:rPr>
              <w:t>dm</w:t>
            </w:r>
            <w:proofErr w:type="spellEnd"/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val="en-US" w:eastAsia="pl-PL" w:bidi="en-US"/>
              </w:rPr>
              <w:t>–3</w:t>
            </w:r>
            <w:r w:rsidRPr="00366F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l-PL" w:bidi="en-US"/>
              </w:rPr>
              <w:t>]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lang w:eastAsia="pl-PL" w:bidi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min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5.20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60.00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18.00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1523.00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39.00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42.00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7.43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0.75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4.56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1.33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21.13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9.60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max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6.10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65.00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21.50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8.44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1741.00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49.00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44.00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7.69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0.89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4.67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1.52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55.00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22.70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average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5.67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62.33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19.83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8.29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1624.67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44.33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43.00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7.55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0.83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4.60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1.44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33.41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14.93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SD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0.45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2.52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1.76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0.17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109.74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5.03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1.00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0.14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0.07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0.06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0.10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18.76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sz w:val="20"/>
                <w:szCs w:val="20"/>
                <w:lang w:eastAsia="pl-PL" w:bidi="en-US"/>
              </w:rPr>
              <w:t>6.88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lang w:eastAsia="pl-PL" w:bidi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min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3.00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19.50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6.72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680.00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13.00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12.00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0.34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0.36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0.34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42.17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9.20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max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3.20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34.00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22.10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7.69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740.00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21.00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19.00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6.18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5.85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3.95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13.32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752.66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84.00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average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16.33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21.03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7.15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706.67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18.00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14.33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2.97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0.71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2.88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1.63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5.15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289.78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38.50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SD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1.51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15.95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1.36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0.49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30.55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4.36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4.04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2.79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0.47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2.58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2.01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7.11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401.19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39.94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lang w:eastAsia="pl-PL" w:bidi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min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80.00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23.10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840.00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11.00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1.26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0.77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2.89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8.20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max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26.50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119.00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27.10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8.97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940.00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18.00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15.00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15.42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3.29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1.36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4.21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329.31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61.60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average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14.90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99.33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25.40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8.47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883.33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14.00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11.93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1.38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5.61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1.83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0.83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2.04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132.85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31.67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SD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10.09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19.50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2.07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0.44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51.32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3.61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3.10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8.52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1.49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0.62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1.89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173.07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27.28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lang w:eastAsia="pl-PL" w:bidi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min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7.60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85.00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23.50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8.52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740.00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9.10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7.60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0.85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43.53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18.40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max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28.30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182.00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29.00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8.85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790.00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17.00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16.00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0.96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2.13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67.18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30.00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average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17.00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121.33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26.57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8.70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756.67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12.70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11.20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1.06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0.59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0.34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1.48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58.11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24.13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SD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10.48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52.88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2.80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28.87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4.33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0.38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0.58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12.75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5.80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lang w:eastAsia="pl-PL" w:bidi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min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1.34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24.90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21.10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1930.00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34.00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31.00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1.29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0.38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3.47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5.40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max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14.30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167.00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24.80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9.48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3650.00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42.00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40.00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1.58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1.37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2.57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16.91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13.00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average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7.15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86.63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22.77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8.82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2653.33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39.33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36.00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1.42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0.88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1.79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8.27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9.47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SD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6.58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72.86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1.88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0.66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891.98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4.62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4.58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0.06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0.67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7.50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3.83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lang w:eastAsia="pl-PL" w:bidi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min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4.40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22.60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21.30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7.21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360.00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9.50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0.74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0.06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1.22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5.36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5.00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max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5.20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55.00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22.30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9.36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440.00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11.00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9.60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1.43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0.31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0.26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7.84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123.36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14.00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average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4.80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41.20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21.73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8.11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386.67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10.17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9.33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0.94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0.66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0.25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3.63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58.89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9.33</w:t>
            </w:r>
          </w:p>
        </w:tc>
      </w:tr>
      <w:tr w:rsidR="00E934D9" w:rsidRPr="00366FEC" w:rsidTr="00366FE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 w:bidi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rPr>
                <w:rFonts w:ascii="Calibri" w:eastAsia="Times New Roman" w:hAnsi="Calibri" w:cs="Calibri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lang w:eastAsia="pl-PL" w:bidi="en-US"/>
              </w:rPr>
              <w:t>SD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16.72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0.51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1.12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46.19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0.76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0.38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0.09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3.66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59.76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34D9" w:rsidRPr="00366FEC" w:rsidRDefault="00E934D9" w:rsidP="00366F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</w:pPr>
            <w:r w:rsidRPr="00366F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 w:bidi="en-US"/>
              </w:rPr>
              <w:t>4.51</w:t>
            </w:r>
          </w:p>
        </w:tc>
      </w:tr>
    </w:tbl>
    <w:p w:rsidR="00E934D9" w:rsidRPr="00E934D9" w:rsidRDefault="00E934D9" w:rsidP="00E934D9">
      <w:pPr>
        <w:spacing w:after="0" w:line="360" w:lineRule="auto"/>
        <w:jc w:val="both"/>
        <w:rPr>
          <w:rFonts w:ascii="Times New Roman" w:eastAsia="ArialMT" w:hAnsi="Times New Roman" w:cs="Times New Roman"/>
          <w:sz w:val="24"/>
          <w:szCs w:val="24"/>
          <w:lang w:val="en-GB" w:bidi="en-US"/>
        </w:rPr>
      </w:pPr>
      <w:r w:rsidRPr="00366FEC">
        <w:rPr>
          <w:rFonts w:ascii="Times New Roman" w:eastAsia="ArialMT" w:hAnsi="Times New Roman" w:cs="Times New Roman"/>
          <w:sz w:val="24"/>
          <w:szCs w:val="24"/>
          <w:lang w:val="en-GB" w:bidi="en-US"/>
        </w:rPr>
        <w:t xml:space="preserve">Appendix 1. </w:t>
      </w:r>
      <w:r w:rsidRPr="00366FEC">
        <w:rPr>
          <w:rFonts w:ascii="Cambria" w:eastAsia="Times New Roman" w:hAnsi="Cambria" w:cs="Times New Roman"/>
          <w:lang w:val="en-US" w:bidi="en-US"/>
        </w:rPr>
        <w:t>Minimum, maximum, mean values and standard deviation for examined parameters</w:t>
      </w:r>
    </w:p>
    <w:p w:rsidR="00C66BF4" w:rsidRPr="00E934D9" w:rsidRDefault="00C66BF4">
      <w:pPr>
        <w:rPr>
          <w:lang w:val="en-GB"/>
        </w:rPr>
      </w:pPr>
    </w:p>
    <w:sectPr w:rsidR="00C66BF4" w:rsidRPr="00E934D9" w:rsidSect="00366F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D9"/>
    <w:rsid w:val="00366FEC"/>
    <w:rsid w:val="00B835A8"/>
    <w:rsid w:val="00C66BF4"/>
    <w:rsid w:val="00E8349B"/>
    <w:rsid w:val="00E934D9"/>
    <w:rsid w:val="00F3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43CD2A-0074-4A6B-B51A-CC08F8AB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Bhuvaneswari R.</cp:lastModifiedBy>
  <cp:revision>2</cp:revision>
  <dcterms:created xsi:type="dcterms:W3CDTF">2021-12-14T12:44:00Z</dcterms:created>
  <dcterms:modified xsi:type="dcterms:W3CDTF">2022-04-20T05:52:00Z</dcterms:modified>
</cp:coreProperties>
</file>