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6C543" w14:textId="77777777" w:rsidR="00F66D72" w:rsidRPr="00F66D72" w:rsidRDefault="00F66D72" w:rsidP="00F66D72">
      <w:pPr>
        <w:widowControl w:val="0"/>
        <w:spacing w:after="160" w:line="360" w:lineRule="auto"/>
        <w:jc w:val="both"/>
        <w:rPr>
          <w:rFonts w:ascii="Times New Roman" w:eastAsia="Times New Roman" w:hAnsi="Times New Roman" w:cs="Times New Roman"/>
          <w:b/>
          <w:sz w:val="28"/>
          <w:szCs w:val="28"/>
          <w:lang w:val="en-GB" w:eastAsia="ko-KR"/>
        </w:rPr>
      </w:pPr>
      <w:bookmarkStart w:id="0" w:name="_GoBack"/>
      <w:bookmarkEnd w:id="0"/>
      <w:r w:rsidRPr="00F66D72">
        <w:rPr>
          <w:rFonts w:ascii="Times New Roman" w:eastAsia="Times New Roman" w:hAnsi="Times New Roman" w:cs="Times New Roman"/>
          <w:b/>
          <w:sz w:val="28"/>
          <w:szCs w:val="28"/>
          <w:lang w:val="en-GB" w:eastAsia="ko-KR"/>
        </w:rPr>
        <w:t>Prognostic Value of Obtaining Coronary Artery Calcium Scores from 1.5 mm Slice Reconstructions of Electrocardiogram-gated Computed Tomography Scans for Predicting Cardiovascular Risk in Asymptomatic Individuals</w:t>
      </w:r>
    </w:p>
    <w:p w14:paraId="494A6465" w14:textId="77777777" w:rsidR="00F66D72" w:rsidRPr="00F66D72" w:rsidRDefault="00F66D72" w:rsidP="00F66D72">
      <w:pPr>
        <w:widowControl w:val="0"/>
        <w:spacing w:after="160" w:line="360" w:lineRule="auto"/>
        <w:jc w:val="both"/>
        <w:rPr>
          <w:rFonts w:ascii="Times New Roman" w:eastAsia="Times New Roman" w:hAnsi="Times New Roman" w:cs="Times New Roman"/>
          <w:b/>
          <w:sz w:val="28"/>
          <w:szCs w:val="28"/>
          <w:lang w:val="en-GB" w:eastAsia="ko-KR"/>
        </w:rPr>
      </w:pPr>
    </w:p>
    <w:p w14:paraId="45FA545A" w14:textId="77777777" w:rsidR="00F66D72" w:rsidRPr="00F66D72" w:rsidRDefault="00F66D72" w:rsidP="00F66D72">
      <w:pPr>
        <w:widowControl w:val="0"/>
        <w:spacing w:before="240" w:after="240" w:line="360" w:lineRule="auto"/>
        <w:jc w:val="both"/>
        <w:rPr>
          <w:rFonts w:ascii="Times New Roman" w:eastAsia="Times New Roman" w:hAnsi="Times New Roman" w:cs="Times New Roman"/>
          <w:sz w:val="28"/>
          <w:szCs w:val="28"/>
          <w:lang w:val="en-GB" w:eastAsia="ko-KR"/>
        </w:rPr>
      </w:pPr>
      <w:r w:rsidRPr="00F66D72">
        <w:rPr>
          <w:rFonts w:ascii="Times New Roman" w:eastAsia="Times New Roman" w:hAnsi="Times New Roman" w:cs="Times New Roman"/>
          <w:sz w:val="28"/>
          <w:szCs w:val="28"/>
          <w:lang w:val="en-GB" w:eastAsia="ko-KR"/>
        </w:rPr>
        <w:t>Suh Young Kim</w:t>
      </w:r>
      <w:r w:rsidRPr="00F66D72">
        <w:rPr>
          <w:rFonts w:ascii="Times New Roman" w:eastAsia="Times New Roman" w:hAnsi="Times New Roman" w:cs="Times New Roman"/>
          <w:sz w:val="28"/>
          <w:szCs w:val="28"/>
          <w:vertAlign w:val="superscript"/>
          <w:lang w:val="en-GB" w:eastAsia="ko-KR"/>
        </w:rPr>
        <w:t>a,b</w:t>
      </w:r>
      <w:r w:rsidRPr="00F66D72">
        <w:rPr>
          <w:rFonts w:ascii="Times New Roman" w:eastAsia="Times New Roman" w:hAnsi="Times New Roman" w:cs="Times New Roman"/>
          <w:sz w:val="28"/>
          <w:szCs w:val="28"/>
          <w:lang w:val="en-GB" w:eastAsia="ko-KR"/>
        </w:rPr>
        <w:t>, Young Joo Suh</w:t>
      </w:r>
      <w:r w:rsidRPr="00F66D72">
        <w:rPr>
          <w:rFonts w:ascii="Times New Roman" w:eastAsia="Times New Roman" w:hAnsi="Times New Roman" w:cs="Times New Roman"/>
          <w:sz w:val="28"/>
          <w:szCs w:val="28"/>
          <w:vertAlign w:val="superscript"/>
          <w:lang w:val="en-GB" w:eastAsia="ko-KR"/>
        </w:rPr>
        <w:t>c</w:t>
      </w:r>
      <w:r w:rsidRPr="00F66D72">
        <w:rPr>
          <w:rFonts w:ascii="Times New Roman" w:eastAsia="Times New Roman" w:hAnsi="Times New Roman" w:cs="Times New Roman"/>
          <w:sz w:val="28"/>
          <w:szCs w:val="28"/>
          <w:lang w:val="en-GB" w:eastAsia="ko-KR"/>
        </w:rPr>
        <w:t>, Hye-Jeong Lee</w:t>
      </w:r>
      <w:r w:rsidRPr="00F66D72">
        <w:rPr>
          <w:rFonts w:ascii="Times New Roman" w:eastAsia="Times New Roman" w:hAnsi="Times New Roman" w:cs="Times New Roman"/>
          <w:sz w:val="28"/>
          <w:szCs w:val="28"/>
          <w:vertAlign w:val="superscript"/>
          <w:lang w:val="en-GB" w:eastAsia="ko-KR"/>
        </w:rPr>
        <w:t>c</w:t>
      </w:r>
      <w:r w:rsidRPr="00F66D72">
        <w:rPr>
          <w:rFonts w:ascii="Times New Roman" w:eastAsia="Times New Roman" w:hAnsi="Times New Roman" w:cs="Times New Roman"/>
          <w:sz w:val="28"/>
          <w:szCs w:val="28"/>
          <w:lang w:val="en-GB" w:eastAsia="ko-KR"/>
        </w:rPr>
        <w:t>, Young Jin Kim</w:t>
      </w:r>
      <w:r w:rsidRPr="00F66D72">
        <w:rPr>
          <w:rFonts w:ascii="Times New Roman" w:eastAsia="Times New Roman" w:hAnsi="Times New Roman" w:cs="Times New Roman"/>
          <w:sz w:val="28"/>
          <w:szCs w:val="28"/>
          <w:vertAlign w:val="superscript"/>
          <w:lang w:val="en-GB" w:eastAsia="ko-KR"/>
        </w:rPr>
        <w:t>c</w:t>
      </w:r>
    </w:p>
    <w:p w14:paraId="2F82DC7C" w14:textId="77777777" w:rsidR="00F66D72" w:rsidRPr="00F66D72" w:rsidRDefault="00F66D72" w:rsidP="00F66D72">
      <w:pPr>
        <w:widowControl w:val="0"/>
        <w:spacing w:before="240" w:after="240" w:line="360" w:lineRule="auto"/>
        <w:jc w:val="both"/>
        <w:rPr>
          <w:rFonts w:ascii="Times New Roman" w:eastAsia="Times New Roman" w:hAnsi="Times New Roman" w:cs="Times New Roman"/>
          <w:sz w:val="28"/>
          <w:szCs w:val="28"/>
          <w:lang w:val="en-GB" w:eastAsia="ko-KR"/>
        </w:rPr>
      </w:pPr>
      <w:r w:rsidRPr="00F66D72">
        <w:rPr>
          <w:rFonts w:ascii="Times New Roman" w:eastAsia="Times New Roman" w:hAnsi="Times New Roman" w:cs="Times New Roman"/>
          <w:sz w:val="28"/>
          <w:szCs w:val="28"/>
          <w:vertAlign w:val="superscript"/>
          <w:lang w:val="en-GB" w:eastAsia="ko-KR"/>
        </w:rPr>
        <w:t xml:space="preserve">a </w:t>
      </w:r>
      <w:r w:rsidRPr="00F66D72">
        <w:rPr>
          <w:rFonts w:ascii="Times New Roman" w:eastAsia="Times New Roman" w:hAnsi="Times New Roman" w:cs="Times New Roman"/>
          <w:sz w:val="28"/>
          <w:szCs w:val="28"/>
          <w:lang w:val="en-GB" w:eastAsia="ko-KR"/>
        </w:rPr>
        <w:t>Department of Medicine, Yonsei University Graduate School, College of Medicine, Seoul, Korea.</w:t>
      </w:r>
    </w:p>
    <w:p w14:paraId="4A514814" w14:textId="77777777" w:rsidR="00F66D72" w:rsidRPr="00F66D72" w:rsidRDefault="00F66D72" w:rsidP="00F66D72">
      <w:pPr>
        <w:widowControl w:val="0"/>
        <w:spacing w:before="240" w:after="240" w:line="360" w:lineRule="auto"/>
        <w:jc w:val="both"/>
        <w:rPr>
          <w:rFonts w:ascii="Times New Roman" w:eastAsia="Times New Roman" w:hAnsi="Times New Roman" w:cs="Times New Roman"/>
          <w:sz w:val="28"/>
          <w:szCs w:val="28"/>
          <w:lang w:val="en-GB" w:eastAsia="ko-KR"/>
        </w:rPr>
      </w:pPr>
      <w:r w:rsidRPr="00F66D72">
        <w:rPr>
          <w:rFonts w:ascii="Times New Roman" w:eastAsia="Times New Roman" w:hAnsi="Times New Roman" w:cs="Times New Roman"/>
          <w:sz w:val="28"/>
          <w:szCs w:val="28"/>
          <w:vertAlign w:val="superscript"/>
          <w:lang w:val="en-GB" w:eastAsia="ko-KR"/>
        </w:rPr>
        <w:t>b</w:t>
      </w:r>
      <w:r w:rsidRPr="00F66D72">
        <w:rPr>
          <w:rFonts w:ascii="Times New Roman" w:eastAsia="Times New Roman" w:hAnsi="Times New Roman" w:cs="Times New Roman"/>
          <w:sz w:val="28"/>
          <w:szCs w:val="28"/>
          <w:lang w:val="en-GB" w:eastAsia="ko-KR"/>
        </w:rPr>
        <w:t>Department of Radiology, Gangneung Asan Hospital, University of Ulsan College of Medicine, Gangneung, Korea.</w:t>
      </w:r>
    </w:p>
    <w:p w14:paraId="2B470899" w14:textId="77777777" w:rsidR="00F66D72" w:rsidRPr="00F66D72" w:rsidRDefault="00F66D72" w:rsidP="00F66D72">
      <w:pPr>
        <w:widowControl w:val="0"/>
        <w:spacing w:before="240" w:after="240" w:line="360" w:lineRule="auto"/>
        <w:jc w:val="both"/>
        <w:rPr>
          <w:rFonts w:ascii="Times New Roman" w:eastAsia="Times New Roman" w:hAnsi="Times New Roman" w:cs="Times New Roman"/>
          <w:sz w:val="28"/>
          <w:szCs w:val="28"/>
          <w:lang w:val="en-GB" w:eastAsia="ko-KR"/>
        </w:rPr>
      </w:pPr>
      <w:r w:rsidRPr="00F66D72">
        <w:rPr>
          <w:rFonts w:ascii="Times New Roman" w:eastAsia="Times New Roman" w:hAnsi="Times New Roman" w:cs="Times New Roman"/>
          <w:sz w:val="28"/>
          <w:szCs w:val="28"/>
          <w:vertAlign w:val="superscript"/>
          <w:lang w:val="en-GB" w:eastAsia="ko-KR"/>
        </w:rPr>
        <w:t>c</w:t>
      </w:r>
      <w:r w:rsidRPr="00F66D72">
        <w:rPr>
          <w:rFonts w:ascii="Times New Roman" w:eastAsia="Times New Roman" w:hAnsi="Times New Roman" w:cs="Times New Roman"/>
          <w:sz w:val="28"/>
          <w:szCs w:val="28"/>
          <w:lang w:val="en-GB" w:eastAsia="ko-KR"/>
        </w:rPr>
        <w:t>Department of Radiology, Severance Hospital, Research Institute of Radiological Science, Center for Clinical Imaging Data Science, Yonsei University College of Medicine, Seoul, Korea.</w:t>
      </w:r>
    </w:p>
    <w:p w14:paraId="5F21AD8C" w14:textId="77777777" w:rsidR="00F66D72" w:rsidRPr="00F66D72" w:rsidRDefault="00F66D72" w:rsidP="00F66D72">
      <w:pPr>
        <w:widowControl w:val="0"/>
        <w:spacing w:before="240" w:after="240" w:line="360" w:lineRule="auto"/>
        <w:jc w:val="both"/>
        <w:rPr>
          <w:rFonts w:ascii="Times New Roman" w:eastAsia="Times New Roman" w:hAnsi="Times New Roman" w:cs="Times New Roman"/>
          <w:b/>
          <w:sz w:val="28"/>
          <w:szCs w:val="28"/>
          <w:lang w:val="en-GB" w:eastAsia="ko-KR"/>
        </w:rPr>
      </w:pPr>
    </w:p>
    <w:p w14:paraId="2A0BB724" w14:textId="77777777" w:rsidR="00F66D72" w:rsidRPr="00F66D72" w:rsidRDefault="00F66D72" w:rsidP="00F66D72">
      <w:pPr>
        <w:widowControl w:val="0"/>
        <w:spacing w:after="160" w:line="480" w:lineRule="auto"/>
        <w:jc w:val="both"/>
        <w:rPr>
          <w:rFonts w:ascii="Times New Roman" w:eastAsia="Malgun Gothic" w:hAnsi="Times New Roman" w:cs="Times New Roman"/>
          <w:b/>
          <w:color w:val="000000"/>
          <w:sz w:val="28"/>
          <w:szCs w:val="28"/>
          <w:lang w:eastAsia="ko-KR"/>
        </w:rPr>
      </w:pPr>
      <w:r w:rsidRPr="00F66D72">
        <w:rPr>
          <w:rFonts w:ascii="Times New Roman" w:eastAsia="Malgun Gothic" w:hAnsi="Times New Roman" w:cs="Times New Roman"/>
          <w:b/>
          <w:color w:val="000000"/>
          <w:sz w:val="28"/>
          <w:szCs w:val="28"/>
          <w:lang w:eastAsia="ko-KR"/>
        </w:rPr>
        <w:t>Address for correspondence:</w:t>
      </w:r>
    </w:p>
    <w:p w14:paraId="1E7DAD68" w14:textId="77777777" w:rsidR="00F66D72" w:rsidRPr="00F66D72" w:rsidRDefault="00F66D72" w:rsidP="00F66D72">
      <w:pPr>
        <w:widowControl w:val="0"/>
        <w:spacing w:after="160" w:line="480" w:lineRule="auto"/>
        <w:jc w:val="both"/>
        <w:rPr>
          <w:rFonts w:ascii="Times New Roman" w:eastAsia="Malgun Gothic" w:hAnsi="Times New Roman" w:cs="Times New Roman"/>
          <w:b/>
          <w:color w:val="000000"/>
          <w:sz w:val="28"/>
          <w:szCs w:val="28"/>
          <w:lang w:eastAsia="ko-KR"/>
        </w:rPr>
      </w:pPr>
      <w:r w:rsidRPr="00F66D72">
        <w:rPr>
          <w:rFonts w:ascii="Times New Roman" w:eastAsia="Malgun Gothic" w:hAnsi="Times New Roman" w:cs="Times New Roman"/>
          <w:b/>
          <w:color w:val="000000"/>
          <w:sz w:val="28"/>
          <w:szCs w:val="28"/>
          <w:lang w:eastAsia="ko-KR"/>
        </w:rPr>
        <w:t>Young Joo Suh, MD, PhD</w:t>
      </w:r>
    </w:p>
    <w:p w14:paraId="567233A4" w14:textId="77777777" w:rsidR="00F66D72" w:rsidRPr="00F66D72" w:rsidRDefault="00F66D72" w:rsidP="00F66D72">
      <w:pPr>
        <w:widowControl w:val="0"/>
        <w:spacing w:after="160" w:line="480" w:lineRule="auto"/>
        <w:jc w:val="both"/>
        <w:rPr>
          <w:rFonts w:ascii="Times New Roman" w:eastAsia="Malgun Gothic" w:hAnsi="Times New Roman" w:cs="Times New Roman"/>
          <w:sz w:val="28"/>
          <w:szCs w:val="28"/>
          <w:lang w:eastAsia="ko-KR"/>
        </w:rPr>
      </w:pPr>
      <w:r w:rsidRPr="00F66D72">
        <w:rPr>
          <w:rFonts w:ascii="Times New Roman" w:eastAsia="Malgun Gothic" w:hAnsi="Times New Roman" w:cs="Times New Roman"/>
          <w:sz w:val="28"/>
          <w:szCs w:val="28"/>
          <w:lang w:eastAsia="ko-KR"/>
        </w:rPr>
        <w:t xml:space="preserve">Department of Radiology, Severance Hospital, Research Institute of Radiological Science, Center for Clinical Imaging Data Science, Yonsei University College of Medicine, </w:t>
      </w:r>
      <w:r w:rsidRPr="00F66D72">
        <w:rPr>
          <w:rFonts w:ascii="Times New Roman" w:eastAsia="Malgun Gothic" w:hAnsi="Times New Roman" w:cs="Times New Roman"/>
          <w:color w:val="000000"/>
          <w:sz w:val="28"/>
          <w:szCs w:val="28"/>
          <w:lang w:eastAsia="ko-KR"/>
        </w:rPr>
        <w:t>50-1 Yonsei-ro, Seodaemun-gu, Seoul 03722, Korea</w:t>
      </w:r>
    </w:p>
    <w:p w14:paraId="7633F1A4" w14:textId="77777777" w:rsidR="00F66D72" w:rsidRPr="00F66D72" w:rsidRDefault="00F66D72" w:rsidP="00F66D72">
      <w:pPr>
        <w:widowControl w:val="0"/>
        <w:spacing w:after="160" w:line="480" w:lineRule="auto"/>
        <w:jc w:val="both"/>
        <w:rPr>
          <w:rFonts w:ascii="Times New Roman" w:eastAsia="Malgun Gothic" w:hAnsi="Times New Roman" w:cs="Times New Roman"/>
          <w:sz w:val="28"/>
          <w:szCs w:val="28"/>
          <w:lang w:eastAsia="ko-KR"/>
        </w:rPr>
      </w:pPr>
      <w:r w:rsidRPr="00F66D72">
        <w:rPr>
          <w:rFonts w:ascii="Times New Roman" w:eastAsia="Malgun Gothic" w:hAnsi="Times New Roman" w:cs="Times New Roman"/>
          <w:color w:val="000000"/>
          <w:sz w:val="28"/>
          <w:szCs w:val="28"/>
          <w:lang w:eastAsia="ko-KR"/>
        </w:rPr>
        <w:t xml:space="preserve">Tel: 82-2-2228-7400; </w:t>
      </w:r>
      <w:r w:rsidRPr="00F66D72">
        <w:rPr>
          <w:rFonts w:ascii="Times New Roman" w:eastAsia="Malgun Gothic" w:hAnsi="Times New Roman" w:cs="Times New Roman"/>
          <w:sz w:val="28"/>
          <w:szCs w:val="28"/>
          <w:lang w:eastAsia="ko-KR"/>
        </w:rPr>
        <w:t>Fax: 82-2-2227-8337</w:t>
      </w:r>
    </w:p>
    <w:p w14:paraId="41CA2354" w14:textId="4B328BBB" w:rsidR="00F66D72" w:rsidRDefault="00F66D72" w:rsidP="00F66D72">
      <w:pPr>
        <w:widowControl w:val="0"/>
        <w:spacing w:after="160" w:line="256" w:lineRule="auto"/>
        <w:jc w:val="both"/>
        <w:rPr>
          <w:rFonts w:ascii="Malgun Gothic" w:eastAsia="Malgun Gothic" w:hAnsi="Malgun Gothic" w:cs="Malgun Gothic"/>
          <w:sz w:val="20"/>
          <w:szCs w:val="20"/>
          <w:lang w:eastAsia="ko-KR"/>
        </w:rPr>
      </w:pPr>
      <w:r w:rsidRPr="00F66D72">
        <w:rPr>
          <w:rFonts w:ascii="Times New Roman" w:eastAsia="Malgun Gothic" w:hAnsi="Times New Roman" w:cs="Times New Roman"/>
          <w:color w:val="000000"/>
          <w:sz w:val="28"/>
          <w:szCs w:val="28"/>
          <w:lang w:eastAsia="ko-KR"/>
        </w:rPr>
        <w:t xml:space="preserve">E-mail: </w:t>
      </w:r>
      <w:hyperlink r:id="rId7" w:history="1">
        <w:r w:rsidRPr="00F66D72">
          <w:rPr>
            <w:rFonts w:ascii="Times New Roman" w:eastAsia="Malgun Gothic" w:hAnsi="Times New Roman" w:cs="Times New Roman"/>
            <w:color w:val="0000FF"/>
            <w:sz w:val="28"/>
            <w:szCs w:val="28"/>
            <w:u w:val="single"/>
            <w:lang w:eastAsia="ko-KR"/>
          </w:rPr>
          <w:t>rongzusuh@gmail.com</w:t>
        </w:r>
      </w:hyperlink>
      <w:r>
        <w:rPr>
          <w:rFonts w:ascii="Malgun Gothic" w:eastAsia="Malgun Gothic" w:hAnsi="Malgun Gothic" w:cs="Malgun Gothic"/>
          <w:sz w:val="20"/>
          <w:szCs w:val="20"/>
          <w:lang w:eastAsia="ko-KR"/>
        </w:rPr>
        <w:br w:type="page"/>
      </w:r>
    </w:p>
    <w:p w14:paraId="345E91B5" w14:textId="77777777" w:rsidR="00392DC5" w:rsidRPr="004B1599" w:rsidRDefault="00392DC5" w:rsidP="00392DC5">
      <w:pPr>
        <w:rPr>
          <w:rFonts w:ascii="Times New Roman" w:eastAsia="Times New Roman" w:hAnsi="Times New Roman" w:cs="Times New Roman"/>
          <w:b/>
          <w:lang w:val="en-GB"/>
        </w:rPr>
      </w:pPr>
      <w:r>
        <w:rPr>
          <w:rFonts w:ascii="Times New Roman" w:eastAsia="Times New Roman" w:hAnsi="Times New Roman" w:cs="Times New Roman"/>
          <w:b/>
          <w:lang w:val="en-GB"/>
        </w:rPr>
        <w:lastRenderedPageBreak/>
        <w:t>Supplementary t</w:t>
      </w:r>
      <w:r w:rsidRPr="004B1599">
        <w:rPr>
          <w:rFonts w:ascii="Times New Roman" w:eastAsia="Times New Roman" w:hAnsi="Times New Roman" w:cs="Times New Roman"/>
          <w:b/>
          <w:lang w:val="en-GB"/>
        </w:rPr>
        <w:t xml:space="preserve">able 1. Baseline </w:t>
      </w:r>
      <w:r>
        <w:rPr>
          <w:rFonts w:ascii="Times New Roman" w:eastAsia="Times New Roman" w:hAnsi="Times New Roman" w:cs="Times New Roman"/>
          <w:b/>
          <w:lang w:val="en-GB"/>
        </w:rPr>
        <w:t>d</w:t>
      </w:r>
      <w:r w:rsidRPr="004B1599">
        <w:rPr>
          <w:rFonts w:ascii="Times New Roman" w:eastAsia="Times New Roman" w:hAnsi="Times New Roman" w:cs="Times New Roman"/>
          <w:b/>
          <w:lang w:val="en-GB"/>
        </w:rPr>
        <w:t xml:space="preserve">emographic and </w:t>
      </w:r>
      <w:r>
        <w:rPr>
          <w:rFonts w:ascii="Times New Roman" w:eastAsia="Times New Roman" w:hAnsi="Times New Roman" w:cs="Times New Roman"/>
          <w:b/>
          <w:lang w:val="en-GB"/>
        </w:rPr>
        <w:t>c</w:t>
      </w:r>
      <w:r w:rsidRPr="004B1599">
        <w:rPr>
          <w:rFonts w:ascii="Times New Roman" w:eastAsia="Times New Roman" w:hAnsi="Times New Roman" w:cs="Times New Roman"/>
          <w:b/>
          <w:lang w:val="en-GB"/>
        </w:rPr>
        <w:t xml:space="preserve">linical </w:t>
      </w:r>
      <w:r>
        <w:rPr>
          <w:rFonts w:ascii="Times New Roman" w:eastAsia="Times New Roman" w:hAnsi="Times New Roman" w:cs="Times New Roman"/>
          <w:b/>
          <w:lang w:val="en-GB"/>
        </w:rPr>
        <w:t>c</w:t>
      </w:r>
      <w:r w:rsidRPr="004B1599">
        <w:rPr>
          <w:rFonts w:ascii="Times New Roman" w:eastAsia="Times New Roman" w:hAnsi="Times New Roman" w:cs="Times New Roman"/>
          <w:b/>
          <w:lang w:val="en-GB"/>
        </w:rPr>
        <w:t xml:space="preserve">haracteristics of the </w:t>
      </w:r>
      <w:r>
        <w:rPr>
          <w:rFonts w:ascii="Times New Roman" w:eastAsia="Times New Roman" w:hAnsi="Times New Roman" w:cs="Times New Roman"/>
          <w:b/>
          <w:lang w:val="en-GB"/>
        </w:rPr>
        <w:t>s</w:t>
      </w:r>
      <w:r w:rsidRPr="004B1599">
        <w:rPr>
          <w:rFonts w:ascii="Times New Roman" w:eastAsia="Times New Roman" w:hAnsi="Times New Roman" w:cs="Times New Roman"/>
          <w:b/>
          <w:lang w:val="en-GB"/>
        </w:rPr>
        <w:t xml:space="preserve">tudy </w:t>
      </w:r>
      <w:r>
        <w:rPr>
          <w:rFonts w:ascii="Times New Roman" w:eastAsia="Times New Roman" w:hAnsi="Times New Roman" w:cs="Times New Roman"/>
          <w:b/>
          <w:lang w:val="en-GB"/>
        </w:rPr>
        <w:t>p</w:t>
      </w:r>
      <w:r w:rsidRPr="004B1599">
        <w:rPr>
          <w:rFonts w:ascii="Times New Roman" w:eastAsia="Times New Roman" w:hAnsi="Times New Roman" w:cs="Times New Roman"/>
          <w:b/>
          <w:lang w:val="en-GB"/>
        </w:rPr>
        <w:t>opulation</w:t>
      </w:r>
    </w:p>
    <w:tbl>
      <w:tblPr>
        <w:tblW w:w="9302" w:type="dxa"/>
        <w:tblLayout w:type="fixed"/>
        <w:tblLook w:val="0600" w:firstRow="0" w:lastRow="0" w:firstColumn="0" w:lastColumn="0" w:noHBand="1" w:noVBand="1"/>
      </w:tblPr>
      <w:tblGrid>
        <w:gridCol w:w="4922"/>
        <w:gridCol w:w="4380"/>
      </w:tblGrid>
      <w:tr w:rsidR="00392DC5" w:rsidRPr="00EB30BD" w14:paraId="22926600" w14:textId="77777777" w:rsidTr="00E458AF">
        <w:trPr>
          <w:trHeight w:val="406"/>
        </w:trPr>
        <w:tc>
          <w:tcPr>
            <w:tcW w:w="4922" w:type="dxa"/>
            <w:tcBorders>
              <w:top w:val="single" w:sz="4" w:space="0" w:color="auto"/>
              <w:bottom w:val="single" w:sz="4" w:space="0" w:color="auto"/>
            </w:tcBorders>
            <w:tcMar>
              <w:top w:w="100" w:type="dxa"/>
              <w:left w:w="100" w:type="dxa"/>
              <w:bottom w:w="100" w:type="dxa"/>
              <w:right w:w="100" w:type="dxa"/>
            </w:tcMar>
          </w:tcPr>
          <w:p w14:paraId="2B08A6BF" w14:textId="77777777" w:rsidR="00392DC5" w:rsidRPr="00EB30BD" w:rsidRDefault="00392DC5" w:rsidP="00E458AF">
            <w:pPr>
              <w:jc w:val="center"/>
              <w:rPr>
                <w:rFonts w:ascii="Times New Roman" w:eastAsia="Malgun Gothic" w:hAnsi="Times New Roman" w:cs="Times New Roman"/>
                <w:b/>
                <w:lang w:val="en-GB" w:eastAsia="ko-KR"/>
              </w:rPr>
            </w:pPr>
            <w:r w:rsidRPr="00EB30BD">
              <w:rPr>
                <w:rFonts w:ascii="Times New Roman" w:eastAsia="Malgun Gothic" w:hAnsi="Times New Roman" w:cs="Times New Roman"/>
                <w:b/>
                <w:lang w:val="en-GB" w:eastAsia="ko-KR"/>
              </w:rPr>
              <w:t>Variables</w:t>
            </w:r>
          </w:p>
        </w:tc>
        <w:tc>
          <w:tcPr>
            <w:tcW w:w="4380" w:type="dxa"/>
            <w:tcBorders>
              <w:top w:val="single" w:sz="4" w:space="0" w:color="auto"/>
              <w:bottom w:val="single" w:sz="4" w:space="0" w:color="auto"/>
            </w:tcBorders>
            <w:tcMar>
              <w:top w:w="100" w:type="dxa"/>
              <w:left w:w="100" w:type="dxa"/>
              <w:bottom w:w="100" w:type="dxa"/>
              <w:right w:w="100" w:type="dxa"/>
            </w:tcMar>
          </w:tcPr>
          <w:p w14:paraId="05F1A6A3" w14:textId="77777777" w:rsidR="00392DC5" w:rsidRPr="00EB30BD" w:rsidRDefault="00392DC5" w:rsidP="00E458AF">
            <w:pPr>
              <w:jc w:val="center"/>
              <w:rPr>
                <w:rFonts w:ascii="Times New Roman" w:eastAsia="Times New Roman" w:hAnsi="Times New Roman" w:cs="Times New Roman"/>
                <w:b/>
                <w:lang w:val="en-GB"/>
              </w:rPr>
            </w:pPr>
            <w:r w:rsidRPr="00EB30BD">
              <w:rPr>
                <w:rFonts w:ascii="Times New Roman" w:eastAsia="Times New Roman" w:hAnsi="Times New Roman" w:cs="Times New Roman"/>
                <w:b/>
                <w:lang w:val="en-GB"/>
              </w:rPr>
              <w:t>Patients (n=550)</w:t>
            </w:r>
          </w:p>
        </w:tc>
      </w:tr>
      <w:tr w:rsidR="00392DC5" w:rsidRPr="00EB30BD" w14:paraId="72D25589" w14:textId="77777777" w:rsidTr="00E458AF">
        <w:trPr>
          <w:trHeight w:val="406"/>
        </w:trPr>
        <w:tc>
          <w:tcPr>
            <w:tcW w:w="4922" w:type="dxa"/>
            <w:tcBorders>
              <w:top w:val="single" w:sz="4" w:space="0" w:color="auto"/>
            </w:tcBorders>
            <w:shd w:val="clear" w:color="auto" w:fill="auto"/>
            <w:tcMar>
              <w:top w:w="100" w:type="dxa"/>
              <w:left w:w="100" w:type="dxa"/>
              <w:bottom w:w="100" w:type="dxa"/>
              <w:right w:w="100" w:type="dxa"/>
            </w:tcMar>
          </w:tcPr>
          <w:p w14:paraId="655FDCF9"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 xml:space="preserve">Age </w:t>
            </w:r>
          </w:p>
        </w:tc>
        <w:tc>
          <w:tcPr>
            <w:tcW w:w="4380" w:type="dxa"/>
            <w:tcBorders>
              <w:top w:val="single" w:sz="4" w:space="0" w:color="auto"/>
            </w:tcBorders>
            <w:shd w:val="clear" w:color="auto" w:fill="auto"/>
            <w:tcMar>
              <w:top w:w="100" w:type="dxa"/>
              <w:left w:w="100" w:type="dxa"/>
              <w:bottom w:w="100" w:type="dxa"/>
              <w:right w:w="100" w:type="dxa"/>
            </w:tcMar>
          </w:tcPr>
          <w:p w14:paraId="29AD2788" w14:textId="77777777" w:rsidR="00392DC5" w:rsidRPr="00EB30BD" w:rsidRDefault="00392DC5" w:rsidP="00E458AF">
            <w:pPr>
              <w:jc w:val="center"/>
              <w:rPr>
                <w:rFonts w:ascii="Times New Roman" w:eastAsia="Times New Roman" w:hAnsi="Times New Roman" w:cs="Times New Roman"/>
                <w:lang w:val="en-GB"/>
              </w:rPr>
            </w:pPr>
            <w:r w:rsidRPr="00EB30BD">
              <w:rPr>
                <w:rFonts w:ascii="Times New Roman" w:eastAsia="Times New Roman" w:hAnsi="Times New Roman" w:cs="Times New Roman"/>
                <w:lang w:val="en-GB"/>
              </w:rPr>
              <w:t>59.4 ± 10.6</w:t>
            </w:r>
          </w:p>
        </w:tc>
      </w:tr>
      <w:tr w:rsidR="00392DC5" w:rsidRPr="00EB30BD" w14:paraId="4EA0757C" w14:textId="77777777" w:rsidTr="00E458AF">
        <w:trPr>
          <w:trHeight w:val="406"/>
        </w:trPr>
        <w:tc>
          <w:tcPr>
            <w:tcW w:w="4922" w:type="dxa"/>
            <w:shd w:val="clear" w:color="auto" w:fill="auto"/>
            <w:tcMar>
              <w:top w:w="100" w:type="dxa"/>
              <w:left w:w="100" w:type="dxa"/>
              <w:bottom w:w="100" w:type="dxa"/>
              <w:right w:w="100" w:type="dxa"/>
            </w:tcMar>
          </w:tcPr>
          <w:p w14:paraId="0A284D67" w14:textId="77777777" w:rsidR="00392DC5" w:rsidRPr="00EB30BD" w:rsidRDefault="00392DC5" w:rsidP="00E458AF">
            <w:pPr>
              <w:rPr>
                <w:rFonts w:ascii="Times New Roman" w:hAnsi="Times New Roman" w:cs="Times New Roman"/>
                <w:vertAlign w:val="superscript"/>
                <w:lang w:val="en-GB"/>
              </w:rPr>
            </w:pPr>
            <w:r w:rsidRPr="00EB30BD">
              <w:rPr>
                <w:rFonts w:ascii="Times New Roman" w:eastAsia="Times New Roman" w:hAnsi="Times New Roman" w:cs="Times New Roman"/>
                <w:lang w:val="en-GB"/>
              </w:rPr>
              <w:t xml:space="preserve">Male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 xml:space="preserve"> (%)</w:t>
            </w:r>
          </w:p>
        </w:tc>
        <w:tc>
          <w:tcPr>
            <w:tcW w:w="4380" w:type="dxa"/>
            <w:shd w:val="clear" w:color="auto" w:fill="auto"/>
            <w:tcMar>
              <w:top w:w="100" w:type="dxa"/>
              <w:left w:w="100" w:type="dxa"/>
              <w:bottom w:w="100" w:type="dxa"/>
              <w:right w:w="100" w:type="dxa"/>
            </w:tcMar>
          </w:tcPr>
          <w:p w14:paraId="472E19CC"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316 (57.</w:t>
            </w:r>
            <w:r>
              <w:rPr>
                <w:rFonts w:ascii="Times New Roman" w:eastAsia="Malgun Gothic" w:hAnsi="Times New Roman" w:cs="Times New Roman"/>
                <w:lang w:val="en-GB" w:eastAsia="ko-KR"/>
              </w:rPr>
              <w:t>5</w:t>
            </w:r>
            <w:r w:rsidRPr="00EB30BD">
              <w:rPr>
                <w:rFonts w:ascii="Times New Roman" w:eastAsia="Malgun Gothic" w:hAnsi="Times New Roman" w:cs="Times New Roman"/>
                <w:lang w:val="en-GB" w:eastAsia="ko-KR"/>
              </w:rPr>
              <w:t>)</w:t>
            </w:r>
          </w:p>
        </w:tc>
      </w:tr>
      <w:tr w:rsidR="00392DC5" w:rsidRPr="00EB30BD" w14:paraId="77BAA952" w14:textId="77777777" w:rsidTr="00E458AF">
        <w:trPr>
          <w:trHeight w:val="406"/>
        </w:trPr>
        <w:tc>
          <w:tcPr>
            <w:tcW w:w="4922" w:type="dxa"/>
            <w:shd w:val="clear" w:color="auto" w:fill="auto"/>
            <w:tcMar>
              <w:top w:w="100" w:type="dxa"/>
              <w:left w:w="100" w:type="dxa"/>
              <w:bottom w:w="100" w:type="dxa"/>
              <w:right w:w="100" w:type="dxa"/>
            </w:tcMar>
          </w:tcPr>
          <w:p w14:paraId="7CC7EFBC"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Body mass index (kg/m2)</w:t>
            </w:r>
          </w:p>
        </w:tc>
        <w:tc>
          <w:tcPr>
            <w:tcW w:w="4380" w:type="dxa"/>
            <w:shd w:val="clear" w:color="auto" w:fill="auto"/>
            <w:tcMar>
              <w:top w:w="100" w:type="dxa"/>
              <w:left w:w="100" w:type="dxa"/>
              <w:bottom w:w="100" w:type="dxa"/>
              <w:right w:w="100" w:type="dxa"/>
            </w:tcMar>
          </w:tcPr>
          <w:p w14:paraId="1D44E966"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24.0 ±</w:t>
            </w:r>
            <w:r>
              <w:rPr>
                <w:rFonts w:ascii="Times New Roman" w:eastAsia="Malgun Gothic" w:hAnsi="Times New Roman" w:cs="Times New Roman"/>
                <w:lang w:val="en-GB" w:eastAsia="ko-KR"/>
              </w:rPr>
              <w:t xml:space="preserve"> </w:t>
            </w:r>
            <w:r w:rsidRPr="00EB30BD">
              <w:rPr>
                <w:rFonts w:ascii="Times New Roman" w:eastAsia="Malgun Gothic" w:hAnsi="Times New Roman" w:cs="Times New Roman"/>
                <w:lang w:val="en-GB" w:eastAsia="ko-KR"/>
              </w:rPr>
              <w:t>3.</w:t>
            </w:r>
            <w:r>
              <w:rPr>
                <w:rFonts w:ascii="Times New Roman" w:eastAsia="Malgun Gothic" w:hAnsi="Times New Roman" w:cs="Times New Roman"/>
                <w:lang w:val="en-GB" w:eastAsia="ko-KR"/>
              </w:rPr>
              <w:t>4</w:t>
            </w:r>
          </w:p>
        </w:tc>
      </w:tr>
      <w:tr w:rsidR="00392DC5" w:rsidRPr="00EB30BD" w14:paraId="5522F816" w14:textId="77777777" w:rsidTr="00E458AF">
        <w:trPr>
          <w:trHeight w:val="406"/>
        </w:trPr>
        <w:tc>
          <w:tcPr>
            <w:tcW w:w="4922" w:type="dxa"/>
            <w:shd w:val="clear" w:color="auto" w:fill="auto"/>
            <w:tcMar>
              <w:top w:w="100" w:type="dxa"/>
              <w:left w:w="100" w:type="dxa"/>
              <w:bottom w:w="100" w:type="dxa"/>
              <w:right w:w="100" w:type="dxa"/>
            </w:tcMar>
          </w:tcPr>
          <w:p w14:paraId="4EFEA2A1"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 xml:space="preserve">Hypertension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 xml:space="preserve"> (%)</w:t>
            </w:r>
          </w:p>
        </w:tc>
        <w:tc>
          <w:tcPr>
            <w:tcW w:w="4380" w:type="dxa"/>
            <w:shd w:val="clear" w:color="auto" w:fill="auto"/>
            <w:tcMar>
              <w:top w:w="100" w:type="dxa"/>
              <w:left w:w="100" w:type="dxa"/>
              <w:bottom w:w="100" w:type="dxa"/>
              <w:right w:w="100" w:type="dxa"/>
            </w:tcMar>
          </w:tcPr>
          <w:p w14:paraId="19B1CD70"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91 (16.</w:t>
            </w:r>
            <w:r>
              <w:rPr>
                <w:rFonts w:ascii="Times New Roman" w:eastAsia="Malgun Gothic" w:hAnsi="Times New Roman" w:cs="Times New Roman"/>
                <w:lang w:val="en-GB" w:eastAsia="ko-KR"/>
              </w:rPr>
              <w:t>6</w:t>
            </w:r>
            <w:r w:rsidRPr="00EB30BD">
              <w:rPr>
                <w:rFonts w:ascii="Times New Roman" w:eastAsia="Malgun Gothic" w:hAnsi="Times New Roman" w:cs="Times New Roman"/>
                <w:lang w:val="en-GB" w:eastAsia="ko-KR"/>
              </w:rPr>
              <w:t>)</w:t>
            </w:r>
          </w:p>
        </w:tc>
      </w:tr>
      <w:tr w:rsidR="00392DC5" w:rsidRPr="00EB30BD" w14:paraId="59A30D54" w14:textId="77777777" w:rsidTr="00E458AF">
        <w:trPr>
          <w:trHeight w:val="419"/>
        </w:trPr>
        <w:tc>
          <w:tcPr>
            <w:tcW w:w="4922" w:type="dxa"/>
            <w:shd w:val="clear" w:color="auto" w:fill="auto"/>
            <w:tcMar>
              <w:top w:w="100" w:type="dxa"/>
              <w:left w:w="100" w:type="dxa"/>
              <w:bottom w:w="100" w:type="dxa"/>
              <w:right w:w="100" w:type="dxa"/>
            </w:tcMar>
          </w:tcPr>
          <w:p w14:paraId="399438E3"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 xml:space="preserve">Diabetes mellitus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 xml:space="preserve"> (%)</w:t>
            </w:r>
          </w:p>
        </w:tc>
        <w:tc>
          <w:tcPr>
            <w:tcW w:w="4380" w:type="dxa"/>
            <w:shd w:val="clear" w:color="auto" w:fill="auto"/>
            <w:tcMar>
              <w:top w:w="100" w:type="dxa"/>
              <w:left w:w="100" w:type="dxa"/>
              <w:bottom w:w="100" w:type="dxa"/>
              <w:right w:w="100" w:type="dxa"/>
            </w:tcMar>
          </w:tcPr>
          <w:p w14:paraId="06572E97"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60 (10.9)</w:t>
            </w:r>
          </w:p>
        </w:tc>
      </w:tr>
      <w:tr w:rsidR="00392DC5" w:rsidRPr="00EB30BD" w14:paraId="7A6A5F5E" w14:textId="77777777" w:rsidTr="00E458AF">
        <w:trPr>
          <w:trHeight w:val="406"/>
        </w:trPr>
        <w:tc>
          <w:tcPr>
            <w:tcW w:w="4922" w:type="dxa"/>
            <w:shd w:val="clear" w:color="auto" w:fill="auto"/>
            <w:tcMar>
              <w:top w:w="100" w:type="dxa"/>
              <w:left w:w="100" w:type="dxa"/>
              <w:bottom w:w="100" w:type="dxa"/>
              <w:right w:w="100" w:type="dxa"/>
            </w:tcMar>
          </w:tcPr>
          <w:p w14:paraId="5F432B60"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 xml:space="preserve">Dyslipidemia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 xml:space="preserve"> (%)</w:t>
            </w:r>
          </w:p>
        </w:tc>
        <w:tc>
          <w:tcPr>
            <w:tcW w:w="4380" w:type="dxa"/>
            <w:shd w:val="clear" w:color="auto" w:fill="auto"/>
            <w:tcMar>
              <w:top w:w="100" w:type="dxa"/>
              <w:left w:w="100" w:type="dxa"/>
              <w:bottom w:w="100" w:type="dxa"/>
              <w:right w:w="100" w:type="dxa"/>
            </w:tcMar>
          </w:tcPr>
          <w:p w14:paraId="2EE3F63D"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294 (53.</w:t>
            </w:r>
            <w:r>
              <w:rPr>
                <w:rFonts w:ascii="Times New Roman" w:eastAsia="Malgun Gothic" w:hAnsi="Times New Roman" w:cs="Times New Roman"/>
                <w:lang w:val="en-GB" w:eastAsia="ko-KR"/>
              </w:rPr>
              <w:t>5</w:t>
            </w:r>
            <w:r w:rsidRPr="00EB30BD">
              <w:rPr>
                <w:rFonts w:ascii="Times New Roman" w:eastAsia="Malgun Gothic" w:hAnsi="Times New Roman" w:cs="Times New Roman"/>
                <w:lang w:val="en-GB" w:eastAsia="ko-KR"/>
              </w:rPr>
              <w:t>)</w:t>
            </w:r>
          </w:p>
        </w:tc>
      </w:tr>
      <w:tr w:rsidR="00392DC5" w:rsidRPr="00EB30BD" w14:paraId="3A8E0099" w14:textId="77777777" w:rsidTr="00E458AF">
        <w:trPr>
          <w:trHeight w:val="406"/>
        </w:trPr>
        <w:tc>
          <w:tcPr>
            <w:tcW w:w="4922" w:type="dxa"/>
            <w:shd w:val="clear" w:color="auto" w:fill="auto"/>
            <w:tcMar>
              <w:top w:w="100" w:type="dxa"/>
              <w:left w:w="100" w:type="dxa"/>
              <w:bottom w:w="100" w:type="dxa"/>
              <w:right w:w="100" w:type="dxa"/>
            </w:tcMar>
          </w:tcPr>
          <w:p w14:paraId="5DD997DA"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Systolic BP (mmHg)</w:t>
            </w:r>
            <w:r w:rsidRPr="00EB30BD">
              <w:rPr>
                <w:rFonts w:ascii="Times New Roman" w:hAnsi="Times New Roman" w:cs="Times New Roman"/>
                <w:lang w:val="en-GB"/>
              </w:rPr>
              <w:t xml:space="preserve"> </w:t>
            </w:r>
          </w:p>
        </w:tc>
        <w:tc>
          <w:tcPr>
            <w:tcW w:w="4380" w:type="dxa"/>
            <w:shd w:val="clear" w:color="auto" w:fill="auto"/>
            <w:tcMar>
              <w:top w:w="100" w:type="dxa"/>
              <w:left w:w="100" w:type="dxa"/>
              <w:bottom w:w="100" w:type="dxa"/>
              <w:right w:w="100" w:type="dxa"/>
            </w:tcMar>
          </w:tcPr>
          <w:p w14:paraId="7FA36606"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123.6 ± 14.9</w:t>
            </w:r>
          </w:p>
        </w:tc>
      </w:tr>
      <w:tr w:rsidR="00392DC5" w:rsidRPr="00EB30BD" w14:paraId="5CC9767F" w14:textId="77777777" w:rsidTr="00E458AF">
        <w:trPr>
          <w:trHeight w:val="406"/>
        </w:trPr>
        <w:tc>
          <w:tcPr>
            <w:tcW w:w="4922" w:type="dxa"/>
            <w:shd w:val="clear" w:color="auto" w:fill="auto"/>
            <w:tcMar>
              <w:top w:w="100" w:type="dxa"/>
              <w:left w:w="100" w:type="dxa"/>
              <w:bottom w:w="100" w:type="dxa"/>
              <w:right w:w="100" w:type="dxa"/>
            </w:tcMar>
          </w:tcPr>
          <w:p w14:paraId="74B9B057"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Smoke</w:t>
            </w:r>
          </w:p>
        </w:tc>
        <w:tc>
          <w:tcPr>
            <w:tcW w:w="4380" w:type="dxa"/>
            <w:shd w:val="clear" w:color="auto" w:fill="auto"/>
            <w:tcMar>
              <w:top w:w="100" w:type="dxa"/>
              <w:left w:w="100" w:type="dxa"/>
              <w:bottom w:w="100" w:type="dxa"/>
              <w:right w:w="100" w:type="dxa"/>
            </w:tcMar>
          </w:tcPr>
          <w:p w14:paraId="12AEF3BE" w14:textId="77777777" w:rsidR="00392DC5" w:rsidRPr="00EB30BD" w:rsidRDefault="00392DC5" w:rsidP="00E458AF">
            <w:pPr>
              <w:jc w:val="center"/>
              <w:rPr>
                <w:rFonts w:ascii="Times New Roman" w:eastAsia="Times New Roman" w:hAnsi="Times New Roman" w:cs="Times New Roman"/>
                <w:lang w:val="en-GB"/>
              </w:rPr>
            </w:pPr>
          </w:p>
        </w:tc>
      </w:tr>
      <w:tr w:rsidR="00392DC5" w:rsidRPr="00EB30BD" w14:paraId="3EC50536" w14:textId="77777777" w:rsidTr="00E458AF">
        <w:trPr>
          <w:trHeight w:val="406"/>
        </w:trPr>
        <w:tc>
          <w:tcPr>
            <w:tcW w:w="4922" w:type="dxa"/>
            <w:shd w:val="clear" w:color="auto" w:fill="auto"/>
            <w:tcMar>
              <w:top w:w="100" w:type="dxa"/>
              <w:left w:w="100" w:type="dxa"/>
              <w:bottom w:w="100" w:type="dxa"/>
              <w:right w:w="100" w:type="dxa"/>
            </w:tcMar>
          </w:tcPr>
          <w:p w14:paraId="37D3C200" w14:textId="77777777" w:rsidR="00392DC5" w:rsidRPr="00EB30BD" w:rsidRDefault="00392DC5" w:rsidP="00E458AF">
            <w:pPr>
              <w:ind w:firstLineChars="150" w:firstLine="360"/>
              <w:rPr>
                <w:rFonts w:ascii="Times New Roman" w:hAnsi="Times New Roman" w:cs="Times New Roman"/>
                <w:lang w:val="en-GB"/>
              </w:rPr>
            </w:pPr>
            <w:r w:rsidRPr="00EB30BD">
              <w:rPr>
                <w:rFonts w:ascii="Times New Roman" w:eastAsia="Times New Roman" w:hAnsi="Times New Roman" w:cs="Times New Roman"/>
                <w:lang w:val="en-GB"/>
              </w:rPr>
              <w:t xml:space="preserve">Never smoker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w:t>
            </w:r>
          </w:p>
        </w:tc>
        <w:tc>
          <w:tcPr>
            <w:tcW w:w="4380" w:type="dxa"/>
            <w:shd w:val="clear" w:color="auto" w:fill="auto"/>
            <w:tcMar>
              <w:top w:w="100" w:type="dxa"/>
              <w:left w:w="100" w:type="dxa"/>
              <w:bottom w:w="100" w:type="dxa"/>
              <w:right w:w="100" w:type="dxa"/>
            </w:tcMar>
          </w:tcPr>
          <w:p w14:paraId="51C64800"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306 (55.6)</w:t>
            </w:r>
          </w:p>
        </w:tc>
      </w:tr>
      <w:tr w:rsidR="00392DC5" w:rsidRPr="00EB30BD" w14:paraId="261555ED" w14:textId="77777777" w:rsidTr="00E458AF">
        <w:trPr>
          <w:trHeight w:val="419"/>
        </w:trPr>
        <w:tc>
          <w:tcPr>
            <w:tcW w:w="4922" w:type="dxa"/>
            <w:shd w:val="clear" w:color="auto" w:fill="auto"/>
            <w:tcMar>
              <w:top w:w="100" w:type="dxa"/>
              <w:left w:w="100" w:type="dxa"/>
              <w:bottom w:w="100" w:type="dxa"/>
              <w:right w:w="100" w:type="dxa"/>
            </w:tcMar>
          </w:tcPr>
          <w:p w14:paraId="2765C0F6" w14:textId="77777777" w:rsidR="00392DC5" w:rsidRPr="00EB30BD" w:rsidRDefault="00392DC5" w:rsidP="00E458AF">
            <w:pPr>
              <w:ind w:firstLineChars="150" w:firstLine="360"/>
              <w:rPr>
                <w:rFonts w:ascii="Times New Roman" w:hAnsi="Times New Roman" w:cs="Times New Roman"/>
                <w:lang w:val="en-GB"/>
              </w:rPr>
            </w:pPr>
            <w:r w:rsidRPr="00EB30BD">
              <w:rPr>
                <w:rFonts w:ascii="Times New Roman" w:eastAsia="Times New Roman" w:hAnsi="Times New Roman" w:cs="Times New Roman"/>
                <w:lang w:val="en-GB"/>
              </w:rPr>
              <w:t xml:space="preserve">Former smoker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w:t>
            </w:r>
          </w:p>
        </w:tc>
        <w:tc>
          <w:tcPr>
            <w:tcW w:w="4380" w:type="dxa"/>
            <w:shd w:val="clear" w:color="auto" w:fill="auto"/>
            <w:tcMar>
              <w:top w:w="100" w:type="dxa"/>
              <w:left w:w="100" w:type="dxa"/>
              <w:bottom w:w="100" w:type="dxa"/>
              <w:right w:w="100" w:type="dxa"/>
            </w:tcMar>
          </w:tcPr>
          <w:p w14:paraId="05A856C4"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152 (27.6)</w:t>
            </w:r>
          </w:p>
        </w:tc>
      </w:tr>
      <w:tr w:rsidR="00392DC5" w:rsidRPr="00EB30BD" w14:paraId="49E7AD31" w14:textId="77777777" w:rsidTr="00E458AF">
        <w:trPr>
          <w:trHeight w:val="406"/>
        </w:trPr>
        <w:tc>
          <w:tcPr>
            <w:tcW w:w="4922" w:type="dxa"/>
            <w:shd w:val="clear" w:color="auto" w:fill="auto"/>
            <w:tcMar>
              <w:top w:w="100" w:type="dxa"/>
              <w:left w:w="100" w:type="dxa"/>
              <w:bottom w:w="100" w:type="dxa"/>
              <w:right w:w="100" w:type="dxa"/>
            </w:tcMar>
          </w:tcPr>
          <w:p w14:paraId="1B8E2BD5" w14:textId="77777777" w:rsidR="00392DC5" w:rsidRPr="00EB30BD" w:rsidRDefault="00392DC5" w:rsidP="00E458AF">
            <w:pPr>
              <w:ind w:firstLineChars="150" w:firstLine="360"/>
              <w:rPr>
                <w:rFonts w:ascii="Times New Roman" w:hAnsi="Times New Roman" w:cs="Times New Roman"/>
                <w:lang w:val="en-GB"/>
              </w:rPr>
            </w:pPr>
            <w:r w:rsidRPr="00EB30BD">
              <w:rPr>
                <w:rFonts w:ascii="Times New Roman" w:eastAsia="Times New Roman" w:hAnsi="Times New Roman" w:cs="Times New Roman"/>
                <w:lang w:val="en-GB"/>
              </w:rPr>
              <w:t xml:space="preserve">Current smoker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w:t>
            </w:r>
          </w:p>
        </w:tc>
        <w:tc>
          <w:tcPr>
            <w:tcW w:w="4380" w:type="dxa"/>
            <w:shd w:val="clear" w:color="auto" w:fill="auto"/>
            <w:tcMar>
              <w:top w:w="100" w:type="dxa"/>
              <w:left w:w="100" w:type="dxa"/>
              <w:bottom w:w="100" w:type="dxa"/>
              <w:right w:w="100" w:type="dxa"/>
            </w:tcMar>
          </w:tcPr>
          <w:p w14:paraId="38344FD7"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92 (16.7)</w:t>
            </w:r>
          </w:p>
        </w:tc>
      </w:tr>
      <w:tr w:rsidR="00392DC5" w:rsidRPr="00EB30BD" w14:paraId="6F87D40C" w14:textId="77777777" w:rsidTr="00E458AF">
        <w:trPr>
          <w:trHeight w:val="406"/>
        </w:trPr>
        <w:tc>
          <w:tcPr>
            <w:tcW w:w="4922" w:type="dxa"/>
            <w:shd w:val="clear" w:color="auto" w:fill="auto"/>
            <w:tcMar>
              <w:top w:w="100" w:type="dxa"/>
              <w:left w:w="100" w:type="dxa"/>
              <w:bottom w:w="100" w:type="dxa"/>
              <w:right w:w="100" w:type="dxa"/>
            </w:tcMar>
          </w:tcPr>
          <w:p w14:paraId="57EC1295" w14:textId="77777777" w:rsidR="00392DC5" w:rsidRPr="00EB30BD" w:rsidRDefault="00392DC5" w:rsidP="00E458AF">
            <w:pPr>
              <w:ind w:firstLineChars="150" w:firstLine="360"/>
              <w:rPr>
                <w:rFonts w:ascii="Times New Roman" w:eastAsia="Times New Roman" w:hAnsi="Times New Roman" w:cs="Times New Roman"/>
                <w:lang w:val="en-GB"/>
              </w:rPr>
            </w:pPr>
            <w:r w:rsidRPr="00EB30BD">
              <w:rPr>
                <w:rFonts w:ascii="Times New Roman" w:eastAsia="Times New Roman" w:hAnsi="Times New Roman" w:cs="Times New Roman"/>
                <w:lang w:val="en-GB"/>
              </w:rPr>
              <w:t>Pack-years of smoking (n=38)</w:t>
            </w:r>
          </w:p>
        </w:tc>
        <w:tc>
          <w:tcPr>
            <w:tcW w:w="4380" w:type="dxa"/>
            <w:shd w:val="clear" w:color="auto" w:fill="auto"/>
            <w:tcMar>
              <w:top w:w="100" w:type="dxa"/>
              <w:left w:w="100" w:type="dxa"/>
              <w:bottom w:w="100" w:type="dxa"/>
              <w:right w:w="100" w:type="dxa"/>
            </w:tcMar>
          </w:tcPr>
          <w:p w14:paraId="1691B98B"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3.</w:t>
            </w:r>
            <w:r>
              <w:rPr>
                <w:rFonts w:ascii="Times New Roman" w:eastAsia="Malgun Gothic" w:hAnsi="Times New Roman" w:cs="Times New Roman"/>
                <w:lang w:val="en-GB" w:eastAsia="ko-KR"/>
              </w:rPr>
              <w:t>4</w:t>
            </w:r>
            <w:r w:rsidRPr="00EB30BD">
              <w:rPr>
                <w:rFonts w:ascii="Times New Roman" w:eastAsia="Malgun Gothic" w:hAnsi="Times New Roman" w:cs="Times New Roman"/>
                <w:lang w:val="en-GB" w:eastAsia="ko-KR"/>
              </w:rPr>
              <w:t xml:space="preserve"> ± 1.</w:t>
            </w:r>
            <w:r>
              <w:rPr>
                <w:rFonts w:ascii="Times New Roman" w:eastAsia="Malgun Gothic" w:hAnsi="Times New Roman" w:cs="Times New Roman"/>
                <w:lang w:val="en-GB" w:eastAsia="ko-KR"/>
              </w:rPr>
              <w:t>9</w:t>
            </w:r>
          </w:p>
        </w:tc>
      </w:tr>
      <w:tr w:rsidR="00392DC5" w:rsidRPr="00EB30BD" w14:paraId="7487B2A7" w14:textId="77777777" w:rsidTr="00E458AF">
        <w:trPr>
          <w:trHeight w:val="406"/>
        </w:trPr>
        <w:tc>
          <w:tcPr>
            <w:tcW w:w="4922" w:type="dxa"/>
            <w:shd w:val="clear" w:color="auto" w:fill="auto"/>
            <w:tcMar>
              <w:top w:w="100" w:type="dxa"/>
              <w:left w:w="100" w:type="dxa"/>
              <w:bottom w:w="100" w:type="dxa"/>
              <w:right w:w="100" w:type="dxa"/>
            </w:tcMar>
          </w:tcPr>
          <w:p w14:paraId="48DEC64C"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Total cholesterol (mg/dL)</w:t>
            </w:r>
          </w:p>
        </w:tc>
        <w:tc>
          <w:tcPr>
            <w:tcW w:w="4380" w:type="dxa"/>
            <w:shd w:val="clear" w:color="auto" w:fill="auto"/>
            <w:tcMar>
              <w:top w:w="100" w:type="dxa"/>
              <w:left w:w="100" w:type="dxa"/>
              <w:bottom w:w="100" w:type="dxa"/>
              <w:right w:w="100" w:type="dxa"/>
            </w:tcMar>
          </w:tcPr>
          <w:p w14:paraId="256A27DB"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192.9</w:t>
            </w:r>
            <w:r>
              <w:rPr>
                <w:rFonts w:ascii="Times New Roman" w:eastAsia="Malgun Gothic" w:hAnsi="Times New Roman" w:cs="Times New Roman"/>
                <w:lang w:val="en-GB" w:eastAsia="ko-KR"/>
              </w:rPr>
              <w:t xml:space="preserve"> </w:t>
            </w:r>
            <w:r w:rsidRPr="00EB30BD">
              <w:rPr>
                <w:rFonts w:ascii="Times New Roman" w:eastAsia="Malgun Gothic" w:hAnsi="Times New Roman" w:cs="Times New Roman"/>
                <w:lang w:val="en-GB" w:eastAsia="ko-KR"/>
              </w:rPr>
              <w:t>± 38.</w:t>
            </w:r>
            <w:r>
              <w:rPr>
                <w:rFonts w:ascii="Times New Roman" w:eastAsia="Malgun Gothic" w:hAnsi="Times New Roman" w:cs="Times New Roman"/>
                <w:lang w:val="en-GB" w:eastAsia="ko-KR"/>
              </w:rPr>
              <w:t>9</w:t>
            </w:r>
          </w:p>
        </w:tc>
      </w:tr>
      <w:tr w:rsidR="00392DC5" w:rsidRPr="00EB30BD" w14:paraId="15378ABF" w14:textId="77777777" w:rsidTr="00E458AF">
        <w:trPr>
          <w:trHeight w:val="406"/>
        </w:trPr>
        <w:tc>
          <w:tcPr>
            <w:tcW w:w="4922" w:type="dxa"/>
            <w:shd w:val="clear" w:color="auto" w:fill="auto"/>
            <w:tcMar>
              <w:top w:w="100" w:type="dxa"/>
              <w:left w:w="100" w:type="dxa"/>
              <w:bottom w:w="100" w:type="dxa"/>
              <w:right w:w="100" w:type="dxa"/>
            </w:tcMar>
          </w:tcPr>
          <w:p w14:paraId="14DDB66B"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HDL cholesterol (mg/dL)</w:t>
            </w:r>
          </w:p>
        </w:tc>
        <w:tc>
          <w:tcPr>
            <w:tcW w:w="4380" w:type="dxa"/>
            <w:shd w:val="clear" w:color="auto" w:fill="auto"/>
            <w:tcMar>
              <w:top w:w="100" w:type="dxa"/>
              <w:left w:w="100" w:type="dxa"/>
              <w:bottom w:w="100" w:type="dxa"/>
              <w:right w:w="100" w:type="dxa"/>
            </w:tcMar>
          </w:tcPr>
          <w:p w14:paraId="18ABE331"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113.</w:t>
            </w:r>
            <w:r>
              <w:rPr>
                <w:rFonts w:ascii="Times New Roman" w:eastAsia="Malgun Gothic" w:hAnsi="Times New Roman" w:cs="Times New Roman"/>
                <w:lang w:val="en-GB" w:eastAsia="ko-KR"/>
              </w:rPr>
              <w:t>4</w:t>
            </w:r>
            <w:r w:rsidRPr="00EB30BD">
              <w:rPr>
                <w:rFonts w:ascii="Times New Roman" w:eastAsia="Malgun Gothic" w:hAnsi="Times New Roman" w:cs="Times New Roman"/>
                <w:lang w:val="en-GB" w:eastAsia="ko-KR"/>
              </w:rPr>
              <w:t xml:space="preserve"> ± 34.</w:t>
            </w:r>
            <w:r>
              <w:rPr>
                <w:rFonts w:ascii="Times New Roman" w:eastAsia="Malgun Gothic" w:hAnsi="Times New Roman" w:cs="Times New Roman"/>
                <w:lang w:val="en-GB" w:eastAsia="ko-KR"/>
              </w:rPr>
              <w:t>5</w:t>
            </w:r>
          </w:p>
        </w:tc>
      </w:tr>
      <w:tr w:rsidR="00392DC5" w:rsidRPr="00EB30BD" w14:paraId="473EA5E6" w14:textId="77777777" w:rsidTr="00E458AF">
        <w:trPr>
          <w:trHeight w:val="419"/>
        </w:trPr>
        <w:tc>
          <w:tcPr>
            <w:tcW w:w="4922" w:type="dxa"/>
            <w:shd w:val="clear" w:color="auto" w:fill="auto"/>
            <w:tcMar>
              <w:top w:w="100" w:type="dxa"/>
              <w:left w:w="100" w:type="dxa"/>
              <w:bottom w:w="100" w:type="dxa"/>
              <w:right w:w="100" w:type="dxa"/>
            </w:tcMar>
          </w:tcPr>
          <w:p w14:paraId="0ED280DB"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LDL cholesterol (mg/dL)</w:t>
            </w:r>
          </w:p>
        </w:tc>
        <w:tc>
          <w:tcPr>
            <w:tcW w:w="4380" w:type="dxa"/>
            <w:shd w:val="clear" w:color="auto" w:fill="auto"/>
            <w:tcMar>
              <w:top w:w="100" w:type="dxa"/>
              <w:left w:w="100" w:type="dxa"/>
              <w:bottom w:w="100" w:type="dxa"/>
              <w:right w:w="100" w:type="dxa"/>
            </w:tcMar>
          </w:tcPr>
          <w:p w14:paraId="3CA5FF44"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52.</w:t>
            </w:r>
            <w:r>
              <w:rPr>
                <w:rFonts w:ascii="Times New Roman" w:eastAsia="Malgun Gothic" w:hAnsi="Times New Roman" w:cs="Times New Roman"/>
                <w:lang w:val="en-GB" w:eastAsia="ko-KR"/>
              </w:rPr>
              <w:t xml:space="preserve">6 </w:t>
            </w:r>
            <w:r w:rsidRPr="00EB30BD">
              <w:rPr>
                <w:rFonts w:ascii="Times New Roman" w:eastAsia="Malgun Gothic" w:hAnsi="Times New Roman" w:cs="Times New Roman"/>
                <w:lang w:val="en-GB" w:eastAsia="ko-KR"/>
              </w:rPr>
              <w:t>± 13.</w:t>
            </w:r>
            <w:r>
              <w:rPr>
                <w:rFonts w:ascii="Times New Roman" w:eastAsia="Malgun Gothic" w:hAnsi="Times New Roman" w:cs="Times New Roman"/>
                <w:lang w:val="en-GB" w:eastAsia="ko-KR"/>
              </w:rPr>
              <w:t>7</w:t>
            </w:r>
          </w:p>
        </w:tc>
      </w:tr>
      <w:tr w:rsidR="00392DC5" w:rsidRPr="00EB30BD" w14:paraId="6F2442A1" w14:textId="77777777" w:rsidTr="00E458AF">
        <w:trPr>
          <w:trHeight w:val="406"/>
        </w:trPr>
        <w:tc>
          <w:tcPr>
            <w:tcW w:w="4922" w:type="dxa"/>
            <w:shd w:val="clear" w:color="auto" w:fill="auto"/>
            <w:tcMar>
              <w:top w:w="100" w:type="dxa"/>
              <w:left w:w="100" w:type="dxa"/>
              <w:bottom w:w="100" w:type="dxa"/>
              <w:right w:w="100" w:type="dxa"/>
            </w:tcMar>
          </w:tcPr>
          <w:p w14:paraId="496F4C5C"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MACE</w:t>
            </w:r>
          </w:p>
        </w:tc>
        <w:tc>
          <w:tcPr>
            <w:tcW w:w="4380" w:type="dxa"/>
            <w:shd w:val="clear" w:color="auto" w:fill="auto"/>
            <w:tcMar>
              <w:top w:w="100" w:type="dxa"/>
              <w:left w:w="100" w:type="dxa"/>
              <w:bottom w:w="100" w:type="dxa"/>
              <w:right w:w="100" w:type="dxa"/>
            </w:tcMar>
          </w:tcPr>
          <w:p w14:paraId="4DD13D2A"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14 (2.</w:t>
            </w:r>
            <w:r>
              <w:rPr>
                <w:rFonts w:ascii="Times New Roman" w:eastAsia="Malgun Gothic" w:hAnsi="Times New Roman" w:cs="Times New Roman"/>
                <w:lang w:val="en-GB" w:eastAsia="ko-KR"/>
              </w:rPr>
              <w:t>6</w:t>
            </w:r>
            <w:r w:rsidRPr="00EB30BD">
              <w:rPr>
                <w:rFonts w:ascii="Times New Roman" w:eastAsia="Malgun Gothic" w:hAnsi="Times New Roman" w:cs="Times New Roman"/>
                <w:lang w:val="en-GB" w:eastAsia="ko-KR"/>
              </w:rPr>
              <w:t>)</w:t>
            </w:r>
          </w:p>
        </w:tc>
      </w:tr>
      <w:tr w:rsidR="00392DC5" w:rsidRPr="00EB30BD" w14:paraId="70E83AEF" w14:textId="77777777" w:rsidTr="00E458AF">
        <w:trPr>
          <w:trHeight w:val="406"/>
        </w:trPr>
        <w:tc>
          <w:tcPr>
            <w:tcW w:w="4922" w:type="dxa"/>
            <w:shd w:val="clear" w:color="auto" w:fill="auto"/>
            <w:tcMar>
              <w:top w:w="100" w:type="dxa"/>
              <w:left w:w="100" w:type="dxa"/>
              <w:bottom w:w="100" w:type="dxa"/>
              <w:right w:w="100" w:type="dxa"/>
            </w:tcMar>
          </w:tcPr>
          <w:p w14:paraId="5D1D1A8A" w14:textId="77777777" w:rsidR="00392DC5" w:rsidRPr="00EB30BD" w:rsidRDefault="00392DC5" w:rsidP="00E458AF">
            <w:pPr>
              <w:ind w:firstLineChars="150" w:firstLine="360"/>
              <w:rPr>
                <w:rFonts w:ascii="Times New Roman" w:eastAsia="Times New Roman" w:hAnsi="Times New Roman" w:cs="Times New Roman"/>
                <w:lang w:val="en-GB"/>
              </w:rPr>
            </w:pPr>
            <w:r w:rsidRPr="00EB30BD">
              <w:rPr>
                <w:rFonts w:ascii="Times New Roman" w:eastAsia="Times New Roman" w:hAnsi="Times New Roman" w:cs="Times New Roman"/>
                <w:lang w:val="en-GB"/>
              </w:rPr>
              <w:t>M</w:t>
            </w:r>
            <w:r>
              <w:rPr>
                <w:rFonts w:ascii="Times New Roman" w:eastAsia="Times New Roman" w:hAnsi="Times New Roman" w:cs="Times New Roman"/>
                <w:lang w:val="en-GB"/>
              </w:rPr>
              <w:t>yocardial infarction</w:t>
            </w:r>
            <w:r w:rsidRPr="00EB30BD">
              <w:rPr>
                <w:rFonts w:ascii="Times New Roman" w:eastAsia="Times New Roman" w:hAnsi="Times New Roman" w:cs="Times New Roman"/>
                <w:lang w:val="en-GB"/>
              </w:rPr>
              <w:t xml:space="preserve">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w:t>
            </w:r>
          </w:p>
        </w:tc>
        <w:tc>
          <w:tcPr>
            <w:tcW w:w="4380" w:type="dxa"/>
            <w:shd w:val="clear" w:color="auto" w:fill="auto"/>
            <w:tcMar>
              <w:top w:w="100" w:type="dxa"/>
              <w:left w:w="100" w:type="dxa"/>
              <w:bottom w:w="100" w:type="dxa"/>
              <w:right w:w="100" w:type="dxa"/>
            </w:tcMar>
          </w:tcPr>
          <w:p w14:paraId="40900A4E"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4 (28.</w:t>
            </w:r>
            <w:r>
              <w:rPr>
                <w:rFonts w:ascii="Times New Roman" w:eastAsia="Malgun Gothic" w:hAnsi="Times New Roman" w:cs="Times New Roman"/>
                <w:lang w:val="en-GB" w:eastAsia="ko-KR"/>
              </w:rPr>
              <w:t>6</w:t>
            </w:r>
            <w:r w:rsidRPr="00EB30BD">
              <w:rPr>
                <w:rFonts w:ascii="Times New Roman" w:eastAsia="Malgun Gothic" w:hAnsi="Times New Roman" w:cs="Times New Roman"/>
                <w:lang w:val="en-GB" w:eastAsia="ko-KR"/>
              </w:rPr>
              <w:t>)</w:t>
            </w:r>
          </w:p>
        </w:tc>
      </w:tr>
      <w:tr w:rsidR="00392DC5" w:rsidRPr="00EB30BD" w14:paraId="7C0CD84B" w14:textId="77777777" w:rsidTr="00E458AF">
        <w:trPr>
          <w:trHeight w:val="406"/>
        </w:trPr>
        <w:tc>
          <w:tcPr>
            <w:tcW w:w="4922" w:type="dxa"/>
            <w:shd w:val="clear" w:color="auto" w:fill="auto"/>
            <w:tcMar>
              <w:top w:w="100" w:type="dxa"/>
              <w:left w:w="100" w:type="dxa"/>
              <w:bottom w:w="100" w:type="dxa"/>
              <w:right w:w="100" w:type="dxa"/>
            </w:tcMar>
          </w:tcPr>
          <w:p w14:paraId="1829D28C" w14:textId="77777777" w:rsidR="00392DC5" w:rsidRPr="00EB30BD" w:rsidRDefault="00392DC5" w:rsidP="00E458AF">
            <w:pPr>
              <w:ind w:firstLineChars="150" w:firstLine="360"/>
              <w:rPr>
                <w:rFonts w:ascii="Times New Roman" w:eastAsia="Times New Roman" w:hAnsi="Times New Roman" w:cs="Times New Roman"/>
                <w:lang w:val="en-GB"/>
              </w:rPr>
            </w:pPr>
            <w:r w:rsidRPr="00EB30BD">
              <w:rPr>
                <w:rFonts w:ascii="Times New Roman" w:eastAsia="Times New Roman" w:hAnsi="Times New Roman" w:cs="Times New Roman"/>
                <w:lang w:val="en-GB"/>
              </w:rPr>
              <w:t>U</w:t>
            </w:r>
            <w:r>
              <w:rPr>
                <w:rFonts w:ascii="Times New Roman" w:eastAsia="Times New Roman" w:hAnsi="Times New Roman" w:cs="Times New Roman"/>
                <w:lang w:val="en-GB"/>
              </w:rPr>
              <w:t>nstable angina</w:t>
            </w:r>
            <w:r w:rsidRPr="00EB30BD">
              <w:rPr>
                <w:rFonts w:ascii="Times New Roman" w:eastAsia="Times New Roman" w:hAnsi="Times New Roman" w:cs="Times New Roman"/>
                <w:lang w:val="en-GB"/>
              </w:rPr>
              <w:t xml:space="preserve">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 xml:space="preserve">(%)   </w:t>
            </w:r>
          </w:p>
        </w:tc>
        <w:tc>
          <w:tcPr>
            <w:tcW w:w="4380" w:type="dxa"/>
            <w:shd w:val="clear" w:color="auto" w:fill="auto"/>
            <w:tcMar>
              <w:top w:w="100" w:type="dxa"/>
              <w:left w:w="100" w:type="dxa"/>
              <w:bottom w:w="100" w:type="dxa"/>
              <w:right w:w="100" w:type="dxa"/>
            </w:tcMar>
          </w:tcPr>
          <w:p w14:paraId="177EF1BF"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 (7.1)</w:t>
            </w:r>
          </w:p>
        </w:tc>
      </w:tr>
      <w:tr w:rsidR="00392DC5" w:rsidRPr="00EB30BD" w14:paraId="63607E4E" w14:textId="77777777" w:rsidTr="00E458AF">
        <w:trPr>
          <w:trHeight w:val="406"/>
        </w:trPr>
        <w:tc>
          <w:tcPr>
            <w:tcW w:w="4922" w:type="dxa"/>
            <w:shd w:val="clear" w:color="auto" w:fill="auto"/>
            <w:tcMar>
              <w:top w:w="100" w:type="dxa"/>
              <w:left w:w="100" w:type="dxa"/>
              <w:bottom w:w="100" w:type="dxa"/>
              <w:right w:w="100" w:type="dxa"/>
            </w:tcMar>
          </w:tcPr>
          <w:p w14:paraId="13D2A006" w14:textId="77777777" w:rsidR="00392DC5" w:rsidRPr="00EB30BD" w:rsidRDefault="00392DC5" w:rsidP="00E458AF">
            <w:pPr>
              <w:ind w:firstLineChars="150" w:firstLine="360"/>
              <w:rPr>
                <w:rFonts w:ascii="Times New Roman" w:eastAsia="Times New Roman" w:hAnsi="Times New Roman" w:cs="Times New Roman"/>
                <w:lang w:val="en-GB"/>
              </w:rPr>
            </w:pPr>
            <w:r w:rsidRPr="00EB30BD">
              <w:rPr>
                <w:rFonts w:ascii="Times New Roman" w:eastAsia="Times New Roman" w:hAnsi="Times New Roman" w:cs="Times New Roman"/>
                <w:lang w:val="en-GB"/>
              </w:rPr>
              <w:t xml:space="preserve">Late PCI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w:t>
            </w:r>
          </w:p>
        </w:tc>
        <w:tc>
          <w:tcPr>
            <w:tcW w:w="4380" w:type="dxa"/>
            <w:shd w:val="clear" w:color="auto" w:fill="auto"/>
            <w:tcMar>
              <w:top w:w="100" w:type="dxa"/>
              <w:left w:w="100" w:type="dxa"/>
              <w:bottom w:w="100" w:type="dxa"/>
              <w:right w:w="100" w:type="dxa"/>
            </w:tcMar>
          </w:tcPr>
          <w:p w14:paraId="1251B384"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9 (64.</w:t>
            </w:r>
            <w:r>
              <w:rPr>
                <w:rFonts w:ascii="Times New Roman" w:eastAsia="Malgun Gothic" w:hAnsi="Times New Roman" w:cs="Times New Roman"/>
                <w:lang w:val="en-GB" w:eastAsia="ko-KR"/>
              </w:rPr>
              <w:t>3</w:t>
            </w:r>
            <w:r w:rsidRPr="00EB30BD">
              <w:rPr>
                <w:rFonts w:ascii="Times New Roman" w:eastAsia="Malgun Gothic" w:hAnsi="Times New Roman" w:cs="Times New Roman"/>
                <w:lang w:val="en-GB" w:eastAsia="ko-KR"/>
              </w:rPr>
              <w:t>)</w:t>
            </w:r>
          </w:p>
        </w:tc>
      </w:tr>
      <w:tr w:rsidR="00392DC5" w:rsidRPr="00EB30BD" w14:paraId="203A7C99" w14:textId="77777777" w:rsidTr="00E458AF">
        <w:trPr>
          <w:trHeight w:val="406"/>
        </w:trPr>
        <w:tc>
          <w:tcPr>
            <w:tcW w:w="4922" w:type="dxa"/>
            <w:shd w:val="clear" w:color="auto" w:fill="auto"/>
            <w:tcMar>
              <w:top w:w="100" w:type="dxa"/>
              <w:left w:w="100" w:type="dxa"/>
              <w:bottom w:w="100" w:type="dxa"/>
              <w:right w:w="100" w:type="dxa"/>
            </w:tcMar>
          </w:tcPr>
          <w:p w14:paraId="07DA6EC0"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lastRenderedPageBreak/>
              <w:t>Interval(d) mean STD</w:t>
            </w:r>
          </w:p>
        </w:tc>
        <w:tc>
          <w:tcPr>
            <w:tcW w:w="4380" w:type="dxa"/>
            <w:shd w:val="clear" w:color="auto" w:fill="auto"/>
            <w:tcMar>
              <w:top w:w="100" w:type="dxa"/>
              <w:left w:w="100" w:type="dxa"/>
              <w:bottom w:w="100" w:type="dxa"/>
              <w:right w:w="100" w:type="dxa"/>
            </w:tcMar>
          </w:tcPr>
          <w:p w14:paraId="61D76B41"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1339.</w:t>
            </w:r>
            <w:r>
              <w:rPr>
                <w:rFonts w:ascii="Times New Roman" w:eastAsia="Malgun Gothic" w:hAnsi="Times New Roman" w:cs="Times New Roman"/>
                <w:lang w:val="en-GB" w:eastAsia="ko-KR"/>
              </w:rPr>
              <w:t xml:space="preserve">8 </w:t>
            </w:r>
            <w:r w:rsidRPr="00EB30BD">
              <w:rPr>
                <w:rFonts w:ascii="Times New Roman" w:eastAsia="Malgun Gothic" w:hAnsi="Times New Roman" w:cs="Times New Roman"/>
                <w:lang w:val="en-GB" w:eastAsia="ko-KR"/>
              </w:rPr>
              <w:t>±</w:t>
            </w:r>
            <w:r>
              <w:rPr>
                <w:rFonts w:ascii="Times New Roman" w:eastAsia="Malgun Gothic" w:hAnsi="Times New Roman" w:cs="Times New Roman"/>
                <w:lang w:val="en-GB" w:eastAsia="ko-KR"/>
              </w:rPr>
              <w:t xml:space="preserve"> 626.9</w:t>
            </w:r>
          </w:p>
        </w:tc>
      </w:tr>
      <w:tr w:rsidR="00392DC5" w:rsidRPr="00EB30BD" w14:paraId="43E9DC91" w14:textId="77777777" w:rsidTr="00E458AF">
        <w:trPr>
          <w:trHeight w:val="419"/>
        </w:trPr>
        <w:tc>
          <w:tcPr>
            <w:tcW w:w="4922" w:type="dxa"/>
            <w:shd w:val="clear" w:color="auto" w:fill="auto"/>
            <w:tcMar>
              <w:top w:w="100" w:type="dxa"/>
              <w:left w:w="100" w:type="dxa"/>
              <w:bottom w:w="100" w:type="dxa"/>
              <w:right w:w="100" w:type="dxa"/>
            </w:tcMar>
          </w:tcPr>
          <w:p w14:paraId="7ECAC734" w14:textId="77777777" w:rsidR="00392DC5" w:rsidRPr="00EB30BD" w:rsidRDefault="00392DC5" w:rsidP="00E458AF">
            <w:pPr>
              <w:rPr>
                <w:rFonts w:ascii="Times New Roman" w:hAnsi="Times New Roman" w:cs="Times New Roman"/>
                <w:lang w:val="en-GB"/>
              </w:rPr>
            </w:pPr>
            <w:r w:rsidRPr="00EB30BD">
              <w:rPr>
                <w:rFonts w:ascii="Times New Roman" w:eastAsia="Times New Roman" w:hAnsi="Times New Roman" w:cs="Times New Roman"/>
                <w:lang w:val="en-GB"/>
              </w:rPr>
              <w:t>Interval(d) median IQR</w:t>
            </w:r>
          </w:p>
        </w:tc>
        <w:tc>
          <w:tcPr>
            <w:tcW w:w="4380" w:type="dxa"/>
            <w:shd w:val="clear" w:color="auto" w:fill="auto"/>
            <w:tcMar>
              <w:top w:w="100" w:type="dxa"/>
              <w:left w:w="100" w:type="dxa"/>
              <w:bottom w:w="100" w:type="dxa"/>
              <w:right w:w="100" w:type="dxa"/>
            </w:tcMar>
          </w:tcPr>
          <w:p w14:paraId="44491CFD"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1255.5 [789, 1848]</w:t>
            </w:r>
          </w:p>
        </w:tc>
      </w:tr>
      <w:tr w:rsidR="00392DC5" w:rsidRPr="00EB30BD" w14:paraId="3BFCB684" w14:textId="77777777" w:rsidTr="00E458AF">
        <w:trPr>
          <w:trHeight w:val="406"/>
        </w:trPr>
        <w:tc>
          <w:tcPr>
            <w:tcW w:w="4922" w:type="dxa"/>
            <w:tcBorders>
              <w:bottom w:val="single" w:sz="4" w:space="0" w:color="auto"/>
            </w:tcBorders>
            <w:shd w:val="clear" w:color="auto" w:fill="auto"/>
            <w:tcMar>
              <w:top w:w="100" w:type="dxa"/>
              <w:left w:w="100" w:type="dxa"/>
              <w:bottom w:w="100" w:type="dxa"/>
              <w:right w:w="100" w:type="dxa"/>
            </w:tcMar>
          </w:tcPr>
          <w:p w14:paraId="7DBF8B87" w14:textId="77777777" w:rsidR="00392DC5" w:rsidRPr="00EB30BD" w:rsidRDefault="00392DC5" w:rsidP="00E458AF">
            <w:pPr>
              <w:rPr>
                <w:rFonts w:ascii="Times New Roman" w:eastAsia="Times New Roman" w:hAnsi="Times New Roman" w:cs="Times New Roman"/>
                <w:lang w:val="en-GB"/>
              </w:rPr>
            </w:pPr>
            <w:r w:rsidRPr="00EB30BD">
              <w:rPr>
                <w:rFonts w:ascii="Times New Roman" w:eastAsia="Times New Roman" w:hAnsi="Times New Roman" w:cs="Times New Roman"/>
                <w:lang w:val="en-GB"/>
              </w:rPr>
              <w:t xml:space="preserve">Death </w:t>
            </w:r>
            <w:r w:rsidRPr="00EB30BD">
              <w:rPr>
                <w:rFonts w:ascii="Times New Roman" w:eastAsia="Times New Roman" w:hAnsi="Times New Roman" w:cs="Times New Roman"/>
                <w:i/>
                <w:lang w:val="en-GB"/>
              </w:rPr>
              <w:t>n</w:t>
            </w:r>
            <w:r w:rsidRPr="00EB30BD">
              <w:rPr>
                <w:rFonts w:ascii="Times New Roman" w:eastAsia="Times New Roman" w:hAnsi="Times New Roman" w:cs="Times New Roman"/>
                <w:lang w:val="en-GB"/>
              </w:rPr>
              <w:t>(%)</w:t>
            </w:r>
          </w:p>
        </w:tc>
        <w:tc>
          <w:tcPr>
            <w:tcW w:w="4380" w:type="dxa"/>
            <w:tcBorders>
              <w:bottom w:val="single" w:sz="4" w:space="0" w:color="auto"/>
            </w:tcBorders>
            <w:shd w:val="clear" w:color="auto" w:fill="auto"/>
            <w:tcMar>
              <w:top w:w="100" w:type="dxa"/>
              <w:left w:w="100" w:type="dxa"/>
              <w:bottom w:w="100" w:type="dxa"/>
              <w:right w:w="100" w:type="dxa"/>
            </w:tcMar>
          </w:tcPr>
          <w:p w14:paraId="3858A69D" w14:textId="77777777" w:rsidR="00392DC5" w:rsidRPr="00EB30BD" w:rsidRDefault="00392DC5" w:rsidP="00E458AF">
            <w:pPr>
              <w:jc w:val="center"/>
              <w:rPr>
                <w:rFonts w:ascii="Times New Roman" w:eastAsia="Malgun Gothic" w:hAnsi="Times New Roman" w:cs="Times New Roman"/>
                <w:lang w:val="en-GB" w:eastAsia="ko-KR"/>
              </w:rPr>
            </w:pPr>
            <w:r w:rsidRPr="00EB30BD">
              <w:rPr>
                <w:rFonts w:ascii="Times New Roman" w:eastAsia="Malgun Gothic" w:hAnsi="Times New Roman" w:cs="Times New Roman"/>
                <w:lang w:val="en-GB" w:eastAsia="ko-KR"/>
              </w:rPr>
              <w:t>2 (0.</w:t>
            </w:r>
            <w:r>
              <w:rPr>
                <w:rFonts w:ascii="Times New Roman" w:eastAsia="Malgun Gothic" w:hAnsi="Times New Roman" w:cs="Times New Roman"/>
                <w:lang w:val="en-GB" w:eastAsia="ko-KR"/>
              </w:rPr>
              <w:t>4</w:t>
            </w:r>
            <w:r w:rsidRPr="00EB30BD">
              <w:rPr>
                <w:rFonts w:ascii="Times New Roman" w:eastAsia="Malgun Gothic" w:hAnsi="Times New Roman" w:cs="Times New Roman"/>
                <w:lang w:val="en-GB" w:eastAsia="ko-KR"/>
              </w:rPr>
              <w:t>)</w:t>
            </w:r>
          </w:p>
        </w:tc>
      </w:tr>
    </w:tbl>
    <w:p w14:paraId="68F2CBDA" w14:textId="77777777" w:rsidR="00392DC5" w:rsidRDefault="00392DC5" w:rsidP="00392DC5">
      <w:pPr>
        <w:rPr>
          <w:rFonts w:ascii="Times New Roman" w:eastAsia="Times New Roman" w:hAnsi="Times New Roman" w:cs="Times New Roman"/>
          <w:lang w:val="en-GB"/>
        </w:rPr>
      </w:pPr>
      <w:r w:rsidRPr="00EB30BD">
        <w:rPr>
          <w:rFonts w:ascii="Times New Roman" w:eastAsia="Times New Roman" w:hAnsi="Times New Roman" w:cs="Times New Roman" w:hint="eastAsia"/>
          <w:lang w:val="en-GB"/>
        </w:rPr>
        <w:t>Data expressed as number (percent</w:t>
      </w:r>
      <w:r>
        <w:rPr>
          <w:rFonts w:ascii="Times New Roman" w:eastAsia="Malgun Gothic" w:hAnsi="Times New Roman" w:cs="Times New Roman" w:hint="eastAsia"/>
          <w:lang w:val="en-GB" w:eastAsia="ko-KR"/>
        </w:rPr>
        <w:t>age</w:t>
      </w:r>
      <w:r w:rsidRPr="00EB30BD">
        <w:rPr>
          <w:rFonts w:ascii="Times New Roman" w:eastAsia="Times New Roman" w:hAnsi="Times New Roman" w:cs="Times New Roman" w:hint="eastAsia"/>
          <w:lang w:val="en-GB"/>
        </w:rPr>
        <w:t>) or mean</w:t>
      </w:r>
      <w:r>
        <w:rPr>
          <w:rFonts w:ascii="Times New Roman" w:eastAsia="Times New Roman" w:hAnsi="Times New Roman" w:cs="Times New Roman"/>
          <w:lang w:val="en-GB"/>
        </w:rPr>
        <w:t xml:space="preserve"> </w:t>
      </w:r>
      <w:r w:rsidRPr="00EB30BD">
        <w:rPr>
          <w:rFonts w:ascii="Times New Roman" w:eastAsia="Malgun Gothic" w:hAnsi="Times New Roman" w:cs="Times New Roman"/>
          <w:lang w:val="en-GB" w:eastAsia="ko-KR"/>
        </w:rPr>
        <w:t>±</w:t>
      </w:r>
      <w:r>
        <w:rPr>
          <w:rFonts w:ascii="Times New Roman" w:eastAsia="Malgun Gothic" w:hAnsi="Times New Roman" w:cs="Times New Roman"/>
          <w:lang w:val="en-GB" w:eastAsia="ko-KR"/>
        </w:rPr>
        <w:t xml:space="preserve"> </w:t>
      </w:r>
      <w:r w:rsidRPr="00EB30BD">
        <w:rPr>
          <w:rFonts w:ascii="Times New Roman" w:eastAsia="Times New Roman" w:hAnsi="Times New Roman" w:cs="Times New Roman" w:hint="eastAsia"/>
          <w:lang w:val="en-GB"/>
        </w:rPr>
        <w:t>standard deviation</w:t>
      </w:r>
    </w:p>
    <w:p w14:paraId="45836B99" w14:textId="77777777" w:rsidR="00392DC5" w:rsidRDefault="00392DC5" w:rsidP="00392DC5">
      <w:pPr>
        <w:rPr>
          <w:rFonts w:ascii="Times New Roman" w:eastAsia="Times New Roman" w:hAnsi="Times New Roman" w:cs="Times New Roman"/>
          <w:lang w:val="en-GB"/>
        </w:rPr>
        <w:sectPr w:rsidR="00392DC5" w:rsidSect="00DB4539">
          <w:pgSz w:w="12240" w:h="15840"/>
          <w:pgMar w:top="1440" w:right="1440" w:bottom="1440" w:left="1440" w:header="708" w:footer="708" w:gutter="0"/>
          <w:cols w:space="708"/>
          <w:docGrid w:linePitch="360"/>
        </w:sectPr>
      </w:pPr>
      <w:r w:rsidRPr="00355E98">
        <w:rPr>
          <w:rFonts w:ascii="Times New Roman" w:eastAsia="Times New Roman" w:hAnsi="Times New Roman" w:cs="Times New Roman"/>
          <w:lang w:val="en-GB"/>
        </w:rPr>
        <w:t>Abbreviations:</w:t>
      </w:r>
      <w:r>
        <w:rPr>
          <w:rFonts w:ascii="Times New Roman" w:eastAsia="Times New Roman" w:hAnsi="Times New Roman" w:cs="Times New Roman"/>
          <w:lang w:val="en-GB"/>
        </w:rPr>
        <w:t xml:space="preserve"> </w:t>
      </w:r>
      <w:r w:rsidRPr="00EB30BD">
        <w:rPr>
          <w:rFonts w:ascii="Times New Roman" w:eastAsia="Times New Roman" w:hAnsi="Times New Roman" w:cs="Times New Roman"/>
          <w:lang w:val="en-GB"/>
        </w:rPr>
        <w:t xml:space="preserve">HDL, high-density lipoprotein; LDL, low-density lipoprotein; </w:t>
      </w:r>
      <w:r>
        <w:rPr>
          <w:rFonts w:ascii="Times New Roman" w:eastAsia="Times New Roman" w:hAnsi="Times New Roman" w:cs="Times New Roman"/>
          <w:lang w:val="en-GB"/>
        </w:rPr>
        <w:t xml:space="preserve">MACE, </w:t>
      </w:r>
      <w:r w:rsidRPr="00EB30BD">
        <w:rPr>
          <w:rFonts w:ascii="Times New Roman" w:eastAsia="Times New Roman" w:hAnsi="Times New Roman" w:cs="Times New Roman"/>
          <w:lang w:val="en-GB"/>
        </w:rPr>
        <w:t>majo</w:t>
      </w:r>
      <w:r>
        <w:rPr>
          <w:rFonts w:ascii="Times New Roman" w:eastAsia="Times New Roman" w:hAnsi="Times New Roman" w:cs="Times New Roman"/>
          <w:lang w:val="en-GB"/>
        </w:rPr>
        <w:t xml:space="preserve">r adverse cardiovascular events; PCI, </w:t>
      </w:r>
      <w:r w:rsidRPr="00F15EB9">
        <w:rPr>
          <w:rFonts w:ascii="Times New Roman" w:hAnsi="Times New Roman" w:cs="Times New Roman"/>
        </w:rPr>
        <w:t>percutaneous coronary intervention</w:t>
      </w:r>
      <w:r>
        <w:rPr>
          <w:rFonts w:ascii="Times New Roman" w:hAnsi="Times New Roman" w:cs="Times New Roman"/>
        </w:rPr>
        <w:t xml:space="preserve">; </w:t>
      </w:r>
      <w:r>
        <w:rPr>
          <w:rFonts w:ascii="Times New Roman" w:eastAsia="Times New Roman" w:hAnsi="Times New Roman" w:cs="Times New Roman"/>
          <w:lang w:val="en-GB"/>
        </w:rPr>
        <w:t>STD, standard deviation; IQR, interquartile range</w:t>
      </w:r>
    </w:p>
    <w:p w14:paraId="5DC39AA8" w14:textId="77777777" w:rsidR="00392DC5" w:rsidRPr="006D1480" w:rsidRDefault="00392DC5" w:rsidP="00392DC5">
      <w:pPr>
        <w:rPr>
          <w:rFonts w:ascii="Times New Roman" w:hAnsi="Times New Roman" w:cs="Times New Roman"/>
          <w:b/>
        </w:rPr>
      </w:pPr>
      <w:r>
        <w:rPr>
          <w:rFonts w:ascii="Times New Roman" w:hAnsi="Times New Roman" w:cs="Times New Roman"/>
          <w:b/>
        </w:rPr>
        <w:lastRenderedPageBreak/>
        <w:t>Supplementary t</w:t>
      </w:r>
      <w:r w:rsidRPr="006D1480">
        <w:rPr>
          <w:rFonts w:ascii="Times New Roman" w:hAnsi="Times New Roman" w:cs="Times New Roman"/>
          <w:b/>
        </w:rPr>
        <w:t xml:space="preserve">able </w:t>
      </w:r>
      <w:r>
        <w:rPr>
          <w:rFonts w:ascii="Times New Roman" w:hAnsi="Times New Roman" w:cs="Times New Roman"/>
          <w:b/>
        </w:rPr>
        <w:t>2</w:t>
      </w:r>
      <w:r w:rsidRPr="006D1480">
        <w:rPr>
          <w:rFonts w:ascii="Times New Roman" w:hAnsi="Times New Roman" w:cs="Times New Roman"/>
          <w:b/>
        </w:rPr>
        <w:t xml:space="preserve">. </w:t>
      </w:r>
      <w:r w:rsidRPr="00527E55">
        <w:rPr>
          <w:rFonts w:ascii="Times New Roman" w:hAnsi="Times New Roman" w:cs="Times New Roman"/>
          <w:b/>
        </w:rPr>
        <w:t>Univaria</w:t>
      </w:r>
      <w:r>
        <w:rPr>
          <w:rFonts w:ascii="Times New Roman" w:hAnsi="Times New Roman" w:cs="Times New Roman"/>
          <w:b/>
        </w:rPr>
        <w:t>ble</w:t>
      </w:r>
      <w:r w:rsidRPr="00527E55">
        <w:rPr>
          <w:rFonts w:ascii="Times New Roman" w:hAnsi="Times New Roman" w:cs="Times New Roman"/>
          <w:b/>
        </w:rPr>
        <w:t xml:space="preserve"> Cox regression </w:t>
      </w:r>
      <w:r>
        <w:rPr>
          <w:rFonts w:ascii="Times New Roman" w:hAnsi="Times New Roman" w:cs="Times New Roman"/>
          <w:b/>
        </w:rPr>
        <w:t>analysis for prediction of MACE</w:t>
      </w:r>
    </w:p>
    <w:tbl>
      <w:tblPr>
        <w:tblStyle w:val="TableGrid"/>
        <w:tblW w:w="4653" w:type="pct"/>
        <w:tblLayout w:type="fixed"/>
        <w:tblLook w:val="04A0" w:firstRow="1" w:lastRow="0" w:firstColumn="1" w:lastColumn="0" w:noHBand="0" w:noVBand="1"/>
      </w:tblPr>
      <w:tblGrid>
        <w:gridCol w:w="3007"/>
        <w:gridCol w:w="2871"/>
        <w:gridCol w:w="2522"/>
      </w:tblGrid>
      <w:tr w:rsidR="00392DC5" w:rsidRPr="00EC4432" w14:paraId="3A3AABE0" w14:textId="77777777" w:rsidTr="00E458AF">
        <w:trPr>
          <w:trHeight w:val="28"/>
        </w:trPr>
        <w:tc>
          <w:tcPr>
            <w:tcW w:w="1790" w:type="pct"/>
            <w:tcBorders>
              <w:top w:val="single" w:sz="4" w:space="0" w:color="auto"/>
              <w:left w:val="nil"/>
              <w:bottom w:val="single" w:sz="4" w:space="0" w:color="auto"/>
              <w:right w:val="nil"/>
            </w:tcBorders>
            <w:vAlign w:val="center"/>
            <w:hideMark/>
          </w:tcPr>
          <w:p w14:paraId="34110336" w14:textId="77777777" w:rsidR="00392DC5" w:rsidRPr="00FB3A5B" w:rsidRDefault="00392DC5" w:rsidP="00E458AF">
            <w:pPr>
              <w:jc w:val="center"/>
              <w:rPr>
                <w:rFonts w:ascii="Times New Roman" w:hAnsi="Times New Roman" w:cs="Times New Roman"/>
                <w:b/>
                <w:sz w:val="22"/>
                <w:szCs w:val="20"/>
              </w:rPr>
            </w:pPr>
          </w:p>
        </w:tc>
        <w:tc>
          <w:tcPr>
            <w:tcW w:w="3210" w:type="pct"/>
            <w:gridSpan w:val="2"/>
            <w:tcBorders>
              <w:top w:val="single" w:sz="4" w:space="0" w:color="auto"/>
              <w:left w:val="nil"/>
              <w:bottom w:val="single" w:sz="4" w:space="0" w:color="auto"/>
              <w:right w:val="nil"/>
            </w:tcBorders>
            <w:vAlign w:val="center"/>
          </w:tcPr>
          <w:p w14:paraId="0BB502D7" w14:textId="77777777" w:rsidR="00392DC5" w:rsidRPr="00FB3A5B" w:rsidRDefault="00392DC5" w:rsidP="00E458AF">
            <w:pPr>
              <w:jc w:val="center"/>
              <w:rPr>
                <w:rFonts w:ascii="Times New Roman" w:hAnsi="Times New Roman" w:cs="Times New Roman"/>
                <w:b/>
                <w:sz w:val="22"/>
                <w:szCs w:val="20"/>
              </w:rPr>
            </w:pPr>
            <w:r w:rsidRPr="00FB3A5B">
              <w:rPr>
                <w:rFonts w:ascii="Times New Roman" w:hAnsi="Times New Roman" w:cs="Times New Roman"/>
                <w:b/>
                <w:sz w:val="22"/>
                <w:szCs w:val="20"/>
              </w:rPr>
              <w:t>Univariable analysis</w:t>
            </w:r>
          </w:p>
        </w:tc>
      </w:tr>
      <w:tr w:rsidR="00392DC5" w:rsidRPr="00EC4432" w14:paraId="64BDFB48" w14:textId="77777777" w:rsidTr="00E458AF">
        <w:trPr>
          <w:trHeight w:val="28"/>
        </w:trPr>
        <w:tc>
          <w:tcPr>
            <w:tcW w:w="1790" w:type="pct"/>
            <w:tcBorders>
              <w:top w:val="single" w:sz="4" w:space="0" w:color="auto"/>
              <w:left w:val="nil"/>
              <w:bottom w:val="single" w:sz="4" w:space="0" w:color="auto"/>
              <w:right w:val="nil"/>
            </w:tcBorders>
            <w:vAlign w:val="center"/>
          </w:tcPr>
          <w:p w14:paraId="77E08BEF" w14:textId="77777777" w:rsidR="00392DC5" w:rsidRPr="00FB3A5B" w:rsidRDefault="00392DC5" w:rsidP="00E458AF">
            <w:pPr>
              <w:jc w:val="center"/>
              <w:rPr>
                <w:rFonts w:ascii="Times New Roman" w:hAnsi="Times New Roman" w:cs="Times New Roman"/>
                <w:b/>
                <w:sz w:val="22"/>
                <w:szCs w:val="20"/>
              </w:rPr>
            </w:pPr>
          </w:p>
        </w:tc>
        <w:tc>
          <w:tcPr>
            <w:tcW w:w="1709" w:type="pct"/>
            <w:tcBorders>
              <w:top w:val="single" w:sz="4" w:space="0" w:color="auto"/>
              <w:left w:val="nil"/>
              <w:bottom w:val="single" w:sz="4" w:space="0" w:color="auto"/>
              <w:right w:val="nil"/>
            </w:tcBorders>
            <w:vAlign w:val="center"/>
          </w:tcPr>
          <w:p w14:paraId="7C654EAD" w14:textId="77777777" w:rsidR="00392DC5" w:rsidRPr="00FB3A5B" w:rsidRDefault="00392DC5" w:rsidP="00E458AF">
            <w:pPr>
              <w:jc w:val="center"/>
              <w:rPr>
                <w:rFonts w:ascii="Times New Roman" w:eastAsia="Malgun Gothic" w:hAnsi="Times New Roman" w:cs="Times New Roman"/>
                <w:b/>
                <w:sz w:val="22"/>
                <w:szCs w:val="20"/>
              </w:rPr>
            </w:pPr>
          </w:p>
        </w:tc>
        <w:tc>
          <w:tcPr>
            <w:tcW w:w="1501" w:type="pct"/>
            <w:tcBorders>
              <w:top w:val="single" w:sz="4" w:space="0" w:color="auto"/>
              <w:left w:val="nil"/>
              <w:bottom w:val="single" w:sz="4" w:space="0" w:color="auto"/>
              <w:right w:val="nil"/>
            </w:tcBorders>
            <w:vAlign w:val="center"/>
          </w:tcPr>
          <w:p w14:paraId="5588309E" w14:textId="77777777" w:rsidR="00392DC5" w:rsidRPr="00FB3A5B" w:rsidRDefault="00392DC5" w:rsidP="00E458AF">
            <w:pPr>
              <w:jc w:val="center"/>
              <w:rPr>
                <w:rFonts w:ascii="Times New Roman" w:hAnsi="Times New Roman" w:cs="Times New Roman"/>
                <w:b/>
                <w:sz w:val="22"/>
                <w:szCs w:val="20"/>
              </w:rPr>
            </w:pPr>
          </w:p>
        </w:tc>
      </w:tr>
      <w:tr w:rsidR="00392DC5" w:rsidRPr="00A52B35" w14:paraId="71F2206C" w14:textId="77777777" w:rsidTr="00E458AF">
        <w:trPr>
          <w:trHeight w:val="28"/>
        </w:trPr>
        <w:tc>
          <w:tcPr>
            <w:tcW w:w="1790" w:type="pct"/>
            <w:tcBorders>
              <w:top w:val="single" w:sz="4" w:space="0" w:color="auto"/>
              <w:left w:val="nil"/>
              <w:bottom w:val="single" w:sz="4" w:space="0" w:color="auto"/>
              <w:right w:val="nil"/>
            </w:tcBorders>
            <w:vAlign w:val="center"/>
          </w:tcPr>
          <w:p w14:paraId="675DE9D9" w14:textId="77777777" w:rsidR="00392DC5" w:rsidRPr="00FB3A5B" w:rsidRDefault="00392DC5" w:rsidP="00E458AF">
            <w:pPr>
              <w:jc w:val="center"/>
              <w:rPr>
                <w:rFonts w:ascii="Times New Roman" w:hAnsi="Times New Roman" w:cs="Times New Roman"/>
                <w:b/>
                <w:sz w:val="22"/>
                <w:szCs w:val="20"/>
              </w:rPr>
            </w:pPr>
          </w:p>
        </w:tc>
        <w:tc>
          <w:tcPr>
            <w:tcW w:w="1709" w:type="pct"/>
            <w:tcBorders>
              <w:top w:val="single" w:sz="4" w:space="0" w:color="auto"/>
              <w:left w:val="nil"/>
              <w:bottom w:val="single" w:sz="4" w:space="0" w:color="auto"/>
              <w:right w:val="nil"/>
            </w:tcBorders>
            <w:vAlign w:val="center"/>
          </w:tcPr>
          <w:p w14:paraId="18E10ADE" w14:textId="77777777" w:rsidR="00392DC5" w:rsidRPr="00FB3A5B" w:rsidRDefault="00392DC5" w:rsidP="00E458AF">
            <w:pPr>
              <w:jc w:val="center"/>
              <w:rPr>
                <w:rFonts w:ascii="Times New Roman" w:hAnsi="Times New Roman" w:cs="Times New Roman"/>
                <w:b/>
                <w:sz w:val="22"/>
                <w:szCs w:val="20"/>
              </w:rPr>
            </w:pPr>
            <w:r w:rsidRPr="00FB3A5B">
              <w:rPr>
                <w:rFonts w:ascii="Times New Roman" w:eastAsia="Malgun Gothic" w:hAnsi="Times New Roman" w:cs="Times New Roman"/>
                <w:b/>
                <w:sz w:val="22"/>
                <w:szCs w:val="20"/>
              </w:rPr>
              <w:t>Hazard ratio (95% CI)</w:t>
            </w:r>
          </w:p>
        </w:tc>
        <w:tc>
          <w:tcPr>
            <w:tcW w:w="1501" w:type="pct"/>
            <w:tcBorders>
              <w:top w:val="single" w:sz="4" w:space="0" w:color="auto"/>
              <w:left w:val="nil"/>
              <w:bottom w:val="single" w:sz="4" w:space="0" w:color="auto"/>
              <w:right w:val="nil"/>
            </w:tcBorders>
            <w:vAlign w:val="center"/>
          </w:tcPr>
          <w:p w14:paraId="0C6AA2BF" w14:textId="77777777" w:rsidR="00392DC5" w:rsidRPr="00FB3A5B" w:rsidRDefault="00392DC5" w:rsidP="00E458AF">
            <w:pPr>
              <w:jc w:val="center"/>
              <w:rPr>
                <w:rFonts w:ascii="Times New Roman" w:hAnsi="Times New Roman" w:cs="Times New Roman"/>
                <w:b/>
                <w:sz w:val="22"/>
                <w:szCs w:val="20"/>
              </w:rPr>
            </w:pPr>
            <w:r w:rsidRPr="00FB3A5B">
              <w:rPr>
                <w:rFonts w:ascii="Times New Roman" w:hAnsi="Times New Roman" w:cs="Times New Roman"/>
                <w:b/>
                <w:i/>
                <w:sz w:val="22"/>
                <w:szCs w:val="20"/>
              </w:rPr>
              <w:t>p</w:t>
            </w:r>
            <w:r w:rsidRPr="00FB3A5B">
              <w:rPr>
                <w:rFonts w:ascii="Times New Roman" w:hAnsi="Times New Roman" w:cs="Times New Roman"/>
                <w:b/>
                <w:sz w:val="22"/>
                <w:szCs w:val="20"/>
              </w:rPr>
              <w:t xml:space="preserve"> value</w:t>
            </w:r>
          </w:p>
        </w:tc>
      </w:tr>
      <w:tr w:rsidR="00392DC5" w:rsidRPr="00A52B35" w14:paraId="0CEF12BF" w14:textId="77777777" w:rsidTr="00E458AF">
        <w:trPr>
          <w:trHeight w:val="28"/>
        </w:trPr>
        <w:tc>
          <w:tcPr>
            <w:tcW w:w="1790" w:type="pct"/>
            <w:tcBorders>
              <w:top w:val="single" w:sz="4" w:space="0" w:color="auto"/>
              <w:left w:val="nil"/>
              <w:bottom w:val="single" w:sz="4" w:space="0" w:color="auto"/>
              <w:right w:val="nil"/>
            </w:tcBorders>
          </w:tcPr>
          <w:p w14:paraId="70D2C16C" w14:textId="77777777" w:rsidR="00392DC5" w:rsidRPr="00FB3A5B" w:rsidRDefault="00392DC5" w:rsidP="00E458AF">
            <w:pPr>
              <w:rPr>
                <w:rFonts w:ascii="Times New Roman" w:eastAsia="Malgun Gothic" w:hAnsi="Times New Roman" w:cs="Times New Roman"/>
                <w:b/>
                <w:sz w:val="22"/>
                <w:szCs w:val="20"/>
                <w:lang w:val="en-GB"/>
              </w:rPr>
            </w:pPr>
            <w:r w:rsidRPr="00FB3A5B">
              <w:rPr>
                <w:rFonts w:ascii="Times New Roman" w:eastAsia="Times New Roman" w:hAnsi="Times New Roman" w:cs="Times New Roman"/>
                <w:b/>
                <w:sz w:val="22"/>
                <w:szCs w:val="20"/>
                <w:lang w:val="en-GB"/>
              </w:rPr>
              <w:t>CAD extent</w:t>
            </w:r>
          </w:p>
        </w:tc>
        <w:tc>
          <w:tcPr>
            <w:tcW w:w="1709" w:type="pct"/>
            <w:tcBorders>
              <w:top w:val="single" w:sz="4" w:space="0" w:color="auto"/>
              <w:left w:val="nil"/>
              <w:bottom w:val="single" w:sz="4" w:space="0" w:color="auto"/>
              <w:right w:val="nil"/>
            </w:tcBorders>
            <w:vAlign w:val="center"/>
          </w:tcPr>
          <w:p w14:paraId="6053458B" w14:textId="77777777" w:rsidR="00392DC5" w:rsidRPr="00FB3A5B" w:rsidRDefault="00392DC5" w:rsidP="00E458AF">
            <w:pPr>
              <w:jc w:val="center"/>
              <w:rPr>
                <w:rFonts w:ascii="Times New Roman" w:hAnsi="Times New Roman" w:cs="Times New Roman"/>
                <w:sz w:val="22"/>
                <w:szCs w:val="18"/>
              </w:rPr>
            </w:pPr>
          </w:p>
        </w:tc>
        <w:tc>
          <w:tcPr>
            <w:tcW w:w="1501" w:type="pct"/>
            <w:tcBorders>
              <w:top w:val="single" w:sz="4" w:space="0" w:color="auto"/>
              <w:left w:val="nil"/>
              <w:bottom w:val="single" w:sz="4" w:space="0" w:color="auto"/>
              <w:right w:val="nil"/>
            </w:tcBorders>
            <w:vAlign w:val="center"/>
          </w:tcPr>
          <w:p w14:paraId="759FC254" w14:textId="77777777" w:rsidR="00392DC5" w:rsidRPr="00FB3A5B" w:rsidRDefault="00392DC5" w:rsidP="00E458AF">
            <w:pPr>
              <w:jc w:val="center"/>
              <w:rPr>
                <w:rFonts w:ascii="Times New Roman" w:hAnsi="Times New Roman" w:cs="Times New Roman"/>
                <w:sz w:val="22"/>
                <w:szCs w:val="18"/>
              </w:rPr>
            </w:pPr>
          </w:p>
        </w:tc>
      </w:tr>
      <w:tr w:rsidR="00392DC5" w:rsidRPr="00A52B35" w14:paraId="4BCA5449" w14:textId="77777777" w:rsidTr="00E458AF">
        <w:trPr>
          <w:trHeight w:val="28"/>
        </w:trPr>
        <w:tc>
          <w:tcPr>
            <w:tcW w:w="1790" w:type="pct"/>
            <w:tcBorders>
              <w:top w:val="single" w:sz="4" w:space="0" w:color="auto"/>
              <w:left w:val="nil"/>
              <w:bottom w:val="nil"/>
              <w:right w:val="nil"/>
            </w:tcBorders>
            <w:vAlign w:val="center"/>
          </w:tcPr>
          <w:p w14:paraId="4AAED12C" w14:textId="77777777" w:rsidR="00392DC5" w:rsidRPr="00FB3A5B" w:rsidRDefault="00392DC5" w:rsidP="00E458AF">
            <w:pPr>
              <w:ind w:firstLineChars="100" w:firstLine="220"/>
              <w:rPr>
                <w:rFonts w:ascii="Times New Roman" w:eastAsia="Malgun Gothic" w:hAnsi="Times New Roman" w:cs="Times New Roman"/>
                <w:b/>
                <w:sz w:val="22"/>
                <w:szCs w:val="20"/>
              </w:rPr>
            </w:pPr>
            <w:r w:rsidRPr="00FB3A5B">
              <w:rPr>
                <w:rFonts w:ascii="Times New Roman" w:eastAsia="Malgun Gothic" w:hAnsi="Times New Roman" w:cs="Times New Roman"/>
                <w:sz w:val="22"/>
                <w:szCs w:val="20"/>
              </w:rPr>
              <w:t>No or non-obstructive CAD</w:t>
            </w:r>
          </w:p>
        </w:tc>
        <w:tc>
          <w:tcPr>
            <w:tcW w:w="1709" w:type="pct"/>
            <w:tcBorders>
              <w:top w:val="single" w:sz="4" w:space="0" w:color="auto"/>
              <w:left w:val="nil"/>
              <w:bottom w:val="nil"/>
              <w:right w:val="nil"/>
            </w:tcBorders>
            <w:vAlign w:val="center"/>
          </w:tcPr>
          <w:p w14:paraId="2F9B7022" w14:textId="77777777" w:rsidR="00392DC5" w:rsidRPr="00FB3A5B" w:rsidRDefault="00392DC5" w:rsidP="00E458AF">
            <w:pPr>
              <w:jc w:val="center"/>
              <w:rPr>
                <w:rFonts w:ascii="Times New Roman" w:hAnsi="Times New Roman" w:cs="Times New Roman"/>
                <w:sz w:val="22"/>
                <w:szCs w:val="18"/>
              </w:rPr>
            </w:pPr>
            <w:r w:rsidRPr="00FB3A5B">
              <w:rPr>
                <w:rFonts w:ascii="Times New Roman" w:eastAsia="Malgun Gothic" w:hAnsi="Times New Roman" w:cs="Times New Roman" w:hint="eastAsia"/>
                <w:sz w:val="22"/>
                <w:szCs w:val="18"/>
              </w:rPr>
              <w:t>1</w:t>
            </w:r>
          </w:p>
        </w:tc>
        <w:tc>
          <w:tcPr>
            <w:tcW w:w="1501" w:type="pct"/>
            <w:tcBorders>
              <w:top w:val="single" w:sz="4" w:space="0" w:color="auto"/>
              <w:left w:val="nil"/>
              <w:bottom w:val="nil"/>
              <w:right w:val="nil"/>
            </w:tcBorders>
            <w:vAlign w:val="center"/>
          </w:tcPr>
          <w:p w14:paraId="79299872" w14:textId="77777777" w:rsidR="00392DC5" w:rsidRPr="00FB3A5B" w:rsidRDefault="00392DC5" w:rsidP="00E458AF">
            <w:pPr>
              <w:jc w:val="center"/>
              <w:rPr>
                <w:rFonts w:ascii="Times New Roman" w:hAnsi="Times New Roman" w:cs="Times New Roman"/>
                <w:sz w:val="22"/>
                <w:szCs w:val="18"/>
              </w:rPr>
            </w:pPr>
            <w:r w:rsidRPr="00FB3A5B">
              <w:rPr>
                <w:rFonts w:ascii="Times New Roman" w:eastAsia="Malgun Gothic" w:hAnsi="Times New Roman" w:cs="Times New Roman" w:hint="eastAsia"/>
                <w:sz w:val="22"/>
                <w:szCs w:val="18"/>
              </w:rPr>
              <w:t>Reference</w:t>
            </w:r>
          </w:p>
        </w:tc>
      </w:tr>
      <w:tr w:rsidR="00392DC5" w:rsidRPr="00A52B35" w14:paraId="06631E89" w14:textId="77777777" w:rsidTr="00E458AF">
        <w:trPr>
          <w:trHeight w:val="28"/>
        </w:trPr>
        <w:tc>
          <w:tcPr>
            <w:tcW w:w="1790" w:type="pct"/>
            <w:tcBorders>
              <w:top w:val="nil"/>
              <w:left w:val="nil"/>
              <w:bottom w:val="nil"/>
              <w:right w:val="nil"/>
            </w:tcBorders>
            <w:vAlign w:val="center"/>
          </w:tcPr>
          <w:p w14:paraId="2C104C90"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hint="eastAsia"/>
                <w:bCs/>
                <w:sz w:val="22"/>
                <w:szCs w:val="20"/>
              </w:rPr>
              <w:t>1</w:t>
            </w:r>
            <w:r w:rsidRPr="00FB3A5B">
              <w:rPr>
                <w:rFonts w:ascii="Times New Roman" w:eastAsia="Malgun Gothic" w:hAnsi="Times New Roman" w:cs="Times New Roman"/>
                <w:bCs/>
                <w:sz w:val="22"/>
                <w:szCs w:val="20"/>
              </w:rPr>
              <w:t>-vessel disease</w:t>
            </w:r>
          </w:p>
        </w:tc>
        <w:tc>
          <w:tcPr>
            <w:tcW w:w="1709" w:type="pct"/>
            <w:tcBorders>
              <w:top w:val="nil"/>
              <w:left w:val="nil"/>
              <w:bottom w:val="nil"/>
              <w:right w:val="nil"/>
            </w:tcBorders>
            <w:vAlign w:val="center"/>
          </w:tcPr>
          <w:p w14:paraId="0855F434"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12.985 (4.089-40.606)</w:t>
            </w:r>
          </w:p>
        </w:tc>
        <w:tc>
          <w:tcPr>
            <w:tcW w:w="1501" w:type="pct"/>
            <w:tcBorders>
              <w:top w:val="nil"/>
              <w:left w:val="nil"/>
              <w:bottom w:val="nil"/>
              <w:right w:val="nil"/>
            </w:tcBorders>
            <w:vAlign w:val="center"/>
          </w:tcPr>
          <w:p w14:paraId="648611BB" w14:textId="77777777" w:rsidR="00392DC5" w:rsidRPr="00FB3A5B" w:rsidRDefault="00392DC5" w:rsidP="00E458AF">
            <w:pPr>
              <w:jc w:val="center"/>
              <w:rPr>
                <w:rFonts w:ascii="Times New Roman" w:hAnsi="Times New Roman" w:cs="Times New Roman"/>
                <w:sz w:val="22"/>
                <w:szCs w:val="18"/>
              </w:rPr>
            </w:pPr>
            <w:r w:rsidRPr="00FB3A5B">
              <w:rPr>
                <w:rFonts w:ascii="Times New Roman" w:eastAsia="Malgun Gothic" w:hAnsi="Times New Roman" w:cs="Times New Roman"/>
                <w:sz w:val="22"/>
                <w:szCs w:val="18"/>
              </w:rPr>
              <w:t>&lt; 0.001</w:t>
            </w:r>
          </w:p>
        </w:tc>
      </w:tr>
      <w:tr w:rsidR="00392DC5" w:rsidRPr="00A52B35" w14:paraId="5FFCC8DF" w14:textId="77777777" w:rsidTr="00E458AF">
        <w:trPr>
          <w:trHeight w:val="28"/>
        </w:trPr>
        <w:tc>
          <w:tcPr>
            <w:tcW w:w="1790" w:type="pct"/>
            <w:tcBorders>
              <w:top w:val="nil"/>
              <w:left w:val="nil"/>
              <w:bottom w:val="nil"/>
              <w:right w:val="nil"/>
            </w:tcBorders>
            <w:vAlign w:val="center"/>
          </w:tcPr>
          <w:p w14:paraId="23971AF4" w14:textId="77777777" w:rsidR="00392DC5" w:rsidRPr="00FB3A5B" w:rsidRDefault="00392DC5" w:rsidP="00E458AF">
            <w:pPr>
              <w:ind w:firstLineChars="100" w:firstLine="220"/>
              <w:rPr>
                <w:rFonts w:ascii="Times New Roman" w:eastAsia="Malgun Gothic" w:hAnsi="Times New Roman" w:cs="Times New Roman"/>
                <w:sz w:val="22"/>
                <w:szCs w:val="20"/>
              </w:rPr>
            </w:pPr>
            <w:r w:rsidRPr="00FB3A5B">
              <w:rPr>
                <w:rFonts w:ascii="Times New Roman" w:eastAsia="Malgun Gothic" w:hAnsi="Times New Roman" w:cs="Times New Roman" w:hint="eastAsia"/>
                <w:sz w:val="22"/>
                <w:szCs w:val="20"/>
              </w:rPr>
              <w:t>2</w:t>
            </w:r>
            <w:r w:rsidRPr="00FB3A5B">
              <w:rPr>
                <w:rFonts w:ascii="Times New Roman" w:eastAsia="Malgun Gothic" w:hAnsi="Times New Roman" w:cs="Times New Roman"/>
                <w:sz w:val="22"/>
                <w:szCs w:val="20"/>
              </w:rPr>
              <w:t>-vessel disease</w:t>
            </w:r>
          </w:p>
        </w:tc>
        <w:tc>
          <w:tcPr>
            <w:tcW w:w="1709" w:type="pct"/>
            <w:tcBorders>
              <w:top w:val="nil"/>
              <w:left w:val="nil"/>
              <w:bottom w:val="nil"/>
              <w:right w:val="nil"/>
            </w:tcBorders>
            <w:vAlign w:val="center"/>
          </w:tcPr>
          <w:p w14:paraId="76F1CA6B"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2</w:t>
            </w:r>
            <w:r w:rsidRPr="00FB3A5B">
              <w:rPr>
                <w:rFonts w:ascii="Times New Roman" w:eastAsia="Malgun Gothic" w:hAnsi="Times New Roman" w:cs="Times New Roman"/>
                <w:sz w:val="22"/>
                <w:szCs w:val="18"/>
              </w:rPr>
              <w:t>2.580(5.548-91.898)</w:t>
            </w:r>
          </w:p>
        </w:tc>
        <w:tc>
          <w:tcPr>
            <w:tcW w:w="1501" w:type="pct"/>
            <w:tcBorders>
              <w:top w:val="nil"/>
              <w:left w:val="nil"/>
              <w:bottom w:val="nil"/>
              <w:right w:val="nil"/>
            </w:tcBorders>
            <w:vAlign w:val="center"/>
          </w:tcPr>
          <w:p w14:paraId="34EF6B86"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&lt; 0.001</w:t>
            </w:r>
          </w:p>
        </w:tc>
      </w:tr>
      <w:tr w:rsidR="00392DC5" w:rsidRPr="00A52B35" w14:paraId="04975247" w14:textId="77777777" w:rsidTr="00E458AF">
        <w:trPr>
          <w:trHeight w:val="28"/>
        </w:trPr>
        <w:tc>
          <w:tcPr>
            <w:tcW w:w="1790" w:type="pct"/>
            <w:tcBorders>
              <w:top w:val="nil"/>
              <w:left w:val="nil"/>
              <w:bottom w:val="single" w:sz="4" w:space="0" w:color="auto"/>
              <w:right w:val="nil"/>
            </w:tcBorders>
            <w:vAlign w:val="center"/>
          </w:tcPr>
          <w:p w14:paraId="7FB30101" w14:textId="77777777" w:rsidR="00392DC5" w:rsidRPr="00FB3A5B" w:rsidRDefault="00392DC5" w:rsidP="00E458AF">
            <w:pPr>
              <w:ind w:firstLineChars="100" w:firstLine="220"/>
              <w:rPr>
                <w:rFonts w:ascii="Times New Roman" w:eastAsia="Malgun Gothic" w:hAnsi="Times New Roman" w:cs="Times New Roman"/>
                <w:sz w:val="22"/>
                <w:szCs w:val="20"/>
              </w:rPr>
            </w:pPr>
            <w:r w:rsidRPr="00FB3A5B">
              <w:rPr>
                <w:rFonts w:ascii="Times New Roman" w:eastAsia="Malgun Gothic" w:hAnsi="Times New Roman" w:cs="Times New Roman" w:hint="eastAsia"/>
                <w:sz w:val="22"/>
                <w:szCs w:val="20"/>
              </w:rPr>
              <w:t>3</w:t>
            </w:r>
            <w:r w:rsidRPr="00FB3A5B">
              <w:rPr>
                <w:rFonts w:ascii="Times New Roman" w:eastAsia="Malgun Gothic" w:hAnsi="Times New Roman" w:cs="Times New Roman"/>
                <w:sz w:val="22"/>
                <w:szCs w:val="20"/>
              </w:rPr>
              <w:t>-vessel disease</w:t>
            </w:r>
          </w:p>
        </w:tc>
        <w:tc>
          <w:tcPr>
            <w:tcW w:w="1709" w:type="pct"/>
            <w:tcBorders>
              <w:top w:val="nil"/>
              <w:left w:val="nil"/>
              <w:bottom w:val="single" w:sz="4" w:space="0" w:color="auto"/>
              <w:right w:val="nil"/>
            </w:tcBorders>
            <w:vAlign w:val="center"/>
          </w:tcPr>
          <w:p w14:paraId="113A7615"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4</w:t>
            </w:r>
            <w:r w:rsidRPr="00FB3A5B">
              <w:rPr>
                <w:rFonts w:ascii="Times New Roman" w:eastAsia="Malgun Gothic" w:hAnsi="Times New Roman" w:cs="Times New Roman"/>
                <w:sz w:val="22"/>
                <w:szCs w:val="18"/>
              </w:rPr>
              <w:t>.163(0.178-97.306)</w:t>
            </w:r>
          </w:p>
        </w:tc>
        <w:tc>
          <w:tcPr>
            <w:tcW w:w="1501" w:type="pct"/>
            <w:tcBorders>
              <w:top w:val="nil"/>
              <w:left w:val="nil"/>
              <w:bottom w:val="single" w:sz="4" w:space="0" w:color="auto"/>
              <w:right w:val="nil"/>
            </w:tcBorders>
            <w:vAlign w:val="center"/>
          </w:tcPr>
          <w:p w14:paraId="0AD0BAB4"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0</w:t>
            </w:r>
            <w:r w:rsidRPr="00FB3A5B">
              <w:rPr>
                <w:rFonts w:ascii="Times New Roman" w:eastAsia="Malgun Gothic" w:hAnsi="Times New Roman" w:cs="Times New Roman"/>
                <w:sz w:val="22"/>
                <w:szCs w:val="18"/>
              </w:rPr>
              <w:t>.375</w:t>
            </w:r>
          </w:p>
        </w:tc>
      </w:tr>
      <w:tr w:rsidR="00392DC5" w:rsidRPr="00A52B35" w14:paraId="0993D883" w14:textId="77777777" w:rsidTr="00E458AF">
        <w:trPr>
          <w:trHeight w:val="28"/>
        </w:trPr>
        <w:tc>
          <w:tcPr>
            <w:tcW w:w="1790" w:type="pct"/>
            <w:tcBorders>
              <w:top w:val="single" w:sz="4" w:space="0" w:color="auto"/>
              <w:left w:val="nil"/>
              <w:bottom w:val="single" w:sz="4" w:space="0" w:color="auto"/>
              <w:right w:val="nil"/>
            </w:tcBorders>
            <w:vAlign w:val="center"/>
          </w:tcPr>
          <w:p w14:paraId="3C3C1AD3" w14:textId="77777777" w:rsidR="00392DC5" w:rsidRPr="00FB3A5B" w:rsidRDefault="00392DC5" w:rsidP="00E458AF">
            <w:pPr>
              <w:rPr>
                <w:rFonts w:ascii="Times New Roman" w:eastAsia="Malgun Gothic" w:hAnsi="Times New Roman" w:cs="Times New Roman"/>
                <w:b/>
                <w:sz w:val="22"/>
                <w:szCs w:val="20"/>
              </w:rPr>
            </w:pPr>
            <w:r w:rsidRPr="00FB3A5B">
              <w:rPr>
                <w:rFonts w:ascii="Times New Roman" w:eastAsia="Malgun Gothic" w:hAnsi="Times New Roman" w:cs="Times New Roman" w:hint="eastAsia"/>
                <w:b/>
                <w:sz w:val="22"/>
                <w:szCs w:val="20"/>
              </w:rPr>
              <w:t>CAC</w:t>
            </w:r>
            <w:r w:rsidRPr="00FB3A5B">
              <w:rPr>
                <w:rFonts w:ascii="Times New Roman" w:eastAsia="Malgun Gothic" w:hAnsi="Times New Roman" w:cs="Times New Roman"/>
                <w:b/>
                <w:sz w:val="22"/>
                <w:szCs w:val="20"/>
              </w:rPr>
              <w:t xml:space="preserve"> score</w:t>
            </w:r>
          </w:p>
        </w:tc>
        <w:tc>
          <w:tcPr>
            <w:tcW w:w="1709" w:type="pct"/>
            <w:tcBorders>
              <w:top w:val="single" w:sz="4" w:space="0" w:color="auto"/>
              <w:left w:val="nil"/>
              <w:bottom w:val="single" w:sz="4" w:space="0" w:color="auto"/>
              <w:right w:val="nil"/>
            </w:tcBorders>
            <w:vAlign w:val="center"/>
          </w:tcPr>
          <w:p w14:paraId="68DDF0DC" w14:textId="77777777" w:rsidR="00392DC5" w:rsidRPr="00FB3A5B" w:rsidRDefault="00392DC5" w:rsidP="00E458AF">
            <w:pPr>
              <w:jc w:val="center"/>
              <w:rPr>
                <w:rFonts w:ascii="Times New Roman" w:hAnsi="Times New Roman" w:cs="Times New Roman"/>
                <w:sz w:val="22"/>
                <w:szCs w:val="18"/>
              </w:rPr>
            </w:pPr>
          </w:p>
        </w:tc>
        <w:tc>
          <w:tcPr>
            <w:tcW w:w="1501" w:type="pct"/>
            <w:tcBorders>
              <w:top w:val="single" w:sz="4" w:space="0" w:color="auto"/>
              <w:left w:val="nil"/>
              <w:bottom w:val="single" w:sz="4" w:space="0" w:color="auto"/>
              <w:right w:val="nil"/>
            </w:tcBorders>
            <w:vAlign w:val="center"/>
          </w:tcPr>
          <w:p w14:paraId="256E0A74" w14:textId="77777777" w:rsidR="00392DC5" w:rsidRPr="00FB3A5B" w:rsidRDefault="00392DC5" w:rsidP="00E458AF">
            <w:pPr>
              <w:jc w:val="center"/>
              <w:rPr>
                <w:rFonts w:ascii="Times New Roman" w:hAnsi="Times New Roman" w:cs="Times New Roman"/>
                <w:sz w:val="22"/>
                <w:szCs w:val="18"/>
              </w:rPr>
            </w:pPr>
          </w:p>
        </w:tc>
      </w:tr>
      <w:tr w:rsidR="00392DC5" w:rsidRPr="00A52B35" w14:paraId="515F1BAE" w14:textId="77777777" w:rsidTr="00E458AF">
        <w:trPr>
          <w:trHeight w:val="28"/>
        </w:trPr>
        <w:tc>
          <w:tcPr>
            <w:tcW w:w="1790" w:type="pct"/>
            <w:tcBorders>
              <w:top w:val="single" w:sz="4" w:space="0" w:color="auto"/>
              <w:left w:val="nil"/>
              <w:bottom w:val="nil"/>
              <w:right w:val="nil"/>
            </w:tcBorders>
            <w:vAlign w:val="center"/>
          </w:tcPr>
          <w:p w14:paraId="07E5E14D" w14:textId="77777777" w:rsidR="00392DC5" w:rsidRPr="00FB3A5B" w:rsidRDefault="00392DC5" w:rsidP="00E458AF">
            <w:pPr>
              <w:rPr>
                <w:rFonts w:ascii="Times New Roman" w:eastAsia="Malgun Gothic" w:hAnsi="Times New Roman" w:cs="Times New Roman"/>
                <w:sz w:val="22"/>
                <w:szCs w:val="20"/>
              </w:rPr>
            </w:pPr>
            <w:r w:rsidRPr="00FB3A5B">
              <w:rPr>
                <w:rFonts w:ascii="Times New Roman" w:eastAsia="Malgun Gothic" w:hAnsi="Times New Roman" w:cs="Times New Roman"/>
                <w:sz w:val="22"/>
                <w:szCs w:val="20"/>
              </w:rPr>
              <w:t>1.5 mm slice thickness</w:t>
            </w:r>
          </w:p>
        </w:tc>
        <w:tc>
          <w:tcPr>
            <w:tcW w:w="1709" w:type="pct"/>
            <w:tcBorders>
              <w:top w:val="single" w:sz="4" w:space="0" w:color="auto"/>
              <w:left w:val="nil"/>
              <w:bottom w:val="nil"/>
              <w:right w:val="nil"/>
            </w:tcBorders>
            <w:vAlign w:val="center"/>
          </w:tcPr>
          <w:p w14:paraId="1900F3EF" w14:textId="77777777" w:rsidR="00392DC5" w:rsidRPr="00FB3A5B" w:rsidRDefault="00392DC5" w:rsidP="00E458AF">
            <w:pPr>
              <w:jc w:val="center"/>
              <w:rPr>
                <w:rFonts w:ascii="Times New Roman" w:hAnsi="Times New Roman" w:cs="Times New Roman"/>
                <w:sz w:val="22"/>
                <w:szCs w:val="18"/>
              </w:rPr>
            </w:pPr>
          </w:p>
        </w:tc>
        <w:tc>
          <w:tcPr>
            <w:tcW w:w="1501" w:type="pct"/>
            <w:tcBorders>
              <w:top w:val="single" w:sz="4" w:space="0" w:color="auto"/>
              <w:left w:val="nil"/>
              <w:bottom w:val="nil"/>
              <w:right w:val="nil"/>
            </w:tcBorders>
            <w:vAlign w:val="center"/>
          </w:tcPr>
          <w:p w14:paraId="549ACAB3" w14:textId="77777777" w:rsidR="00392DC5" w:rsidRPr="00FB3A5B" w:rsidRDefault="00392DC5" w:rsidP="00E458AF">
            <w:pPr>
              <w:jc w:val="center"/>
              <w:rPr>
                <w:rFonts w:ascii="Times New Roman" w:hAnsi="Times New Roman" w:cs="Times New Roman"/>
                <w:sz w:val="22"/>
                <w:szCs w:val="18"/>
              </w:rPr>
            </w:pPr>
          </w:p>
        </w:tc>
      </w:tr>
      <w:tr w:rsidR="00392DC5" w:rsidRPr="00A52B35" w14:paraId="561AA01D" w14:textId="77777777" w:rsidTr="00E458AF">
        <w:trPr>
          <w:trHeight w:val="28"/>
        </w:trPr>
        <w:tc>
          <w:tcPr>
            <w:tcW w:w="1790" w:type="pct"/>
            <w:tcBorders>
              <w:top w:val="nil"/>
              <w:left w:val="nil"/>
              <w:bottom w:val="nil"/>
              <w:right w:val="nil"/>
            </w:tcBorders>
            <w:vAlign w:val="center"/>
          </w:tcPr>
          <w:p w14:paraId="48B5B635" w14:textId="77777777" w:rsidR="00392DC5" w:rsidRPr="00FB3A5B" w:rsidRDefault="00392DC5" w:rsidP="00E458AF">
            <w:pPr>
              <w:ind w:firstLineChars="100" w:firstLine="220"/>
              <w:rPr>
                <w:rFonts w:ascii="Times New Roman" w:eastAsia="Malgun Gothic" w:hAnsi="Times New Roman" w:cs="Times New Roman"/>
                <w:sz w:val="22"/>
                <w:szCs w:val="20"/>
              </w:rPr>
            </w:pPr>
            <w:bookmarkStart w:id="1" w:name="_Hlk77018476"/>
            <w:r w:rsidRPr="00FB3A5B">
              <w:rPr>
                <w:rFonts w:ascii="Times New Roman" w:eastAsia="Malgun Gothic" w:hAnsi="Times New Roman" w:cs="Times New Roman"/>
                <w:sz w:val="22"/>
                <w:szCs w:val="20"/>
              </w:rPr>
              <w:t>No (0)</w:t>
            </w:r>
          </w:p>
        </w:tc>
        <w:tc>
          <w:tcPr>
            <w:tcW w:w="1709" w:type="pct"/>
            <w:tcBorders>
              <w:top w:val="nil"/>
              <w:left w:val="nil"/>
              <w:bottom w:val="nil"/>
              <w:right w:val="nil"/>
            </w:tcBorders>
            <w:vAlign w:val="center"/>
          </w:tcPr>
          <w:p w14:paraId="7E1BDA7A"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1</w:t>
            </w:r>
          </w:p>
        </w:tc>
        <w:tc>
          <w:tcPr>
            <w:tcW w:w="1501" w:type="pct"/>
            <w:tcBorders>
              <w:top w:val="nil"/>
              <w:left w:val="nil"/>
              <w:bottom w:val="nil"/>
              <w:right w:val="nil"/>
            </w:tcBorders>
            <w:vAlign w:val="center"/>
          </w:tcPr>
          <w:p w14:paraId="0D99889D"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Reference</w:t>
            </w:r>
          </w:p>
        </w:tc>
      </w:tr>
      <w:tr w:rsidR="00392DC5" w:rsidRPr="00A52B35" w14:paraId="293AC4D7" w14:textId="77777777" w:rsidTr="00E458AF">
        <w:trPr>
          <w:trHeight w:val="28"/>
        </w:trPr>
        <w:tc>
          <w:tcPr>
            <w:tcW w:w="1790" w:type="pct"/>
            <w:tcBorders>
              <w:top w:val="nil"/>
              <w:left w:val="nil"/>
              <w:bottom w:val="nil"/>
              <w:right w:val="nil"/>
            </w:tcBorders>
            <w:vAlign w:val="center"/>
          </w:tcPr>
          <w:p w14:paraId="567D5166"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bCs/>
                <w:sz w:val="22"/>
                <w:szCs w:val="20"/>
              </w:rPr>
              <w:t>Mild(1-100)</w:t>
            </w:r>
          </w:p>
        </w:tc>
        <w:tc>
          <w:tcPr>
            <w:tcW w:w="1709" w:type="pct"/>
            <w:tcBorders>
              <w:top w:val="nil"/>
              <w:left w:val="nil"/>
              <w:bottom w:val="nil"/>
              <w:right w:val="nil"/>
            </w:tcBorders>
            <w:vAlign w:val="center"/>
          </w:tcPr>
          <w:p w14:paraId="20A8A03B"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2.302(0.481-11.012)</w:t>
            </w:r>
          </w:p>
        </w:tc>
        <w:tc>
          <w:tcPr>
            <w:tcW w:w="1501" w:type="pct"/>
            <w:tcBorders>
              <w:top w:val="nil"/>
              <w:left w:val="nil"/>
              <w:bottom w:val="nil"/>
              <w:right w:val="nil"/>
            </w:tcBorders>
            <w:vAlign w:val="center"/>
          </w:tcPr>
          <w:p w14:paraId="0017B9AD"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0.296</w:t>
            </w:r>
          </w:p>
        </w:tc>
      </w:tr>
      <w:tr w:rsidR="00392DC5" w:rsidRPr="00A52B35" w14:paraId="44E70F62" w14:textId="77777777" w:rsidTr="00E458AF">
        <w:trPr>
          <w:trHeight w:val="28"/>
        </w:trPr>
        <w:tc>
          <w:tcPr>
            <w:tcW w:w="1790" w:type="pct"/>
            <w:tcBorders>
              <w:top w:val="nil"/>
              <w:left w:val="nil"/>
              <w:bottom w:val="nil"/>
              <w:right w:val="nil"/>
            </w:tcBorders>
            <w:vAlign w:val="center"/>
          </w:tcPr>
          <w:p w14:paraId="4E9E3F47"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bCs/>
                <w:sz w:val="22"/>
                <w:szCs w:val="20"/>
              </w:rPr>
              <w:t>Moderate(101-400)</w:t>
            </w:r>
          </w:p>
        </w:tc>
        <w:tc>
          <w:tcPr>
            <w:tcW w:w="1709" w:type="pct"/>
            <w:tcBorders>
              <w:top w:val="nil"/>
              <w:left w:val="nil"/>
              <w:bottom w:val="nil"/>
              <w:right w:val="nil"/>
            </w:tcBorders>
            <w:vAlign w:val="center"/>
          </w:tcPr>
          <w:p w14:paraId="27EE5FBC"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5</w:t>
            </w:r>
            <w:r w:rsidRPr="00FB3A5B">
              <w:rPr>
                <w:rFonts w:ascii="Times New Roman" w:eastAsia="Malgun Gothic" w:hAnsi="Times New Roman" w:cs="Times New Roman"/>
                <w:sz w:val="22"/>
                <w:szCs w:val="18"/>
              </w:rPr>
              <w:t>.902(1.193-29.202)</w:t>
            </w:r>
          </w:p>
        </w:tc>
        <w:tc>
          <w:tcPr>
            <w:tcW w:w="1501" w:type="pct"/>
            <w:tcBorders>
              <w:top w:val="nil"/>
              <w:left w:val="nil"/>
              <w:bottom w:val="nil"/>
              <w:right w:val="nil"/>
            </w:tcBorders>
            <w:vAlign w:val="center"/>
          </w:tcPr>
          <w:p w14:paraId="7EDB7A12"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0.030</w:t>
            </w:r>
          </w:p>
        </w:tc>
      </w:tr>
      <w:tr w:rsidR="00392DC5" w:rsidRPr="00A52B35" w14:paraId="4B1B666A" w14:textId="77777777" w:rsidTr="00E458AF">
        <w:trPr>
          <w:trHeight w:val="28"/>
        </w:trPr>
        <w:tc>
          <w:tcPr>
            <w:tcW w:w="1790" w:type="pct"/>
            <w:tcBorders>
              <w:top w:val="nil"/>
              <w:left w:val="nil"/>
              <w:bottom w:val="nil"/>
              <w:right w:val="nil"/>
            </w:tcBorders>
            <w:vAlign w:val="center"/>
          </w:tcPr>
          <w:p w14:paraId="6F45EC67"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bCs/>
                <w:sz w:val="22"/>
                <w:szCs w:val="20"/>
              </w:rPr>
              <w:t>Severe(&gt;400)</w:t>
            </w:r>
          </w:p>
        </w:tc>
        <w:tc>
          <w:tcPr>
            <w:tcW w:w="1709" w:type="pct"/>
            <w:tcBorders>
              <w:top w:val="nil"/>
              <w:left w:val="nil"/>
              <w:bottom w:val="nil"/>
              <w:right w:val="nil"/>
            </w:tcBorders>
            <w:vAlign w:val="center"/>
          </w:tcPr>
          <w:p w14:paraId="688B2865"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2</w:t>
            </w:r>
            <w:r w:rsidRPr="00FB3A5B">
              <w:rPr>
                <w:rFonts w:ascii="Times New Roman" w:eastAsia="Malgun Gothic" w:hAnsi="Times New Roman" w:cs="Times New Roman"/>
                <w:sz w:val="22"/>
                <w:szCs w:val="18"/>
              </w:rPr>
              <w:t>.803(0.321-24.47)</w:t>
            </w:r>
          </w:p>
        </w:tc>
        <w:tc>
          <w:tcPr>
            <w:tcW w:w="1501" w:type="pct"/>
            <w:tcBorders>
              <w:top w:val="nil"/>
              <w:left w:val="nil"/>
              <w:bottom w:val="nil"/>
              <w:right w:val="nil"/>
            </w:tcBorders>
            <w:vAlign w:val="center"/>
          </w:tcPr>
          <w:p w14:paraId="3D99A9FF"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0.351</w:t>
            </w:r>
          </w:p>
        </w:tc>
      </w:tr>
      <w:bookmarkEnd w:id="1"/>
      <w:tr w:rsidR="00392DC5" w:rsidRPr="00A52B35" w14:paraId="25FA3422" w14:textId="77777777" w:rsidTr="00E458AF">
        <w:trPr>
          <w:trHeight w:val="28"/>
        </w:trPr>
        <w:tc>
          <w:tcPr>
            <w:tcW w:w="1790" w:type="pct"/>
            <w:tcBorders>
              <w:top w:val="nil"/>
              <w:left w:val="nil"/>
              <w:bottom w:val="nil"/>
              <w:right w:val="nil"/>
            </w:tcBorders>
            <w:vAlign w:val="center"/>
          </w:tcPr>
          <w:p w14:paraId="7534D4FC" w14:textId="77777777" w:rsidR="00392DC5" w:rsidRPr="00FB3A5B" w:rsidRDefault="00392DC5" w:rsidP="00E458AF">
            <w:pPr>
              <w:rPr>
                <w:rFonts w:ascii="Times New Roman" w:eastAsia="Malgun Gothic" w:hAnsi="Times New Roman" w:cs="Times New Roman"/>
                <w:bCs/>
                <w:sz w:val="22"/>
                <w:szCs w:val="20"/>
              </w:rPr>
            </w:pPr>
            <w:r w:rsidRPr="00FB3A5B">
              <w:rPr>
                <w:rFonts w:ascii="Times New Roman" w:eastAsia="Malgun Gothic" w:hAnsi="Times New Roman" w:cs="Times New Roman"/>
                <w:sz w:val="22"/>
                <w:szCs w:val="20"/>
              </w:rPr>
              <w:t>3 mm slice thickness</w:t>
            </w:r>
          </w:p>
        </w:tc>
        <w:tc>
          <w:tcPr>
            <w:tcW w:w="1709" w:type="pct"/>
            <w:tcBorders>
              <w:top w:val="nil"/>
              <w:left w:val="nil"/>
              <w:bottom w:val="nil"/>
              <w:right w:val="nil"/>
            </w:tcBorders>
            <w:vAlign w:val="center"/>
          </w:tcPr>
          <w:p w14:paraId="06DBB7A5" w14:textId="77777777" w:rsidR="00392DC5" w:rsidRPr="00FB3A5B" w:rsidRDefault="00392DC5" w:rsidP="00E458AF">
            <w:pPr>
              <w:jc w:val="center"/>
              <w:rPr>
                <w:rFonts w:ascii="Times New Roman" w:eastAsia="Malgun Gothic" w:hAnsi="Times New Roman" w:cs="Times New Roman"/>
                <w:sz w:val="22"/>
                <w:szCs w:val="18"/>
              </w:rPr>
            </w:pPr>
          </w:p>
        </w:tc>
        <w:tc>
          <w:tcPr>
            <w:tcW w:w="1501" w:type="pct"/>
            <w:tcBorders>
              <w:top w:val="nil"/>
              <w:left w:val="nil"/>
              <w:bottom w:val="nil"/>
              <w:right w:val="nil"/>
            </w:tcBorders>
            <w:vAlign w:val="center"/>
          </w:tcPr>
          <w:p w14:paraId="3620DE3A" w14:textId="77777777" w:rsidR="00392DC5" w:rsidRPr="00FB3A5B" w:rsidRDefault="00392DC5" w:rsidP="00E458AF">
            <w:pPr>
              <w:jc w:val="center"/>
              <w:rPr>
                <w:rFonts w:ascii="Times New Roman" w:eastAsia="Malgun Gothic" w:hAnsi="Times New Roman" w:cs="Times New Roman"/>
                <w:sz w:val="22"/>
                <w:szCs w:val="18"/>
              </w:rPr>
            </w:pPr>
          </w:p>
        </w:tc>
      </w:tr>
      <w:tr w:rsidR="00392DC5" w:rsidRPr="00A52B35" w14:paraId="51E828DD" w14:textId="77777777" w:rsidTr="00E458AF">
        <w:trPr>
          <w:trHeight w:val="28"/>
        </w:trPr>
        <w:tc>
          <w:tcPr>
            <w:tcW w:w="1790" w:type="pct"/>
            <w:tcBorders>
              <w:top w:val="nil"/>
              <w:left w:val="nil"/>
              <w:bottom w:val="nil"/>
              <w:right w:val="nil"/>
            </w:tcBorders>
            <w:vAlign w:val="center"/>
          </w:tcPr>
          <w:p w14:paraId="0AAEC6C2" w14:textId="77777777" w:rsidR="00392DC5" w:rsidRPr="00FB3A5B" w:rsidRDefault="00392DC5" w:rsidP="00E458AF">
            <w:pPr>
              <w:ind w:firstLineChars="100" w:firstLine="220"/>
              <w:rPr>
                <w:rFonts w:ascii="Times New Roman" w:eastAsia="Malgun Gothic" w:hAnsi="Times New Roman" w:cs="Times New Roman"/>
                <w:sz w:val="22"/>
                <w:szCs w:val="20"/>
              </w:rPr>
            </w:pPr>
            <w:r w:rsidRPr="00FB3A5B">
              <w:rPr>
                <w:rFonts w:ascii="Times New Roman" w:eastAsia="Malgun Gothic" w:hAnsi="Times New Roman" w:cs="Times New Roman"/>
                <w:sz w:val="22"/>
                <w:szCs w:val="20"/>
              </w:rPr>
              <w:t>No (0)</w:t>
            </w:r>
          </w:p>
        </w:tc>
        <w:tc>
          <w:tcPr>
            <w:tcW w:w="1709" w:type="pct"/>
            <w:tcBorders>
              <w:top w:val="nil"/>
              <w:left w:val="nil"/>
              <w:bottom w:val="nil"/>
              <w:right w:val="nil"/>
            </w:tcBorders>
            <w:vAlign w:val="center"/>
          </w:tcPr>
          <w:p w14:paraId="6E0BC21C"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1</w:t>
            </w:r>
          </w:p>
        </w:tc>
        <w:tc>
          <w:tcPr>
            <w:tcW w:w="1501" w:type="pct"/>
            <w:tcBorders>
              <w:top w:val="nil"/>
              <w:left w:val="nil"/>
              <w:bottom w:val="nil"/>
              <w:right w:val="nil"/>
            </w:tcBorders>
            <w:vAlign w:val="center"/>
          </w:tcPr>
          <w:p w14:paraId="5422B0DE"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Reference</w:t>
            </w:r>
          </w:p>
        </w:tc>
      </w:tr>
      <w:tr w:rsidR="00392DC5" w:rsidRPr="00A52B35" w14:paraId="3FE48FA3" w14:textId="77777777" w:rsidTr="00E458AF">
        <w:trPr>
          <w:trHeight w:val="28"/>
        </w:trPr>
        <w:tc>
          <w:tcPr>
            <w:tcW w:w="1790" w:type="pct"/>
            <w:tcBorders>
              <w:top w:val="nil"/>
              <w:left w:val="nil"/>
              <w:bottom w:val="nil"/>
              <w:right w:val="nil"/>
            </w:tcBorders>
            <w:vAlign w:val="center"/>
          </w:tcPr>
          <w:p w14:paraId="5274758F"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bCs/>
                <w:sz w:val="22"/>
                <w:szCs w:val="20"/>
              </w:rPr>
              <w:t>Mild(1-100)</w:t>
            </w:r>
          </w:p>
        </w:tc>
        <w:tc>
          <w:tcPr>
            <w:tcW w:w="1709" w:type="pct"/>
            <w:tcBorders>
              <w:top w:val="nil"/>
              <w:left w:val="nil"/>
              <w:bottom w:val="nil"/>
              <w:right w:val="nil"/>
            </w:tcBorders>
            <w:vAlign w:val="center"/>
          </w:tcPr>
          <w:p w14:paraId="58CECF88"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4</w:t>
            </w:r>
            <w:r w:rsidRPr="00FB3A5B">
              <w:rPr>
                <w:rFonts w:ascii="Times New Roman" w:eastAsia="Malgun Gothic" w:hAnsi="Times New Roman" w:cs="Times New Roman"/>
                <w:sz w:val="22"/>
                <w:szCs w:val="18"/>
              </w:rPr>
              <w:t>.135(1.030-16.604)</w:t>
            </w:r>
          </w:p>
        </w:tc>
        <w:tc>
          <w:tcPr>
            <w:tcW w:w="1501" w:type="pct"/>
            <w:tcBorders>
              <w:top w:val="nil"/>
              <w:left w:val="nil"/>
              <w:bottom w:val="nil"/>
              <w:right w:val="nil"/>
            </w:tcBorders>
            <w:vAlign w:val="center"/>
          </w:tcPr>
          <w:p w14:paraId="10FC736B"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0.045</w:t>
            </w:r>
          </w:p>
        </w:tc>
      </w:tr>
      <w:tr w:rsidR="00392DC5" w:rsidRPr="00A52B35" w14:paraId="696651DF" w14:textId="77777777" w:rsidTr="00E458AF">
        <w:trPr>
          <w:trHeight w:val="28"/>
        </w:trPr>
        <w:tc>
          <w:tcPr>
            <w:tcW w:w="1790" w:type="pct"/>
            <w:tcBorders>
              <w:top w:val="nil"/>
              <w:left w:val="nil"/>
              <w:bottom w:val="nil"/>
              <w:right w:val="nil"/>
            </w:tcBorders>
            <w:vAlign w:val="center"/>
          </w:tcPr>
          <w:p w14:paraId="3E6729CB"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bCs/>
                <w:sz w:val="22"/>
                <w:szCs w:val="20"/>
              </w:rPr>
              <w:t>Moderate(101-400)</w:t>
            </w:r>
          </w:p>
        </w:tc>
        <w:tc>
          <w:tcPr>
            <w:tcW w:w="1709" w:type="pct"/>
            <w:tcBorders>
              <w:top w:val="nil"/>
              <w:left w:val="nil"/>
              <w:bottom w:val="nil"/>
              <w:right w:val="nil"/>
            </w:tcBorders>
            <w:vAlign w:val="center"/>
          </w:tcPr>
          <w:p w14:paraId="16BB38D3"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5</w:t>
            </w:r>
            <w:r w:rsidRPr="00FB3A5B">
              <w:rPr>
                <w:rFonts w:ascii="Times New Roman" w:eastAsia="Malgun Gothic" w:hAnsi="Times New Roman" w:cs="Times New Roman"/>
                <w:sz w:val="22"/>
                <w:szCs w:val="18"/>
              </w:rPr>
              <w:t>.712(1.282-25.462)</w:t>
            </w:r>
          </w:p>
        </w:tc>
        <w:tc>
          <w:tcPr>
            <w:tcW w:w="1501" w:type="pct"/>
            <w:tcBorders>
              <w:top w:val="nil"/>
              <w:left w:val="nil"/>
              <w:bottom w:val="nil"/>
              <w:right w:val="nil"/>
            </w:tcBorders>
            <w:vAlign w:val="center"/>
          </w:tcPr>
          <w:p w14:paraId="277FB598"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0.022</w:t>
            </w:r>
          </w:p>
        </w:tc>
      </w:tr>
      <w:tr w:rsidR="00392DC5" w:rsidRPr="00A52B35" w14:paraId="7808AE3D" w14:textId="77777777" w:rsidTr="00E458AF">
        <w:trPr>
          <w:trHeight w:val="28"/>
        </w:trPr>
        <w:tc>
          <w:tcPr>
            <w:tcW w:w="1790" w:type="pct"/>
            <w:tcBorders>
              <w:top w:val="nil"/>
              <w:left w:val="nil"/>
              <w:bottom w:val="single" w:sz="4" w:space="0" w:color="auto"/>
              <w:right w:val="nil"/>
            </w:tcBorders>
            <w:vAlign w:val="center"/>
          </w:tcPr>
          <w:p w14:paraId="155FC70F" w14:textId="77777777" w:rsidR="00392DC5" w:rsidRPr="00FB3A5B" w:rsidRDefault="00392DC5" w:rsidP="00E458AF">
            <w:pPr>
              <w:ind w:firstLineChars="100" w:firstLine="220"/>
              <w:rPr>
                <w:rFonts w:ascii="Times New Roman" w:eastAsia="Malgun Gothic" w:hAnsi="Times New Roman" w:cs="Times New Roman"/>
                <w:bCs/>
                <w:sz w:val="22"/>
                <w:szCs w:val="20"/>
              </w:rPr>
            </w:pPr>
            <w:r w:rsidRPr="00FB3A5B">
              <w:rPr>
                <w:rFonts w:ascii="Times New Roman" w:eastAsia="Malgun Gothic" w:hAnsi="Times New Roman" w:cs="Times New Roman"/>
                <w:bCs/>
                <w:sz w:val="22"/>
                <w:szCs w:val="20"/>
              </w:rPr>
              <w:t>Severe(&gt;400)</w:t>
            </w:r>
          </w:p>
        </w:tc>
        <w:tc>
          <w:tcPr>
            <w:tcW w:w="1709" w:type="pct"/>
            <w:tcBorders>
              <w:top w:val="nil"/>
              <w:left w:val="nil"/>
              <w:bottom w:val="single" w:sz="4" w:space="0" w:color="auto"/>
              <w:right w:val="nil"/>
            </w:tcBorders>
            <w:vAlign w:val="center"/>
          </w:tcPr>
          <w:p w14:paraId="16644545"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hint="eastAsia"/>
                <w:sz w:val="22"/>
                <w:szCs w:val="18"/>
              </w:rPr>
              <w:t>3</w:t>
            </w:r>
            <w:r w:rsidRPr="00FB3A5B">
              <w:rPr>
                <w:rFonts w:ascii="Times New Roman" w:eastAsia="Malgun Gothic" w:hAnsi="Times New Roman" w:cs="Times New Roman"/>
                <w:sz w:val="22"/>
                <w:szCs w:val="18"/>
              </w:rPr>
              <w:t>.377(0.434-26.253)</w:t>
            </w:r>
          </w:p>
        </w:tc>
        <w:tc>
          <w:tcPr>
            <w:tcW w:w="1501" w:type="pct"/>
            <w:tcBorders>
              <w:top w:val="nil"/>
              <w:left w:val="nil"/>
              <w:bottom w:val="single" w:sz="4" w:space="0" w:color="auto"/>
              <w:right w:val="nil"/>
            </w:tcBorders>
            <w:vAlign w:val="center"/>
          </w:tcPr>
          <w:p w14:paraId="1FC23219" w14:textId="77777777" w:rsidR="00392DC5" w:rsidRPr="00FB3A5B" w:rsidRDefault="00392DC5" w:rsidP="00E458AF">
            <w:pPr>
              <w:jc w:val="center"/>
              <w:rPr>
                <w:rFonts w:ascii="Times New Roman" w:eastAsia="Malgun Gothic" w:hAnsi="Times New Roman" w:cs="Times New Roman"/>
                <w:sz w:val="22"/>
                <w:szCs w:val="18"/>
              </w:rPr>
            </w:pPr>
            <w:r w:rsidRPr="00FB3A5B">
              <w:rPr>
                <w:rFonts w:ascii="Times New Roman" w:eastAsia="Malgun Gothic" w:hAnsi="Times New Roman" w:cs="Times New Roman"/>
                <w:sz w:val="22"/>
                <w:szCs w:val="18"/>
              </w:rPr>
              <w:t>0.245</w:t>
            </w:r>
          </w:p>
        </w:tc>
      </w:tr>
    </w:tbl>
    <w:p w14:paraId="00114D1B" w14:textId="77777777" w:rsidR="00392DC5" w:rsidRDefault="00392DC5" w:rsidP="00392DC5">
      <w:pPr>
        <w:pStyle w:val="NoSpacing"/>
        <w:rPr>
          <w:rFonts w:ascii="Times New Roman" w:hAnsi="Times New Roman" w:cs="Times New Roman"/>
          <w:iCs/>
        </w:rPr>
      </w:pPr>
      <w:r w:rsidRPr="006C4605">
        <w:rPr>
          <w:rFonts w:ascii="Times New Roman" w:hAnsi="Times New Roman" w:cs="Times New Roman"/>
          <w:iCs/>
        </w:rPr>
        <w:t xml:space="preserve">Abbreviations: </w:t>
      </w:r>
      <w:r w:rsidRPr="006C4605">
        <w:rPr>
          <w:rFonts w:ascii="Times New Roman" w:eastAsia="Times New Roman" w:hAnsi="Times New Roman" w:cs="Times New Roman"/>
          <w:lang w:val="en-GB"/>
        </w:rPr>
        <w:t>MACE, major adverse cardiovascular events</w:t>
      </w:r>
      <w:r>
        <w:rPr>
          <w:rFonts w:ascii="Times New Roman" w:hAnsi="Times New Roman" w:cs="Times New Roman"/>
          <w:iCs/>
          <w:lang w:val="en-GB"/>
        </w:rPr>
        <w:t xml:space="preserve">; </w:t>
      </w:r>
      <w:r w:rsidRPr="006C4605">
        <w:rPr>
          <w:rFonts w:ascii="Times New Roman" w:hAnsi="Times New Roman" w:cs="Times New Roman"/>
          <w:iCs/>
        </w:rPr>
        <w:t>CAD, coronary artery disease; CAC, coronary artery calcium</w:t>
      </w:r>
    </w:p>
    <w:p w14:paraId="32C7AA80" w14:textId="77777777" w:rsidR="0035360D" w:rsidRDefault="008F5893">
      <w:pPr>
        <w:rPr>
          <w:rFonts w:eastAsia="DengXian"/>
        </w:rPr>
      </w:pPr>
    </w:p>
    <w:p w14:paraId="30E4B1FD" w14:textId="77777777" w:rsidR="00F3505B" w:rsidRDefault="00F3505B">
      <w:pPr>
        <w:rPr>
          <w:rFonts w:ascii="Times New Roman" w:hAnsi="Times New Roman" w:cs="Times New Roman"/>
          <w:b/>
        </w:rPr>
      </w:pPr>
      <w:r>
        <w:rPr>
          <w:rFonts w:ascii="Times New Roman" w:hAnsi="Times New Roman" w:cs="Times New Roman"/>
          <w:b/>
        </w:rPr>
        <w:br w:type="page"/>
      </w:r>
    </w:p>
    <w:p w14:paraId="508D14F2" w14:textId="77777777" w:rsidR="004C3143" w:rsidRDefault="00F3505B">
      <w:pPr>
        <w:rPr>
          <w:rFonts w:ascii="Times New Roman" w:hAnsi="Times New Roman" w:cs="Times New Roman"/>
          <w:b/>
        </w:rPr>
      </w:pPr>
      <w:r>
        <w:rPr>
          <w:rFonts w:ascii="Times New Roman" w:hAnsi="Times New Roman" w:cs="Times New Roman"/>
          <w:b/>
        </w:rPr>
        <w:t>Supplementary t</w:t>
      </w:r>
      <w:r w:rsidR="004C3143">
        <w:rPr>
          <w:rFonts w:ascii="Times New Roman" w:hAnsi="Times New Roman" w:cs="Times New Roman"/>
          <w:b/>
        </w:rPr>
        <w:t>able legends</w:t>
      </w:r>
    </w:p>
    <w:p w14:paraId="4F69602E" w14:textId="77777777" w:rsidR="004C3143" w:rsidRPr="004C3143" w:rsidRDefault="004C3143">
      <w:pPr>
        <w:rPr>
          <w:lang w:eastAsia="ko-KR"/>
        </w:rPr>
      </w:pPr>
    </w:p>
    <w:p w14:paraId="189B9D81" w14:textId="77777777" w:rsidR="004C3143" w:rsidRDefault="004C3143" w:rsidP="004C3143">
      <w:pPr>
        <w:spacing w:line="480" w:lineRule="auto"/>
        <w:rPr>
          <w:rFonts w:ascii="Times New Roman" w:hAnsi="Times New Roman" w:cs="Times New Roman"/>
          <w:bCs/>
          <w:lang w:eastAsia="ko-KR"/>
        </w:rPr>
      </w:pPr>
      <w:r>
        <w:rPr>
          <w:rFonts w:ascii="Times New Roman" w:hAnsi="Times New Roman" w:cs="Times New Roman"/>
          <w:b/>
        </w:rPr>
        <w:t xml:space="preserve">Supplementary Table 1. </w:t>
      </w:r>
      <w:r>
        <w:rPr>
          <w:rFonts w:ascii="Times New Roman" w:hAnsi="Times New Roman" w:cs="Times New Roman"/>
          <w:bCs/>
        </w:rPr>
        <w:t>Baseline demographics and clinical characteristics of the study population</w:t>
      </w:r>
    </w:p>
    <w:p w14:paraId="24F61AB5" w14:textId="77777777" w:rsidR="004C3143" w:rsidRDefault="004C3143" w:rsidP="004C3143">
      <w:pPr>
        <w:spacing w:line="480" w:lineRule="auto"/>
        <w:rPr>
          <w:rFonts w:ascii="Times New Roman" w:hAnsi="Times New Roman" w:cs="Times New Roman"/>
          <w:bCs/>
        </w:rPr>
      </w:pPr>
      <w:r>
        <w:rPr>
          <w:rFonts w:ascii="Times New Roman" w:hAnsi="Times New Roman" w:cs="Times New Roman"/>
          <w:b/>
          <w:bCs/>
        </w:rPr>
        <w:t>Supplementary Table 2.</w:t>
      </w:r>
      <w:r>
        <w:rPr>
          <w:rFonts w:ascii="Times New Roman" w:hAnsi="Times New Roman" w:cs="Times New Roman"/>
          <w:bCs/>
        </w:rPr>
        <w:t xml:space="preserve"> Univariable Cox regression analysis for predicting MACEs</w:t>
      </w:r>
    </w:p>
    <w:p w14:paraId="106B581D" w14:textId="77777777" w:rsidR="004C3143" w:rsidRDefault="004C3143" w:rsidP="004C3143">
      <w:pPr>
        <w:pStyle w:val="EndNoteBibliography"/>
        <w:tabs>
          <w:tab w:val="left" w:pos="284"/>
          <w:tab w:val="left" w:pos="426"/>
        </w:tabs>
        <w:spacing w:after="0"/>
        <w:rPr>
          <w:bCs/>
          <w:szCs w:val="24"/>
        </w:rPr>
      </w:pPr>
    </w:p>
    <w:p w14:paraId="01201985" w14:textId="77777777" w:rsidR="00F3505B" w:rsidRDefault="00F3505B" w:rsidP="004C3143">
      <w:pPr>
        <w:pStyle w:val="EndNoteBibliography"/>
        <w:tabs>
          <w:tab w:val="left" w:pos="284"/>
          <w:tab w:val="left" w:pos="426"/>
        </w:tabs>
        <w:spacing w:after="0"/>
        <w:rPr>
          <w:bCs/>
          <w:szCs w:val="24"/>
        </w:rPr>
      </w:pPr>
    </w:p>
    <w:p w14:paraId="477FB3A5" w14:textId="77777777" w:rsidR="00F3505B" w:rsidRDefault="00F3505B" w:rsidP="00F3505B">
      <w:pPr>
        <w:rPr>
          <w:rFonts w:ascii="Times New Roman" w:hAnsi="Times New Roman" w:cs="Times New Roman"/>
          <w:b/>
        </w:rPr>
      </w:pPr>
      <w:r>
        <w:rPr>
          <w:rFonts w:ascii="Times New Roman" w:hAnsi="Times New Roman" w:cs="Times New Roman"/>
          <w:b/>
        </w:rPr>
        <w:t>Supplementary figure legend</w:t>
      </w:r>
    </w:p>
    <w:p w14:paraId="091BA0DB" w14:textId="77777777" w:rsidR="00F3505B" w:rsidRDefault="00F3505B" w:rsidP="004C3143">
      <w:pPr>
        <w:pStyle w:val="EndNoteBibliography"/>
        <w:tabs>
          <w:tab w:val="left" w:pos="284"/>
          <w:tab w:val="left" w:pos="426"/>
        </w:tabs>
        <w:spacing w:after="0"/>
        <w:rPr>
          <w:bCs/>
          <w:szCs w:val="24"/>
        </w:rPr>
      </w:pPr>
    </w:p>
    <w:p w14:paraId="6D675208" w14:textId="77777777" w:rsidR="002D5778" w:rsidRPr="002D5778" w:rsidRDefault="002D5778" w:rsidP="002D5778">
      <w:pPr>
        <w:widowControl w:val="0"/>
        <w:tabs>
          <w:tab w:val="left" w:pos="284"/>
          <w:tab w:val="left" w:pos="426"/>
        </w:tabs>
        <w:wordWrap w:val="0"/>
        <w:autoSpaceDE w:val="0"/>
        <w:autoSpaceDN w:val="0"/>
        <w:spacing w:line="480" w:lineRule="auto"/>
        <w:jc w:val="both"/>
        <w:rPr>
          <w:rFonts w:ascii="Times New Roman" w:eastAsia="Malgun Gothic" w:hAnsi="Times New Roman" w:cs="Times New Roman"/>
          <w:bCs/>
          <w:noProof/>
          <w:kern w:val="2"/>
          <w:lang w:eastAsia="ko-KR"/>
        </w:rPr>
      </w:pPr>
      <w:r w:rsidRPr="002D5778">
        <w:rPr>
          <w:rFonts w:ascii="Times New Roman" w:eastAsia="Malgun Gothic" w:hAnsi="Times New Roman" w:cs="Times New Roman" w:hint="eastAsia"/>
          <w:b/>
          <w:noProof/>
          <w:kern w:val="2"/>
          <w:lang w:eastAsia="ko-KR"/>
        </w:rPr>
        <w:t>S</w:t>
      </w:r>
      <w:r w:rsidRPr="002D5778">
        <w:rPr>
          <w:rFonts w:ascii="Times New Roman" w:eastAsia="Malgun Gothic" w:hAnsi="Times New Roman" w:cs="Times New Roman"/>
          <w:b/>
          <w:noProof/>
          <w:kern w:val="2"/>
          <w:lang w:eastAsia="ko-KR"/>
        </w:rPr>
        <w:t xml:space="preserve">upplementary Fig. 1. </w:t>
      </w:r>
      <w:r w:rsidRPr="002D5778">
        <w:rPr>
          <w:rFonts w:ascii="Times New Roman" w:eastAsia="Malgun Gothic" w:hAnsi="Times New Roman" w:cs="Times New Roman"/>
          <w:bCs/>
          <w:noProof/>
          <w:kern w:val="2"/>
          <w:lang w:eastAsia="ko-KR"/>
        </w:rPr>
        <w:t xml:space="preserve">Time-dependent ROC curve analyses of prediction models for 1-, 3-, and 5-year MACE. ROC curves of clinical parameters model for 1-, 3-, and 5-year.  </w:t>
      </w:r>
    </w:p>
    <w:p w14:paraId="2FC2E44F" w14:textId="77777777" w:rsidR="002D5778" w:rsidRPr="002D5778" w:rsidRDefault="002D5778" w:rsidP="002D5778">
      <w:pPr>
        <w:widowControl w:val="0"/>
        <w:tabs>
          <w:tab w:val="left" w:pos="284"/>
          <w:tab w:val="left" w:pos="426"/>
        </w:tabs>
        <w:wordWrap w:val="0"/>
        <w:autoSpaceDE w:val="0"/>
        <w:autoSpaceDN w:val="0"/>
        <w:spacing w:line="480" w:lineRule="auto"/>
        <w:jc w:val="both"/>
        <w:rPr>
          <w:rFonts w:ascii="Times New Roman" w:eastAsia="Malgun Gothic" w:hAnsi="Times New Roman" w:cs="Times New Roman"/>
          <w:bCs/>
          <w:noProof/>
          <w:kern w:val="2"/>
          <w:lang w:eastAsia="ko-KR"/>
        </w:rPr>
      </w:pPr>
      <w:r w:rsidRPr="002D5778">
        <w:rPr>
          <w:rFonts w:ascii="Times New Roman" w:eastAsia="Malgun Gothic" w:hAnsi="Times New Roman" w:cs="Times New Roman"/>
          <w:bCs/>
          <w:noProof/>
          <w:kern w:val="2"/>
          <w:vertAlign w:val="superscript"/>
          <w:lang w:eastAsia="ko-KR"/>
        </w:rPr>
        <w:t>a</w:t>
      </w:r>
      <w:r w:rsidRPr="002D5778">
        <w:rPr>
          <w:rFonts w:ascii="Times New Roman" w:eastAsia="Malgun Gothic" w:hAnsi="Times New Roman" w:cs="Times New Roman"/>
          <w:bCs/>
          <w:noProof/>
          <w:kern w:val="2"/>
          <w:lang w:eastAsia="ko-KR"/>
        </w:rPr>
        <w:t xml:space="preserve">Model 1: CAD extent. </w:t>
      </w:r>
    </w:p>
    <w:p w14:paraId="62BD77A6" w14:textId="77777777" w:rsidR="002D5778" w:rsidRPr="002D5778" w:rsidRDefault="002D5778" w:rsidP="002D5778">
      <w:pPr>
        <w:widowControl w:val="0"/>
        <w:tabs>
          <w:tab w:val="left" w:pos="284"/>
          <w:tab w:val="left" w:pos="426"/>
        </w:tabs>
        <w:wordWrap w:val="0"/>
        <w:autoSpaceDE w:val="0"/>
        <w:autoSpaceDN w:val="0"/>
        <w:spacing w:line="480" w:lineRule="auto"/>
        <w:jc w:val="both"/>
        <w:rPr>
          <w:rFonts w:ascii="Times New Roman" w:eastAsia="Malgun Gothic" w:hAnsi="Times New Roman" w:cs="Times New Roman"/>
          <w:bCs/>
          <w:noProof/>
          <w:kern w:val="2"/>
          <w:lang w:eastAsia="ko-KR"/>
        </w:rPr>
      </w:pPr>
      <w:r w:rsidRPr="002D5778">
        <w:rPr>
          <w:rFonts w:ascii="Times New Roman" w:eastAsia="Malgun Gothic" w:hAnsi="Times New Roman" w:cs="Times New Roman"/>
          <w:bCs/>
          <w:noProof/>
          <w:kern w:val="2"/>
          <w:vertAlign w:val="superscript"/>
          <w:lang w:eastAsia="ko-KR"/>
        </w:rPr>
        <w:t>b</w:t>
      </w:r>
      <w:r w:rsidRPr="002D5778">
        <w:rPr>
          <w:rFonts w:ascii="Times New Roman" w:eastAsia="Malgun Gothic" w:hAnsi="Times New Roman" w:cs="Times New Roman"/>
          <w:bCs/>
          <w:noProof/>
          <w:kern w:val="2"/>
          <w:lang w:eastAsia="ko-KR"/>
        </w:rPr>
        <w:t>Model 2: the presence of CAC with 1.5 mm slice thickness</w:t>
      </w:r>
    </w:p>
    <w:p w14:paraId="19A40A0D" w14:textId="77777777" w:rsidR="002D5778" w:rsidRPr="002D5778" w:rsidRDefault="002D5778" w:rsidP="002D5778">
      <w:pPr>
        <w:widowControl w:val="0"/>
        <w:tabs>
          <w:tab w:val="left" w:pos="284"/>
          <w:tab w:val="left" w:pos="426"/>
        </w:tabs>
        <w:wordWrap w:val="0"/>
        <w:autoSpaceDE w:val="0"/>
        <w:autoSpaceDN w:val="0"/>
        <w:spacing w:line="480" w:lineRule="auto"/>
        <w:jc w:val="both"/>
        <w:rPr>
          <w:rFonts w:ascii="Times New Roman" w:eastAsia="Malgun Gothic" w:hAnsi="Times New Roman" w:cs="Times New Roman"/>
          <w:bCs/>
          <w:noProof/>
          <w:kern w:val="2"/>
          <w:lang w:eastAsia="ko-KR"/>
        </w:rPr>
      </w:pPr>
      <w:r w:rsidRPr="002D5778">
        <w:rPr>
          <w:rFonts w:ascii="Times New Roman" w:eastAsia="Malgun Gothic" w:hAnsi="Times New Roman" w:cs="Times New Roman"/>
          <w:bCs/>
          <w:noProof/>
          <w:kern w:val="2"/>
          <w:vertAlign w:val="superscript"/>
          <w:lang w:eastAsia="ko-KR"/>
        </w:rPr>
        <w:t>c</w:t>
      </w:r>
      <w:r w:rsidRPr="002D5778">
        <w:rPr>
          <w:rFonts w:ascii="Times New Roman" w:eastAsia="Malgun Gothic" w:hAnsi="Times New Roman" w:cs="Times New Roman"/>
          <w:bCs/>
          <w:noProof/>
          <w:kern w:val="2"/>
          <w:lang w:eastAsia="ko-KR"/>
        </w:rPr>
        <w:t xml:space="preserve">Model 3: the presence of CAC with 3 mm slice thickness </w:t>
      </w:r>
    </w:p>
    <w:p w14:paraId="401A6B18" w14:textId="77777777" w:rsidR="002D5778" w:rsidRPr="002D5778" w:rsidRDefault="002D5778" w:rsidP="004C3143">
      <w:pPr>
        <w:pStyle w:val="EndNoteBibliography"/>
        <w:tabs>
          <w:tab w:val="left" w:pos="284"/>
          <w:tab w:val="left" w:pos="426"/>
        </w:tabs>
        <w:spacing w:after="0"/>
        <w:rPr>
          <w:b/>
          <w:szCs w:val="24"/>
        </w:rPr>
      </w:pPr>
    </w:p>
    <w:p w14:paraId="03F69D52" w14:textId="71D5F04F" w:rsidR="004C3143" w:rsidRDefault="004C3143" w:rsidP="004C3143">
      <w:pPr>
        <w:pStyle w:val="EndNoteBibliography"/>
        <w:tabs>
          <w:tab w:val="left" w:pos="284"/>
          <w:tab w:val="left" w:pos="426"/>
        </w:tabs>
        <w:spacing w:after="0"/>
        <w:rPr>
          <w:bCs/>
          <w:szCs w:val="24"/>
        </w:rPr>
      </w:pPr>
      <w:r>
        <w:rPr>
          <w:b/>
          <w:szCs w:val="24"/>
        </w:rPr>
        <w:t xml:space="preserve">Supplementary Fig. </w:t>
      </w:r>
      <w:r w:rsidR="002D5778">
        <w:rPr>
          <w:b/>
          <w:szCs w:val="24"/>
        </w:rPr>
        <w:t>2</w:t>
      </w:r>
      <w:r>
        <w:rPr>
          <w:b/>
          <w:szCs w:val="24"/>
        </w:rPr>
        <w:t xml:space="preserve">. </w:t>
      </w:r>
      <w:r>
        <w:rPr>
          <w:bCs/>
          <w:szCs w:val="24"/>
        </w:rPr>
        <w:t>A 73-year-old male with 1-vessel CAD, a moderate CAC score on a 1.5 mm (CAC score, 376.5), and severe CAC on a 3 mm (CAC score, 482.0) slice thickness reconstructions. Images with (a) 1.5 mm slice thickness and (b) 3 mm slice thickness at the corresponding scan level are shown. Large calcified plaques in the left main coronary artery (white arrow) and proximal left anterior descending artery (black arrow) are more clearly depicted with a 3 mm slice thickness reconstruction. In contrast, a small calcified plaque in the proximal left circumflex artery (white arrowhead) is more apparent with a 1.5 mm slice thickness reconstruction.</w:t>
      </w:r>
    </w:p>
    <w:p w14:paraId="26FE0944" w14:textId="77777777" w:rsidR="004C3143" w:rsidRPr="004C3143" w:rsidRDefault="004C3143">
      <w:pPr>
        <w:rPr>
          <w:rFonts w:eastAsia="DengXian"/>
        </w:rPr>
      </w:pPr>
    </w:p>
    <w:sectPr w:rsidR="004C3143" w:rsidRPr="004C3143">
      <w:pgSz w:w="11906" w:h="16838"/>
      <w:pgMar w:top="1701" w:right="1440" w:bottom="1440" w:left="1440" w:header="851" w:footer="992" w:gutter="0"/>
      <w:cols w:space="425"/>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4D5B5" w16cex:dateUtc="2022-03-22T14: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225A08" w16cid:durableId="25E4D5B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D325C" w14:textId="77777777" w:rsidR="004A3EC0" w:rsidRDefault="004A3EC0" w:rsidP="002D5778">
      <w:r>
        <w:separator/>
      </w:r>
    </w:p>
  </w:endnote>
  <w:endnote w:type="continuationSeparator" w:id="0">
    <w:p w14:paraId="77C433F9" w14:textId="77777777" w:rsidR="004A3EC0" w:rsidRDefault="004A3EC0" w:rsidP="002D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Arial Unicode MS"/>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3A1DCD" w14:textId="77777777" w:rsidR="004A3EC0" w:rsidRDefault="004A3EC0" w:rsidP="002D5778">
      <w:r>
        <w:separator/>
      </w:r>
    </w:p>
  </w:footnote>
  <w:footnote w:type="continuationSeparator" w:id="0">
    <w:p w14:paraId="7DDF7D8C" w14:textId="77777777" w:rsidR="004A3EC0" w:rsidRDefault="004A3EC0" w:rsidP="002D57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C5"/>
    <w:rsid w:val="002D5778"/>
    <w:rsid w:val="00392DC5"/>
    <w:rsid w:val="00484F7C"/>
    <w:rsid w:val="004A3EC0"/>
    <w:rsid w:val="004C3143"/>
    <w:rsid w:val="008B4119"/>
    <w:rsid w:val="008F5893"/>
    <w:rsid w:val="00E72BB5"/>
    <w:rsid w:val="00F3505B"/>
    <w:rsid w:val="00F66D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E6492"/>
  <w15:chartTrackingRefBased/>
  <w15:docId w15:val="{00BC32C8-D4CD-41E3-AC58-A30A50FA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05B"/>
    <w:pPr>
      <w:spacing w:after="0" w:line="240" w:lineRule="auto"/>
      <w:jc w:val="left"/>
    </w:pPr>
    <w:rPr>
      <w:kern w:val="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92DC5"/>
    <w:pPr>
      <w:widowControl w:val="0"/>
      <w:wordWrap w:val="0"/>
      <w:autoSpaceDE w:val="0"/>
      <w:autoSpaceDN w:val="0"/>
      <w:spacing w:after="0" w:line="240" w:lineRule="auto"/>
    </w:pPr>
  </w:style>
  <w:style w:type="character" w:customStyle="1" w:styleId="EndNoteBibliographyChar">
    <w:name w:val="EndNote Bibliography Char"/>
    <w:basedOn w:val="DefaultParagraphFont"/>
    <w:link w:val="EndNoteBibliography"/>
    <w:locked/>
    <w:rsid w:val="004C3143"/>
    <w:rPr>
      <w:rFonts w:ascii="Times New Roman" w:eastAsia="Malgun Gothic" w:hAnsi="Times New Roman" w:cs="Times New Roman"/>
      <w:noProof/>
      <w:sz w:val="24"/>
    </w:rPr>
  </w:style>
  <w:style w:type="paragraph" w:customStyle="1" w:styleId="EndNoteBibliography">
    <w:name w:val="EndNote Bibliography"/>
    <w:basedOn w:val="Normal"/>
    <w:link w:val="EndNoteBibliographyChar"/>
    <w:rsid w:val="004C3143"/>
    <w:pPr>
      <w:widowControl w:val="0"/>
      <w:wordWrap w:val="0"/>
      <w:autoSpaceDE w:val="0"/>
      <w:autoSpaceDN w:val="0"/>
      <w:spacing w:after="160" w:line="480" w:lineRule="auto"/>
      <w:jc w:val="both"/>
    </w:pPr>
    <w:rPr>
      <w:rFonts w:ascii="Times New Roman" w:eastAsia="Malgun Gothic" w:hAnsi="Times New Roman" w:cs="Times New Roman"/>
      <w:noProof/>
      <w:kern w:val="2"/>
      <w:szCs w:val="22"/>
      <w:lang w:eastAsia="ko-KR"/>
    </w:rPr>
  </w:style>
  <w:style w:type="paragraph" w:styleId="Header">
    <w:name w:val="header"/>
    <w:basedOn w:val="Normal"/>
    <w:link w:val="HeaderChar"/>
    <w:uiPriority w:val="99"/>
    <w:unhideWhenUsed/>
    <w:rsid w:val="002D5778"/>
    <w:pPr>
      <w:tabs>
        <w:tab w:val="center" w:pos="4513"/>
        <w:tab w:val="right" w:pos="9026"/>
      </w:tabs>
      <w:snapToGrid w:val="0"/>
    </w:pPr>
  </w:style>
  <w:style w:type="character" w:customStyle="1" w:styleId="HeaderChar">
    <w:name w:val="Header Char"/>
    <w:basedOn w:val="DefaultParagraphFont"/>
    <w:link w:val="Header"/>
    <w:uiPriority w:val="99"/>
    <w:rsid w:val="002D5778"/>
    <w:rPr>
      <w:kern w:val="0"/>
      <w:sz w:val="24"/>
      <w:szCs w:val="24"/>
      <w:lang w:eastAsia="zh-CN"/>
    </w:rPr>
  </w:style>
  <w:style w:type="paragraph" w:styleId="Footer">
    <w:name w:val="footer"/>
    <w:basedOn w:val="Normal"/>
    <w:link w:val="FooterChar"/>
    <w:uiPriority w:val="99"/>
    <w:unhideWhenUsed/>
    <w:rsid w:val="002D5778"/>
    <w:pPr>
      <w:tabs>
        <w:tab w:val="center" w:pos="4513"/>
        <w:tab w:val="right" w:pos="9026"/>
      </w:tabs>
      <w:snapToGrid w:val="0"/>
    </w:pPr>
  </w:style>
  <w:style w:type="character" w:customStyle="1" w:styleId="FooterChar">
    <w:name w:val="Footer Char"/>
    <w:basedOn w:val="DefaultParagraphFont"/>
    <w:link w:val="Footer"/>
    <w:uiPriority w:val="99"/>
    <w:rsid w:val="002D5778"/>
    <w:rPr>
      <w:kern w:val="0"/>
      <w:sz w:val="24"/>
      <w:szCs w:val="24"/>
      <w:lang w:eastAsia="zh-CN"/>
    </w:rPr>
  </w:style>
  <w:style w:type="character" w:styleId="CommentReference">
    <w:name w:val="annotation reference"/>
    <w:basedOn w:val="DefaultParagraphFont"/>
    <w:uiPriority w:val="99"/>
    <w:semiHidden/>
    <w:unhideWhenUsed/>
    <w:rsid w:val="002D5778"/>
    <w:rPr>
      <w:sz w:val="18"/>
      <w:szCs w:val="18"/>
    </w:rPr>
  </w:style>
  <w:style w:type="paragraph" w:styleId="CommentText">
    <w:name w:val="annotation text"/>
    <w:basedOn w:val="Normal"/>
    <w:link w:val="CommentTextChar"/>
    <w:uiPriority w:val="99"/>
    <w:unhideWhenUsed/>
    <w:rsid w:val="002D5778"/>
    <w:pPr>
      <w:widowControl w:val="0"/>
      <w:wordWrap w:val="0"/>
      <w:autoSpaceDE w:val="0"/>
      <w:autoSpaceDN w:val="0"/>
      <w:spacing w:after="160" w:line="259" w:lineRule="auto"/>
    </w:pPr>
    <w:rPr>
      <w:kern w:val="2"/>
      <w:sz w:val="20"/>
      <w:szCs w:val="22"/>
      <w:lang w:eastAsia="ko-KR"/>
    </w:rPr>
  </w:style>
  <w:style w:type="character" w:customStyle="1" w:styleId="CommentTextChar">
    <w:name w:val="Comment Text Char"/>
    <w:basedOn w:val="DefaultParagraphFont"/>
    <w:link w:val="CommentText"/>
    <w:uiPriority w:val="99"/>
    <w:rsid w:val="002D5778"/>
  </w:style>
  <w:style w:type="paragraph" w:styleId="BalloonText">
    <w:name w:val="Balloon Text"/>
    <w:basedOn w:val="Normal"/>
    <w:link w:val="BalloonTextChar"/>
    <w:uiPriority w:val="99"/>
    <w:semiHidden/>
    <w:unhideWhenUsed/>
    <w:rsid w:val="008F58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893"/>
    <w:rPr>
      <w:rFonts w:ascii="Segoe UI" w:hAnsi="Segoe UI" w:cs="Segoe UI"/>
      <w:kern w:val="0"/>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077147">
      <w:bodyDiv w:val="1"/>
      <w:marLeft w:val="0"/>
      <w:marRight w:val="0"/>
      <w:marTop w:val="0"/>
      <w:marBottom w:val="0"/>
      <w:divBdr>
        <w:top w:val="none" w:sz="0" w:space="0" w:color="auto"/>
        <w:left w:val="none" w:sz="0" w:space="0" w:color="auto"/>
        <w:bottom w:val="none" w:sz="0" w:space="0" w:color="auto"/>
        <w:right w:val="none" w:sz="0" w:space="0" w:color="auto"/>
      </w:divBdr>
    </w:div>
    <w:div w:id="95282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ngzusuh@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91EDF-045E-4405-9F2A-F268F6883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617</Words>
  <Characters>3520</Characters>
  <Application>Microsoft Office Word</Application>
  <DocSecurity>0</DocSecurity>
  <Lines>29</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Kasthuri V.K.</cp:lastModifiedBy>
  <cp:revision>4</cp:revision>
  <dcterms:created xsi:type="dcterms:W3CDTF">2022-03-24T02:29:00Z</dcterms:created>
  <dcterms:modified xsi:type="dcterms:W3CDTF">2022-04-22T10:57:00Z</dcterms:modified>
</cp:coreProperties>
</file>