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3F8C96" w14:textId="3544EFE8" w:rsidR="00575FCE" w:rsidRPr="00515411" w:rsidRDefault="00575FCE" w:rsidP="00575FCE">
      <w:pPr>
        <w:spacing w:line="480" w:lineRule="auto"/>
        <w:ind w:left="110" w:hanging="110"/>
        <w:rPr>
          <w:rFonts w:ascii="Arial" w:eastAsia="Arial" w:hAnsi="Arial" w:cs="Arial"/>
          <w:b/>
          <w:color w:val="000000"/>
          <w:sz w:val="22"/>
        </w:rPr>
      </w:pPr>
      <w:bookmarkStart w:id="0" w:name="_Hlk100696255"/>
      <w:bookmarkStart w:id="1" w:name="_GoBack"/>
      <w:bookmarkEnd w:id="1"/>
      <w:r w:rsidRPr="00515411">
        <w:rPr>
          <w:rFonts w:ascii="Arial" w:eastAsia="Arial" w:hAnsi="Arial" w:cs="Arial"/>
          <w:b/>
          <w:color w:val="000000"/>
          <w:sz w:val="22"/>
        </w:rPr>
        <w:t>Supplementary Information</w:t>
      </w:r>
    </w:p>
    <w:p w14:paraId="30B4546D" w14:textId="77777777" w:rsidR="00575FCE" w:rsidRPr="00515411" w:rsidRDefault="00575FCE" w:rsidP="00575FCE">
      <w:pPr>
        <w:spacing w:line="480" w:lineRule="auto"/>
        <w:ind w:left="110" w:hanging="110"/>
        <w:rPr>
          <w:rFonts w:ascii="Arial" w:eastAsia="Arial" w:hAnsi="Arial" w:cs="Arial"/>
          <w:b/>
          <w:color w:val="000000"/>
          <w:sz w:val="22"/>
        </w:rPr>
      </w:pPr>
    </w:p>
    <w:p w14:paraId="3BAB2585" w14:textId="7AF3CEBF" w:rsidR="00575FCE" w:rsidRPr="00515411" w:rsidRDefault="00575FCE" w:rsidP="00575FCE">
      <w:pPr>
        <w:spacing w:line="480" w:lineRule="auto"/>
        <w:ind w:left="110" w:hanging="110"/>
        <w:rPr>
          <w:rFonts w:ascii="Arial" w:eastAsia="Arial" w:hAnsi="Arial" w:cs="Arial"/>
          <w:b/>
          <w:color w:val="000000"/>
          <w:sz w:val="22"/>
        </w:rPr>
      </w:pPr>
      <w:r w:rsidRPr="00515411">
        <w:rPr>
          <w:rFonts w:ascii="Arial" w:eastAsia="Arial" w:hAnsi="Arial" w:cs="Arial"/>
          <w:b/>
          <w:color w:val="000000"/>
          <w:sz w:val="22"/>
        </w:rPr>
        <w:t>Three-Dimensional Gait Analysis of Lower Extremity Gait Parameters in Japanese Children Aged 6 to 12 Years</w:t>
      </w:r>
    </w:p>
    <w:p w14:paraId="2FCB436C" w14:textId="77777777" w:rsidR="00575FCE" w:rsidRPr="00515411" w:rsidRDefault="00575FCE" w:rsidP="00575FCE">
      <w:pPr>
        <w:spacing w:line="480" w:lineRule="auto"/>
        <w:rPr>
          <w:rFonts w:ascii="Arial" w:eastAsia="Arial" w:hAnsi="Arial" w:cs="Arial"/>
          <w:b/>
          <w:color w:val="000000"/>
          <w:sz w:val="22"/>
        </w:rPr>
      </w:pPr>
    </w:p>
    <w:p w14:paraId="23E6537D" w14:textId="77777777" w:rsidR="00575FCE" w:rsidRPr="00515411" w:rsidRDefault="00575FCE" w:rsidP="00575FCE">
      <w:pPr>
        <w:spacing w:line="480" w:lineRule="auto"/>
        <w:rPr>
          <w:rFonts w:ascii="Arial" w:eastAsia="Arial" w:hAnsi="Arial" w:cs="Arial"/>
          <w:color w:val="000000"/>
          <w:sz w:val="22"/>
        </w:rPr>
      </w:pPr>
      <w:r w:rsidRPr="00515411">
        <w:rPr>
          <w:rFonts w:ascii="Arial" w:eastAsia="Arial" w:hAnsi="Arial" w:cs="Arial"/>
          <w:color w:val="000000"/>
          <w:sz w:val="22"/>
        </w:rPr>
        <w:t>Tadashi Ito</w:t>
      </w:r>
      <w:r w:rsidRPr="00515411">
        <w:rPr>
          <w:rFonts w:ascii="Arial" w:eastAsia="Arial" w:hAnsi="Arial" w:cs="Arial"/>
          <w:color w:val="000000"/>
          <w:sz w:val="22"/>
          <w:vertAlign w:val="superscript"/>
        </w:rPr>
        <w:t>1</w:t>
      </w:r>
      <w:proofErr w:type="gramStart"/>
      <w:r w:rsidRPr="00515411">
        <w:rPr>
          <w:rFonts w:ascii="Arial" w:eastAsia="Arial" w:hAnsi="Arial" w:cs="Arial"/>
          <w:color w:val="000000"/>
          <w:sz w:val="22"/>
          <w:vertAlign w:val="superscript"/>
        </w:rPr>
        <w:t>,2</w:t>
      </w:r>
      <w:proofErr w:type="gramEnd"/>
      <w:r w:rsidRPr="00515411">
        <w:rPr>
          <w:rFonts w:ascii="Arial" w:eastAsia="Arial" w:hAnsi="Arial" w:cs="Arial"/>
          <w:color w:val="000000"/>
          <w:sz w:val="22"/>
          <w:vertAlign w:val="superscript"/>
        </w:rPr>
        <w:t>,*</w:t>
      </w:r>
      <w:r w:rsidRPr="00515411">
        <w:rPr>
          <w:rFonts w:ascii="Arial" w:eastAsia="Arial" w:hAnsi="Arial" w:cs="Arial"/>
          <w:color w:val="000000"/>
          <w:sz w:val="22"/>
        </w:rPr>
        <w:t>, Koji Noritake</w:t>
      </w:r>
      <w:r w:rsidRPr="00515411">
        <w:rPr>
          <w:rFonts w:ascii="Arial" w:eastAsia="Arial" w:hAnsi="Arial" w:cs="Arial"/>
          <w:color w:val="000000"/>
          <w:sz w:val="22"/>
          <w:vertAlign w:val="superscript"/>
        </w:rPr>
        <w:t>3</w:t>
      </w:r>
      <w:r w:rsidRPr="00515411">
        <w:rPr>
          <w:rFonts w:ascii="Arial" w:eastAsia="Arial" w:hAnsi="Arial" w:cs="Arial"/>
          <w:color w:val="000000"/>
          <w:sz w:val="22"/>
        </w:rPr>
        <w:t>, Yuji Ito</w:t>
      </w:r>
      <w:r w:rsidRPr="00515411">
        <w:rPr>
          <w:rFonts w:ascii="Arial" w:eastAsia="Arial" w:hAnsi="Arial" w:cs="Arial"/>
          <w:color w:val="000000"/>
          <w:sz w:val="22"/>
          <w:vertAlign w:val="superscript"/>
        </w:rPr>
        <w:t>4,5</w:t>
      </w:r>
      <w:r w:rsidRPr="00515411">
        <w:rPr>
          <w:rFonts w:ascii="Arial" w:eastAsia="Arial" w:hAnsi="Arial" w:cs="Arial"/>
          <w:color w:val="000000"/>
          <w:sz w:val="22"/>
        </w:rPr>
        <w:t>, Hidehito Tomita</w:t>
      </w:r>
      <w:r w:rsidRPr="00515411">
        <w:rPr>
          <w:rFonts w:ascii="Arial" w:eastAsia="Arial" w:hAnsi="Arial" w:cs="Arial"/>
          <w:color w:val="000000"/>
          <w:sz w:val="22"/>
          <w:vertAlign w:val="superscript"/>
        </w:rPr>
        <w:t>6,7</w:t>
      </w:r>
      <w:r w:rsidRPr="00515411">
        <w:rPr>
          <w:rFonts w:ascii="Arial" w:eastAsia="Arial" w:hAnsi="Arial" w:cs="Arial"/>
          <w:color w:val="000000"/>
          <w:sz w:val="22"/>
        </w:rPr>
        <w:t>, Jun Mizusawa</w:t>
      </w:r>
      <w:r w:rsidRPr="00515411">
        <w:rPr>
          <w:rFonts w:ascii="Arial" w:eastAsia="Arial" w:hAnsi="Arial" w:cs="Arial"/>
          <w:color w:val="000000"/>
          <w:sz w:val="22"/>
          <w:vertAlign w:val="superscript"/>
        </w:rPr>
        <w:t>7</w:t>
      </w:r>
      <w:r w:rsidRPr="00515411">
        <w:rPr>
          <w:rFonts w:ascii="Arial" w:eastAsia="Arial" w:hAnsi="Arial" w:cs="Arial"/>
          <w:color w:val="000000"/>
          <w:sz w:val="22"/>
        </w:rPr>
        <w:t>, Hiroshi Sugiura</w:t>
      </w:r>
      <w:r w:rsidRPr="00515411">
        <w:rPr>
          <w:rFonts w:ascii="Arial" w:eastAsia="Arial" w:hAnsi="Arial" w:cs="Arial"/>
          <w:color w:val="000000"/>
          <w:sz w:val="22"/>
          <w:vertAlign w:val="superscript"/>
        </w:rPr>
        <w:t>3</w:t>
      </w:r>
      <w:r w:rsidRPr="00515411">
        <w:rPr>
          <w:rFonts w:ascii="Arial" w:eastAsia="Arial" w:hAnsi="Arial" w:cs="Arial"/>
          <w:color w:val="000000"/>
          <w:sz w:val="22"/>
        </w:rPr>
        <w:t xml:space="preserve">, </w:t>
      </w:r>
      <w:proofErr w:type="spellStart"/>
      <w:r w:rsidRPr="00515411">
        <w:rPr>
          <w:rFonts w:ascii="Arial" w:eastAsia="Arial" w:hAnsi="Arial" w:cs="Arial"/>
          <w:color w:val="000000"/>
          <w:sz w:val="22"/>
        </w:rPr>
        <w:t>Naomichi</w:t>
      </w:r>
      <w:proofErr w:type="spellEnd"/>
      <w:r w:rsidRPr="00515411">
        <w:rPr>
          <w:rFonts w:ascii="Arial" w:eastAsia="Arial" w:hAnsi="Arial" w:cs="Arial"/>
          <w:color w:val="000000"/>
          <w:sz w:val="22"/>
        </w:rPr>
        <w:t xml:space="preserve"> Matsunaga</w:t>
      </w:r>
      <w:r w:rsidRPr="00515411">
        <w:rPr>
          <w:rFonts w:ascii="Arial" w:eastAsia="Arial" w:hAnsi="Arial" w:cs="Arial"/>
          <w:color w:val="000000"/>
          <w:sz w:val="22"/>
          <w:vertAlign w:val="superscript"/>
        </w:rPr>
        <w:t>2</w:t>
      </w:r>
      <w:r w:rsidRPr="00515411">
        <w:rPr>
          <w:rFonts w:ascii="Arial" w:eastAsia="Arial" w:hAnsi="Arial" w:cs="Arial"/>
          <w:color w:val="000000"/>
          <w:sz w:val="22"/>
        </w:rPr>
        <w:t>, Nobuhiko Ochi</w:t>
      </w:r>
      <w:r w:rsidRPr="00515411">
        <w:rPr>
          <w:rFonts w:ascii="Arial" w:eastAsia="Arial" w:hAnsi="Arial" w:cs="Arial"/>
          <w:color w:val="000000"/>
          <w:sz w:val="22"/>
          <w:vertAlign w:val="superscript"/>
        </w:rPr>
        <w:t>5</w:t>
      </w:r>
      <w:r w:rsidRPr="00515411">
        <w:rPr>
          <w:rFonts w:ascii="Arial" w:eastAsia="Arial" w:hAnsi="Arial" w:cs="Arial"/>
          <w:color w:val="000000"/>
          <w:sz w:val="22"/>
        </w:rPr>
        <w:t xml:space="preserve">, </w:t>
      </w:r>
      <w:proofErr w:type="spellStart"/>
      <w:r w:rsidRPr="00515411">
        <w:rPr>
          <w:rFonts w:ascii="Arial" w:eastAsia="Arial" w:hAnsi="Arial" w:cs="Arial"/>
          <w:color w:val="000000"/>
          <w:sz w:val="22"/>
        </w:rPr>
        <w:t>Hideshi</w:t>
      </w:r>
      <w:proofErr w:type="spellEnd"/>
      <w:r w:rsidRPr="00515411">
        <w:rPr>
          <w:rFonts w:ascii="Arial" w:eastAsia="Arial" w:hAnsi="Arial" w:cs="Arial"/>
          <w:color w:val="000000"/>
          <w:sz w:val="22"/>
        </w:rPr>
        <w:t xml:space="preserve"> Sugiura</w:t>
      </w:r>
      <w:r w:rsidRPr="00515411">
        <w:rPr>
          <w:rFonts w:ascii="Arial" w:eastAsia="Arial" w:hAnsi="Arial" w:cs="Arial"/>
          <w:color w:val="000000"/>
          <w:sz w:val="22"/>
          <w:vertAlign w:val="superscript"/>
        </w:rPr>
        <w:t>2</w:t>
      </w:r>
    </w:p>
    <w:p w14:paraId="561DA04D" w14:textId="77777777" w:rsidR="00575FCE" w:rsidRPr="00515411" w:rsidRDefault="00575FCE" w:rsidP="00575FCE">
      <w:pPr>
        <w:spacing w:line="480" w:lineRule="auto"/>
        <w:rPr>
          <w:rFonts w:ascii="Arial" w:eastAsia="Arial" w:hAnsi="Arial" w:cs="Arial"/>
          <w:color w:val="000000"/>
          <w:sz w:val="22"/>
        </w:rPr>
      </w:pPr>
    </w:p>
    <w:p w14:paraId="499B8529" w14:textId="77777777" w:rsidR="00575FCE" w:rsidRPr="00515411" w:rsidRDefault="00575FCE" w:rsidP="00575FCE">
      <w:pPr>
        <w:snapToGrid w:val="0"/>
        <w:spacing w:line="480" w:lineRule="auto"/>
        <w:jc w:val="left"/>
        <w:rPr>
          <w:rFonts w:ascii="Arial" w:eastAsia="Arial" w:hAnsi="Arial" w:cs="Arial"/>
          <w:color w:val="000000"/>
          <w:sz w:val="22"/>
        </w:rPr>
      </w:pPr>
      <w:r w:rsidRPr="00515411">
        <w:rPr>
          <w:rFonts w:ascii="Arial" w:eastAsia="Arial" w:hAnsi="Arial" w:cs="Arial"/>
          <w:color w:val="000000"/>
          <w:sz w:val="22"/>
          <w:vertAlign w:val="superscript"/>
        </w:rPr>
        <w:t xml:space="preserve">1 </w:t>
      </w:r>
      <w:r w:rsidRPr="00515411">
        <w:rPr>
          <w:rFonts w:ascii="Arial" w:eastAsia="Arial" w:hAnsi="Arial" w:cs="Arial"/>
          <w:color w:val="000000"/>
          <w:sz w:val="22"/>
        </w:rPr>
        <w:t xml:space="preserve">Three-Dimensional Motion Analysis Room, Aichi Prefectural </w:t>
      </w:r>
      <w:proofErr w:type="spellStart"/>
      <w:r w:rsidRPr="00515411">
        <w:rPr>
          <w:rFonts w:ascii="Arial" w:eastAsia="Arial" w:hAnsi="Arial" w:cs="Arial"/>
          <w:color w:val="000000"/>
          <w:sz w:val="22"/>
        </w:rPr>
        <w:t>Mikawa</w:t>
      </w:r>
      <w:proofErr w:type="spellEnd"/>
      <w:r w:rsidRPr="00515411">
        <w:rPr>
          <w:rFonts w:ascii="Arial" w:eastAsia="Arial" w:hAnsi="Arial" w:cs="Arial"/>
          <w:color w:val="000000"/>
          <w:sz w:val="22"/>
        </w:rPr>
        <w:t xml:space="preserve"> </w:t>
      </w:r>
      <w:proofErr w:type="spellStart"/>
      <w:r w:rsidRPr="00515411">
        <w:rPr>
          <w:rFonts w:ascii="Arial" w:eastAsia="Arial" w:hAnsi="Arial" w:cs="Arial"/>
          <w:color w:val="000000"/>
          <w:sz w:val="22"/>
        </w:rPr>
        <w:t>Aoitori</w:t>
      </w:r>
      <w:proofErr w:type="spellEnd"/>
      <w:r w:rsidRPr="00515411">
        <w:rPr>
          <w:rFonts w:ascii="Arial" w:eastAsia="Arial" w:hAnsi="Arial" w:cs="Arial"/>
          <w:color w:val="000000"/>
          <w:sz w:val="22"/>
        </w:rPr>
        <w:t xml:space="preserve"> Medical and Rehabilitation Center for Developmental Disabilities, Okazaki, Japan</w:t>
      </w:r>
    </w:p>
    <w:p w14:paraId="6E5051E7" w14:textId="77777777" w:rsidR="00575FCE" w:rsidRPr="00515411" w:rsidRDefault="00575FCE" w:rsidP="00575FCE">
      <w:pPr>
        <w:snapToGrid w:val="0"/>
        <w:spacing w:line="480" w:lineRule="auto"/>
        <w:jc w:val="left"/>
        <w:rPr>
          <w:rFonts w:ascii="Arial" w:eastAsia="Arial" w:hAnsi="Arial" w:cs="Arial"/>
          <w:color w:val="000000"/>
          <w:sz w:val="22"/>
        </w:rPr>
      </w:pPr>
      <w:r w:rsidRPr="00515411">
        <w:rPr>
          <w:rFonts w:ascii="Arial" w:eastAsia="Arial" w:hAnsi="Arial" w:cs="Arial"/>
          <w:color w:val="000000"/>
          <w:sz w:val="22"/>
          <w:vertAlign w:val="superscript"/>
        </w:rPr>
        <w:t xml:space="preserve">2 </w:t>
      </w:r>
      <w:r w:rsidRPr="00515411">
        <w:rPr>
          <w:rFonts w:ascii="Arial" w:eastAsia="Arial" w:hAnsi="Arial" w:cs="Arial"/>
          <w:color w:val="000000"/>
          <w:sz w:val="22"/>
        </w:rPr>
        <w:t>Department of Integrated Health Sciences, Graduate School of Medicine, Nagoya University, Nagoya, Japan</w:t>
      </w:r>
    </w:p>
    <w:p w14:paraId="1A630D39" w14:textId="77777777" w:rsidR="00575FCE" w:rsidRPr="00515411" w:rsidRDefault="00575FCE" w:rsidP="00575FCE">
      <w:pPr>
        <w:snapToGrid w:val="0"/>
        <w:spacing w:line="480" w:lineRule="auto"/>
        <w:jc w:val="left"/>
        <w:rPr>
          <w:rFonts w:ascii="Arial" w:eastAsia="Arial" w:hAnsi="Arial" w:cs="Arial"/>
          <w:color w:val="000000"/>
          <w:sz w:val="22"/>
        </w:rPr>
      </w:pPr>
      <w:r w:rsidRPr="00515411">
        <w:rPr>
          <w:rFonts w:ascii="Arial" w:eastAsia="Arial" w:hAnsi="Arial" w:cs="Arial"/>
          <w:color w:val="000000"/>
          <w:sz w:val="22"/>
          <w:vertAlign w:val="superscript"/>
        </w:rPr>
        <w:t xml:space="preserve">3 </w:t>
      </w:r>
      <w:r w:rsidRPr="00515411">
        <w:rPr>
          <w:rFonts w:ascii="Arial" w:eastAsia="Arial" w:hAnsi="Arial" w:cs="Arial"/>
          <w:color w:val="000000"/>
          <w:sz w:val="22"/>
        </w:rPr>
        <w:t xml:space="preserve">Department of Orthopedic Surgery, Aichi Prefectural </w:t>
      </w:r>
      <w:proofErr w:type="spellStart"/>
      <w:r w:rsidRPr="00515411">
        <w:rPr>
          <w:rFonts w:ascii="Arial" w:eastAsia="Arial" w:hAnsi="Arial" w:cs="Arial"/>
          <w:color w:val="000000"/>
          <w:sz w:val="22"/>
        </w:rPr>
        <w:t>Mikawa</w:t>
      </w:r>
      <w:proofErr w:type="spellEnd"/>
      <w:r w:rsidRPr="00515411">
        <w:rPr>
          <w:rFonts w:ascii="Arial" w:eastAsia="Arial" w:hAnsi="Arial" w:cs="Arial"/>
          <w:color w:val="000000"/>
          <w:sz w:val="22"/>
        </w:rPr>
        <w:t xml:space="preserve"> </w:t>
      </w:r>
      <w:proofErr w:type="spellStart"/>
      <w:r w:rsidRPr="00515411">
        <w:rPr>
          <w:rFonts w:ascii="Arial" w:eastAsia="Arial" w:hAnsi="Arial" w:cs="Arial"/>
          <w:color w:val="000000"/>
          <w:sz w:val="22"/>
        </w:rPr>
        <w:t>Aoitori</w:t>
      </w:r>
      <w:proofErr w:type="spellEnd"/>
      <w:r w:rsidRPr="00515411">
        <w:rPr>
          <w:rFonts w:ascii="Arial" w:eastAsia="Arial" w:hAnsi="Arial" w:cs="Arial"/>
          <w:color w:val="000000"/>
          <w:sz w:val="22"/>
        </w:rPr>
        <w:t xml:space="preserve"> Medical and Rehabilitation Center for Developmental Disabilities, Okazaki, Japan</w:t>
      </w:r>
    </w:p>
    <w:p w14:paraId="64FEF263" w14:textId="77777777" w:rsidR="00575FCE" w:rsidRPr="00515411" w:rsidRDefault="00575FCE" w:rsidP="00575FCE">
      <w:pPr>
        <w:snapToGrid w:val="0"/>
        <w:spacing w:line="480" w:lineRule="auto"/>
        <w:jc w:val="left"/>
        <w:rPr>
          <w:rFonts w:ascii="Arial" w:eastAsia="Arial" w:hAnsi="Arial" w:cs="Arial"/>
          <w:color w:val="000000"/>
          <w:sz w:val="22"/>
        </w:rPr>
      </w:pPr>
      <w:r w:rsidRPr="00515411">
        <w:rPr>
          <w:rFonts w:ascii="Arial" w:eastAsia="Arial" w:hAnsi="Arial" w:cs="Arial"/>
          <w:color w:val="000000"/>
          <w:sz w:val="22"/>
          <w:vertAlign w:val="superscript"/>
        </w:rPr>
        <w:t xml:space="preserve">4 </w:t>
      </w:r>
      <w:r w:rsidRPr="00515411">
        <w:rPr>
          <w:rFonts w:ascii="Arial" w:eastAsia="Arial" w:hAnsi="Arial" w:cs="Arial"/>
          <w:color w:val="000000"/>
          <w:sz w:val="22"/>
        </w:rPr>
        <w:t>Department of Pediatrics, Nagoya University Graduate School of Medicine, Nagoya, Japan</w:t>
      </w:r>
    </w:p>
    <w:p w14:paraId="23A5A006" w14:textId="77777777" w:rsidR="00575FCE" w:rsidRPr="00515411" w:rsidRDefault="00575FCE" w:rsidP="00575FCE">
      <w:pPr>
        <w:snapToGrid w:val="0"/>
        <w:spacing w:line="480" w:lineRule="auto"/>
        <w:jc w:val="left"/>
        <w:rPr>
          <w:rFonts w:ascii="Arial" w:eastAsia="Arial" w:hAnsi="Arial" w:cs="Arial"/>
          <w:color w:val="000000"/>
          <w:sz w:val="22"/>
        </w:rPr>
      </w:pPr>
      <w:r w:rsidRPr="00515411">
        <w:rPr>
          <w:rFonts w:ascii="Arial" w:eastAsia="Arial" w:hAnsi="Arial" w:cs="Arial"/>
          <w:color w:val="000000"/>
          <w:sz w:val="22"/>
          <w:vertAlign w:val="superscript"/>
        </w:rPr>
        <w:t xml:space="preserve">5 </w:t>
      </w:r>
      <w:r w:rsidRPr="00515411">
        <w:rPr>
          <w:rFonts w:ascii="Arial" w:eastAsia="Arial" w:hAnsi="Arial" w:cs="Arial"/>
          <w:color w:val="000000"/>
          <w:sz w:val="22"/>
        </w:rPr>
        <w:t xml:space="preserve">Department of Pediatrics, Aichi Prefectural </w:t>
      </w:r>
      <w:proofErr w:type="spellStart"/>
      <w:r w:rsidRPr="00515411">
        <w:rPr>
          <w:rFonts w:ascii="Arial" w:eastAsia="Arial" w:hAnsi="Arial" w:cs="Arial"/>
          <w:color w:val="000000"/>
          <w:sz w:val="22"/>
        </w:rPr>
        <w:t>Mikawa</w:t>
      </w:r>
      <w:proofErr w:type="spellEnd"/>
      <w:r w:rsidRPr="00515411">
        <w:rPr>
          <w:rFonts w:ascii="Arial" w:eastAsia="Arial" w:hAnsi="Arial" w:cs="Arial"/>
          <w:color w:val="000000"/>
          <w:sz w:val="22"/>
        </w:rPr>
        <w:t xml:space="preserve"> </w:t>
      </w:r>
      <w:proofErr w:type="spellStart"/>
      <w:r w:rsidRPr="00515411">
        <w:rPr>
          <w:rFonts w:ascii="Arial" w:eastAsia="Arial" w:hAnsi="Arial" w:cs="Arial"/>
          <w:color w:val="000000"/>
          <w:sz w:val="22"/>
        </w:rPr>
        <w:t>Aoitori</w:t>
      </w:r>
      <w:proofErr w:type="spellEnd"/>
      <w:r w:rsidRPr="00515411">
        <w:rPr>
          <w:rFonts w:ascii="Arial" w:eastAsia="Arial" w:hAnsi="Arial" w:cs="Arial"/>
          <w:color w:val="000000"/>
          <w:sz w:val="22"/>
        </w:rPr>
        <w:t xml:space="preserve"> Medical and Rehabilitation Center for Developmental Disabilities, Okazaki, Japan</w:t>
      </w:r>
    </w:p>
    <w:p w14:paraId="23F8DAC7" w14:textId="77777777" w:rsidR="00575FCE" w:rsidRPr="00515411" w:rsidRDefault="00575FCE" w:rsidP="00575FCE">
      <w:pPr>
        <w:snapToGrid w:val="0"/>
        <w:spacing w:line="480" w:lineRule="auto"/>
        <w:jc w:val="left"/>
        <w:rPr>
          <w:rFonts w:ascii="Arial" w:eastAsia="Arial" w:hAnsi="Arial" w:cs="Arial"/>
          <w:color w:val="000000"/>
          <w:sz w:val="22"/>
        </w:rPr>
      </w:pPr>
      <w:r w:rsidRPr="00515411">
        <w:rPr>
          <w:rFonts w:ascii="Arial" w:eastAsia="Arial" w:hAnsi="Arial" w:cs="Arial"/>
          <w:color w:val="000000"/>
          <w:sz w:val="22"/>
          <w:vertAlign w:val="superscript"/>
        </w:rPr>
        <w:t xml:space="preserve">6 </w:t>
      </w:r>
      <w:r w:rsidRPr="00515411">
        <w:rPr>
          <w:rFonts w:ascii="Arial" w:eastAsia="Arial" w:hAnsi="Arial" w:cs="Arial"/>
          <w:color w:val="000000"/>
          <w:sz w:val="22"/>
        </w:rPr>
        <w:t xml:space="preserve">Graduate School of Health Sciences, Toyohashi SOZO University, Toyohashi, Japan </w:t>
      </w:r>
    </w:p>
    <w:p w14:paraId="1CEDBA8B" w14:textId="77777777" w:rsidR="00575FCE" w:rsidRPr="00515411" w:rsidRDefault="00575FCE" w:rsidP="00575FCE">
      <w:pPr>
        <w:snapToGrid w:val="0"/>
        <w:spacing w:line="480" w:lineRule="auto"/>
        <w:jc w:val="left"/>
        <w:rPr>
          <w:rFonts w:ascii="Arial" w:eastAsia="Arial" w:hAnsi="Arial" w:cs="Arial"/>
          <w:color w:val="000000"/>
          <w:sz w:val="22"/>
        </w:rPr>
      </w:pPr>
      <w:r w:rsidRPr="00515411">
        <w:rPr>
          <w:rFonts w:ascii="Arial" w:eastAsia="Arial" w:hAnsi="Arial" w:cs="Arial"/>
          <w:color w:val="000000"/>
          <w:sz w:val="22"/>
          <w:vertAlign w:val="superscript"/>
        </w:rPr>
        <w:t xml:space="preserve">7 </w:t>
      </w:r>
      <w:r w:rsidRPr="00515411">
        <w:rPr>
          <w:rFonts w:ascii="Arial" w:eastAsia="Arial" w:hAnsi="Arial" w:cs="Arial"/>
          <w:color w:val="000000"/>
          <w:sz w:val="22"/>
        </w:rPr>
        <w:t xml:space="preserve">Department of Rehabilitation, Aichi Prefectural </w:t>
      </w:r>
      <w:proofErr w:type="spellStart"/>
      <w:r w:rsidRPr="00515411">
        <w:rPr>
          <w:rFonts w:ascii="Arial" w:eastAsia="Arial" w:hAnsi="Arial" w:cs="Arial"/>
          <w:color w:val="000000"/>
          <w:sz w:val="22"/>
        </w:rPr>
        <w:t>Mikawa</w:t>
      </w:r>
      <w:proofErr w:type="spellEnd"/>
      <w:r w:rsidRPr="00515411">
        <w:rPr>
          <w:rFonts w:ascii="Arial" w:eastAsia="Arial" w:hAnsi="Arial" w:cs="Arial"/>
          <w:color w:val="000000"/>
          <w:sz w:val="22"/>
        </w:rPr>
        <w:t xml:space="preserve"> </w:t>
      </w:r>
      <w:proofErr w:type="spellStart"/>
      <w:r w:rsidRPr="00515411">
        <w:rPr>
          <w:rFonts w:ascii="Arial" w:eastAsia="Arial" w:hAnsi="Arial" w:cs="Arial"/>
          <w:color w:val="000000"/>
          <w:sz w:val="22"/>
        </w:rPr>
        <w:t>Aoitori</w:t>
      </w:r>
      <w:proofErr w:type="spellEnd"/>
      <w:r w:rsidRPr="00515411">
        <w:rPr>
          <w:rFonts w:ascii="Arial" w:eastAsia="Arial" w:hAnsi="Arial" w:cs="Arial"/>
          <w:color w:val="000000"/>
          <w:sz w:val="22"/>
        </w:rPr>
        <w:t xml:space="preserve"> Medical and Rehabilitation Center for Developmental Disabilities, Okazaki, Japan</w:t>
      </w:r>
    </w:p>
    <w:p w14:paraId="724E9580" w14:textId="77777777" w:rsidR="00575FCE" w:rsidRPr="00515411" w:rsidRDefault="00575FCE" w:rsidP="00575FCE">
      <w:pPr>
        <w:snapToGrid w:val="0"/>
        <w:spacing w:line="480" w:lineRule="auto"/>
        <w:jc w:val="left"/>
        <w:rPr>
          <w:rFonts w:ascii="Arial" w:eastAsia="Arial" w:hAnsi="Arial" w:cs="Arial"/>
          <w:color w:val="000000"/>
          <w:sz w:val="22"/>
        </w:rPr>
      </w:pPr>
      <w:r w:rsidRPr="00515411">
        <w:rPr>
          <w:rFonts w:ascii="Arial" w:eastAsia="Arial" w:hAnsi="Arial" w:cs="Arial"/>
          <w:b/>
          <w:color w:val="000000"/>
          <w:sz w:val="22"/>
        </w:rPr>
        <w:t>*Corresponding author</w:t>
      </w:r>
    </w:p>
    <w:p w14:paraId="4BCA51F3" w14:textId="77777777" w:rsidR="00575FCE" w:rsidRPr="00515411" w:rsidRDefault="00575FCE" w:rsidP="00575FCE">
      <w:pPr>
        <w:snapToGrid w:val="0"/>
        <w:spacing w:line="480" w:lineRule="auto"/>
        <w:jc w:val="left"/>
        <w:rPr>
          <w:rFonts w:ascii="Arial" w:eastAsia="Arial" w:hAnsi="Arial" w:cs="Arial"/>
          <w:color w:val="000000"/>
          <w:sz w:val="22"/>
        </w:rPr>
      </w:pPr>
      <w:r w:rsidRPr="00515411">
        <w:rPr>
          <w:rFonts w:ascii="Arial" w:eastAsia="Arial" w:hAnsi="Arial" w:cs="Arial"/>
          <w:color w:val="000000"/>
          <w:sz w:val="22"/>
        </w:rPr>
        <w:t xml:space="preserve">Tadashi Ito, PT, PhD </w:t>
      </w:r>
    </w:p>
    <w:p w14:paraId="2BB6BA42" w14:textId="77777777" w:rsidR="00575FCE" w:rsidRPr="00515411" w:rsidRDefault="00575FCE" w:rsidP="00575FCE">
      <w:pPr>
        <w:snapToGrid w:val="0"/>
        <w:spacing w:line="480" w:lineRule="auto"/>
        <w:jc w:val="left"/>
        <w:rPr>
          <w:rFonts w:ascii="Arial" w:eastAsia="Arial" w:hAnsi="Arial" w:cs="Arial"/>
          <w:color w:val="000000"/>
          <w:sz w:val="22"/>
        </w:rPr>
      </w:pPr>
      <w:r w:rsidRPr="00515411">
        <w:rPr>
          <w:rFonts w:ascii="Arial" w:eastAsia="Arial" w:hAnsi="Arial" w:cs="Arial"/>
          <w:color w:val="000000"/>
          <w:sz w:val="22"/>
        </w:rPr>
        <w:t xml:space="preserve">Three-Dimensional Motion Analysis Room, Aichi Prefectural </w:t>
      </w:r>
      <w:proofErr w:type="spellStart"/>
      <w:r w:rsidRPr="00515411">
        <w:rPr>
          <w:rFonts w:ascii="Arial" w:eastAsia="Arial" w:hAnsi="Arial" w:cs="Arial"/>
          <w:color w:val="000000"/>
          <w:sz w:val="22"/>
        </w:rPr>
        <w:t>Mikawa</w:t>
      </w:r>
      <w:proofErr w:type="spellEnd"/>
      <w:r w:rsidRPr="00515411">
        <w:rPr>
          <w:rFonts w:ascii="Arial" w:eastAsia="Arial" w:hAnsi="Arial" w:cs="Arial"/>
          <w:color w:val="000000"/>
          <w:sz w:val="22"/>
        </w:rPr>
        <w:t xml:space="preserve"> </w:t>
      </w:r>
      <w:proofErr w:type="spellStart"/>
      <w:r w:rsidRPr="00515411">
        <w:rPr>
          <w:rFonts w:ascii="Arial" w:eastAsia="Arial" w:hAnsi="Arial" w:cs="Arial"/>
          <w:color w:val="000000"/>
          <w:sz w:val="22"/>
        </w:rPr>
        <w:t>Aoitori</w:t>
      </w:r>
      <w:proofErr w:type="spellEnd"/>
      <w:r w:rsidRPr="00515411">
        <w:rPr>
          <w:rFonts w:ascii="Arial" w:eastAsia="Arial" w:hAnsi="Arial" w:cs="Arial"/>
          <w:color w:val="000000"/>
          <w:sz w:val="22"/>
        </w:rPr>
        <w:t xml:space="preserve"> Medical and Rehabilitation Center for Developmental Disabilities, 9-3 </w:t>
      </w:r>
      <w:proofErr w:type="spellStart"/>
      <w:r w:rsidRPr="00515411">
        <w:rPr>
          <w:rFonts w:ascii="Arial" w:eastAsia="Arial" w:hAnsi="Arial" w:cs="Arial"/>
          <w:color w:val="000000"/>
          <w:sz w:val="22"/>
        </w:rPr>
        <w:t>Koyaba</w:t>
      </w:r>
      <w:proofErr w:type="spellEnd"/>
      <w:r w:rsidRPr="00515411">
        <w:rPr>
          <w:rFonts w:ascii="Arial" w:eastAsia="Arial" w:hAnsi="Arial" w:cs="Arial"/>
          <w:color w:val="000000"/>
          <w:sz w:val="22"/>
        </w:rPr>
        <w:t xml:space="preserve"> </w:t>
      </w:r>
      <w:proofErr w:type="spellStart"/>
      <w:r w:rsidRPr="00515411">
        <w:rPr>
          <w:rFonts w:ascii="Arial" w:eastAsia="Arial" w:hAnsi="Arial" w:cs="Arial"/>
          <w:color w:val="000000"/>
          <w:sz w:val="22"/>
        </w:rPr>
        <w:t>Kouryuji</w:t>
      </w:r>
      <w:proofErr w:type="spellEnd"/>
      <w:r w:rsidRPr="00515411">
        <w:rPr>
          <w:rFonts w:ascii="Arial" w:eastAsia="Arial" w:hAnsi="Arial" w:cs="Arial"/>
          <w:color w:val="000000"/>
          <w:sz w:val="22"/>
        </w:rPr>
        <w:t xml:space="preserve"> </w:t>
      </w:r>
      <w:proofErr w:type="spellStart"/>
      <w:r w:rsidRPr="00515411">
        <w:rPr>
          <w:rFonts w:ascii="Arial" w:eastAsia="Arial" w:hAnsi="Arial" w:cs="Arial"/>
          <w:color w:val="000000"/>
          <w:sz w:val="22"/>
        </w:rPr>
        <w:t>cho</w:t>
      </w:r>
      <w:proofErr w:type="spellEnd"/>
      <w:r w:rsidRPr="00515411">
        <w:rPr>
          <w:rFonts w:ascii="Arial" w:eastAsia="Arial" w:hAnsi="Arial" w:cs="Arial"/>
          <w:color w:val="000000"/>
          <w:sz w:val="22"/>
        </w:rPr>
        <w:t>, 444-0002, Okazaki, Japan</w:t>
      </w:r>
    </w:p>
    <w:p w14:paraId="7C6B4C91" w14:textId="4C1884A5" w:rsidR="00575FCE" w:rsidRPr="005C4FAE" w:rsidRDefault="00575FCE" w:rsidP="005C4FAE">
      <w:pPr>
        <w:snapToGrid w:val="0"/>
        <w:spacing w:line="480" w:lineRule="auto"/>
        <w:jc w:val="left"/>
        <w:rPr>
          <w:rFonts w:ascii="Arial" w:eastAsia="MS Mincho" w:hAnsi="Arial" w:cs="Arial"/>
          <w:color w:val="000000"/>
          <w:sz w:val="22"/>
        </w:rPr>
      </w:pPr>
      <w:r w:rsidRPr="00515411">
        <w:rPr>
          <w:rFonts w:ascii="Arial" w:eastAsia="Arial" w:hAnsi="Arial" w:cs="Arial"/>
          <w:color w:val="000000"/>
          <w:sz w:val="22"/>
        </w:rPr>
        <w:t xml:space="preserve">Phone: +81-564-64-7980, Fax: +81-564-64-7981, E-mail: sanjigen@mikawa-aoitori.jp </w:t>
      </w:r>
    </w:p>
    <w:p w14:paraId="20DF9B99" w14:textId="709AC458" w:rsidR="005C4FAE" w:rsidRPr="005C4FAE" w:rsidRDefault="005C4FAE" w:rsidP="005C4FAE">
      <w:pPr>
        <w:widowControl/>
        <w:snapToGrid w:val="0"/>
        <w:spacing w:before="240" w:after="120"/>
        <w:ind w:right="425"/>
        <w:jc w:val="left"/>
        <w:rPr>
          <w:rFonts w:ascii="Arial" w:eastAsia="MS Mincho" w:hAnsi="Arial" w:cs="Arial"/>
          <w:b/>
          <w:color w:val="000000"/>
          <w:sz w:val="22"/>
        </w:rPr>
        <w:sectPr w:rsidR="005C4FAE" w:rsidRPr="005C4FAE" w:rsidSect="00875DE7">
          <w:footerReference w:type="default" r:id="rId8"/>
          <w:pgSz w:w="11906" w:h="16838" w:code="9"/>
          <w:pgMar w:top="1418" w:right="1418" w:bottom="1418" w:left="1418" w:header="851" w:footer="851" w:gutter="0"/>
          <w:cols w:space="425"/>
          <w:docGrid w:type="linesAndChars" w:linePitch="291" w:charSpace="-3486"/>
        </w:sectPr>
      </w:pPr>
    </w:p>
    <w:p w14:paraId="0D3A2717" w14:textId="4A6BE610" w:rsidR="00E8364C" w:rsidRPr="00515411" w:rsidRDefault="00E8364C" w:rsidP="00875DE7">
      <w:pPr>
        <w:widowControl/>
        <w:snapToGrid w:val="0"/>
        <w:spacing w:before="240" w:after="120"/>
        <w:ind w:left="425" w:right="425"/>
        <w:jc w:val="left"/>
        <w:rPr>
          <w:rFonts w:ascii="Arial" w:eastAsia="Arial" w:hAnsi="Arial" w:cs="Arial"/>
          <w:color w:val="000000"/>
          <w:sz w:val="22"/>
        </w:rPr>
      </w:pPr>
      <w:r w:rsidRPr="00515411">
        <w:rPr>
          <w:rFonts w:ascii="Arial" w:eastAsia="Arial" w:hAnsi="Arial" w:cs="Arial"/>
          <w:b/>
          <w:color w:val="000000"/>
          <w:sz w:val="22"/>
        </w:rPr>
        <w:lastRenderedPageBreak/>
        <w:t>Table</w:t>
      </w:r>
      <w:r w:rsidR="001C4BE6" w:rsidRPr="00515411">
        <w:rPr>
          <w:rFonts w:ascii="Arial" w:eastAsia="Arial" w:hAnsi="Arial" w:cs="Arial"/>
          <w:b/>
          <w:color w:val="000000"/>
          <w:sz w:val="22"/>
        </w:rPr>
        <w:t xml:space="preserve"> S</w:t>
      </w:r>
      <w:r w:rsidR="00955C59" w:rsidRPr="00515411">
        <w:rPr>
          <w:rFonts w:ascii="Arial" w:eastAsia="Arial" w:hAnsi="Arial" w:cs="Arial"/>
          <w:b/>
          <w:color w:val="000000"/>
          <w:sz w:val="22"/>
        </w:rPr>
        <w:t>1</w:t>
      </w:r>
      <w:r w:rsidRPr="00515411">
        <w:rPr>
          <w:rFonts w:ascii="Arial" w:eastAsia="Arial" w:hAnsi="Arial" w:cs="Arial"/>
          <w:b/>
          <w:color w:val="000000"/>
          <w:sz w:val="22"/>
        </w:rPr>
        <w:t xml:space="preserve">. </w:t>
      </w:r>
      <w:r w:rsidRPr="00515411">
        <w:rPr>
          <w:rFonts w:ascii="Arial" w:eastAsia="Arial" w:hAnsi="Arial" w:cs="Arial"/>
          <w:color w:val="000000"/>
          <w:sz w:val="22"/>
        </w:rPr>
        <w:t>T</w:t>
      </w:r>
      <w:r w:rsidR="00B641DD" w:rsidRPr="00B641DD">
        <w:rPr>
          <w:rFonts w:ascii="Arial" w:eastAsia="Arial" w:hAnsi="Arial" w:cs="Arial"/>
          <w:color w:val="000000"/>
          <w:sz w:val="22"/>
        </w:rPr>
        <w:t xml:space="preserve">emporal </w:t>
      </w:r>
      <w:r w:rsidR="00F37919" w:rsidRPr="00515411">
        <w:rPr>
          <w:rFonts w:ascii="Arial" w:eastAsia="Arial" w:hAnsi="Arial" w:cs="Arial"/>
          <w:color w:val="000000"/>
          <w:sz w:val="22"/>
        </w:rPr>
        <w:t>parameters</w:t>
      </w:r>
      <w:r w:rsidR="00F37919">
        <w:rPr>
          <w:rFonts w:ascii="Arial" w:eastAsia="Arial" w:hAnsi="Arial" w:cs="Arial"/>
          <w:color w:val="000000"/>
          <w:sz w:val="22"/>
        </w:rPr>
        <w:t>, and</w:t>
      </w:r>
      <w:r w:rsidR="00F37919" w:rsidRPr="00515411">
        <w:rPr>
          <w:rFonts w:ascii="Arial" w:eastAsia="Arial" w:hAnsi="Arial" w:cs="Arial"/>
          <w:color w:val="000000"/>
          <w:sz w:val="22"/>
        </w:rPr>
        <w:t xml:space="preserve"> </w:t>
      </w:r>
      <w:r w:rsidRPr="00515411">
        <w:rPr>
          <w:rFonts w:ascii="Arial" w:eastAsia="Arial" w:hAnsi="Arial" w:cs="Arial"/>
          <w:color w:val="000000"/>
          <w:sz w:val="22"/>
        </w:rPr>
        <w:t>minimum and maximum values for the gait kinematics of the pelvis</w:t>
      </w:r>
      <w:r w:rsidR="00812236" w:rsidRPr="00515411">
        <w:rPr>
          <w:rFonts w:ascii="Arial" w:eastAsia="Arial" w:hAnsi="Arial" w:cs="Arial"/>
          <w:color w:val="000000"/>
          <w:sz w:val="22"/>
        </w:rPr>
        <w:t xml:space="preserve"> and lower extremity</w:t>
      </w:r>
      <w:r w:rsidR="00F37919">
        <w:rPr>
          <w:rFonts w:ascii="Arial" w:eastAsia="Arial" w:hAnsi="Arial" w:cs="Arial"/>
          <w:color w:val="000000"/>
          <w:sz w:val="22"/>
        </w:rPr>
        <w:t xml:space="preserve"> </w:t>
      </w:r>
      <w:r w:rsidRPr="00515411">
        <w:rPr>
          <w:rFonts w:ascii="Arial" w:eastAsia="Arial" w:hAnsi="Arial" w:cs="Arial"/>
          <w:color w:val="000000"/>
          <w:sz w:val="22"/>
        </w:rPr>
        <w:t>for the three age groups</w:t>
      </w:r>
      <w:bookmarkEnd w:id="0"/>
      <w:r w:rsidRPr="00515411">
        <w:rPr>
          <w:rFonts w:ascii="Arial" w:eastAsia="Arial" w:hAnsi="Arial" w:cs="Arial"/>
          <w:b/>
          <w:color w:val="000000"/>
          <w:sz w:val="22"/>
        </w:rPr>
        <w:t xml:space="preserve"> </w:t>
      </w:r>
      <w:r w:rsidRPr="00515411">
        <w:rPr>
          <w:rFonts w:ascii="Arial" w:eastAsia="Arial" w:hAnsi="Arial" w:cs="Arial"/>
          <w:color w:val="000000"/>
          <w:sz w:val="22"/>
        </w:rPr>
        <w:t>(</w:t>
      </w:r>
      <w:r w:rsidR="008168CD" w:rsidRPr="00515411">
        <w:rPr>
          <w:rFonts w:ascii="Arial" w:eastAsia="Arial" w:hAnsi="Arial" w:cs="Arial"/>
          <w:color w:val="000000"/>
          <w:sz w:val="22"/>
        </w:rPr>
        <w:t>N</w:t>
      </w:r>
      <w:r w:rsidRPr="00515411">
        <w:rPr>
          <w:rFonts w:ascii="Arial" w:eastAsia="Arial" w:hAnsi="Arial" w:cs="Arial"/>
          <w:color w:val="000000"/>
          <w:sz w:val="22"/>
        </w:rPr>
        <w:t xml:space="preserve"> = 424)</w:t>
      </w:r>
    </w:p>
    <w:tbl>
      <w:tblPr>
        <w:tblW w:w="5000" w:type="pct"/>
        <w:jc w:val="center"/>
        <w:tblLayout w:type="fixed"/>
        <w:tblCellMar>
          <w:left w:w="0" w:type="dxa"/>
          <w:right w:w="0" w:type="dxa"/>
        </w:tblCellMar>
        <w:tblLook w:val="04A0" w:firstRow="1" w:lastRow="0" w:firstColumn="1" w:lastColumn="0" w:noHBand="0" w:noVBand="1"/>
      </w:tblPr>
      <w:tblGrid>
        <w:gridCol w:w="4268"/>
        <w:gridCol w:w="2197"/>
        <w:gridCol w:w="2197"/>
        <w:gridCol w:w="2197"/>
        <w:gridCol w:w="1928"/>
        <w:gridCol w:w="1215"/>
      </w:tblGrid>
      <w:tr w:rsidR="007A14F9" w:rsidRPr="00515411" w14:paraId="5847DF20" w14:textId="77777777" w:rsidTr="007A14F9">
        <w:trPr>
          <w:jc w:val="center"/>
        </w:trPr>
        <w:tc>
          <w:tcPr>
            <w:tcW w:w="4268" w:type="dxa"/>
            <w:tcBorders>
              <w:top w:val="single" w:sz="4" w:space="0" w:color="auto"/>
              <w:bottom w:val="single" w:sz="4" w:space="0" w:color="auto"/>
            </w:tcBorders>
            <w:shd w:val="clear" w:color="auto" w:fill="E7E6E6"/>
            <w:vAlign w:val="center"/>
          </w:tcPr>
          <w:p w14:paraId="0AFA61C5" w14:textId="77777777" w:rsidR="00E8364C" w:rsidRPr="00515411" w:rsidRDefault="00E8364C" w:rsidP="00875DE7">
            <w:pPr>
              <w:widowControl/>
              <w:snapToGrid w:val="0"/>
              <w:jc w:val="center"/>
              <w:rPr>
                <w:rFonts w:ascii="Arial" w:eastAsia="Arial" w:hAnsi="Arial" w:cs="Arial"/>
                <w:b/>
                <w:color w:val="000000"/>
                <w:sz w:val="22"/>
              </w:rPr>
            </w:pPr>
            <w:r w:rsidRPr="00515411">
              <w:rPr>
                <w:rFonts w:ascii="Arial" w:eastAsia="Arial" w:hAnsi="Arial" w:cs="Arial"/>
                <w:b/>
                <w:color w:val="000000"/>
                <w:sz w:val="22"/>
              </w:rPr>
              <w:t>Variables</w:t>
            </w:r>
          </w:p>
        </w:tc>
        <w:tc>
          <w:tcPr>
            <w:tcW w:w="2197" w:type="dxa"/>
            <w:tcBorders>
              <w:top w:val="single" w:sz="4" w:space="0" w:color="auto"/>
              <w:bottom w:val="single" w:sz="4" w:space="0" w:color="auto"/>
            </w:tcBorders>
            <w:shd w:val="clear" w:color="auto" w:fill="E7E6E6"/>
            <w:vAlign w:val="center"/>
          </w:tcPr>
          <w:p w14:paraId="42856FD3" w14:textId="00A6566B" w:rsidR="00E8364C" w:rsidRPr="00515411" w:rsidRDefault="00E8364C" w:rsidP="00875DE7">
            <w:pPr>
              <w:widowControl/>
              <w:jc w:val="center"/>
              <w:rPr>
                <w:rFonts w:ascii="Arial" w:eastAsia="Arial" w:hAnsi="Arial" w:cs="Arial"/>
                <w:b/>
                <w:color w:val="000000"/>
                <w:sz w:val="22"/>
              </w:rPr>
            </w:pPr>
            <w:r w:rsidRPr="00515411">
              <w:rPr>
                <w:rFonts w:ascii="Arial" w:eastAsia="Arial" w:hAnsi="Arial" w:cs="Arial"/>
                <w:b/>
                <w:color w:val="000000"/>
                <w:sz w:val="22"/>
              </w:rPr>
              <w:t>Group A</w:t>
            </w:r>
          </w:p>
          <w:p w14:paraId="141FC068" w14:textId="77777777" w:rsidR="00E8364C" w:rsidRPr="00515411" w:rsidRDefault="00E8364C" w:rsidP="00875DE7">
            <w:pPr>
              <w:widowControl/>
              <w:jc w:val="center"/>
              <w:rPr>
                <w:rFonts w:ascii="Arial" w:eastAsia="Arial" w:hAnsi="Arial" w:cs="Arial"/>
                <w:b/>
                <w:color w:val="000000"/>
                <w:sz w:val="22"/>
              </w:rPr>
            </w:pPr>
            <w:r w:rsidRPr="00515411">
              <w:rPr>
                <w:rFonts w:ascii="Arial" w:eastAsia="Arial" w:hAnsi="Arial" w:cs="Arial"/>
                <w:b/>
                <w:color w:val="000000"/>
                <w:sz w:val="22"/>
              </w:rPr>
              <w:t>(n = 141)</w:t>
            </w:r>
          </w:p>
        </w:tc>
        <w:tc>
          <w:tcPr>
            <w:tcW w:w="2197" w:type="dxa"/>
            <w:tcBorders>
              <w:top w:val="single" w:sz="4" w:space="0" w:color="auto"/>
              <w:bottom w:val="single" w:sz="4" w:space="0" w:color="auto"/>
            </w:tcBorders>
            <w:shd w:val="clear" w:color="auto" w:fill="E7E6E6"/>
            <w:vAlign w:val="center"/>
          </w:tcPr>
          <w:p w14:paraId="21250596" w14:textId="084DEE96" w:rsidR="00E8364C" w:rsidRPr="00515411" w:rsidRDefault="00E8364C" w:rsidP="00875DE7">
            <w:pPr>
              <w:widowControl/>
              <w:jc w:val="center"/>
              <w:rPr>
                <w:rFonts w:ascii="Arial" w:eastAsia="Arial" w:hAnsi="Arial" w:cs="Arial"/>
                <w:b/>
                <w:color w:val="000000"/>
                <w:sz w:val="22"/>
              </w:rPr>
            </w:pPr>
            <w:r w:rsidRPr="00515411">
              <w:rPr>
                <w:rFonts w:ascii="Arial" w:eastAsia="Arial" w:hAnsi="Arial" w:cs="Arial"/>
                <w:b/>
                <w:color w:val="000000"/>
                <w:sz w:val="22"/>
              </w:rPr>
              <w:t>Group B</w:t>
            </w:r>
          </w:p>
          <w:p w14:paraId="245420FD" w14:textId="77777777" w:rsidR="00E8364C" w:rsidRPr="00515411" w:rsidRDefault="00E8364C" w:rsidP="00875DE7">
            <w:pPr>
              <w:widowControl/>
              <w:jc w:val="center"/>
              <w:rPr>
                <w:rFonts w:ascii="Arial" w:eastAsia="Arial" w:hAnsi="Arial" w:cs="Arial"/>
                <w:b/>
                <w:color w:val="000000"/>
                <w:sz w:val="22"/>
              </w:rPr>
            </w:pPr>
            <w:r w:rsidRPr="00515411">
              <w:rPr>
                <w:rFonts w:ascii="Arial" w:eastAsia="Arial" w:hAnsi="Arial" w:cs="Arial"/>
                <w:b/>
                <w:color w:val="000000"/>
                <w:sz w:val="22"/>
              </w:rPr>
              <w:t>(n = 154)</w:t>
            </w:r>
          </w:p>
        </w:tc>
        <w:tc>
          <w:tcPr>
            <w:tcW w:w="2197" w:type="dxa"/>
            <w:tcBorders>
              <w:top w:val="single" w:sz="4" w:space="0" w:color="auto"/>
              <w:bottom w:val="single" w:sz="4" w:space="0" w:color="auto"/>
            </w:tcBorders>
            <w:shd w:val="clear" w:color="auto" w:fill="E7E6E6"/>
            <w:vAlign w:val="center"/>
          </w:tcPr>
          <w:p w14:paraId="4A82470D" w14:textId="30C6AE4F" w:rsidR="00E8364C" w:rsidRPr="00515411" w:rsidRDefault="00E8364C" w:rsidP="00875DE7">
            <w:pPr>
              <w:widowControl/>
              <w:jc w:val="center"/>
              <w:rPr>
                <w:rFonts w:ascii="Arial" w:eastAsia="Arial" w:hAnsi="Arial" w:cs="Arial"/>
                <w:b/>
                <w:color w:val="000000"/>
                <w:sz w:val="22"/>
              </w:rPr>
            </w:pPr>
            <w:r w:rsidRPr="00515411">
              <w:rPr>
                <w:rFonts w:ascii="Arial" w:eastAsia="Arial" w:hAnsi="Arial" w:cs="Arial"/>
                <w:b/>
                <w:color w:val="000000"/>
                <w:sz w:val="22"/>
              </w:rPr>
              <w:t>Group C</w:t>
            </w:r>
          </w:p>
          <w:p w14:paraId="02EC9FF5" w14:textId="77777777" w:rsidR="00E8364C" w:rsidRPr="00515411" w:rsidRDefault="00E8364C" w:rsidP="00875DE7">
            <w:pPr>
              <w:widowControl/>
              <w:jc w:val="center"/>
              <w:rPr>
                <w:rFonts w:ascii="Arial" w:eastAsia="Arial" w:hAnsi="Arial" w:cs="Arial"/>
                <w:b/>
                <w:color w:val="000000"/>
                <w:sz w:val="22"/>
              </w:rPr>
            </w:pPr>
            <w:r w:rsidRPr="00515411">
              <w:rPr>
                <w:rFonts w:ascii="Arial" w:eastAsia="Arial" w:hAnsi="Arial" w:cs="Arial"/>
                <w:b/>
                <w:color w:val="000000"/>
                <w:sz w:val="22"/>
              </w:rPr>
              <w:t>(n = 129)</w:t>
            </w:r>
          </w:p>
        </w:tc>
        <w:tc>
          <w:tcPr>
            <w:tcW w:w="1928" w:type="dxa"/>
            <w:tcBorders>
              <w:top w:val="single" w:sz="4" w:space="0" w:color="auto"/>
              <w:bottom w:val="single" w:sz="4" w:space="0" w:color="auto"/>
            </w:tcBorders>
            <w:shd w:val="clear" w:color="auto" w:fill="E7E6E6"/>
            <w:vAlign w:val="center"/>
          </w:tcPr>
          <w:p w14:paraId="4AC13280" w14:textId="77777777" w:rsidR="00E8364C" w:rsidRPr="00515411" w:rsidRDefault="00E8364C" w:rsidP="00875DE7">
            <w:pPr>
              <w:widowControl/>
              <w:jc w:val="center"/>
              <w:rPr>
                <w:rFonts w:ascii="Arial" w:eastAsia="Arial" w:hAnsi="Arial" w:cs="Arial"/>
                <w:b/>
                <w:color w:val="000000"/>
                <w:sz w:val="22"/>
              </w:rPr>
            </w:pPr>
            <w:r w:rsidRPr="00515411">
              <w:rPr>
                <w:rFonts w:ascii="Arial" w:eastAsia="Arial" w:hAnsi="Arial" w:cs="Arial"/>
                <w:b/>
                <w:i/>
                <w:color w:val="000000"/>
                <w:sz w:val="22"/>
              </w:rPr>
              <w:t>P</w:t>
            </w:r>
            <w:r w:rsidRPr="00515411">
              <w:rPr>
                <w:rFonts w:ascii="Arial" w:eastAsia="Arial" w:hAnsi="Arial" w:cs="Arial"/>
                <w:b/>
                <w:color w:val="000000"/>
                <w:sz w:val="22"/>
              </w:rPr>
              <w:t>-value</w:t>
            </w:r>
          </w:p>
        </w:tc>
        <w:tc>
          <w:tcPr>
            <w:tcW w:w="1215" w:type="dxa"/>
            <w:tcBorders>
              <w:top w:val="single" w:sz="4" w:space="0" w:color="auto"/>
              <w:bottom w:val="single" w:sz="4" w:space="0" w:color="auto"/>
            </w:tcBorders>
            <w:shd w:val="clear" w:color="auto" w:fill="E7E6E6"/>
          </w:tcPr>
          <w:p w14:paraId="70BB30B1" w14:textId="77777777" w:rsidR="00E8364C" w:rsidRPr="00515411" w:rsidRDefault="00E8364C" w:rsidP="00875DE7">
            <w:pPr>
              <w:widowControl/>
              <w:jc w:val="center"/>
              <w:rPr>
                <w:rFonts w:ascii="Arial" w:eastAsia="Arial" w:hAnsi="Arial" w:cs="Arial"/>
                <w:b/>
                <w:color w:val="000000"/>
                <w:sz w:val="22"/>
              </w:rPr>
            </w:pPr>
            <w:r w:rsidRPr="00515411">
              <w:rPr>
                <w:rFonts w:ascii="Arial" w:eastAsia="Arial" w:hAnsi="Arial" w:cs="Arial"/>
                <w:b/>
                <w:color w:val="000000"/>
                <w:sz w:val="22"/>
              </w:rPr>
              <w:t>Effect size (η</w:t>
            </w:r>
            <w:r w:rsidRPr="00515411">
              <w:rPr>
                <w:rFonts w:ascii="Arial" w:eastAsia="Arial" w:hAnsi="Arial" w:cs="Arial"/>
                <w:b/>
                <w:color w:val="000000"/>
                <w:sz w:val="22"/>
                <w:vertAlign w:val="superscript"/>
              </w:rPr>
              <w:t>2</w:t>
            </w:r>
            <w:r w:rsidRPr="00515411">
              <w:rPr>
                <w:rFonts w:ascii="Arial" w:eastAsia="Arial" w:hAnsi="Arial" w:cs="Arial"/>
                <w:b/>
                <w:color w:val="000000"/>
                <w:sz w:val="22"/>
              </w:rPr>
              <w:t>)</w:t>
            </w:r>
          </w:p>
        </w:tc>
      </w:tr>
      <w:tr w:rsidR="002D3F83" w:rsidRPr="00515411" w14:paraId="55383C2D" w14:textId="77777777" w:rsidTr="00991F8E">
        <w:trPr>
          <w:jc w:val="center"/>
        </w:trPr>
        <w:tc>
          <w:tcPr>
            <w:tcW w:w="4268" w:type="dxa"/>
            <w:tcBorders>
              <w:top w:val="single" w:sz="4" w:space="0" w:color="auto"/>
              <w:bottom w:val="single" w:sz="4" w:space="0" w:color="auto"/>
            </w:tcBorders>
            <w:shd w:val="clear" w:color="auto" w:fill="auto"/>
            <w:vAlign w:val="center"/>
          </w:tcPr>
          <w:p w14:paraId="49803BEC" w14:textId="30AC7F1E" w:rsidR="00A503BD" w:rsidRPr="00515411" w:rsidRDefault="00693BFB" w:rsidP="00875DE7">
            <w:pPr>
              <w:widowControl/>
              <w:snapToGrid w:val="0"/>
              <w:jc w:val="center"/>
              <w:rPr>
                <w:rFonts w:ascii="Arial" w:eastAsia="Arial" w:hAnsi="Arial" w:cs="Arial"/>
                <w:sz w:val="22"/>
              </w:rPr>
            </w:pPr>
            <w:r w:rsidRPr="00693BFB">
              <w:rPr>
                <w:rFonts w:ascii="Arial" w:eastAsia="Arial" w:hAnsi="Arial" w:cs="Arial"/>
                <w:sz w:val="22"/>
              </w:rPr>
              <w:t xml:space="preserve">Temporal </w:t>
            </w:r>
            <w:r w:rsidR="00803D78" w:rsidRPr="00515411">
              <w:rPr>
                <w:rFonts w:ascii="Arial" w:eastAsia="Arial" w:hAnsi="Arial" w:cs="Arial"/>
                <w:sz w:val="22"/>
              </w:rPr>
              <w:t>parameters</w:t>
            </w:r>
          </w:p>
        </w:tc>
        <w:tc>
          <w:tcPr>
            <w:tcW w:w="2197" w:type="dxa"/>
            <w:tcBorders>
              <w:top w:val="single" w:sz="4" w:space="0" w:color="auto"/>
            </w:tcBorders>
            <w:shd w:val="clear" w:color="auto" w:fill="auto"/>
          </w:tcPr>
          <w:p w14:paraId="5787A333" w14:textId="77777777" w:rsidR="00A503BD" w:rsidRPr="00515411" w:rsidRDefault="00A503BD" w:rsidP="00875DE7">
            <w:pPr>
              <w:widowControl/>
              <w:jc w:val="center"/>
              <w:rPr>
                <w:rFonts w:ascii="Arial" w:eastAsia="Arial" w:hAnsi="Arial" w:cs="Arial"/>
                <w:b/>
                <w:sz w:val="22"/>
              </w:rPr>
            </w:pPr>
          </w:p>
        </w:tc>
        <w:tc>
          <w:tcPr>
            <w:tcW w:w="2197" w:type="dxa"/>
            <w:tcBorders>
              <w:top w:val="single" w:sz="4" w:space="0" w:color="auto"/>
            </w:tcBorders>
            <w:shd w:val="clear" w:color="auto" w:fill="auto"/>
          </w:tcPr>
          <w:p w14:paraId="098CCCE6" w14:textId="77777777" w:rsidR="00A503BD" w:rsidRPr="00515411" w:rsidRDefault="00A503BD" w:rsidP="00875DE7">
            <w:pPr>
              <w:widowControl/>
              <w:jc w:val="center"/>
              <w:rPr>
                <w:rFonts w:ascii="Arial" w:eastAsia="Arial" w:hAnsi="Arial" w:cs="Arial"/>
                <w:b/>
                <w:sz w:val="22"/>
              </w:rPr>
            </w:pPr>
          </w:p>
        </w:tc>
        <w:tc>
          <w:tcPr>
            <w:tcW w:w="2197" w:type="dxa"/>
            <w:tcBorders>
              <w:top w:val="single" w:sz="4" w:space="0" w:color="auto"/>
            </w:tcBorders>
            <w:shd w:val="clear" w:color="auto" w:fill="auto"/>
          </w:tcPr>
          <w:p w14:paraId="799D4035" w14:textId="77777777" w:rsidR="00A503BD" w:rsidRPr="00515411" w:rsidRDefault="00A503BD" w:rsidP="00875DE7">
            <w:pPr>
              <w:widowControl/>
              <w:jc w:val="center"/>
              <w:rPr>
                <w:rFonts w:ascii="Arial" w:eastAsia="Arial" w:hAnsi="Arial" w:cs="Arial"/>
                <w:b/>
                <w:sz w:val="22"/>
              </w:rPr>
            </w:pPr>
          </w:p>
        </w:tc>
        <w:tc>
          <w:tcPr>
            <w:tcW w:w="1928" w:type="dxa"/>
            <w:tcBorders>
              <w:top w:val="single" w:sz="4" w:space="0" w:color="auto"/>
            </w:tcBorders>
          </w:tcPr>
          <w:p w14:paraId="20B53B59" w14:textId="77777777" w:rsidR="00A503BD" w:rsidRPr="00515411" w:rsidRDefault="00A503BD" w:rsidP="00875DE7">
            <w:pPr>
              <w:widowControl/>
              <w:jc w:val="center"/>
              <w:rPr>
                <w:rFonts w:ascii="Arial" w:eastAsia="Arial" w:hAnsi="Arial" w:cs="Arial"/>
                <w:b/>
                <w:sz w:val="22"/>
              </w:rPr>
            </w:pPr>
          </w:p>
        </w:tc>
        <w:tc>
          <w:tcPr>
            <w:tcW w:w="1215" w:type="dxa"/>
            <w:tcBorders>
              <w:top w:val="single" w:sz="4" w:space="0" w:color="auto"/>
            </w:tcBorders>
          </w:tcPr>
          <w:p w14:paraId="63B2962E" w14:textId="77777777" w:rsidR="00A503BD" w:rsidRPr="00515411" w:rsidRDefault="00A503BD" w:rsidP="00875DE7">
            <w:pPr>
              <w:widowControl/>
              <w:jc w:val="center"/>
              <w:rPr>
                <w:rFonts w:ascii="Arial" w:eastAsia="Arial" w:hAnsi="Arial" w:cs="Arial"/>
                <w:b/>
                <w:sz w:val="22"/>
              </w:rPr>
            </w:pPr>
          </w:p>
        </w:tc>
      </w:tr>
      <w:tr w:rsidR="007007A5" w:rsidRPr="00515411" w14:paraId="214F865A" w14:textId="77777777" w:rsidTr="00991F8E">
        <w:trPr>
          <w:jc w:val="center"/>
        </w:trPr>
        <w:tc>
          <w:tcPr>
            <w:tcW w:w="4268" w:type="dxa"/>
            <w:tcBorders>
              <w:top w:val="single" w:sz="4" w:space="0" w:color="auto"/>
            </w:tcBorders>
            <w:shd w:val="clear" w:color="auto" w:fill="auto"/>
            <w:vAlign w:val="center"/>
          </w:tcPr>
          <w:p w14:paraId="1B82EF13" w14:textId="77777777" w:rsidR="007007A5" w:rsidRPr="00515411" w:rsidRDefault="007007A5" w:rsidP="00875DE7">
            <w:pPr>
              <w:widowControl/>
              <w:snapToGrid w:val="0"/>
              <w:jc w:val="center"/>
              <w:rPr>
                <w:rFonts w:ascii="Arial" w:eastAsia="Arial" w:hAnsi="Arial" w:cs="Arial"/>
                <w:sz w:val="22"/>
              </w:rPr>
            </w:pPr>
            <w:r w:rsidRPr="00515411">
              <w:rPr>
                <w:rFonts w:ascii="Arial" w:eastAsia="Arial" w:hAnsi="Arial" w:cs="Arial"/>
                <w:sz w:val="22"/>
              </w:rPr>
              <w:t>Foot off (%)</w:t>
            </w:r>
          </w:p>
        </w:tc>
        <w:tc>
          <w:tcPr>
            <w:tcW w:w="2197" w:type="dxa"/>
            <w:shd w:val="clear" w:color="auto" w:fill="auto"/>
          </w:tcPr>
          <w:p w14:paraId="091A648D" w14:textId="77777777" w:rsidR="007007A5" w:rsidRPr="00515411" w:rsidRDefault="007007A5" w:rsidP="00875DE7">
            <w:pPr>
              <w:widowControl/>
              <w:jc w:val="center"/>
              <w:rPr>
                <w:rFonts w:ascii="Arial" w:eastAsia="Arial" w:hAnsi="Arial" w:cs="Arial"/>
                <w:sz w:val="22"/>
              </w:rPr>
            </w:pPr>
            <w:r w:rsidRPr="00515411">
              <w:rPr>
                <w:rFonts w:ascii="Arial" w:eastAsia="Arial" w:hAnsi="Arial" w:cs="Arial"/>
                <w:sz w:val="22"/>
              </w:rPr>
              <w:t>57.78 (1.37)</w:t>
            </w:r>
          </w:p>
        </w:tc>
        <w:tc>
          <w:tcPr>
            <w:tcW w:w="2197" w:type="dxa"/>
            <w:shd w:val="clear" w:color="auto" w:fill="auto"/>
          </w:tcPr>
          <w:p w14:paraId="549034FC" w14:textId="77777777" w:rsidR="007007A5" w:rsidRPr="00515411" w:rsidRDefault="007007A5" w:rsidP="00875DE7">
            <w:pPr>
              <w:widowControl/>
              <w:jc w:val="center"/>
              <w:rPr>
                <w:rFonts w:ascii="Arial" w:eastAsia="Arial" w:hAnsi="Arial" w:cs="Arial"/>
                <w:sz w:val="22"/>
              </w:rPr>
            </w:pPr>
            <w:r w:rsidRPr="00515411">
              <w:rPr>
                <w:rFonts w:ascii="Arial" w:eastAsia="Arial" w:hAnsi="Arial" w:cs="Arial"/>
                <w:sz w:val="22"/>
              </w:rPr>
              <w:t>57.75 (1.17)</w:t>
            </w:r>
          </w:p>
        </w:tc>
        <w:tc>
          <w:tcPr>
            <w:tcW w:w="2197" w:type="dxa"/>
            <w:shd w:val="clear" w:color="auto" w:fill="auto"/>
          </w:tcPr>
          <w:p w14:paraId="3B4D977E" w14:textId="77777777" w:rsidR="007007A5" w:rsidRPr="00515411" w:rsidRDefault="007007A5" w:rsidP="00875DE7">
            <w:pPr>
              <w:widowControl/>
              <w:jc w:val="center"/>
              <w:rPr>
                <w:rFonts w:ascii="Arial" w:eastAsia="Arial" w:hAnsi="Arial" w:cs="Arial"/>
                <w:sz w:val="22"/>
              </w:rPr>
            </w:pPr>
            <w:r w:rsidRPr="00515411">
              <w:rPr>
                <w:rFonts w:ascii="Arial" w:eastAsia="Arial" w:hAnsi="Arial" w:cs="Arial"/>
                <w:sz w:val="22"/>
              </w:rPr>
              <w:t>58.16 (1.23)</w:t>
            </w:r>
          </w:p>
        </w:tc>
        <w:tc>
          <w:tcPr>
            <w:tcW w:w="1928" w:type="dxa"/>
          </w:tcPr>
          <w:p w14:paraId="2AB97E7D" w14:textId="77777777" w:rsidR="007007A5" w:rsidRPr="00515411" w:rsidRDefault="007007A5" w:rsidP="00875DE7">
            <w:pPr>
              <w:widowControl/>
              <w:jc w:val="center"/>
              <w:rPr>
                <w:rFonts w:ascii="Arial" w:eastAsia="Arial" w:hAnsi="Arial" w:cs="Arial"/>
                <w:sz w:val="22"/>
              </w:rPr>
            </w:pPr>
            <w:r w:rsidRPr="00515411">
              <w:rPr>
                <w:rFonts w:ascii="Arial" w:eastAsia="Arial" w:hAnsi="Arial" w:cs="Arial"/>
                <w:sz w:val="22"/>
              </w:rPr>
              <w:t>0.013</w:t>
            </w:r>
          </w:p>
        </w:tc>
        <w:tc>
          <w:tcPr>
            <w:tcW w:w="1215" w:type="dxa"/>
          </w:tcPr>
          <w:p w14:paraId="2936405A" w14:textId="77777777" w:rsidR="007007A5" w:rsidRPr="00515411" w:rsidRDefault="007007A5" w:rsidP="00875DE7">
            <w:pPr>
              <w:widowControl/>
              <w:jc w:val="center"/>
              <w:rPr>
                <w:rFonts w:ascii="Arial" w:eastAsia="Arial" w:hAnsi="Arial" w:cs="Arial"/>
                <w:sz w:val="22"/>
              </w:rPr>
            </w:pPr>
            <w:r w:rsidRPr="00515411">
              <w:rPr>
                <w:rFonts w:ascii="Arial" w:eastAsia="Arial" w:hAnsi="Arial" w:cs="Arial"/>
                <w:sz w:val="22"/>
              </w:rPr>
              <w:t>0.02</w:t>
            </w:r>
          </w:p>
        </w:tc>
      </w:tr>
      <w:tr w:rsidR="002D3F83" w:rsidRPr="00515411" w14:paraId="7E2C1D70" w14:textId="77777777" w:rsidTr="00991F8E">
        <w:trPr>
          <w:jc w:val="center"/>
        </w:trPr>
        <w:tc>
          <w:tcPr>
            <w:tcW w:w="4268" w:type="dxa"/>
            <w:shd w:val="clear" w:color="auto" w:fill="auto"/>
            <w:vAlign w:val="center"/>
          </w:tcPr>
          <w:p w14:paraId="33AC9B12" w14:textId="77777777" w:rsidR="00A503BD" w:rsidRPr="00515411" w:rsidRDefault="00A503BD" w:rsidP="00875DE7">
            <w:pPr>
              <w:widowControl/>
              <w:snapToGrid w:val="0"/>
              <w:jc w:val="center"/>
              <w:rPr>
                <w:rFonts w:ascii="Arial" w:eastAsia="Arial" w:hAnsi="Arial" w:cs="Arial"/>
                <w:sz w:val="22"/>
              </w:rPr>
            </w:pPr>
            <w:r w:rsidRPr="00515411">
              <w:rPr>
                <w:rFonts w:ascii="Arial" w:eastAsia="Arial" w:hAnsi="Arial" w:cs="Arial"/>
                <w:sz w:val="22"/>
              </w:rPr>
              <w:t>Opposite foot off (%)</w:t>
            </w:r>
          </w:p>
        </w:tc>
        <w:tc>
          <w:tcPr>
            <w:tcW w:w="2197" w:type="dxa"/>
            <w:shd w:val="clear" w:color="auto" w:fill="auto"/>
          </w:tcPr>
          <w:p w14:paraId="7FC5CC9D" w14:textId="77777777" w:rsidR="00A503BD" w:rsidRPr="00515411" w:rsidRDefault="00A503BD" w:rsidP="00875DE7">
            <w:pPr>
              <w:widowControl/>
              <w:jc w:val="center"/>
              <w:rPr>
                <w:rFonts w:ascii="Arial" w:eastAsia="Arial" w:hAnsi="Arial" w:cs="Arial"/>
                <w:bCs/>
                <w:sz w:val="22"/>
              </w:rPr>
            </w:pPr>
            <w:r w:rsidRPr="00515411">
              <w:rPr>
                <w:rFonts w:ascii="Arial" w:eastAsia="Arial" w:hAnsi="Arial" w:cs="Arial"/>
                <w:bCs/>
                <w:sz w:val="22"/>
              </w:rPr>
              <w:t>7.56 (4.51–21.30)</w:t>
            </w:r>
          </w:p>
        </w:tc>
        <w:tc>
          <w:tcPr>
            <w:tcW w:w="2197" w:type="dxa"/>
            <w:shd w:val="clear" w:color="auto" w:fill="auto"/>
          </w:tcPr>
          <w:p w14:paraId="6247A363" w14:textId="77777777" w:rsidR="00A503BD" w:rsidRPr="00515411" w:rsidRDefault="00A503BD" w:rsidP="00875DE7">
            <w:pPr>
              <w:widowControl/>
              <w:jc w:val="center"/>
              <w:rPr>
                <w:rFonts w:ascii="Arial" w:eastAsia="Arial" w:hAnsi="Arial" w:cs="Arial"/>
                <w:bCs/>
                <w:sz w:val="22"/>
              </w:rPr>
            </w:pPr>
            <w:r w:rsidRPr="00515411">
              <w:rPr>
                <w:rFonts w:ascii="Arial" w:eastAsia="Arial" w:hAnsi="Arial" w:cs="Arial"/>
                <w:bCs/>
                <w:sz w:val="22"/>
              </w:rPr>
              <w:t>7.85 (4.63–10.87)</w:t>
            </w:r>
          </w:p>
        </w:tc>
        <w:tc>
          <w:tcPr>
            <w:tcW w:w="2197" w:type="dxa"/>
            <w:shd w:val="clear" w:color="auto" w:fill="auto"/>
          </w:tcPr>
          <w:p w14:paraId="7153ECA5" w14:textId="77777777" w:rsidR="00A503BD" w:rsidRPr="00515411" w:rsidRDefault="00A503BD" w:rsidP="00875DE7">
            <w:pPr>
              <w:widowControl/>
              <w:jc w:val="center"/>
              <w:rPr>
                <w:rFonts w:ascii="Arial" w:eastAsia="Arial" w:hAnsi="Arial" w:cs="Arial"/>
                <w:bCs/>
                <w:sz w:val="22"/>
              </w:rPr>
            </w:pPr>
            <w:r w:rsidRPr="00515411">
              <w:rPr>
                <w:rFonts w:ascii="Arial" w:eastAsia="Arial" w:hAnsi="Arial" w:cs="Arial"/>
                <w:bCs/>
                <w:sz w:val="22"/>
              </w:rPr>
              <w:t>8.33 (5.54–12.31)</w:t>
            </w:r>
          </w:p>
        </w:tc>
        <w:tc>
          <w:tcPr>
            <w:tcW w:w="1928" w:type="dxa"/>
          </w:tcPr>
          <w:p w14:paraId="3BAA746C" w14:textId="77777777" w:rsidR="00A503BD" w:rsidRPr="00515411" w:rsidRDefault="00A503BD" w:rsidP="00875DE7">
            <w:pPr>
              <w:widowControl/>
              <w:jc w:val="center"/>
              <w:rPr>
                <w:rFonts w:ascii="Arial" w:eastAsia="Arial" w:hAnsi="Arial" w:cs="Arial"/>
                <w:bCs/>
                <w:sz w:val="22"/>
              </w:rPr>
            </w:pPr>
            <w:r w:rsidRPr="00515411">
              <w:rPr>
                <w:rFonts w:ascii="Arial" w:eastAsia="Arial" w:hAnsi="Arial" w:cs="Arial"/>
                <w:bCs/>
                <w:sz w:val="22"/>
              </w:rPr>
              <w:t>0.001</w:t>
            </w:r>
          </w:p>
        </w:tc>
        <w:tc>
          <w:tcPr>
            <w:tcW w:w="1215" w:type="dxa"/>
          </w:tcPr>
          <w:p w14:paraId="15411E17" w14:textId="77777777" w:rsidR="00A503BD" w:rsidRPr="00515411" w:rsidRDefault="00A503BD" w:rsidP="00875DE7">
            <w:pPr>
              <w:widowControl/>
              <w:jc w:val="center"/>
              <w:rPr>
                <w:rFonts w:ascii="Arial" w:eastAsia="Arial" w:hAnsi="Arial" w:cs="Arial"/>
                <w:bCs/>
                <w:sz w:val="22"/>
              </w:rPr>
            </w:pPr>
            <w:r w:rsidRPr="00515411">
              <w:rPr>
                <w:rFonts w:ascii="Arial" w:eastAsia="Arial" w:hAnsi="Arial" w:cs="Arial"/>
                <w:bCs/>
                <w:sz w:val="22"/>
              </w:rPr>
              <w:t>0.03</w:t>
            </w:r>
          </w:p>
        </w:tc>
      </w:tr>
      <w:tr w:rsidR="002D3F83" w:rsidRPr="00515411" w14:paraId="091EB816" w14:textId="77777777" w:rsidTr="003422DB">
        <w:trPr>
          <w:jc w:val="center"/>
        </w:trPr>
        <w:tc>
          <w:tcPr>
            <w:tcW w:w="4268" w:type="dxa"/>
            <w:tcBorders>
              <w:bottom w:val="single" w:sz="4" w:space="0" w:color="auto"/>
            </w:tcBorders>
            <w:shd w:val="clear" w:color="auto" w:fill="auto"/>
            <w:vAlign w:val="center"/>
          </w:tcPr>
          <w:p w14:paraId="7D723DA8" w14:textId="77777777" w:rsidR="00A503BD" w:rsidRPr="00515411" w:rsidRDefault="00A503BD" w:rsidP="00875DE7">
            <w:pPr>
              <w:widowControl/>
              <w:snapToGrid w:val="0"/>
              <w:jc w:val="center"/>
              <w:rPr>
                <w:rFonts w:ascii="Arial" w:eastAsia="Arial" w:hAnsi="Arial" w:cs="Arial"/>
                <w:sz w:val="22"/>
              </w:rPr>
            </w:pPr>
            <w:r w:rsidRPr="00515411">
              <w:rPr>
                <w:rFonts w:ascii="Arial" w:eastAsia="Arial" w:hAnsi="Arial" w:cs="Arial"/>
                <w:sz w:val="22"/>
              </w:rPr>
              <w:t>Opposite foot contact (%)</w:t>
            </w:r>
          </w:p>
        </w:tc>
        <w:tc>
          <w:tcPr>
            <w:tcW w:w="2197" w:type="dxa"/>
            <w:tcBorders>
              <w:bottom w:val="single" w:sz="4" w:space="0" w:color="auto"/>
            </w:tcBorders>
            <w:shd w:val="clear" w:color="auto" w:fill="auto"/>
          </w:tcPr>
          <w:p w14:paraId="22B44C7F" w14:textId="77777777" w:rsidR="00A503BD" w:rsidRPr="00515411" w:rsidRDefault="00A503BD" w:rsidP="00875DE7">
            <w:pPr>
              <w:widowControl/>
              <w:jc w:val="center"/>
              <w:rPr>
                <w:rFonts w:ascii="Arial" w:eastAsia="Arial" w:hAnsi="Arial" w:cs="Arial"/>
                <w:bCs/>
                <w:sz w:val="22"/>
              </w:rPr>
            </w:pPr>
            <w:r w:rsidRPr="00515411">
              <w:rPr>
                <w:rFonts w:ascii="Arial" w:eastAsia="Arial" w:hAnsi="Arial" w:cs="Arial"/>
                <w:bCs/>
                <w:sz w:val="22"/>
              </w:rPr>
              <w:t>50.01 (48.90–52.10)</w:t>
            </w:r>
          </w:p>
        </w:tc>
        <w:tc>
          <w:tcPr>
            <w:tcW w:w="2197" w:type="dxa"/>
            <w:tcBorders>
              <w:bottom w:val="single" w:sz="4" w:space="0" w:color="auto"/>
            </w:tcBorders>
            <w:shd w:val="clear" w:color="auto" w:fill="auto"/>
          </w:tcPr>
          <w:p w14:paraId="79E75E5A" w14:textId="77777777" w:rsidR="00A503BD" w:rsidRPr="00515411" w:rsidRDefault="00A503BD" w:rsidP="00875DE7">
            <w:pPr>
              <w:widowControl/>
              <w:jc w:val="center"/>
              <w:rPr>
                <w:rFonts w:ascii="Arial" w:eastAsia="Arial" w:hAnsi="Arial" w:cs="Arial"/>
                <w:bCs/>
                <w:sz w:val="22"/>
              </w:rPr>
            </w:pPr>
            <w:r w:rsidRPr="00515411">
              <w:rPr>
                <w:rFonts w:ascii="Arial" w:eastAsia="Arial" w:hAnsi="Arial" w:cs="Arial"/>
                <w:bCs/>
                <w:sz w:val="22"/>
              </w:rPr>
              <w:t>49.91 (47.78–51.09)</w:t>
            </w:r>
          </w:p>
        </w:tc>
        <w:tc>
          <w:tcPr>
            <w:tcW w:w="2197" w:type="dxa"/>
            <w:tcBorders>
              <w:bottom w:val="single" w:sz="4" w:space="0" w:color="auto"/>
            </w:tcBorders>
            <w:shd w:val="clear" w:color="auto" w:fill="auto"/>
          </w:tcPr>
          <w:p w14:paraId="3C1BA811" w14:textId="77777777" w:rsidR="00A503BD" w:rsidRPr="00515411" w:rsidRDefault="00A503BD" w:rsidP="00875DE7">
            <w:pPr>
              <w:widowControl/>
              <w:jc w:val="center"/>
              <w:rPr>
                <w:rFonts w:ascii="Arial" w:eastAsia="Arial" w:hAnsi="Arial" w:cs="Arial"/>
                <w:bCs/>
                <w:sz w:val="22"/>
              </w:rPr>
            </w:pPr>
            <w:r w:rsidRPr="00515411">
              <w:rPr>
                <w:rFonts w:ascii="Arial" w:eastAsia="Arial" w:hAnsi="Arial" w:cs="Arial"/>
                <w:bCs/>
                <w:sz w:val="22"/>
              </w:rPr>
              <w:t>49.89 (49.18–51.05)</w:t>
            </w:r>
          </w:p>
        </w:tc>
        <w:tc>
          <w:tcPr>
            <w:tcW w:w="1928" w:type="dxa"/>
            <w:tcBorders>
              <w:bottom w:val="single" w:sz="4" w:space="0" w:color="auto"/>
            </w:tcBorders>
          </w:tcPr>
          <w:p w14:paraId="0C0B7A4E" w14:textId="77777777" w:rsidR="00A503BD" w:rsidRPr="00515411" w:rsidRDefault="00A503BD" w:rsidP="00875DE7">
            <w:pPr>
              <w:widowControl/>
              <w:jc w:val="center"/>
              <w:rPr>
                <w:rFonts w:ascii="Arial" w:eastAsia="Arial" w:hAnsi="Arial" w:cs="Arial"/>
                <w:bCs/>
                <w:sz w:val="22"/>
              </w:rPr>
            </w:pPr>
            <w:r w:rsidRPr="00515411">
              <w:rPr>
                <w:rFonts w:ascii="Arial" w:eastAsia="Arial" w:hAnsi="Arial" w:cs="Arial"/>
                <w:bCs/>
                <w:sz w:val="22"/>
              </w:rPr>
              <w:t>0.029</w:t>
            </w:r>
          </w:p>
        </w:tc>
        <w:tc>
          <w:tcPr>
            <w:tcW w:w="1215" w:type="dxa"/>
            <w:tcBorders>
              <w:bottom w:val="single" w:sz="4" w:space="0" w:color="auto"/>
            </w:tcBorders>
          </w:tcPr>
          <w:p w14:paraId="2F5FCBEB" w14:textId="77777777" w:rsidR="00A503BD" w:rsidRPr="00515411" w:rsidRDefault="00A503BD" w:rsidP="00875DE7">
            <w:pPr>
              <w:widowControl/>
              <w:jc w:val="center"/>
              <w:rPr>
                <w:rFonts w:ascii="Arial" w:eastAsia="Arial" w:hAnsi="Arial" w:cs="Arial"/>
                <w:bCs/>
                <w:sz w:val="22"/>
              </w:rPr>
            </w:pPr>
            <w:r w:rsidRPr="00515411">
              <w:rPr>
                <w:rFonts w:ascii="Arial" w:eastAsia="Arial" w:hAnsi="Arial" w:cs="Arial"/>
                <w:bCs/>
                <w:sz w:val="22"/>
              </w:rPr>
              <w:t>0.02</w:t>
            </w:r>
          </w:p>
        </w:tc>
      </w:tr>
      <w:tr w:rsidR="002D3F83" w:rsidRPr="00515411" w14:paraId="36633523" w14:textId="77777777" w:rsidTr="003422DB">
        <w:trPr>
          <w:jc w:val="center"/>
        </w:trPr>
        <w:tc>
          <w:tcPr>
            <w:tcW w:w="4268" w:type="dxa"/>
            <w:tcBorders>
              <w:top w:val="single" w:sz="4" w:space="0" w:color="auto"/>
              <w:bottom w:val="single" w:sz="4" w:space="0" w:color="auto"/>
            </w:tcBorders>
            <w:shd w:val="clear" w:color="auto" w:fill="auto"/>
            <w:vAlign w:val="center"/>
          </w:tcPr>
          <w:p w14:paraId="5847ACF5" w14:textId="77777777" w:rsidR="00E8364C" w:rsidRPr="00515411" w:rsidRDefault="00E8364C" w:rsidP="00875DE7">
            <w:pPr>
              <w:widowControl/>
              <w:snapToGrid w:val="0"/>
              <w:jc w:val="center"/>
              <w:rPr>
                <w:rFonts w:ascii="Arial" w:eastAsia="Arial" w:hAnsi="Arial" w:cs="Arial"/>
                <w:sz w:val="22"/>
              </w:rPr>
            </w:pPr>
            <w:r w:rsidRPr="00515411">
              <w:rPr>
                <w:rFonts w:ascii="Arial" w:eastAsia="Arial" w:hAnsi="Arial" w:cs="Arial"/>
                <w:sz w:val="22"/>
              </w:rPr>
              <w:t>Kinematics</w:t>
            </w:r>
          </w:p>
        </w:tc>
        <w:tc>
          <w:tcPr>
            <w:tcW w:w="2197" w:type="dxa"/>
            <w:tcBorders>
              <w:top w:val="single" w:sz="4" w:space="0" w:color="auto"/>
            </w:tcBorders>
            <w:shd w:val="clear" w:color="auto" w:fill="auto"/>
          </w:tcPr>
          <w:p w14:paraId="50C32724" w14:textId="77777777" w:rsidR="00E8364C" w:rsidRPr="00515411" w:rsidRDefault="00E8364C" w:rsidP="00875DE7">
            <w:pPr>
              <w:widowControl/>
              <w:jc w:val="center"/>
              <w:rPr>
                <w:rFonts w:ascii="Arial" w:eastAsia="Arial" w:hAnsi="Arial" w:cs="Arial"/>
                <w:b/>
                <w:sz w:val="22"/>
              </w:rPr>
            </w:pPr>
          </w:p>
        </w:tc>
        <w:tc>
          <w:tcPr>
            <w:tcW w:w="2197" w:type="dxa"/>
            <w:tcBorders>
              <w:top w:val="single" w:sz="4" w:space="0" w:color="auto"/>
            </w:tcBorders>
            <w:shd w:val="clear" w:color="auto" w:fill="auto"/>
          </w:tcPr>
          <w:p w14:paraId="69C17EBF" w14:textId="77777777" w:rsidR="00E8364C" w:rsidRPr="00515411" w:rsidRDefault="00E8364C" w:rsidP="00875DE7">
            <w:pPr>
              <w:widowControl/>
              <w:jc w:val="center"/>
              <w:rPr>
                <w:rFonts w:ascii="Arial" w:eastAsia="Arial" w:hAnsi="Arial" w:cs="Arial"/>
                <w:b/>
                <w:sz w:val="22"/>
              </w:rPr>
            </w:pPr>
          </w:p>
        </w:tc>
        <w:tc>
          <w:tcPr>
            <w:tcW w:w="2197" w:type="dxa"/>
            <w:tcBorders>
              <w:top w:val="single" w:sz="4" w:space="0" w:color="auto"/>
            </w:tcBorders>
            <w:shd w:val="clear" w:color="auto" w:fill="auto"/>
          </w:tcPr>
          <w:p w14:paraId="3F284A17" w14:textId="77777777" w:rsidR="00E8364C" w:rsidRPr="00515411" w:rsidRDefault="00E8364C" w:rsidP="00875DE7">
            <w:pPr>
              <w:widowControl/>
              <w:jc w:val="center"/>
              <w:rPr>
                <w:rFonts w:ascii="Arial" w:eastAsia="Arial" w:hAnsi="Arial" w:cs="Arial"/>
                <w:b/>
                <w:sz w:val="22"/>
              </w:rPr>
            </w:pPr>
          </w:p>
        </w:tc>
        <w:tc>
          <w:tcPr>
            <w:tcW w:w="1928" w:type="dxa"/>
            <w:tcBorders>
              <w:top w:val="single" w:sz="4" w:space="0" w:color="auto"/>
            </w:tcBorders>
          </w:tcPr>
          <w:p w14:paraId="07AF32FE" w14:textId="77777777" w:rsidR="00E8364C" w:rsidRPr="00515411" w:rsidRDefault="00E8364C" w:rsidP="00875DE7">
            <w:pPr>
              <w:widowControl/>
              <w:jc w:val="center"/>
              <w:rPr>
                <w:rFonts w:ascii="Arial" w:eastAsia="Arial" w:hAnsi="Arial" w:cs="Arial"/>
                <w:b/>
                <w:sz w:val="22"/>
              </w:rPr>
            </w:pPr>
          </w:p>
        </w:tc>
        <w:tc>
          <w:tcPr>
            <w:tcW w:w="1215" w:type="dxa"/>
            <w:tcBorders>
              <w:top w:val="single" w:sz="4" w:space="0" w:color="auto"/>
            </w:tcBorders>
          </w:tcPr>
          <w:p w14:paraId="6743FD8F" w14:textId="77777777" w:rsidR="00E8364C" w:rsidRPr="00515411" w:rsidRDefault="00E8364C" w:rsidP="00875DE7">
            <w:pPr>
              <w:widowControl/>
              <w:jc w:val="center"/>
              <w:rPr>
                <w:rFonts w:ascii="Arial" w:eastAsia="Arial" w:hAnsi="Arial" w:cs="Arial"/>
                <w:b/>
                <w:sz w:val="22"/>
              </w:rPr>
            </w:pPr>
          </w:p>
        </w:tc>
      </w:tr>
      <w:tr w:rsidR="002D3F83" w:rsidRPr="00515411" w14:paraId="798DE434" w14:textId="77777777" w:rsidTr="003422DB">
        <w:trPr>
          <w:jc w:val="center"/>
        </w:trPr>
        <w:tc>
          <w:tcPr>
            <w:tcW w:w="4268" w:type="dxa"/>
            <w:shd w:val="clear" w:color="auto" w:fill="auto"/>
            <w:vAlign w:val="center"/>
          </w:tcPr>
          <w:p w14:paraId="44DCF3BD" w14:textId="4DE4CF1E" w:rsidR="00E8364C" w:rsidRPr="00515411" w:rsidRDefault="00E8364C" w:rsidP="00875DE7">
            <w:pPr>
              <w:widowControl/>
              <w:snapToGrid w:val="0"/>
              <w:jc w:val="center"/>
              <w:rPr>
                <w:rFonts w:ascii="Arial" w:eastAsia="Arial" w:hAnsi="Arial" w:cs="Arial"/>
                <w:sz w:val="22"/>
              </w:rPr>
            </w:pPr>
            <w:r w:rsidRPr="00515411">
              <w:rPr>
                <w:rFonts w:ascii="Arial" w:eastAsia="Arial" w:hAnsi="Arial" w:cs="Arial"/>
                <w:sz w:val="22"/>
              </w:rPr>
              <w:t>Pelvis tilt anterior/posterior ROM of gait cycle (degree</w:t>
            </w:r>
            <w:r w:rsidR="008168CD" w:rsidRPr="00515411">
              <w:rPr>
                <w:rFonts w:ascii="Arial" w:eastAsia="Arial" w:hAnsi="Arial" w:cs="Arial"/>
                <w:sz w:val="22"/>
              </w:rPr>
              <w:t>s</w:t>
            </w:r>
            <w:r w:rsidRPr="00515411">
              <w:rPr>
                <w:rFonts w:ascii="Arial" w:eastAsia="Arial" w:hAnsi="Arial" w:cs="Arial"/>
                <w:sz w:val="22"/>
              </w:rPr>
              <w:t>)</w:t>
            </w:r>
          </w:p>
        </w:tc>
        <w:tc>
          <w:tcPr>
            <w:tcW w:w="2197" w:type="dxa"/>
            <w:shd w:val="clear" w:color="auto" w:fill="auto"/>
            <w:vAlign w:val="center"/>
          </w:tcPr>
          <w:p w14:paraId="6B7F6AE1" w14:textId="77777777" w:rsidR="00E8364C" w:rsidRPr="00515411" w:rsidRDefault="00E8364C" w:rsidP="00875DE7">
            <w:pPr>
              <w:widowControl/>
              <w:jc w:val="center"/>
              <w:rPr>
                <w:rFonts w:ascii="Arial" w:eastAsia="Arial" w:hAnsi="Arial" w:cs="Arial"/>
                <w:sz w:val="22"/>
              </w:rPr>
            </w:pPr>
            <w:r w:rsidRPr="00515411">
              <w:rPr>
                <w:rFonts w:ascii="Arial" w:eastAsia="Arial" w:hAnsi="Arial" w:cs="Arial"/>
                <w:sz w:val="22"/>
              </w:rPr>
              <w:t>3.36 (1.24–9.20)</w:t>
            </w:r>
          </w:p>
        </w:tc>
        <w:tc>
          <w:tcPr>
            <w:tcW w:w="2197" w:type="dxa"/>
            <w:shd w:val="clear" w:color="auto" w:fill="auto"/>
            <w:vAlign w:val="center"/>
          </w:tcPr>
          <w:p w14:paraId="1234360C" w14:textId="77777777" w:rsidR="00E8364C" w:rsidRPr="00515411" w:rsidRDefault="00E8364C" w:rsidP="00875DE7">
            <w:pPr>
              <w:widowControl/>
              <w:jc w:val="center"/>
              <w:rPr>
                <w:rFonts w:ascii="Arial" w:eastAsia="Arial" w:hAnsi="Arial" w:cs="Arial"/>
                <w:sz w:val="22"/>
              </w:rPr>
            </w:pPr>
            <w:r w:rsidRPr="00515411">
              <w:rPr>
                <w:rFonts w:ascii="Arial" w:eastAsia="Arial" w:hAnsi="Arial" w:cs="Arial"/>
                <w:sz w:val="22"/>
              </w:rPr>
              <w:t>3.35 (1.31–6.71)</w:t>
            </w:r>
          </w:p>
        </w:tc>
        <w:tc>
          <w:tcPr>
            <w:tcW w:w="2197" w:type="dxa"/>
            <w:shd w:val="clear" w:color="auto" w:fill="auto"/>
            <w:vAlign w:val="center"/>
          </w:tcPr>
          <w:p w14:paraId="780A2B05" w14:textId="77777777" w:rsidR="00E8364C" w:rsidRPr="00515411" w:rsidRDefault="00E8364C" w:rsidP="00875DE7">
            <w:pPr>
              <w:widowControl/>
              <w:jc w:val="center"/>
              <w:rPr>
                <w:rFonts w:ascii="Arial" w:eastAsia="Arial" w:hAnsi="Arial" w:cs="Arial"/>
                <w:sz w:val="22"/>
              </w:rPr>
            </w:pPr>
            <w:r w:rsidRPr="00515411">
              <w:rPr>
                <w:rFonts w:ascii="Arial" w:eastAsia="Arial" w:hAnsi="Arial" w:cs="Arial"/>
                <w:sz w:val="22"/>
              </w:rPr>
              <w:t>3.15 (0.96–6.60)</w:t>
            </w:r>
          </w:p>
        </w:tc>
        <w:tc>
          <w:tcPr>
            <w:tcW w:w="1928" w:type="dxa"/>
          </w:tcPr>
          <w:p w14:paraId="392155A7" w14:textId="77777777" w:rsidR="00E8364C" w:rsidRPr="00515411" w:rsidRDefault="00E8364C" w:rsidP="00875DE7">
            <w:pPr>
              <w:widowControl/>
              <w:jc w:val="center"/>
              <w:rPr>
                <w:rFonts w:ascii="Arial" w:eastAsia="Arial" w:hAnsi="Arial" w:cs="Arial"/>
                <w:sz w:val="22"/>
              </w:rPr>
            </w:pPr>
            <w:r w:rsidRPr="00515411">
              <w:rPr>
                <w:rFonts w:ascii="Arial" w:eastAsia="Arial" w:hAnsi="Arial" w:cs="Arial"/>
                <w:sz w:val="22"/>
              </w:rPr>
              <w:t>0.842</w:t>
            </w:r>
          </w:p>
        </w:tc>
        <w:tc>
          <w:tcPr>
            <w:tcW w:w="1215" w:type="dxa"/>
          </w:tcPr>
          <w:p w14:paraId="4EDFC4CE" w14:textId="77777777" w:rsidR="00E8364C" w:rsidRPr="00515411" w:rsidRDefault="00E8364C" w:rsidP="00875DE7">
            <w:pPr>
              <w:widowControl/>
              <w:jc w:val="center"/>
              <w:rPr>
                <w:rFonts w:ascii="Arial" w:eastAsia="Arial" w:hAnsi="Arial" w:cs="Arial"/>
                <w:sz w:val="22"/>
              </w:rPr>
            </w:pPr>
            <w:r w:rsidRPr="00515411">
              <w:rPr>
                <w:rFonts w:ascii="Arial" w:eastAsia="Arial" w:hAnsi="Arial" w:cs="Arial"/>
                <w:sz w:val="22"/>
              </w:rPr>
              <w:t>0.001</w:t>
            </w:r>
          </w:p>
        </w:tc>
      </w:tr>
      <w:tr w:rsidR="002D3F83" w:rsidRPr="00515411" w14:paraId="39F97534" w14:textId="77777777" w:rsidTr="003422DB">
        <w:trPr>
          <w:jc w:val="center"/>
        </w:trPr>
        <w:tc>
          <w:tcPr>
            <w:tcW w:w="4268" w:type="dxa"/>
            <w:shd w:val="clear" w:color="auto" w:fill="auto"/>
            <w:vAlign w:val="center"/>
          </w:tcPr>
          <w:p w14:paraId="1539C619" w14:textId="5DEA800C" w:rsidR="00E8364C" w:rsidRPr="00515411" w:rsidRDefault="00E8364C" w:rsidP="00875DE7">
            <w:pPr>
              <w:widowControl/>
              <w:snapToGrid w:val="0"/>
              <w:jc w:val="center"/>
              <w:rPr>
                <w:rFonts w:ascii="Arial" w:eastAsia="Arial" w:hAnsi="Arial" w:cs="Arial"/>
                <w:sz w:val="22"/>
              </w:rPr>
            </w:pPr>
            <w:r w:rsidRPr="00515411">
              <w:rPr>
                <w:rFonts w:ascii="Arial" w:eastAsia="Arial" w:hAnsi="Arial" w:cs="Arial"/>
                <w:sz w:val="22"/>
              </w:rPr>
              <w:t>Pelvis obliquity upward/downward ROM of gait cycle (degree</w:t>
            </w:r>
            <w:r w:rsidR="008168CD" w:rsidRPr="00515411">
              <w:rPr>
                <w:rFonts w:ascii="Arial" w:eastAsia="Arial" w:hAnsi="Arial" w:cs="Arial"/>
                <w:sz w:val="22"/>
              </w:rPr>
              <w:t>s</w:t>
            </w:r>
            <w:r w:rsidRPr="00515411">
              <w:rPr>
                <w:rFonts w:ascii="Arial" w:eastAsia="Arial" w:hAnsi="Arial" w:cs="Arial"/>
                <w:sz w:val="22"/>
              </w:rPr>
              <w:t>)</w:t>
            </w:r>
          </w:p>
        </w:tc>
        <w:tc>
          <w:tcPr>
            <w:tcW w:w="2197" w:type="dxa"/>
            <w:shd w:val="clear" w:color="auto" w:fill="auto"/>
            <w:vAlign w:val="center"/>
          </w:tcPr>
          <w:p w14:paraId="6471723D" w14:textId="77777777" w:rsidR="00E8364C" w:rsidRPr="00515411" w:rsidRDefault="00E8364C" w:rsidP="00875DE7">
            <w:pPr>
              <w:widowControl/>
              <w:jc w:val="center"/>
              <w:rPr>
                <w:rFonts w:ascii="Arial" w:eastAsia="Arial" w:hAnsi="Arial" w:cs="Arial"/>
                <w:sz w:val="22"/>
              </w:rPr>
            </w:pPr>
            <w:r w:rsidRPr="00515411">
              <w:rPr>
                <w:rFonts w:ascii="Arial" w:eastAsia="Arial" w:hAnsi="Arial" w:cs="Arial"/>
                <w:sz w:val="22"/>
              </w:rPr>
              <w:t>10.52 (4.47–18.11)</w:t>
            </w:r>
          </w:p>
        </w:tc>
        <w:tc>
          <w:tcPr>
            <w:tcW w:w="2197" w:type="dxa"/>
            <w:shd w:val="clear" w:color="auto" w:fill="auto"/>
            <w:vAlign w:val="center"/>
          </w:tcPr>
          <w:p w14:paraId="6F388119" w14:textId="77777777" w:rsidR="00E8364C" w:rsidRPr="00515411" w:rsidRDefault="00E8364C" w:rsidP="00875DE7">
            <w:pPr>
              <w:widowControl/>
              <w:jc w:val="center"/>
              <w:rPr>
                <w:rFonts w:ascii="Arial" w:eastAsia="Arial" w:hAnsi="Arial" w:cs="Arial"/>
                <w:sz w:val="22"/>
              </w:rPr>
            </w:pPr>
            <w:r w:rsidRPr="00515411">
              <w:rPr>
                <w:rFonts w:ascii="Arial" w:eastAsia="Arial" w:hAnsi="Arial" w:cs="Arial"/>
                <w:sz w:val="22"/>
              </w:rPr>
              <w:t>10.98 (4.00–19.34)</w:t>
            </w:r>
          </w:p>
        </w:tc>
        <w:tc>
          <w:tcPr>
            <w:tcW w:w="2197" w:type="dxa"/>
            <w:shd w:val="clear" w:color="auto" w:fill="auto"/>
            <w:vAlign w:val="center"/>
          </w:tcPr>
          <w:p w14:paraId="65BD8E59" w14:textId="77777777" w:rsidR="00E8364C" w:rsidRPr="00515411" w:rsidRDefault="00E8364C" w:rsidP="00875DE7">
            <w:pPr>
              <w:widowControl/>
              <w:jc w:val="center"/>
              <w:rPr>
                <w:rFonts w:ascii="Arial" w:eastAsia="Arial" w:hAnsi="Arial" w:cs="Arial"/>
                <w:sz w:val="22"/>
              </w:rPr>
            </w:pPr>
            <w:r w:rsidRPr="00515411">
              <w:rPr>
                <w:rFonts w:ascii="Arial" w:eastAsia="Arial" w:hAnsi="Arial" w:cs="Arial"/>
                <w:sz w:val="22"/>
              </w:rPr>
              <w:t>10.35 (5.65–19.18)</w:t>
            </w:r>
          </w:p>
        </w:tc>
        <w:tc>
          <w:tcPr>
            <w:tcW w:w="1928" w:type="dxa"/>
          </w:tcPr>
          <w:p w14:paraId="340AC652" w14:textId="77777777" w:rsidR="00E8364C" w:rsidRPr="00515411" w:rsidRDefault="00E8364C" w:rsidP="00875DE7">
            <w:pPr>
              <w:widowControl/>
              <w:jc w:val="center"/>
              <w:rPr>
                <w:rFonts w:ascii="Arial" w:eastAsia="Arial" w:hAnsi="Arial" w:cs="Arial"/>
                <w:sz w:val="22"/>
              </w:rPr>
            </w:pPr>
            <w:r w:rsidRPr="00515411">
              <w:rPr>
                <w:rFonts w:ascii="Arial" w:eastAsia="Arial" w:hAnsi="Arial" w:cs="Arial"/>
                <w:sz w:val="22"/>
              </w:rPr>
              <w:t>0.232</w:t>
            </w:r>
          </w:p>
        </w:tc>
        <w:tc>
          <w:tcPr>
            <w:tcW w:w="1215" w:type="dxa"/>
          </w:tcPr>
          <w:p w14:paraId="1C671766" w14:textId="77777777" w:rsidR="00E8364C" w:rsidRPr="00515411" w:rsidRDefault="00E8364C" w:rsidP="00875DE7">
            <w:pPr>
              <w:widowControl/>
              <w:jc w:val="center"/>
              <w:rPr>
                <w:rFonts w:ascii="Arial" w:eastAsia="Arial" w:hAnsi="Arial" w:cs="Arial"/>
                <w:sz w:val="22"/>
              </w:rPr>
            </w:pPr>
            <w:r w:rsidRPr="00515411">
              <w:rPr>
                <w:rFonts w:ascii="Arial" w:eastAsia="Arial" w:hAnsi="Arial" w:cs="Arial"/>
                <w:sz w:val="22"/>
              </w:rPr>
              <w:t>0.01</w:t>
            </w:r>
          </w:p>
        </w:tc>
      </w:tr>
      <w:tr w:rsidR="002D3F83" w:rsidRPr="00515411" w14:paraId="4AE5B5E1" w14:textId="77777777" w:rsidTr="003422DB">
        <w:trPr>
          <w:jc w:val="center"/>
        </w:trPr>
        <w:tc>
          <w:tcPr>
            <w:tcW w:w="4268" w:type="dxa"/>
            <w:shd w:val="clear" w:color="auto" w:fill="auto"/>
            <w:vAlign w:val="center"/>
          </w:tcPr>
          <w:p w14:paraId="383DDCAE" w14:textId="083F3783" w:rsidR="00E8364C" w:rsidRPr="00515411" w:rsidRDefault="00E8364C" w:rsidP="00875DE7">
            <w:pPr>
              <w:widowControl/>
              <w:snapToGrid w:val="0"/>
              <w:jc w:val="center"/>
              <w:rPr>
                <w:rFonts w:ascii="Arial" w:eastAsia="Arial" w:hAnsi="Arial" w:cs="Arial"/>
                <w:sz w:val="22"/>
              </w:rPr>
            </w:pPr>
            <w:r w:rsidRPr="00515411">
              <w:rPr>
                <w:rFonts w:ascii="Arial" w:eastAsia="Arial" w:hAnsi="Arial" w:cs="Arial"/>
                <w:sz w:val="22"/>
              </w:rPr>
              <w:t>Pelvis Rotation internal /external rotation ROM of one gait cycle (degree</w:t>
            </w:r>
            <w:r w:rsidR="008168CD" w:rsidRPr="00515411">
              <w:rPr>
                <w:rFonts w:ascii="Arial" w:eastAsia="Arial" w:hAnsi="Arial" w:cs="Arial"/>
                <w:sz w:val="22"/>
              </w:rPr>
              <w:t>s</w:t>
            </w:r>
            <w:r w:rsidRPr="00515411">
              <w:rPr>
                <w:rFonts w:ascii="Arial" w:eastAsia="Arial" w:hAnsi="Arial" w:cs="Arial"/>
                <w:sz w:val="22"/>
              </w:rPr>
              <w:t>)</w:t>
            </w:r>
          </w:p>
        </w:tc>
        <w:tc>
          <w:tcPr>
            <w:tcW w:w="2197" w:type="dxa"/>
            <w:shd w:val="clear" w:color="auto" w:fill="auto"/>
            <w:vAlign w:val="center"/>
          </w:tcPr>
          <w:p w14:paraId="3847BEC0" w14:textId="77777777" w:rsidR="00E8364C" w:rsidRPr="00515411" w:rsidRDefault="00E8364C" w:rsidP="00875DE7">
            <w:pPr>
              <w:widowControl/>
              <w:jc w:val="center"/>
              <w:rPr>
                <w:rFonts w:ascii="Arial" w:eastAsia="Arial" w:hAnsi="Arial" w:cs="Arial"/>
                <w:sz w:val="22"/>
              </w:rPr>
            </w:pPr>
            <w:r w:rsidRPr="00515411">
              <w:rPr>
                <w:rFonts w:ascii="Arial" w:eastAsia="Arial" w:hAnsi="Arial" w:cs="Arial"/>
                <w:sz w:val="22"/>
              </w:rPr>
              <w:t>14.37 (3.56–32.18)</w:t>
            </w:r>
          </w:p>
        </w:tc>
        <w:tc>
          <w:tcPr>
            <w:tcW w:w="2197" w:type="dxa"/>
            <w:shd w:val="clear" w:color="auto" w:fill="auto"/>
            <w:vAlign w:val="center"/>
          </w:tcPr>
          <w:p w14:paraId="336DA6CA" w14:textId="77777777" w:rsidR="00E8364C" w:rsidRPr="00515411" w:rsidRDefault="00E8364C" w:rsidP="00875DE7">
            <w:pPr>
              <w:widowControl/>
              <w:jc w:val="center"/>
              <w:rPr>
                <w:rFonts w:ascii="Arial" w:eastAsia="Arial" w:hAnsi="Arial" w:cs="Arial"/>
                <w:sz w:val="22"/>
              </w:rPr>
            </w:pPr>
            <w:r w:rsidRPr="00515411">
              <w:rPr>
                <w:rFonts w:ascii="Arial" w:eastAsia="Arial" w:hAnsi="Arial" w:cs="Arial"/>
                <w:sz w:val="22"/>
              </w:rPr>
              <w:t>14.21 (4.26–39.94)</w:t>
            </w:r>
          </w:p>
        </w:tc>
        <w:tc>
          <w:tcPr>
            <w:tcW w:w="2197" w:type="dxa"/>
            <w:shd w:val="clear" w:color="auto" w:fill="auto"/>
            <w:vAlign w:val="center"/>
          </w:tcPr>
          <w:p w14:paraId="10A46176" w14:textId="77777777" w:rsidR="00E8364C" w:rsidRPr="00515411" w:rsidRDefault="00E8364C" w:rsidP="00875DE7">
            <w:pPr>
              <w:widowControl/>
              <w:jc w:val="center"/>
              <w:rPr>
                <w:rFonts w:ascii="Arial" w:eastAsia="Arial" w:hAnsi="Arial" w:cs="Arial"/>
                <w:sz w:val="22"/>
              </w:rPr>
            </w:pPr>
            <w:r w:rsidRPr="00515411">
              <w:rPr>
                <w:rFonts w:ascii="Arial" w:eastAsia="Arial" w:hAnsi="Arial" w:cs="Arial"/>
                <w:sz w:val="22"/>
              </w:rPr>
              <w:t>12.89 (3.62–30.40)</w:t>
            </w:r>
          </w:p>
        </w:tc>
        <w:tc>
          <w:tcPr>
            <w:tcW w:w="1928" w:type="dxa"/>
          </w:tcPr>
          <w:p w14:paraId="0D3BA9B0" w14:textId="77777777" w:rsidR="00E8364C" w:rsidRPr="00515411" w:rsidRDefault="00E8364C" w:rsidP="00875DE7">
            <w:pPr>
              <w:widowControl/>
              <w:jc w:val="center"/>
              <w:rPr>
                <w:rFonts w:ascii="Arial" w:eastAsia="Arial" w:hAnsi="Arial" w:cs="Arial"/>
                <w:sz w:val="22"/>
              </w:rPr>
            </w:pPr>
            <w:r w:rsidRPr="00515411">
              <w:rPr>
                <w:rFonts w:ascii="Arial" w:eastAsia="Arial" w:hAnsi="Arial" w:cs="Arial"/>
                <w:sz w:val="22"/>
              </w:rPr>
              <w:t>0.052</w:t>
            </w:r>
          </w:p>
        </w:tc>
        <w:tc>
          <w:tcPr>
            <w:tcW w:w="1215" w:type="dxa"/>
          </w:tcPr>
          <w:p w14:paraId="44E972CB" w14:textId="77777777" w:rsidR="00E8364C" w:rsidRPr="00515411" w:rsidRDefault="00E8364C" w:rsidP="00875DE7">
            <w:pPr>
              <w:widowControl/>
              <w:jc w:val="center"/>
              <w:rPr>
                <w:rFonts w:ascii="Arial" w:eastAsia="Arial" w:hAnsi="Arial" w:cs="Arial"/>
                <w:sz w:val="22"/>
              </w:rPr>
            </w:pPr>
            <w:r w:rsidRPr="00515411">
              <w:rPr>
                <w:rFonts w:ascii="Arial" w:eastAsia="Arial" w:hAnsi="Arial" w:cs="Arial"/>
                <w:sz w:val="22"/>
              </w:rPr>
              <w:t>0.01</w:t>
            </w:r>
          </w:p>
        </w:tc>
      </w:tr>
      <w:tr w:rsidR="002D3F83" w:rsidRPr="00515411" w14:paraId="432963FB" w14:textId="77777777" w:rsidTr="00A61FE5">
        <w:trPr>
          <w:jc w:val="center"/>
        </w:trPr>
        <w:tc>
          <w:tcPr>
            <w:tcW w:w="4268" w:type="dxa"/>
            <w:shd w:val="clear" w:color="auto" w:fill="auto"/>
            <w:vAlign w:val="center"/>
          </w:tcPr>
          <w:p w14:paraId="1C1BF506" w14:textId="7C414652" w:rsidR="00A61FE5" w:rsidRPr="00515411" w:rsidRDefault="00A61FE5" w:rsidP="00875DE7">
            <w:pPr>
              <w:widowControl/>
              <w:snapToGrid w:val="0"/>
              <w:jc w:val="center"/>
              <w:rPr>
                <w:rFonts w:ascii="Arial" w:eastAsia="Arial" w:hAnsi="Arial" w:cs="Arial"/>
                <w:sz w:val="22"/>
              </w:rPr>
            </w:pPr>
            <w:r w:rsidRPr="00515411">
              <w:rPr>
                <w:rFonts w:ascii="Arial" w:eastAsia="Arial" w:hAnsi="Arial" w:cs="Arial"/>
                <w:sz w:val="22"/>
              </w:rPr>
              <w:t>Hip flexion/extension ROM of gait cycle (degree</w:t>
            </w:r>
            <w:r w:rsidR="008168CD" w:rsidRPr="00515411">
              <w:rPr>
                <w:rFonts w:ascii="Arial" w:eastAsia="Arial" w:hAnsi="Arial" w:cs="Arial"/>
                <w:sz w:val="22"/>
              </w:rPr>
              <w:t>s</w:t>
            </w:r>
            <w:r w:rsidRPr="00515411">
              <w:rPr>
                <w:rFonts w:ascii="Arial" w:eastAsia="Arial" w:hAnsi="Arial" w:cs="Arial"/>
                <w:sz w:val="22"/>
              </w:rPr>
              <w:t>)</w:t>
            </w:r>
          </w:p>
        </w:tc>
        <w:tc>
          <w:tcPr>
            <w:tcW w:w="2197" w:type="dxa"/>
            <w:shd w:val="clear" w:color="auto" w:fill="auto"/>
            <w:vAlign w:val="center"/>
          </w:tcPr>
          <w:p w14:paraId="7793B0C2" w14:textId="77777777" w:rsidR="00A61FE5" w:rsidRPr="00515411" w:rsidRDefault="00A61FE5" w:rsidP="00875DE7">
            <w:pPr>
              <w:widowControl/>
              <w:jc w:val="center"/>
              <w:rPr>
                <w:rFonts w:ascii="Arial" w:eastAsia="Arial" w:hAnsi="Arial" w:cs="Arial"/>
                <w:sz w:val="22"/>
              </w:rPr>
            </w:pPr>
            <w:r w:rsidRPr="00515411">
              <w:rPr>
                <w:rFonts w:ascii="Arial" w:eastAsia="Arial" w:hAnsi="Arial" w:cs="Arial"/>
                <w:sz w:val="22"/>
              </w:rPr>
              <w:t>46.28 (5.32)</w:t>
            </w:r>
          </w:p>
        </w:tc>
        <w:tc>
          <w:tcPr>
            <w:tcW w:w="2197" w:type="dxa"/>
            <w:shd w:val="clear" w:color="auto" w:fill="auto"/>
            <w:vAlign w:val="center"/>
          </w:tcPr>
          <w:p w14:paraId="77F0EA8D" w14:textId="77777777" w:rsidR="00A61FE5" w:rsidRPr="00515411" w:rsidRDefault="00A61FE5" w:rsidP="00875DE7">
            <w:pPr>
              <w:widowControl/>
              <w:jc w:val="center"/>
              <w:rPr>
                <w:rFonts w:ascii="Arial" w:eastAsia="Arial" w:hAnsi="Arial" w:cs="Arial"/>
                <w:sz w:val="22"/>
              </w:rPr>
            </w:pPr>
            <w:r w:rsidRPr="00515411">
              <w:rPr>
                <w:rFonts w:ascii="Arial" w:eastAsia="Arial" w:hAnsi="Arial" w:cs="Arial"/>
                <w:sz w:val="22"/>
              </w:rPr>
              <w:t>46.34 (4.83)</w:t>
            </w:r>
          </w:p>
        </w:tc>
        <w:tc>
          <w:tcPr>
            <w:tcW w:w="2197" w:type="dxa"/>
            <w:shd w:val="clear" w:color="auto" w:fill="auto"/>
            <w:vAlign w:val="center"/>
          </w:tcPr>
          <w:p w14:paraId="70630899" w14:textId="77777777" w:rsidR="00A61FE5" w:rsidRPr="00515411" w:rsidRDefault="00A61FE5" w:rsidP="00875DE7">
            <w:pPr>
              <w:widowControl/>
              <w:jc w:val="center"/>
              <w:rPr>
                <w:rFonts w:ascii="Arial" w:eastAsia="Arial" w:hAnsi="Arial" w:cs="Arial"/>
                <w:sz w:val="22"/>
              </w:rPr>
            </w:pPr>
            <w:r w:rsidRPr="00515411">
              <w:rPr>
                <w:rFonts w:ascii="Arial" w:eastAsia="Arial" w:hAnsi="Arial" w:cs="Arial"/>
                <w:sz w:val="22"/>
              </w:rPr>
              <w:t>44.14 (4.91)</w:t>
            </w:r>
          </w:p>
        </w:tc>
        <w:tc>
          <w:tcPr>
            <w:tcW w:w="1928" w:type="dxa"/>
          </w:tcPr>
          <w:p w14:paraId="224DCCA5" w14:textId="77777777" w:rsidR="00A61FE5" w:rsidRPr="00515411" w:rsidRDefault="00A61FE5" w:rsidP="00875DE7">
            <w:pPr>
              <w:widowControl/>
              <w:jc w:val="center"/>
              <w:rPr>
                <w:rFonts w:ascii="Arial" w:eastAsia="Arial" w:hAnsi="Arial" w:cs="Arial"/>
                <w:sz w:val="22"/>
              </w:rPr>
            </w:pPr>
            <w:r w:rsidRPr="00515411">
              <w:rPr>
                <w:rFonts w:ascii="Arial" w:eastAsia="Arial" w:hAnsi="Arial" w:cs="Arial"/>
                <w:sz w:val="22"/>
              </w:rPr>
              <w:t>A and B: &lt; 1.000</w:t>
            </w:r>
          </w:p>
          <w:p w14:paraId="1DB0A18C" w14:textId="77777777" w:rsidR="00A61FE5" w:rsidRPr="00515411" w:rsidRDefault="00A61FE5" w:rsidP="00875DE7">
            <w:pPr>
              <w:widowControl/>
              <w:jc w:val="center"/>
              <w:rPr>
                <w:rFonts w:ascii="Arial" w:eastAsia="Arial" w:hAnsi="Arial" w:cs="Arial"/>
                <w:sz w:val="22"/>
              </w:rPr>
            </w:pPr>
            <w:r w:rsidRPr="00515411">
              <w:rPr>
                <w:rFonts w:ascii="Arial" w:eastAsia="Arial" w:hAnsi="Arial" w:cs="Arial"/>
                <w:sz w:val="22"/>
              </w:rPr>
              <w:t>A and C: &lt; 0.002</w:t>
            </w:r>
          </w:p>
          <w:p w14:paraId="1C3235E7" w14:textId="77777777" w:rsidR="00A61FE5" w:rsidRPr="00515411" w:rsidRDefault="00A61FE5" w:rsidP="00875DE7">
            <w:pPr>
              <w:widowControl/>
              <w:jc w:val="center"/>
              <w:rPr>
                <w:rFonts w:ascii="Arial" w:eastAsia="Arial" w:hAnsi="Arial" w:cs="Arial"/>
                <w:sz w:val="22"/>
              </w:rPr>
            </w:pPr>
            <w:r w:rsidRPr="00515411">
              <w:rPr>
                <w:rFonts w:ascii="Arial" w:eastAsia="Arial" w:hAnsi="Arial" w:cs="Arial"/>
                <w:sz w:val="22"/>
              </w:rPr>
              <w:t>B and C: &lt; 0.001</w:t>
            </w:r>
          </w:p>
        </w:tc>
        <w:tc>
          <w:tcPr>
            <w:tcW w:w="1215" w:type="dxa"/>
          </w:tcPr>
          <w:p w14:paraId="4D4AA1AE" w14:textId="77777777" w:rsidR="00A61FE5" w:rsidRPr="00515411" w:rsidRDefault="00A61FE5" w:rsidP="00875DE7">
            <w:pPr>
              <w:widowControl/>
              <w:jc w:val="center"/>
              <w:rPr>
                <w:rFonts w:ascii="Arial" w:eastAsia="Arial" w:hAnsi="Arial" w:cs="Arial"/>
                <w:sz w:val="22"/>
              </w:rPr>
            </w:pPr>
            <w:r w:rsidRPr="00515411">
              <w:rPr>
                <w:rFonts w:ascii="Arial" w:eastAsia="Arial" w:hAnsi="Arial" w:cs="Arial"/>
                <w:sz w:val="22"/>
              </w:rPr>
              <w:t>0.04</w:t>
            </w:r>
          </w:p>
        </w:tc>
      </w:tr>
      <w:tr w:rsidR="002D3F83" w:rsidRPr="00515411" w14:paraId="56761539" w14:textId="77777777" w:rsidTr="003422DB">
        <w:trPr>
          <w:trHeight w:val="476"/>
          <w:jc w:val="center"/>
        </w:trPr>
        <w:tc>
          <w:tcPr>
            <w:tcW w:w="4268" w:type="dxa"/>
            <w:shd w:val="clear" w:color="auto" w:fill="auto"/>
            <w:vAlign w:val="center"/>
          </w:tcPr>
          <w:p w14:paraId="0BDCBB22" w14:textId="6F33BEA8" w:rsidR="00E8364C" w:rsidRPr="00515411" w:rsidRDefault="00E8364C" w:rsidP="00875DE7">
            <w:pPr>
              <w:widowControl/>
              <w:jc w:val="center"/>
              <w:rPr>
                <w:rFonts w:ascii="Arial" w:eastAsia="Arial" w:hAnsi="Arial" w:cs="Arial"/>
                <w:sz w:val="22"/>
              </w:rPr>
            </w:pPr>
            <w:r w:rsidRPr="00515411">
              <w:rPr>
                <w:rFonts w:ascii="Arial" w:eastAsia="Arial" w:hAnsi="Arial" w:cs="Arial"/>
                <w:sz w:val="22"/>
              </w:rPr>
              <w:t>Hip adduction/abduction ROM of gait cycle (degree</w:t>
            </w:r>
            <w:r w:rsidR="008168CD" w:rsidRPr="00515411">
              <w:rPr>
                <w:rFonts w:ascii="Arial" w:eastAsia="Arial" w:hAnsi="Arial" w:cs="Arial"/>
                <w:sz w:val="22"/>
              </w:rPr>
              <w:t>s</w:t>
            </w:r>
            <w:r w:rsidRPr="00515411">
              <w:rPr>
                <w:rFonts w:ascii="Arial" w:eastAsia="Arial" w:hAnsi="Arial" w:cs="Arial"/>
                <w:sz w:val="22"/>
              </w:rPr>
              <w:t>)</w:t>
            </w:r>
          </w:p>
        </w:tc>
        <w:tc>
          <w:tcPr>
            <w:tcW w:w="2197" w:type="dxa"/>
            <w:shd w:val="clear" w:color="auto" w:fill="auto"/>
            <w:vAlign w:val="center"/>
          </w:tcPr>
          <w:p w14:paraId="2E03C146" w14:textId="77777777" w:rsidR="00E8364C" w:rsidRPr="00515411" w:rsidRDefault="00E8364C" w:rsidP="00875DE7">
            <w:pPr>
              <w:widowControl/>
              <w:jc w:val="center"/>
              <w:rPr>
                <w:rFonts w:ascii="Arial" w:eastAsia="Arial" w:hAnsi="Arial" w:cs="Arial"/>
                <w:sz w:val="22"/>
              </w:rPr>
            </w:pPr>
            <w:r w:rsidRPr="00515411">
              <w:rPr>
                <w:rFonts w:ascii="Arial" w:eastAsia="Arial" w:hAnsi="Arial" w:cs="Arial"/>
                <w:sz w:val="22"/>
              </w:rPr>
              <w:t>12.83 (5.74–19.23)</w:t>
            </w:r>
          </w:p>
        </w:tc>
        <w:tc>
          <w:tcPr>
            <w:tcW w:w="2197" w:type="dxa"/>
            <w:shd w:val="clear" w:color="auto" w:fill="auto"/>
            <w:vAlign w:val="center"/>
          </w:tcPr>
          <w:p w14:paraId="611A5D90" w14:textId="77777777" w:rsidR="00E8364C" w:rsidRPr="00515411" w:rsidRDefault="00E8364C" w:rsidP="00875DE7">
            <w:pPr>
              <w:widowControl/>
              <w:jc w:val="center"/>
              <w:rPr>
                <w:rFonts w:ascii="Arial" w:eastAsia="Arial" w:hAnsi="Arial" w:cs="Arial"/>
                <w:sz w:val="22"/>
              </w:rPr>
            </w:pPr>
            <w:r w:rsidRPr="00515411">
              <w:rPr>
                <w:rFonts w:ascii="Arial" w:eastAsia="Arial" w:hAnsi="Arial" w:cs="Arial"/>
                <w:sz w:val="22"/>
              </w:rPr>
              <w:t>13.01 (6.28–19.95)</w:t>
            </w:r>
          </w:p>
        </w:tc>
        <w:tc>
          <w:tcPr>
            <w:tcW w:w="2197" w:type="dxa"/>
            <w:shd w:val="clear" w:color="auto" w:fill="auto"/>
            <w:vAlign w:val="center"/>
          </w:tcPr>
          <w:p w14:paraId="4B8453EC" w14:textId="77777777" w:rsidR="00E8364C" w:rsidRPr="00515411" w:rsidRDefault="00E8364C" w:rsidP="00875DE7">
            <w:pPr>
              <w:widowControl/>
              <w:jc w:val="center"/>
              <w:rPr>
                <w:rFonts w:ascii="Arial" w:eastAsia="Arial" w:hAnsi="Arial" w:cs="Arial"/>
                <w:sz w:val="22"/>
              </w:rPr>
            </w:pPr>
            <w:r w:rsidRPr="00515411">
              <w:rPr>
                <w:rFonts w:ascii="Arial" w:eastAsia="Arial" w:hAnsi="Arial" w:cs="Arial"/>
                <w:sz w:val="22"/>
              </w:rPr>
              <w:t>12.49 (7.20–18.84)</w:t>
            </w:r>
          </w:p>
        </w:tc>
        <w:tc>
          <w:tcPr>
            <w:tcW w:w="1928" w:type="dxa"/>
          </w:tcPr>
          <w:p w14:paraId="2E94732E" w14:textId="77777777" w:rsidR="00E8364C" w:rsidRPr="00515411" w:rsidRDefault="00E8364C" w:rsidP="00875DE7">
            <w:pPr>
              <w:widowControl/>
              <w:jc w:val="center"/>
              <w:rPr>
                <w:rFonts w:ascii="Arial" w:eastAsia="Arial" w:hAnsi="Arial" w:cs="Arial"/>
                <w:sz w:val="22"/>
              </w:rPr>
            </w:pPr>
            <w:r w:rsidRPr="00515411">
              <w:rPr>
                <w:rFonts w:ascii="Arial" w:eastAsia="Arial" w:hAnsi="Arial" w:cs="Arial"/>
                <w:sz w:val="22"/>
              </w:rPr>
              <w:t>0.186</w:t>
            </w:r>
          </w:p>
        </w:tc>
        <w:tc>
          <w:tcPr>
            <w:tcW w:w="1215" w:type="dxa"/>
          </w:tcPr>
          <w:p w14:paraId="10137B83" w14:textId="77777777" w:rsidR="00E8364C" w:rsidRPr="00515411" w:rsidRDefault="00E8364C" w:rsidP="00875DE7">
            <w:pPr>
              <w:widowControl/>
              <w:jc w:val="center"/>
              <w:rPr>
                <w:rFonts w:ascii="Arial" w:eastAsia="Arial" w:hAnsi="Arial" w:cs="Arial"/>
                <w:sz w:val="22"/>
              </w:rPr>
            </w:pPr>
            <w:r w:rsidRPr="00515411">
              <w:rPr>
                <w:rFonts w:ascii="Arial" w:eastAsia="Arial" w:hAnsi="Arial" w:cs="Arial"/>
                <w:sz w:val="22"/>
              </w:rPr>
              <w:t>0.01</w:t>
            </w:r>
          </w:p>
        </w:tc>
      </w:tr>
      <w:tr w:rsidR="002D3F83" w:rsidRPr="00515411" w14:paraId="1B3CB462" w14:textId="77777777" w:rsidTr="003422DB">
        <w:trPr>
          <w:trHeight w:val="476"/>
          <w:jc w:val="center"/>
        </w:trPr>
        <w:tc>
          <w:tcPr>
            <w:tcW w:w="4268" w:type="dxa"/>
            <w:shd w:val="clear" w:color="auto" w:fill="auto"/>
            <w:vAlign w:val="center"/>
          </w:tcPr>
          <w:p w14:paraId="25B9FA90" w14:textId="2F263170" w:rsidR="00E8364C" w:rsidRPr="00515411" w:rsidRDefault="00E8364C" w:rsidP="00875DE7">
            <w:pPr>
              <w:widowControl/>
              <w:jc w:val="center"/>
              <w:rPr>
                <w:rFonts w:ascii="Arial" w:eastAsia="Arial" w:hAnsi="Arial" w:cs="Arial"/>
                <w:sz w:val="22"/>
              </w:rPr>
            </w:pPr>
            <w:r w:rsidRPr="00515411">
              <w:rPr>
                <w:rFonts w:ascii="Arial" w:eastAsia="Arial" w:hAnsi="Arial" w:cs="Arial"/>
                <w:sz w:val="22"/>
              </w:rPr>
              <w:t>Hip internal /external rotation ROM of gait cycle (degree</w:t>
            </w:r>
            <w:r w:rsidR="008168CD" w:rsidRPr="00515411">
              <w:rPr>
                <w:rFonts w:ascii="Arial" w:eastAsia="Arial" w:hAnsi="Arial" w:cs="Arial"/>
                <w:sz w:val="22"/>
              </w:rPr>
              <w:t>s</w:t>
            </w:r>
            <w:r w:rsidRPr="00515411">
              <w:rPr>
                <w:rFonts w:ascii="Arial" w:eastAsia="Arial" w:hAnsi="Arial" w:cs="Arial"/>
                <w:sz w:val="22"/>
              </w:rPr>
              <w:t>)</w:t>
            </w:r>
          </w:p>
        </w:tc>
        <w:tc>
          <w:tcPr>
            <w:tcW w:w="2197" w:type="dxa"/>
            <w:shd w:val="clear" w:color="auto" w:fill="auto"/>
            <w:vAlign w:val="center"/>
          </w:tcPr>
          <w:p w14:paraId="6ACE25A0" w14:textId="77777777" w:rsidR="00E8364C" w:rsidRPr="00515411" w:rsidRDefault="00E8364C" w:rsidP="00875DE7">
            <w:pPr>
              <w:widowControl/>
              <w:jc w:val="center"/>
              <w:rPr>
                <w:rFonts w:ascii="Arial" w:eastAsia="Arial" w:hAnsi="Arial" w:cs="Arial"/>
                <w:sz w:val="22"/>
              </w:rPr>
            </w:pPr>
            <w:r w:rsidRPr="00515411">
              <w:rPr>
                <w:rFonts w:ascii="Arial" w:eastAsia="Arial" w:hAnsi="Arial" w:cs="Arial"/>
                <w:sz w:val="22"/>
              </w:rPr>
              <w:t>19.24 (10.53–31.31)</w:t>
            </w:r>
          </w:p>
        </w:tc>
        <w:tc>
          <w:tcPr>
            <w:tcW w:w="2197" w:type="dxa"/>
            <w:shd w:val="clear" w:color="auto" w:fill="auto"/>
            <w:vAlign w:val="center"/>
          </w:tcPr>
          <w:p w14:paraId="018657A0" w14:textId="77777777" w:rsidR="00E8364C" w:rsidRPr="00515411" w:rsidRDefault="00E8364C" w:rsidP="00875DE7">
            <w:pPr>
              <w:widowControl/>
              <w:jc w:val="center"/>
              <w:rPr>
                <w:rFonts w:ascii="Arial" w:eastAsia="Arial" w:hAnsi="Arial" w:cs="Arial"/>
                <w:sz w:val="22"/>
              </w:rPr>
            </w:pPr>
            <w:r w:rsidRPr="00515411">
              <w:rPr>
                <w:rFonts w:ascii="Arial" w:eastAsia="Arial" w:hAnsi="Arial" w:cs="Arial"/>
                <w:sz w:val="22"/>
              </w:rPr>
              <w:t>19.60 (10.74–48.79)</w:t>
            </w:r>
          </w:p>
        </w:tc>
        <w:tc>
          <w:tcPr>
            <w:tcW w:w="2197" w:type="dxa"/>
            <w:shd w:val="clear" w:color="auto" w:fill="auto"/>
            <w:vAlign w:val="center"/>
          </w:tcPr>
          <w:p w14:paraId="19DC4934" w14:textId="77777777" w:rsidR="00E8364C" w:rsidRPr="00515411" w:rsidRDefault="00E8364C" w:rsidP="00875DE7">
            <w:pPr>
              <w:widowControl/>
              <w:jc w:val="center"/>
              <w:rPr>
                <w:rFonts w:ascii="Arial" w:eastAsia="Arial" w:hAnsi="Arial" w:cs="Arial"/>
                <w:sz w:val="22"/>
              </w:rPr>
            </w:pPr>
            <w:r w:rsidRPr="00515411">
              <w:rPr>
                <w:rFonts w:ascii="Arial" w:eastAsia="Arial" w:hAnsi="Arial" w:cs="Arial"/>
                <w:sz w:val="22"/>
              </w:rPr>
              <w:t>19.82 (10.78–35.18)</w:t>
            </w:r>
          </w:p>
        </w:tc>
        <w:tc>
          <w:tcPr>
            <w:tcW w:w="1928" w:type="dxa"/>
          </w:tcPr>
          <w:p w14:paraId="32F10C96" w14:textId="77777777" w:rsidR="00E8364C" w:rsidRPr="00515411" w:rsidRDefault="00E8364C" w:rsidP="00875DE7">
            <w:pPr>
              <w:widowControl/>
              <w:jc w:val="center"/>
              <w:rPr>
                <w:rFonts w:ascii="Arial" w:eastAsia="Arial" w:hAnsi="Arial" w:cs="Arial"/>
                <w:sz w:val="22"/>
              </w:rPr>
            </w:pPr>
            <w:r w:rsidRPr="00515411">
              <w:rPr>
                <w:rFonts w:ascii="Arial" w:eastAsia="Arial" w:hAnsi="Arial" w:cs="Arial"/>
                <w:sz w:val="22"/>
              </w:rPr>
              <w:t>0.739</w:t>
            </w:r>
          </w:p>
        </w:tc>
        <w:tc>
          <w:tcPr>
            <w:tcW w:w="1215" w:type="dxa"/>
          </w:tcPr>
          <w:p w14:paraId="647C9A6A" w14:textId="77777777" w:rsidR="00E8364C" w:rsidRPr="00515411" w:rsidRDefault="00E8364C" w:rsidP="00875DE7">
            <w:pPr>
              <w:widowControl/>
              <w:jc w:val="center"/>
              <w:rPr>
                <w:rFonts w:ascii="Arial" w:eastAsia="Arial" w:hAnsi="Arial" w:cs="Arial"/>
                <w:sz w:val="22"/>
              </w:rPr>
            </w:pPr>
            <w:r w:rsidRPr="00515411">
              <w:rPr>
                <w:rFonts w:ascii="Arial" w:eastAsia="Arial" w:hAnsi="Arial" w:cs="Arial"/>
                <w:sz w:val="22"/>
              </w:rPr>
              <w:t>0.001</w:t>
            </w:r>
          </w:p>
        </w:tc>
      </w:tr>
      <w:tr w:rsidR="002D3F83" w:rsidRPr="00515411" w14:paraId="707415CC" w14:textId="77777777" w:rsidTr="003422DB">
        <w:trPr>
          <w:trHeight w:val="476"/>
          <w:jc w:val="center"/>
        </w:trPr>
        <w:tc>
          <w:tcPr>
            <w:tcW w:w="4268" w:type="dxa"/>
            <w:tcBorders>
              <w:bottom w:val="single" w:sz="4" w:space="0" w:color="auto"/>
            </w:tcBorders>
            <w:shd w:val="clear" w:color="auto" w:fill="auto"/>
            <w:vAlign w:val="center"/>
          </w:tcPr>
          <w:p w14:paraId="208B03B0" w14:textId="674359A5" w:rsidR="00E8364C" w:rsidRPr="00515411" w:rsidRDefault="00E8364C" w:rsidP="00875DE7">
            <w:pPr>
              <w:widowControl/>
              <w:jc w:val="center"/>
              <w:rPr>
                <w:rFonts w:ascii="Arial" w:eastAsia="Arial" w:hAnsi="Arial" w:cs="Arial"/>
                <w:sz w:val="22"/>
              </w:rPr>
            </w:pPr>
            <w:r w:rsidRPr="00515411">
              <w:rPr>
                <w:rFonts w:ascii="Arial" w:eastAsia="Arial" w:hAnsi="Arial" w:cs="Arial"/>
                <w:sz w:val="22"/>
              </w:rPr>
              <w:t>Ankle dorsiflexion/plantarflexion ROM of gait cycle (degree</w:t>
            </w:r>
            <w:r w:rsidR="008168CD" w:rsidRPr="00515411">
              <w:rPr>
                <w:rFonts w:ascii="Arial" w:eastAsia="Arial" w:hAnsi="Arial" w:cs="Arial"/>
                <w:sz w:val="22"/>
              </w:rPr>
              <w:t>s</w:t>
            </w:r>
            <w:r w:rsidRPr="00515411">
              <w:rPr>
                <w:rFonts w:ascii="Arial" w:eastAsia="Arial" w:hAnsi="Arial" w:cs="Arial"/>
                <w:sz w:val="22"/>
              </w:rPr>
              <w:t>)</w:t>
            </w:r>
          </w:p>
        </w:tc>
        <w:tc>
          <w:tcPr>
            <w:tcW w:w="2197" w:type="dxa"/>
            <w:tcBorders>
              <w:bottom w:val="single" w:sz="4" w:space="0" w:color="auto"/>
            </w:tcBorders>
            <w:shd w:val="clear" w:color="auto" w:fill="auto"/>
            <w:vAlign w:val="center"/>
          </w:tcPr>
          <w:p w14:paraId="1019476A" w14:textId="77777777" w:rsidR="00E8364C" w:rsidRPr="00515411" w:rsidRDefault="00E8364C" w:rsidP="00875DE7">
            <w:pPr>
              <w:widowControl/>
              <w:jc w:val="center"/>
              <w:rPr>
                <w:rFonts w:ascii="Arial" w:eastAsia="Arial" w:hAnsi="Arial" w:cs="Arial"/>
                <w:sz w:val="22"/>
              </w:rPr>
            </w:pPr>
            <w:r w:rsidRPr="00515411">
              <w:rPr>
                <w:rFonts w:ascii="Arial" w:eastAsia="Arial" w:hAnsi="Arial" w:cs="Arial"/>
                <w:sz w:val="22"/>
              </w:rPr>
              <w:t>32.77 (5.97)</w:t>
            </w:r>
          </w:p>
        </w:tc>
        <w:tc>
          <w:tcPr>
            <w:tcW w:w="2197" w:type="dxa"/>
            <w:tcBorders>
              <w:bottom w:val="single" w:sz="4" w:space="0" w:color="auto"/>
            </w:tcBorders>
            <w:shd w:val="clear" w:color="auto" w:fill="auto"/>
            <w:vAlign w:val="center"/>
          </w:tcPr>
          <w:p w14:paraId="34D56422" w14:textId="77777777" w:rsidR="00E8364C" w:rsidRPr="00515411" w:rsidRDefault="00E8364C" w:rsidP="00875DE7">
            <w:pPr>
              <w:widowControl/>
              <w:jc w:val="center"/>
              <w:rPr>
                <w:rFonts w:ascii="Arial" w:eastAsia="Arial" w:hAnsi="Arial" w:cs="Arial"/>
                <w:sz w:val="22"/>
              </w:rPr>
            </w:pPr>
            <w:r w:rsidRPr="00515411">
              <w:rPr>
                <w:rFonts w:ascii="Arial" w:eastAsia="Arial" w:hAnsi="Arial" w:cs="Arial"/>
                <w:sz w:val="22"/>
              </w:rPr>
              <w:t>31.86 (5.10)</w:t>
            </w:r>
          </w:p>
        </w:tc>
        <w:tc>
          <w:tcPr>
            <w:tcW w:w="2197" w:type="dxa"/>
            <w:tcBorders>
              <w:bottom w:val="single" w:sz="4" w:space="0" w:color="auto"/>
            </w:tcBorders>
            <w:shd w:val="clear" w:color="auto" w:fill="auto"/>
            <w:vAlign w:val="center"/>
          </w:tcPr>
          <w:p w14:paraId="796F2FC9" w14:textId="77777777" w:rsidR="00E8364C" w:rsidRPr="00515411" w:rsidRDefault="00E8364C" w:rsidP="00875DE7">
            <w:pPr>
              <w:widowControl/>
              <w:jc w:val="center"/>
              <w:rPr>
                <w:rFonts w:ascii="Arial" w:eastAsia="Arial" w:hAnsi="Arial" w:cs="Arial"/>
                <w:sz w:val="22"/>
              </w:rPr>
            </w:pPr>
            <w:r w:rsidRPr="00515411">
              <w:rPr>
                <w:rFonts w:ascii="Arial" w:eastAsia="Arial" w:hAnsi="Arial" w:cs="Arial"/>
                <w:sz w:val="22"/>
              </w:rPr>
              <w:t>32.07 (5.26)</w:t>
            </w:r>
          </w:p>
        </w:tc>
        <w:tc>
          <w:tcPr>
            <w:tcW w:w="1928" w:type="dxa"/>
            <w:tcBorders>
              <w:bottom w:val="single" w:sz="4" w:space="0" w:color="auto"/>
            </w:tcBorders>
          </w:tcPr>
          <w:p w14:paraId="39891E24" w14:textId="77777777" w:rsidR="00E8364C" w:rsidRPr="00515411" w:rsidRDefault="00E8364C" w:rsidP="00875DE7">
            <w:pPr>
              <w:widowControl/>
              <w:jc w:val="center"/>
              <w:rPr>
                <w:rFonts w:ascii="Arial" w:eastAsia="Arial" w:hAnsi="Arial" w:cs="Arial"/>
                <w:sz w:val="22"/>
              </w:rPr>
            </w:pPr>
            <w:r w:rsidRPr="00515411">
              <w:rPr>
                <w:rFonts w:ascii="Arial" w:eastAsia="Arial" w:hAnsi="Arial" w:cs="Arial"/>
                <w:sz w:val="22"/>
              </w:rPr>
              <w:t>0.336</w:t>
            </w:r>
          </w:p>
        </w:tc>
        <w:tc>
          <w:tcPr>
            <w:tcW w:w="1215" w:type="dxa"/>
            <w:tcBorders>
              <w:bottom w:val="single" w:sz="4" w:space="0" w:color="auto"/>
            </w:tcBorders>
          </w:tcPr>
          <w:p w14:paraId="5C56291D" w14:textId="77777777" w:rsidR="00E8364C" w:rsidRPr="00515411" w:rsidRDefault="00E8364C" w:rsidP="00875DE7">
            <w:pPr>
              <w:widowControl/>
              <w:jc w:val="center"/>
              <w:rPr>
                <w:rFonts w:ascii="Arial" w:eastAsia="Arial" w:hAnsi="Arial" w:cs="Arial"/>
                <w:sz w:val="22"/>
              </w:rPr>
            </w:pPr>
            <w:r w:rsidRPr="00515411">
              <w:rPr>
                <w:rFonts w:ascii="Arial" w:eastAsia="Arial" w:hAnsi="Arial" w:cs="Arial"/>
                <w:sz w:val="22"/>
              </w:rPr>
              <w:t>0.01</w:t>
            </w:r>
          </w:p>
        </w:tc>
      </w:tr>
    </w:tbl>
    <w:p w14:paraId="4F75A47F" w14:textId="77777777" w:rsidR="00D720BA" w:rsidRDefault="00D720BA" w:rsidP="00875DE7">
      <w:pPr>
        <w:rPr>
          <w:rFonts w:ascii="Arial" w:eastAsia="Arial" w:hAnsi="Arial" w:cs="Arial"/>
          <w:sz w:val="22"/>
        </w:rPr>
      </w:pPr>
      <w:bookmarkStart w:id="2" w:name="_Hlk101281488"/>
      <w:r w:rsidRPr="00D720BA">
        <w:rPr>
          <w:rFonts w:ascii="Arial" w:eastAsia="Arial" w:hAnsi="Arial" w:cs="Arial"/>
          <w:sz w:val="22"/>
        </w:rPr>
        <w:t>Group A (6–8 years), Group B (9–10 years), Group C (11–12 years)</w:t>
      </w:r>
    </w:p>
    <w:p w14:paraId="21BF4DF0" w14:textId="1A3A73B5" w:rsidR="00E8364C" w:rsidRPr="00515411" w:rsidRDefault="00E8364C" w:rsidP="00875DE7">
      <w:pPr>
        <w:rPr>
          <w:rFonts w:ascii="Arial" w:eastAsia="Arial" w:hAnsi="Arial" w:cs="Arial"/>
          <w:sz w:val="22"/>
        </w:rPr>
      </w:pPr>
      <w:r w:rsidRPr="00515411">
        <w:rPr>
          <w:rFonts w:ascii="Arial" w:eastAsia="Arial" w:hAnsi="Arial" w:cs="Arial"/>
          <w:sz w:val="22"/>
        </w:rPr>
        <w:t>Differences between the three groups were analyzed using the Kruskal–Wallis test or one-way analysis of variance</w:t>
      </w:r>
      <w:r w:rsidR="00C37967" w:rsidRPr="00515411">
        <w:rPr>
          <w:rFonts w:ascii="Arial" w:eastAsia="Arial" w:hAnsi="Arial" w:cs="Arial"/>
          <w:sz w:val="22"/>
        </w:rPr>
        <w:t xml:space="preserve"> depending on the distribution of the data</w:t>
      </w:r>
      <w:r w:rsidRPr="00515411">
        <w:rPr>
          <w:rFonts w:ascii="Arial" w:eastAsia="Arial" w:hAnsi="Arial" w:cs="Arial"/>
          <w:sz w:val="22"/>
        </w:rPr>
        <w:t xml:space="preserve">. Variables with significant differences were subsequently compared using multiple comparison analyses with Bonferroni correction. Data are presented as means (standard deviation) or median values (range). </w:t>
      </w:r>
      <w:r w:rsidRPr="00515411">
        <w:rPr>
          <w:rFonts w:ascii="Arial" w:eastAsia="Arial" w:hAnsi="Arial" w:cs="Arial"/>
          <w:i/>
          <w:sz w:val="22"/>
        </w:rPr>
        <w:t>P</w:t>
      </w:r>
      <w:r w:rsidRPr="00515411">
        <w:rPr>
          <w:rFonts w:ascii="Arial" w:eastAsia="Arial" w:hAnsi="Arial" w:cs="Arial"/>
          <w:sz w:val="22"/>
        </w:rPr>
        <w:t>-values &lt; 0.0001 were considered statistically significant.</w:t>
      </w:r>
    </w:p>
    <w:p w14:paraId="431DA324" w14:textId="77777777" w:rsidR="00E8364C" w:rsidRPr="00515411" w:rsidRDefault="00E8364C" w:rsidP="00875DE7">
      <w:pPr>
        <w:rPr>
          <w:rFonts w:ascii="Arial" w:eastAsia="Arial" w:hAnsi="Arial" w:cs="Arial"/>
          <w:sz w:val="22"/>
        </w:rPr>
      </w:pPr>
      <w:r w:rsidRPr="00515411">
        <w:rPr>
          <w:rFonts w:ascii="Arial" w:eastAsia="Arial" w:hAnsi="Arial" w:cs="Arial"/>
          <w:sz w:val="22"/>
        </w:rPr>
        <w:t>ROM, range of motion</w:t>
      </w:r>
    </w:p>
    <w:bookmarkEnd w:id="2"/>
    <w:p w14:paraId="3F4DC079" w14:textId="55AE19D1" w:rsidR="001C4BE6" w:rsidRPr="00515411" w:rsidRDefault="001C4BE6" w:rsidP="00875DE7">
      <w:pPr>
        <w:widowControl/>
        <w:snapToGrid w:val="0"/>
        <w:spacing w:before="240" w:after="120"/>
        <w:ind w:left="425" w:right="425"/>
        <w:jc w:val="left"/>
        <w:rPr>
          <w:rFonts w:ascii="Arial" w:eastAsia="MS Mincho" w:hAnsi="Arial" w:cs="Arial"/>
          <w:sz w:val="22"/>
        </w:rPr>
      </w:pPr>
    </w:p>
    <w:p w14:paraId="4D48EFAC" w14:textId="77777777" w:rsidR="005C4FAE" w:rsidRPr="00515411" w:rsidRDefault="005C4FAE" w:rsidP="0073434E">
      <w:pPr>
        <w:widowControl/>
        <w:snapToGrid w:val="0"/>
        <w:spacing w:before="240" w:after="120"/>
        <w:ind w:right="425"/>
        <w:jc w:val="left"/>
        <w:rPr>
          <w:rFonts w:ascii="Arial" w:eastAsia="MS Mincho" w:hAnsi="Arial" w:cs="Arial"/>
          <w:sz w:val="22"/>
        </w:rPr>
      </w:pPr>
    </w:p>
    <w:p w14:paraId="24DDBA13" w14:textId="58B0F43B" w:rsidR="001C4BE6" w:rsidRPr="00515411" w:rsidRDefault="001C4BE6" w:rsidP="00875DE7">
      <w:pPr>
        <w:widowControl/>
        <w:snapToGrid w:val="0"/>
        <w:spacing w:before="240" w:after="120"/>
        <w:ind w:left="425" w:right="425"/>
        <w:jc w:val="left"/>
        <w:rPr>
          <w:rFonts w:ascii="Arial" w:eastAsia="MS Mincho" w:hAnsi="Arial" w:cs="Arial"/>
          <w:sz w:val="22"/>
        </w:rPr>
      </w:pPr>
      <w:bookmarkStart w:id="3" w:name="_Hlk100696298"/>
      <w:r w:rsidRPr="00515411">
        <w:rPr>
          <w:rFonts w:ascii="Arial" w:eastAsia="Arial" w:hAnsi="Arial" w:cs="Arial"/>
          <w:b/>
          <w:sz w:val="22"/>
        </w:rPr>
        <w:lastRenderedPageBreak/>
        <w:t xml:space="preserve">Table </w:t>
      </w:r>
      <w:r w:rsidR="00B14002" w:rsidRPr="00515411">
        <w:rPr>
          <w:rFonts w:ascii="Arial" w:eastAsia="Arial" w:hAnsi="Arial" w:cs="Arial"/>
          <w:b/>
          <w:sz w:val="22"/>
        </w:rPr>
        <w:t>S</w:t>
      </w:r>
      <w:r w:rsidR="00955C59" w:rsidRPr="00515411">
        <w:rPr>
          <w:rFonts w:ascii="Arial" w:eastAsia="Arial" w:hAnsi="Arial" w:cs="Arial"/>
          <w:b/>
          <w:sz w:val="22"/>
        </w:rPr>
        <w:t>2</w:t>
      </w:r>
      <w:r w:rsidRPr="00515411">
        <w:rPr>
          <w:rFonts w:ascii="Arial" w:eastAsia="Arial" w:hAnsi="Arial" w:cs="Arial"/>
          <w:b/>
          <w:sz w:val="22"/>
        </w:rPr>
        <w:t xml:space="preserve">. </w:t>
      </w:r>
      <w:bookmarkStart w:id="4" w:name="_Hlk100696287"/>
      <w:bookmarkEnd w:id="3"/>
      <w:r w:rsidRPr="00515411">
        <w:rPr>
          <w:rFonts w:ascii="Arial" w:eastAsia="Arial" w:hAnsi="Arial" w:cs="Arial"/>
          <w:sz w:val="22"/>
        </w:rPr>
        <w:t xml:space="preserve">The values for the </w:t>
      </w:r>
      <w:r w:rsidR="00B14002" w:rsidRPr="00515411">
        <w:rPr>
          <w:rFonts w:ascii="Arial" w:eastAsia="Arial" w:hAnsi="Arial" w:cs="Arial"/>
          <w:sz w:val="22"/>
        </w:rPr>
        <w:t xml:space="preserve">power at integral in </w:t>
      </w:r>
      <w:r w:rsidR="002846D5" w:rsidRPr="00515411">
        <w:rPr>
          <w:rFonts w:ascii="Arial" w:eastAsia="Arial" w:hAnsi="Arial" w:cs="Arial"/>
          <w:sz w:val="22"/>
        </w:rPr>
        <w:t xml:space="preserve">the </w:t>
      </w:r>
      <w:r w:rsidR="00B14002" w:rsidRPr="00515411">
        <w:rPr>
          <w:rFonts w:ascii="Arial" w:eastAsia="Arial" w:hAnsi="Arial" w:cs="Arial"/>
          <w:sz w:val="22"/>
        </w:rPr>
        <w:t xml:space="preserve">gait cycle </w:t>
      </w:r>
      <w:r w:rsidRPr="00515411">
        <w:rPr>
          <w:rFonts w:ascii="Arial" w:eastAsia="Arial" w:hAnsi="Arial" w:cs="Arial"/>
          <w:sz w:val="22"/>
        </w:rPr>
        <w:t>for the three age groups</w:t>
      </w:r>
      <w:r w:rsidRPr="00515411">
        <w:rPr>
          <w:rFonts w:ascii="Arial" w:eastAsia="Arial" w:hAnsi="Arial" w:cs="Arial"/>
          <w:b/>
          <w:sz w:val="22"/>
        </w:rPr>
        <w:t xml:space="preserve"> </w:t>
      </w:r>
      <w:bookmarkEnd w:id="4"/>
      <w:r w:rsidRPr="00515411">
        <w:rPr>
          <w:rFonts w:ascii="Arial" w:eastAsia="Arial" w:hAnsi="Arial" w:cs="Arial"/>
          <w:sz w:val="22"/>
        </w:rPr>
        <w:t>(</w:t>
      </w:r>
      <w:r w:rsidR="002846D5" w:rsidRPr="00515411">
        <w:rPr>
          <w:rFonts w:ascii="Arial" w:eastAsia="Arial" w:hAnsi="Arial" w:cs="Arial"/>
          <w:sz w:val="22"/>
        </w:rPr>
        <w:t>N</w:t>
      </w:r>
      <w:r w:rsidRPr="00515411">
        <w:rPr>
          <w:rFonts w:ascii="Arial" w:eastAsia="Arial" w:hAnsi="Arial" w:cs="Arial"/>
          <w:sz w:val="22"/>
        </w:rPr>
        <w:t xml:space="preserve"> = 424)</w:t>
      </w:r>
    </w:p>
    <w:tbl>
      <w:tblPr>
        <w:tblW w:w="5000" w:type="pct"/>
        <w:jc w:val="center"/>
        <w:tblLayout w:type="fixed"/>
        <w:tblCellMar>
          <w:left w:w="0" w:type="dxa"/>
          <w:right w:w="0" w:type="dxa"/>
        </w:tblCellMar>
        <w:tblLook w:val="04A0" w:firstRow="1" w:lastRow="0" w:firstColumn="1" w:lastColumn="0" w:noHBand="0" w:noVBand="1"/>
      </w:tblPr>
      <w:tblGrid>
        <w:gridCol w:w="4268"/>
        <w:gridCol w:w="2197"/>
        <w:gridCol w:w="2197"/>
        <w:gridCol w:w="2197"/>
        <w:gridCol w:w="1928"/>
        <w:gridCol w:w="1215"/>
      </w:tblGrid>
      <w:tr w:rsidR="002D3F83" w:rsidRPr="00515411" w14:paraId="4682DD8A" w14:textId="77777777" w:rsidTr="00B14002">
        <w:trPr>
          <w:jc w:val="center"/>
        </w:trPr>
        <w:tc>
          <w:tcPr>
            <w:tcW w:w="4268" w:type="dxa"/>
            <w:tcBorders>
              <w:top w:val="single" w:sz="4" w:space="0" w:color="auto"/>
              <w:bottom w:val="single" w:sz="4" w:space="0" w:color="auto"/>
            </w:tcBorders>
            <w:shd w:val="clear" w:color="auto" w:fill="E7E6E6"/>
            <w:vAlign w:val="center"/>
          </w:tcPr>
          <w:p w14:paraId="693835C1" w14:textId="77777777" w:rsidR="001C4BE6" w:rsidRPr="00515411" w:rsidRDefault="001C4BE6" w:rsidP="00875DE7">
            <w:pPr>
              <w:widowControl/>
              <w:snapToGrid w:val="0"/>
              <w:jc w:val="center"/>
              <w:rPr>
                <w:rFonts w:ascii="Arial" w:eastAsia="Arial" w:hAnsi="Arial" w:cs="Arial"/>
                <w:b/>
                <w:sz w:val="22"/>
              </w:rPr>
            </w:pPr>
            <w:r w:rsidRPr="00515411">
              <w:rPr>
                <w:rFonts w:ascii="Arial" w:eastAsia="Arial" w:hAnsi="Arial" w:cs="Arial"/>
                <w:b/>
                <w:sz w:val="22"/>
              </w:rPr>
              <w:t>Variables</w:t>
            </w:r>
          </w:p>
        </w:tc>
        <w:tc>
          <w:tcPr>
            <w:tcW w:w="2197" w:type="dxa"/>
            <w:tcBorders>
              <w:top w:val="single" w:sz="4" w:space="0" w:color="auto"/>
              <w:bottom w:val="single" w:sz="4" w:space="0" w:color="auto"/>
            </w:tcBorders>
            <w:shd w:val="clear" w:color="auto" w:fill="E7E6E6"/>
            <w:vAlign w:val="center"/>
          </w:tcPr>
          <w:p w14:paraId="2C731890" w14:textId="66709425" w:rsidR="001C4BE6" w:rsidRPr="00515411" w:rsidRDefault="001C4BE6" w:rsidP="00875DE7">
            <w:pPr>
              <w:widowControl/>
              <w:jc w:val="center"/>
              <w:rPr>
                <w:rFonts w:ascii="Arial" w:eastAsia="Arial" w:hAnsi="Arial" w:cs="Arial"/>
                <w:b/>
                <w:sz w:val="22"/>
              </w:rPr>
            </w:pPr>
            <w:r w:rsidRPr="00515411">
              <w:rPr>
                <w:rFonts w:ascii="Arial" w:eastAsia="Arial" w:hAnsi="Arial" w:cs="Arial"/>
                <w:b/>
                <w:sz w:val="22"/>
              </w:rPr>
              <w:t>Group A</w:t>
            </w:r>
          </w:p>
          <w:p w14:paraId="568211EB" w14:textId="77777777" w:rsidR="001C4BE6" w:rsidRPr="00515411" w:rsidRDefault="001C4BE6" w:rsidP="00875DE7">
            <w:pPr>
              <w:widowControl/>
              <w:jc w:val="center"/>
              <w:rPr>
                <w:rFonts w:ascii="Arial" w:eastAsia="Arial" w:hAnsi="Arial" w:cs="Arial"/>
                <w:b/>
                <w:sz w:val="22"/>
              </w:rPr>
            </w:pPr>
            <w:r w:rsidRPr="00515411">
              <w:rPr>
                <w:rFonts w:ascii="Arial" w:eastAsia="Arial" w:hAnsi="Arial" w:cs="Arial"/>
                <w:b/>
                <w:sz w:val="22"/>
              </w:rPr>
              <w:t>(n = 141)</w:t>
            </w:r>
          </w:p>
        </w:tc>
        <w:tc>
          <w:tcPr>
            <w:tcW w:w="2197" w:type="dxa"/>
            <w:tcBorders>
              <w:top w:val="single" w:sz="4" w:space="0" w:color="auto"/>
              <w:bottom w:val="single" w:sz="4" w:space="0" w:color="auto"/>
            </w:tcBorders>
            <w:shd w:val="clear" w:color="auto" w:fill="E7E6E6"/>
            <w:vAlign w:val="center"/>
          </w:tcPr>
          <w:p w14:paraId="56F65AC2" w14:textId="07F04AC7" w:rsidR="001C4BE6" w:rsidRPr="00515411" w:rsidRDefault="001C4BE6" w:rsidP="00875DE7">
            <w:pPr>
              <w:widowControl/>
              <w:jc w:val="center"/>
              <w:rPr>
                <w:rFonts w:ascii="Arial" w:eastAsia="Arial" w:hAnsi="Arial" w:cs="Arial"/>
                <w:b/>
                <w:sz w:val="22"/>
              </w:rPr>
            </w:pPr>
            <w:r w:rsidRPr="00515411">
              <w:rPr>
                <w:rFonts w:ascii="Arial" w:eastAsia="Arial" w:hAnsi="Arial" w:cs="Arial"/>
                <w:b/>
                <w:sz w:val="22"/>
              </w:rPr>
              <w:t>Group B</w:t>
            </w:r>
          </w:p>
          <w:p w14:paraId="44049E04" w14:textId="77777777" w:rsidR="001C4BE6" w:rsidRPr="00515411" w:rsidRDefault="001C4BE6" w:rsidP="00875DE7">
            <w:pPr>
              <w:widowControl/>
              <w:jc w:val="center"/>
              <w:rPr>
                <w:rFonts w:ascii="Arial" w:eastAsia="Arial" w:hAnsi="Arial" w:cs="Arial"/>
                <w:b/>
                <w:sz w:val="22"/>
              </w:rPr>
            </w:pPr>
            <w:r w:rsidRPr="00515411">
              <w:rPr>
                <w:rFonts w:ascii="Arial" w:eastAsia="Arial" w:hAnsi="Arial" w:cs="Arial"/>
                <w:b/>
                <w:sz w:val="22"/>
              </w:rPr>
              <w:t>(n = 154)</w:t>
            </w:r>
          </w:p>
        </w:tc>
        <w:tc>
          <w:tcPr>
            <w:tcW w:w="2197" w:type="dxa"/>
            <w:tcBorders>
              <w:top w:val="single" w:sz="4" w:space="0" w:color="auto"/>
              <w:bottom w:val="single" w:sz="4" w:space="0" w:color="auto"/>
            </w:tcBorders>
            <w:shd w:val="clear" w:color="auto" w:fill="E7E6E6"/>
            <w:vAlign w:val="center"/>
          </w:tcPr>
          <w:p w14:paraId="002EDB9F" w14:textId="28716705" w:rsidR="001C4BE6" w:rsidRPr="00515411" w:rsidRDefault="001C4BE6" w:rsidP="00875DE7">
            <w:pPr>
              <w:widowControl/>
              <w:jc w:val="center"/>
              <w:rPr>
                <w:rFonts w:ascii="Arial" w:eastAsia="Arial" w:hAnsi="Arial" w:cs="Arial"/>
                <w:b/>
                <w:sz w:val="22"/>
              </w:rPr>
            </w:pPr>
            <w:r w:rsidRPr="00515411">
              <w:rPr>
                <w:rFonts w:ascii="Arial" w:eastAsia="Arial" w:hAnsi="Arial" w:cs="Arial"/>
                <w:b/>
                <w:sz w:val="22"/>
              </w:rPr>
              <w:t>Group C</w:t>
            </w:r>
          </w:p>
          <w:p w14:paraId="20ABFFE9" w14:textId="77777777" w:rsidR="001C4BE6" w:rsidRPr="00515411" w:rsidRDefault="001C4BE6" w:rsidP="00875DE7">
            <w:pPr>
              <w:widowControl/>
              <w:jc w:val="center"/>
              <w:rPr>
                <w:rFonts w:ascii="Arial" w:eastAsia="Arial" w:hAnsi="Arial" w:cs="Arial"/>
                <w:b/>
                <w:sz w:val="22"/>
              </w:rPr>
            </w:pPr>
            <w:r w:rsidRPr="00515411">
              <w:rPr>
                <w:rFonts w:ascii="Arial" w:eastAsia="Arial" w:hAnsi="Arial" w:cs="Arial"/>
                <w:b/>
                <w:sz w:val="22"/>
              </w:rPr>
              <w:t>(n = 129)</w:t>
            </w:r>
          </w:p>
        </w:tc>
        <w:tc>
          <w:tcPr>
            <w:tcW w:w="1928" w:type="dxa"/>
            <w:tcBorders>
              <w:top w:val="single" w:sz="4" w:space="0" w:color="auto"/>
              <w:bottom w:val="single" w:sz="4" w:space="0" w:color="auto"/>
            </w:tcBorders>
            <w:shd w:val="clear" w:color="auto" w:fill="E7E6E6"/>
            <w:vAlign w:val="center"/>
          </w:tcPr>
          <w:p w14:paraId="01855A60" w14:textId="77777777" w:rsidR="001C4BE6" w:rsidRPr="00515411" w:rsidRDefault="001C4BE6" w:rsidP="00875DE7">
            <w:pPr>
              <w:widowControl/>
              <w:jc w:val="center"/>
              <w:rPr>
                <w:rFonts w:ascii="Arial" w:eastAsia="Arial" w:hAnsi="Arial" w:cs="Arial"/>
                <w:b/>
                <w:sz w:val="22"/>
              </w:rPr>
            </w:pPr>
            <w:r w:rsidRPr="00515411">
              <w:rPr>
                <w:rFonts w:ascii="Arial" w:eastAsia="Arial" w:hAnsi="Arial" w:cs="Arial"/>
                <w:b/>
                <w:i/>
                <w:sz w:val="22"/>
              </w:rPr>
              <w:t>P</w:t>
            </w:r>
            <w:r w:rsidRPr="00515411">
              <w:rPr>
                <w:rFonts w:ascii="Arial" w:eastAsia="Arial" w:hAnsi="Arial" w:cs="Arial"/>
                <w:b/>
                <w:sz w:val="22"/>
              </w:rPr>
              <w:t>-value</w:t>
            </w:r>
          </w:p>
        </w:tc>
        <w:tc>
          <w:tcPr>
            <w:tcW w:w="1215" w:type="dxa"/>
            <w:tcBorders>
              <w:top w:val="single" w:sz="4" w:space="0" w:color="auto"/>
              <w:bottom w:val="single" w:sz="4" w:space="0" w:color="auto"/>
            </w:tcBorders>
            <w:shd w:val="clear" w:color="auto" w:fill="E7E6E6"/>
          </w:tcPr>
          <w:p w14:paraId="73E8D6BC" w14:textId="77777777" w:rsidR="001C4BE6" w:rsidRPr="00515411" w:rsidRDefault="001C4BE6" w:rsidP="00875DE7">
            <w:pPr>
              <w:widowControl/>
              <w:jc w:val="center"/>
              <w:rPr>
                <w:rFonts w:ascii="Arial" w:eastAsia="Arial" w:hAnsi="Arial" w:cs="Arial"/>
                <w:b/>
                <w:sz w:val="22"/>
              </w:rPr>
            </w:pPr>
            <w:r w:rsidRPr="00515411">
              <w:rPr>
                <w:rFonts w:ascii="Arial" w:eastAsia="Arial" w:hAnsi="Arial" w:cs="Arial"/>
                <w:b/>
                <w:sz w:val="22"/>
              </w:rPr>
              <w:t>Effect size (η</w:t>
            </w:r>
            <w:r w:rsidRPr="00515411">
              <w:rPr>
                <w:rFonts w:ascii="Arial" w:eastAsia="Arial" w:hAnsi="Arial" w:cs="Arial"/>
                <w:b/>
                <w:sz w:val="22"/>
                <w:vertAlign w:val="superscript"/>
              </w:rPr>
              <w:t>2</w:t>
            </w:r>
            <w:r w:rsidRPr="00515411">
              <w:rPr>
                <w:rFonts w:ascii="Arial" w:eastAsia="Arial" w:hAnsi="Arial" w:cs="Arial"/>
                <w:b/>
                <w:sz w:val="22"/>
              </w:rPr>
              <w:t>)</w:t>
            </w:r>
          </w:p>
        </w:tc>
      </w:tr>
      <w:tr w:rsidR="002D3F83" w:rsidRPr="00515411" w14:paraId="24D6CB10" w14:textId="77777777" w:rsidTr="003422DB">
        <w:trPr>
          <w:trHeight w:val="476"/>
          <w:jc w:val="center"/>
        </w:trPr>
        <w:tc>
          <w:tcPr>
            <w:tcW w:w="4268" w:type="dxa"/>
            <w:shd w:val="clear" w:color="auto" w:fill="auto"/>
            <w:vAlign w:val="center"/>
          </w:tcPr>
          <w:p w14:paraId="195C21F7" w14:textId="77777777" w:rsidR="001C4BE6" w:rsidRPr="00515411" w:rsidRDefault="001C4BE6" w:rsidP="00875DE7">
            <w:pPr>
              <w:widowControl/>
              <w:jc w:val="center"/>
              <w:rPr>
                <w:rFonts w:ascii="Arial" w:eastAsia="Arial" w:hAnsi="Arial" w:cs="Arial"/>
                <w:sz w:val="22"/>
              </w:rPr>
            </w:pPr>
            <w:r w:rsidRPr="00515411">
              <w:rPr>
                <w:rFonts w:ascii="Arial" w:eastAsia="Arial" w:hAnsi="Arial" w:cs="Arial"/>
                <w:sz w:val="22"/>
              </w:rPr>
              <w:t>Sagittal hip power at integral in gait cycle (Nm s/Kg)</w:t>
            </w:r>
          </w:p>
        </w:tc>
        <w:tc>
          <w:tcPr>
            <w:tcW w:w="2197" w:type="dxa"/>
            <w:shd w:val="clear" w:color="auto" w:fill="auto"/>
            <w:vAlign w:val="center"/>
          </w:tcPr>
          <w:p w14:paraId="7E8FCEE1" w14:textId="77777777" w:rsidR="001C4BE6" w:rsidRPr="00515411" w:rsidRDefault="001C4BE6" w:rsidP="00875DE7">
            <w:pPr>
              <w:widowControl/>
              <w:jc w:val="center"/>
              <w:rPr>
                <w:rFonts w:ascii="Arial" w:eastAsia="Arial" w:hAnsi="Arial" w:cs="Arial"/>
                <w:sz w:val="22"/>
              </w:rPr>
            </w:pPr>
            <w:r w:rsidRPr="00515411">
              <w:rPr>
                <w:rFonts w:ascii="Arial" w:eastAsia="Arial" w:hAnsi="Arial" w:cs="Arial"/>
                <w:sz w:val="22"/>
              </w:rPr>
              <w:t>14.28 (7.26–26.82)</w:t>
            </w:r>
          </w:p>
        </w:tc>
        <w:tc>
          <w:tcPr>
            <w:tcW w:w="2197" w:type="dxa"/>
            <w:shd w:val="clear" w:color="auto" w:fill="auto"/>
            <w:vAlign w:val="center"/>
          </w:tcPr>
          <w:p w14:paraId="6E0078E2" w14:textId="77777777" w:rsidR="001C4BE6" w:rsidRPr="00515411" w:rsidRDefault="001C4BE6" w:rsidP="00875DE7">
            <w:pPr>
              <w:widowControl/>
              <w:jc w:val="center"/>
              <w:rPr>
                <w:rFonts w:ascii="Arial" w:eastAsia="Arial" w:hAnsi="Arial" w:cs="Arial"/>
                <w:sz w:val="22"/>
              </w:rPr>
            </w:pPr>
            <w:r w:rsidRPr="00515411">
              <w:rPr>
                <w:rFonts w:ascii="Arial" w:eastAsia="Arial" w:hAnsi="Arial" w:cs="Arial"/>
                <w:sz w:val="22"/>
              </w:rPr>
              <w:t>15.50 (6.43–35.58)</w:t>
            </w:r>
          </w:p>
        </w:tc>
        <w:tc>
          <w:tcPr>
            <w:tcW w:w="2197" w:type="dxa"/>
            <w:shd w:val="clear" w:color="auto" w:fill="auto"/>
            <w:vAlign w:val="center"/>
          </w:tcPr>
          <w:p w14:paraId="232A6CB7" w14:textId="77777777" w:rsidR="001C4BE6" w:rsidRPr="00515411" w:rsidRDefault="001C4BE6" w:rsidP="00875DE7">
            <w:pPr>
              <w:widowControl/>
              <w:jc w:val="center"/>
              <w:rPr>
                <w:rFonts w:ascii="Arial" w:eastAsia="Arial" w:hAnsi="Arial" w:cs="Arial"/>
                <w:sz w:val="22"/>
              </w:rPr>
            </w:pPr>
            <w:r w:rsidRPr="00515411">
              <w:rPr>
                <w:rFonts w:ascii="Arial" w:eastAsia="Arial" w:hAnsi="Arial" w:cs="Arial"/>
                <w:sz w:val="22"/>
              </w:rPr>
              <w:t>14.97 (8.19–29.47)</w:t>
            </w:r>
          </w:p>
        </w:tc>
        <w:tc>
          <w:tcPr>
            <w:tcW w:w="1928" w:type="dxa"/>
          </w:tcPr>
          <w:p w14:paraId="2D9970A3" w14:textId="77777777" w:rsidR="001C4BE6" w:rsidRPr="00515411" w:rsidRDefault="001C4BE6" w:rsidP="00875DE7">
            <w:pPr>
              <w:widowControl/>
              <w:jc w:val="center"/>
              <w:rPr>
                <w:rFonts w:ascii="Arial" w:eastAsia="Arial" w:hAnsi="Arial" w:cs="Arial"/>
                <w:sz w:val="22"/>
              </w:rPr>
            </w:pPr>
            <w:r w:rsidRPr="00515411">
              <w:rPr>
                <w:rFonts w:ascii="Arial" w:eastAsia="Arial" w:hAnsi="Arial" w:cs="Arial"/>
                <w:sz w:val="22"/>
              </w:rPr>
              <w:t>0.036</w:t>
            </w:r>
          </w:p>
        </w:tc>
        <w:tc>
          <w:tcPr>
            <w:tcW w:w="1215" w:type="dxa"/>
          </w:tcPr>
          <w:p w14:paraId="7282F3FB" w14:textId="77777777" w:rsidR="001C4BE6" w:rsidRPr="00515411" w:rsidRDefault="001C4BE6" w:rsidP="00875DE7">
            <w:pPr>
              <w:widowControl/>
              <w:jc w:val="center"/>
              <w:rPr>
                <w:rFonts w:ascii="Arial" w:eastAsia="Arial" w:hAnsi="Arial" w:cs="Arial"/>
                <w:sz w:val="22"/>
              </w:rPr>
            </w:pPr>
            <w:r w:rsidRPr="00515411">
              <w:rPr>
                <w:rFonts w:ascii="Arial" w:eastAsia="Arial" w:hAnsi="Arial" w:cs="Arial"/>
                <w:sz w:val="22"/>
              </w:rPr>
              <w:t>0.02</w:t>
            </w:r>
          </w:p>
        </w:tc>
      </w:tr>
      <w:tr w:rsidR="002D3F83" w:rsidRPr="00515411" w14:paraId="14EA2FBC" w14:textId="77777777" w:rsidTr="003422DB">
        <w:trPr>
          <w:trHeight w:val="476"/>
          <w:jc w:val="center"/>
        </w:trPr>
        <w:tc>
          <w:tcPr>
            <w:tcW w:w="4268" w:type="dxa"/>
            <w:shd w:val="clear" w:color="auto" w:fill="auto"/>
            <w:vAlign w:val="center"/>
          </w:tcPr>
          <w:p w14:paraId="5BFD9DD5" w14:textId="77777777" w:rsidR="001C4BE6" w:rsidRPr="00515411" w:rsidRDefault="001C4BE6" w:rsidP="00875DE7">
            <w:pPr>
              <w:widowControl/>
              <w:jc w:val="center"/>
              <w:rPr>
                <w:rFonts w:ascii="Arial" w:eastAsia="Arial" w:hAnsi="Arial" w:cs="Arial"/>
                <w:sz w:val="22"/>
              </w:rPr>
            </w:pPr>
            <w:r w:rsidRPr="00515411">
              <w:rPr>
                <w:rFonts w:ascii="Arial" w:eastAsia="Arial" w:hAnsi="Arial" w:cs="Arial"/>
                <w:sz w:val="22"/>
              </w:rPr>
              <w:t>Sagittal knee power at integral in gait cycle (Nm s/Kg)</w:t>
            </w:r>
          </w:p>
        </w:tc>
        <w:tc>
          <w:tcPr>
            <w:tcW w:w="2197" w:type="dxa"/>
            <w:shd w:val="clear" w:color="auto" w:fill="auto"/>
            <w:vAlign w:val="center"/>
          </w:tcPr>
          <w:p w14:paraId="2B9CDE54" w14:textId="77777777" w:rsidR="001C4BE6" w:rsidRPr="00515411" w:rsidRDefault="001C4BE6" w:rsidP="00875DE7">
            <w:pPr>
              <w:widowControl/>
              <w:jc w:val="center"/>
              <w:rPr>
                <w:rFonts w:ascii="Arial" w:eastAsia="Arial" w:hAnsi="Arial" w:cs="Arial"/>
                <w:sz w:val="22"/>
              </w:rPr>
            </w:pPr>
            <w:r w:rsidRPr="00515411">
              <w:rPr>
                <w:rFonts w:ascii="Arial" w:eastAsia="Arial" w:hAnsi="Arial" w:cs="Arial"/>
                <w:sz w:val="22"/>
              </w:rPr>
              <w:t>14.34 (5.04–28.07)</w:t>
            </w:r>
          </w:p>
        </w:tc>
        <w:tc>
          <w:tcPr>
            <w:tcW w:w="2197" w:type="dxa"/>
            <w:shd w:val="clear" w:color="auto" w:fill="auto"/>
            <w:vAlign w:val="center"/>
          </w:tcPr>
          <w:p w14:paraId="3C0A1036" w14:textId="77777777" w:rsidR="001C4BE6" w:rsidRPr="00515411" w:rsidRDefault="001C4BE6" w:rsidP="00875DE7">
            <w:pPr>
              <w:widowControl/>
              <w:jc w:val="center"/>
              <w:rPr>
                <w:rFonts w:ascii="Arial" w:eastAsia="Arial" w:hAnsi="Arial" w:cs="Arial"/>
                <w:sz w:val="22"/>
              </w:rPr>
            </w:pPr>
            <w:r w:rsidRPr="00515411">
              <w:rPr>
                <w:rFonts w:ascii="Arial" w:eastAsia="Arial" w:hAnsi="Arial" w:cs="Arial"/>
                <w:sz w:val="22"/>
              </w:rPr>
              <w:t>16.01 (7.19–50.10)</w:t>
            </w:r>
          </w:p>
        </w:tc>
        <w:tc>
          <w:tcPr>
            <w:tcW w:w="2197" w:type="dxa"/>
            <w:shd w:val="clear" w:color="auto" w:fill="auto"/>
            <w:vAlign w:val="center"/>
          </w:tcPr>
          <w:p w14:paraId="691CBD55" w14:textId="77777777" w:rsidR="001C4BE6" w:rsidRPr="00515411" w:rsidRDefault="001C4BE6" w:rsidP="00875DE7">
            <w:pPr>
              <w:widowControl/>
              <w:jc w:val="center"/>
              <w:rPr>
                <w:rFonts w:ascii="Arial" w:eastAsia="Arial" w:hAnsi="Arial" w:cs="Arial"/>
                <w:sz w:val="22"/>
              </w:rPr>
            </w:pPr>
            <w:r w:rsidRPr="00515411">
              <w:rPr>
                <w:rFonts w:ascii="Arial" w:eastAsia="Arial" w:hAnsi="Arial" w:cs="Arial"/>
                <w:sz w:val="22"/>
              </w:rPr>
              <w:t>15.55 (7.78–33.64)</w:t>
            </w:r>
          </w:p>
        </w:tc>
        <w:tc>
          <w:tcPr>
            <w:tcW w:w="1928" w:type="dxa"/>
          </w:tcPr>
          <w:p w14:paraId="0E985E4B" w14:textId="77777777" w:rsidR="001C4BE6" w:rsidRPr="00515411" w:rsidRDefault="001C4BE6" w:rsidP="00875DE7">
            <w:pPr>
              <w:widowControl/>
              <w:jc w:val="center"/>
              <w:rPr>
                <w:rFonts w:ascii="Arial" w:eastAsia="Arial" w:hAnsi="Arial" w:cs="Arial"/>
                <w:sz w:val="22"/>
              </w:rPr>
            </w:pPr>
            <w:r w:rsidRPr="00515411">
              <w:rPr>
                <w:rFonts w:ascii="Arial" w:eastAsia="Arial" w:hAnsi="Arial" w:cs="Arial"/>
                <w:sz w:val="22"/>
              </w:rPr>
              <w:t>0.002</w:t>
            </w:r>
          </w:p>
        </w:tc>
        <w:tc>
          <w:tcPr>
            <w:tcW w:w="1215" w:type="dxa"/>
          </w:tcPr>
          <w:p w14:paraId="066612C1" w14:textId="77777777" w:rsidR="001C4BE6" w:rsidRPr="00515411" w:rsidRDefault="001C4BE6" w:rsidP="00875DE7">
            <w:pPr>
              <w:widowControl/>
              <w:jc w:val="center"/>
              <w:rPr>
                <w:rFonts w:ascii="Arial" w:eastAsia="Arial" w:hAnsi="Arial" w:cs="Arial"/>
                <w:sz w:val="22"/>
              </w:rPr>
            </w:pPr>
            <w:r w:rsidRPr="00515411">
              <w:rPr>
                <w:rFonts w:ascii="Arial" w:eastAsia="Arial" w:hAnsi="Arial" w:cs="Arial"/>
                <w:sz w:val="22"/>
              </w:rPr>
              <w:t>0.03</w:t>
            </w:r>
          </w:p>
        </w:tc>
      </w:tr>
      <w:tr w:rsidR="002D3F83" w:rsidRPr="00515411" w14:paraId="0A01BF1C" w14:textId="77777777" w:rsidTr="003422DB">
        <w:trPr>
          <w:trHeight w:val="476"/>
          <w:jc w:val="center"/>
        </w:trPr>
        <w:tc>
          <w:tcPr>
            <w:tcW w:w="4268" w:type="dxa"/>
            <w:tcBorders>
              <w:bottom w:val="single" w:sz="4" w:space="0" w:color="auto"/>
            </w:tcBorders>
            <w:shd w:val="clear" w:color="auto" w:fill="auto"/>
            <w:vAlign w:val="center"/>
          </w:tcPr>
          <w:p w14:paraId="03B0E9F6" w14:textId="77777777" w:rsidR="001C4BE6" w:rsidRPr="00515411" w:rsidRDefault="001C4BE6" w:rsidP="00875DE7">
            <w:pPr>
              <w:widowControl/>
              <w:jc w:val="center"/>
              <w:rPr>
                <w:rFonts w:ascii="Arial" w:eastAsia="Arial" w:hAnsi="Arial" w:cs="Arial"/>
                <w:sz w:val="22"/>
              </w:rPr>
            </w:pPr>
            <w:r w:rsidRPr="00515411">
              <w:rPr>
                <w:rFonts w:ascii="Arial" w:eastAsia="Arial" w:hAnsi="Arial" w:cs="Arial"/>
                <w:sz w:val="22"/>
              </w:rPr>
              <w:t>Sagittal ankle power at integral in gait cycle (Nm s/Kg)</w:t>
            </w:r>
          </w:p>
        </w:tc>
        <w:tc>
          <w:tcPr>
            <w:tcW w:w="2197" w:type="dxa"/>
            <w:tcBorders>
              <w:bottom w:val="single" w:sz="4" w:space="0" w:color="auto"/>
            </w:tcBorders>
            <w:shd w:val="clear" w:color="auto" w:fill="auto"/>
            <w:vAlign w:val="center"/>
          </w:tcPr>
          <w:p w14:paraId="350C3758" w14:textId="77777777" w:rsidR="001C4BE6" w:rsidRPr="00515411" w:rsidRDefault="001C4BE6" w:rsidP="00875DE7">
            <w:pPr>
              <w:widowControl/>
              <w:jc w:val="center"/>
              <w:rPr>
                <w:rFonts w:ascii="Arial" w:eastAsia="Arial" w:hAnsi="Arial" w:cs="Arial"/>
                <w:sz w:val="22"/>
              </w:rPr>
            </w:pPr>
            <w:r w:rsidRPr="00515411">
              <w:rPr>
                <w:rFonts w:ascii="Arial" w:eastAsia="Arial" w:hAnsi="Arial" w:cs="Arial"/>
                <w:sz w:val="22"/>
              </w:rPr>
              <w:t>19.57 (6.74–31.38)</w:t>
            </w:r>
          </w:p>
        </w:tc>
        <w:tc>
          <w:tcPr>
            <w:tcW w:w="2197" w:type="dxa"/>
            <w:tcBorders>
              <w:bottom w:val="single" w:sz="4" w:space="0" w:color="auto"/>
            </w:tcBorders>
            <w:shd w:val="clear" w:color="auto" w:fill="auto"/>
            <w:vAlign w:val="center"/>
          </w:tcPr>
          <w:p w14:paraId="30B3EE8E" w14:textId="77777777" w:rsidR="001C4BE6" w:rsidRPr="00515411" w:rsidRDefault="001C4BE6" w:rsidP="00875DE7">
            <w:pPr>
              <w:widowControl/>
              <w:jc w:val="center"/>
              <w:rPr>
                <w:rFonts w:ascii="Arial" w:eastAsia="Arial" w:hAnsi="Arial" w:cs="Arial"/>
                <w:sz w:val="22"/>
              </w:rPr>
            </w:pPr>
            <w:r w:rsidRPr="00515411">
              <w:rPr>
                <w:rFonts w:ascii="Arial" w:eastAsia="Arial" w:hAnsi="Arial" w:cs="Arial"/>
                <w:sz w:val="22"/>
              </w:rPr>
              <w:t>21.39 (9.17–37.54)</w:t>
            </w:r>
          </w:p>
        </w:tc>
        <w:tc>
          <w:tcPr>
            <w:tcW w:w="2197" w:type="dxa"/>
            <w:tcBorders>
              <w:bottom w:val="single" w:sz="4" w:space="0" w:color="auto"/>
            </w:tcBorders>
            <w:shd w:val="clear" w:color="auto" w:fill="auto"/>
            <w:vAlign w:val="center"/>
          </w:tcPr>
          <w:p w14:paraId="01D39149" w14:textId="77777777" w:rsidR="001C4BE6" w:rsidRPr="00515411" w:rsidRDefault="001C4BE6" w:rsidP="00875DE7">
            <w:pPr>
              <w:widowControl/>
              <w:jc w:val="center"/>
              <w:rPr>
                <w:rFonts w:ascii="Arial" w:eastAsia="Arial" w:hAnsi="Arial" w:cs="Arial"/>
                <w:sz w:val="22"/>
              </w:rPr>
            </w:pPr>
            <w:r w:rsidRPr="00515411">
              <w:rPr>
                <w:rFonts w:ascii="Arial" w:eastAsia="Arial" w:hAnsi="Arial" w:cs="Arial"/>
                <w:sz w:val="22"/>
              </w:rPr>
              <w:t>20.36 (10.45–34.38)</w:t>
            </w:r>
          </w:p>
        </w:tc>
        <w:tc>
          <w:tcPr>
            <w:tcW w:w="1928" w:type="dxa"/>
            <w:tcBorders>
              <w:bottom w:val="single" w:sz="4" w:space="0" w:color="auto"/>
            </w:tcBorders>
          </w:tcPr>
          <w:p w14:paraId="2C794CE0" w14:textId="77777777" w:rsidR="001C4BE6" w:rsidRPr="00515411" w:rsidRDefault="001C4BE6" w:rsidP="00875DE7">
            <w:pPr>
              <w:widowControl/>
              <w:jc w:val="center"/>
              <w:rPr>
                <w:rFonts w:ascii="Arial" w:eastAsia="Arial" w:hAnsi="Arial" w:cs="Arial"/>
                <w:sz w:val="22"/>
              </w:rPr>
            </w:pPr>
            <w:r w:rsidRPr="00515411">
              <w:rPr>
                <w:rFonts w:ascii="Arial" w:eastAsia="Arial" w:hAnsi="Arial" w:cs="Arial"/>
                <w:sz w:val="22"/>
              </w:rPr>
              <w:t>0.003</w:t>
            </w:r>
          </w:p>
        </w:tc>
        <w:tc>
          <w:tcPr>
            <w:tcW w:w="1215" w:type="dxa"/>
            <w:tcBorders>
              <w:bottom w:val="single" w:sz="4" w:space="0" w:color="auto"/>
            </w:tcBorders>
          </w:tcPr>
          <w:p w14:paraId="4486FF6D" w14:textId="77777777" w:rsidR="001C4BE6" w:rsidRPr="00515411" w:rsidRDefault="001C4BE6" w:rsidP="00875DE7">
            <w:pPr>
              <w:widowControl/>
              <w:jc w:val="center"/>
              <w:rPr>
                <w:rFonts w:ascii="Arial" w:eastAsia="Arial" w:hAnsi="Arial" w:cs="Arial"/>
                <w:sz w:val="22"/>
              </w:rPr>
            </w:pPr>
            <w:r w:rsidRPr="00515411">
              <w:rPr>
                <w:rFonts w:ascii="Arial" w:eastAsia="Arial" w:hAnsi="Arial" w:cs="Arial"/>
                <w:sz w:val="22"/>
              </w:rPr>
              <w:t>0.03</w:t>
            </w:r>
          </w:p>
        </w:tc>
      </w:tr>
    </w:tbl>
    <w:p w14:paraId="628696EE" w14:textId="0A4BDA13" w:rsidR="00D720BA" w:rsidRDefault="00D720BA" w:rsidP="00875DE7">
      <w:pPr>
        <w:jc w:val="left"/>
        <w:rPr>
          <w:rFonts w:ascii="Arial" w:eastAsia="Arial" w:hAnsi="Arial" w:cs="Arial"/>
          <w:sz w:val="22"/>
        </w:rPr>
      </w:pPr>
      <w:r w:rsidRPr="00D720BA">
        <w:rPr>
          <w:rFonts w:ascii="Arial" w:eastAsia="Arial" w:hAnsi="Arial" w:cs="Arial"/>
          <w:sz w:val="22"/>
        </w:rPr>
        <w:t>Group A (6–8 years), Group B (9–10 years), Group C (11–12 years)</w:t>
      </w:r>
    </w:p>
    <w:p w14:paraId="1838BF06" w14:textId="21CD7823" w:rsidR="001C4BE6" w:rsidRPr="00515411" w:rsidRDefault="001C4BE6" w:rsidP="00875DE7">
      <w:pPr>
        <w:jc w:val="left"/>
        <w:rPr>
          <w:rFonts w:ascii="Arial" w:eastAsia="Arial" w:hAnsi="Arial" w:cs="Arial"/>
          <w:sz w:val="22"/>
        </w:rPr>
      </w:pPr>
      <w:r w:rsidRPr="00515411">
        <w:rPr>
          <w:rFonts w:ascii="Arial" w:eastAsia="Arial" w:hAnsi="Arial" w:cs="Arial"/>
          <w:sz w:val="22"/>
        </w:rPr>
        <w:t xml:space="preserve">The power values denote the integral power over the gait cycle. </w:t>
      </w:r>
    </w:p>
    <w:p w14:paraId="54050379" w14:textId="6A57A456" w:rsidR="001C4BE6" w:rsidRPr="00515411" w:rsidRDefault="001C4BE6" w:rsidP="00875DE7">
      <w:pPr>
        <w:rPr>
          <w:rFonts w:ascii="Arial" w:eastAsia="Arial" w:hAnsi="Arial" w:cs="Arial"/>
          <w:sz w:val="22"/>
        </w:rPr>
      </w:pPr>
      <w:r w:rsidRPr="00515411">
        <w:rPr>
          <w:rFonts w:ascii="Arial" w:eastAsia="Arial" w:hAnsi="Arial" w:cs="Arial"/>
          <w:sz w:val="22"/>
        </w:rPr>
        <w:t xml:space="preserve">Differences between the three groups were analyzed using the Kruskal–Wallis test. Data are presented as median values (range). </w:t>
      </w:r>
      <w:r w:rsidRPr="00515411">
        <w:rPr>
          <w:rFonts w:ascii="Arial" w:eastAsia="Arial" w:hAnsi="Arial" w:cs="Arial"/>
          <w:i/>
          <w:sz w:val="22"/>
        </w:rPr>
        <w:t>P</w:t>
      </w:r>
      <w:r w:rsidRPr="00515411">
        <w:rPr>
          <w:rFonts w:ascii="Arial" w:eastAsia="Arial" w:hAnsi="Arial" w:cs="Arial"/>
          <w:sz w:val="22"/>
        </w:rPr>
        <w:t>-values &lt; 0.0001 were considered statistically significant.</w:t>
      </w:r>
    </w:p>
    <w:p w14:paraId="5F632C97" w14:textId="77777777" w:rsidR="001C4BE6" w:rsidRPr="00515411" w:rsidRDefault="001C4BE6" w:rsidP="00875DE7">
      <w:pPr>
        <w:rPr>
          <w:rFonts w:ascii="Arial" w:eastAsia="MS Mincho" w:hAnsi="Arial" w:cs="Arial"/>
          <w:sz w:val="22"/>
        </w:rPr>
      </w:pPr>
    </w:p>
    <w:p w14:paraId="094B7C1E" w14:textId="56D701DB" w:rsidR="001F1AEF" w:rsidRPr="00515411" w:rsidRDefault="001F1AEF" w:rsidP="00875DE7">
      <w:pPr>
        <w:widowControl/>
        <w:snapToGrid w:val="0"/>
        <w:spacing w:before="240" w:after="120"/>
        <w:ind w:left="425" w:right="425"/>
        <w:jc w:val="left"/>
        <w:rPr>
          <w:rFonts w:ascii="Arial" w:eastAsia="MS Mincho" w:hAnsi="Arial" w:cs="Arial"/>
          <w:sz w:val="22"/>
          <w:vertAlign w:val="superscript"/>
        </w:rPr>
      </w:pPr>
    </w:p>
    <w:p w14:paraId="116F258C" w14:textId="7000306B" w:rsidR="003422DB" w:rsidRPr="00515411" w:rsidRDefault="003422DB" w:rsidP="00875DE7">
      <w:pPr>
        <w:widowControl/>
        <w:snapToGrid w:val="0"/>
        <w:spacing w:before="240" w:after="120"/>
        <w:ind w:left="425" w:right="425"/>
        <w:jc w:val="left"/>
        <w:rPr>
          <w:rFonts w:ascii="Arial" w:eastAsia="MS Mincho" w:hAnsi="Arial" w:cs="Arial"/>
          <w:sz w:val="22"/>
          <w:vertAlign w:val="superscript"/>
        </w:rPr>
      </w:pPr>
    </w:p>
    <w:p w14:paraId="524E5A6D" w14:textId="22EFF49F" w:rsidR="003422DB" w:rsidRPr="00515411" w:rsidRDefault="003422DB" w:rsidP="00875DE7">
      <w:pPr>
        <w:widowControl/>
        <w:snapToGrid w:val="0"/>
        <w:spacing w:before="240" w:after="120"/>
        <w:ind w:left="425" w:right="425"/>
        <w:jc w:val="left"/>
        <w:rPr>
          <w:rFonts w:ascii="Arial" w:eastAsia="MS Mincho" w:hAnsi="Arial" w:cs="Arial"/>
          <w:sz w:val="22"/>
          <w:vertAlign w:val="superscript"/>
        </w:rPr>
      </w:pPr>
    </w:p>
    <w:p w14:paraId="6A883640" w14:textId="65CE2CD1" w:rsidR="003422DB" w:rsidRPr="00515411" w:rsidRDefault="003422DB" w:rsidP="00875DE7">
      <w:pPr>
        <w:widowControl/>
        <w:snapToGrid w:val="0"/>
        <w:spacing w:before="240" w:after="120"/>
        <w:ind w:left="425" w:right="425"/>
        <w:jc w:val="left"/>
        <w:rPr>
          <w:rFonts w:ascii="Arial" w:eastAsia="MS Mincho" w:hAnsi="Arial" w:cs="Arial"/>
          <w:sz w:val="22"/>
          <w:vertAlign w:val="superscript"/>
        </w:rPr>
      </w:pPr>
    </w:p>
    <w:p w14:paraId="319A3627" w14:textId="099CB7DC" w:rsidR="00BE6947" w:rsidRPr="00515411" w:rsidRDefault="00BE6947" w:rsidP="00A4757A">
      <w:pPr>
        <w:widowControl/>
        <w:snapToGrid w:val="0"/>
        <w:spacing w:before="240" w:after="120"/>
        <w:ind w:left="425" w:right="425"/>
        <w:jc w:val="left"/>
        <w:rPr>
          <w:rFonts w:ascii="Arial" w:eastAsia="MS Mincho" w:hAnsi="Arial" w:cs="Arial"/>
          <w:sz w:val="22"/>
          <w:vertAlign w:val="superscript"/>
        </w:rPr>
      </w:pPr>
    </w:p>
    <w:p w14:paraId="5C462533" w14:textId="0A0DEACD" w:rsidR="00A4757A" w:rsidRPr="00515411" w:rsidRDefault="00A4757A" w:rsidP="00A4757A">
      <w:pPr>
        <w:widowControl/>
        <w:snapToGrid w:val="0"/>
        <w:spacing w:before="240" w:after="120"/>
        <w:ind w:left="425" w:right="425"/>
        <w:jc w:val="left"/>
        <w:rPr>
          <w:rFonts w:ascii="Arial" w:eastAsia="MS Mincho" w:hAnsi="Arial" w:cs="Arial"/>
          <w:sz w:val="22"/>
          <w:vertAlign w:val="superscript"/>
        </w:rPr>
      </w:pPr>
    </w:p>
    <w:p w14:paraId="52F562B5" w14:textId="3791A5BC" w:rsidR="00A4757A" w:rsidRPr="00515411" w:rsidRDefault="00A4757A" w:rsidP="00A4757A">
      <w:pPr>
        <w:widowControl/>
        <w:snapToGrid w:val="0"/>
        <w:spacing w:before="240" w:after="120"/>
        <w:ind w:left="425" w:right="425"/>
        <w:jc w:val="left"/>
        <w:rPr>
          <w:rFonts w:ascii="Arial" w:eastAsia="MS Mincho" w:hAnsi="Arial" w:cs="Arial"/>
          <w:sz w:val="22"/>
          <w:vertAlign w:val="superscript"/>
        </w:rPr>
      </w:pPr>
    </w:p>
    <w:p w14:paraId="698FFF00" w14:textId="31247D05" w:rsidR="00A4757A" w:rsidRPr="00515411" w:rsidRDefault="00A4757A" w:rsidP="00A4757A">
      <w:pPr>
        <w:widowControl/>
        <w:snapToGrid w:val="0"/>
        <w:spacing w:before="240" w:after="120"/>
        <w:ind w:left="425" w:right="425"/>
        <w:jc w:val="left"/>
        <w:rPr>
          <w:rFonts w:ascii="Arial" w:eastAsia="MS Mincho" w:hAnsi="Arial" w:cs="Arial"/>
          <w:sz w:val="22"/>
          <w:vertAlign w:val="superscript"/>
        </w:rPr>
      </w:pPr>
    </w:p>
    <w:p w14:paraId="59B0C6DF" w14:textId="0139253B" w:rsidR="00092853" w:rsidRDefault="00092853" w:rsidP="00875DE7">
      <w:pPr>
        <w:widowControl/>
        <w:snapToGrid w:val="0"/>
        <w:spacing w:before="240" w:after="120"/>
        <w:ind w:left="425" w:right="425"/>
        <w:jc w:val="left"/>
        <w:rPr>
          <w:rFonts w:ascii="Arial" w:eastAsia="MS Mincho" w:hAnsi="Arial" w:cs="Arial"/>
          <w:sz w:val="22"/>
          <w:vertAlign w:val="superscript"/>
        </w:rPr>
      </w:pPr>
    </w:p>
    <w:p w14:paraId="0855E955" w14:textId="77777777" w:rsidR="0073434E" w:rsidRPr="00515411" w:rsidRDefault="0073434E" w:rsidP="00875DE7">
      <w:pPr>
        <w:widowControl/>
        <w:snapToGrid w:val="0"/>
        <w:spacing w:before="240" w:after="120"/>
        <w:ind w:left="425" w:right="425"/>
        <w:jc w:val="left"/>
        <w:rPr>
          <w:rFonts w:ascii="Arial" w:eastAsia="MS Mincho" w:hAnsi="Arial" w:cs="Arial"/>
          <w:sz w:val="22"/>
          <w:vertAlign w:val="superscript"/>
        </w:rPr>
      </w:pPr>
    </w:p>
    <w:p w14:paraId="4148D464" w14:textId="73EEA0B8" w:rsidR="00955C59" w:rsidRPr="00515411" w:rsidRDefault="00955C59" w:rsidP="00875DE7">
      <w:pPr>
        <w:widowControl/>
        <w:snapToGrid w:val="0"/>
        <w:spacing w:before="240" w:after="120"/>
        <w:ind w:left="425" w:right="425"/>
        <w:jc w:val="left"/>
        <w:rPr>
          <w:rFonts w:ascii="Arial" w:eastAsia="Arial" w:hAnsi="Arial" w:cs="Arial"/>
          <w:sz w:val="22"/>
        </w:rPr>
      </w:pPr>
      <w:bookmarkStart w:id="5" w:name="_Hlk100696314"/>
      <w:r w:rsidRPr="00515411">
        <w:rPr>
          <w:rFonts w:ascii="Arial" w:eastAsia="Arial" w:hAnsi="Arial" w:cs="Arial"/>
          <w:b/>
          <w:sz w:val="22"/>
        </w:rPr>
        <w:lastRenderedPageBreak/>
        <w:t xml:space="preserve">Table S3. </w:t>
      </w:r>
      <w:r w:rsidRPr="00515411">
        <w:rPr>
          <w:rFonts w:ascii="Arial" w:eastAsia="Arial" w:hAnsi="Arial" w:cs="Arial"/>
          <w:sz w:val="22"/>
        </w:rPr>
        <w:t>Gait Deviation Index for each sex and age group</w:t>
      </w:r>
      <w:bookmarkEnd w:id="5"/>
      <w:r w:rsidRPr="00515411">
        <w:rPr>
          <w:rFonts w:ascii="Arial" w:eastAsia="Arial" w:hAnsi="Arial" w:cs="Arial"/>
          <w:b/>
          <w:sz w:val="22"/>
        </w:rPr>
        <w:t xml:space="preserve"> </w:t>
      </w:r>
      <w:r w:rsidRPr="00515411">
        <w:rPr>
          <w:rFonts w:ascii="Arial" w:eastAsia="Arial" w:hAnsi="Arial" w:cs="Arial"/>
          <w:sz w:val="22"/>
        </w:rPr>
        <w:t>(N = 424)</w:t>
      </w:r>
    </w:p>
    <w:tbl>
      <w:tblPr>
        <w:tblW w:w="5011" w:type="pct"/>
        <w:jc w:val="center"/>
        <w:tblLayout w:type="fixed"/>
        <w:tblCellMar>
          <w:left w:w="0" w:type="dxa"/>
          <w:right w:w="0" w:type="dxa"/>
        </w:tblCellMar>
        <w:tblLook w:val="04A0" w:firstRow="1" w:lastRow="0" w:firstColumn="1" w:lastColumn="0" w:noHBand="0" w:noVBand="1"/>
      </w:tblPr>
      <w:tblGrid>
        <w:gridCol w:w="1559"/>
        <w:gridCol w:w="1559"/>
        <w:gridCol w:w="1559"/>
        <w:gridCol w:w="1559"/>
        <w:gridCol w:w="1560"/>
        <w:gridCol w:w="1559"/>
        <w:gridCol w:w="1559"/>
        <w:gridCol w:w="1559"/>
        <w:gridCol w:w="1560"/>
      </w:tblGrid>
      <w:tr w:rsidR="002D3F83" w:rsidRPr="00515411" w14:paraId="69F439A0" w14:textId="77777777" w:rsidTr="00F56E3E">
        <w:trPr>
          <w:jc w:val="center"/>
        </w:trPr>
        <w:tc>
          <w:tcPr>
            <w:tcW w:w="1559" w:type="dxa"/>
            <w:tcBorders>
              <w:top w:val="single" w:sz="4" w:space="0" w:color="auto"/>
              <w:bottom w:val="single" w:sz="4" w:space="0" w:color="auto"/>
            </w:tcBorders>
            <w:shd w:val="clear" w:color="auto" w:fill="E7E6E6"/>
            <w:vAlign w:val="center"/>
          </w:tcPr>
          <w:p w14:paraId="2208E782" w14:textId="59BFB8F0" w:rsidR="00955C59" w:rsidRPr="00515411" w:rsidRDefault="00955C59" w:rsidP="00875DE7">
            <w:pPr>
              <w:widowControl/>
              <w:snapToGrid w:val="0"/>
              <w:jc w:val="center"/>
              <w:rPr>
                <w:rFonts w:ascii="Arial" w:eastAsia="Arial" w:hAnsi="Arial" w:cs="Arial"/>
                <w:b/>
                <w:sz w:val="22"/>
              </w:rPr>
            </w:pPr>
            <w:r w:rsidRPr="00515411">
              <w:rPr>
                <w:rFonts w:ascii="Arial" w:eastAsia="Arial" w:hAnsi="Arial" w:cs="Arial"/>
                <w:b/>
                <w:sz w:val="22"/>
              </w:rPr>
              <w:t>Variable</w:t>
            </w:r>
          </w:p>
        </w:tc>
        <w:tc>
          <w:tcPr>
            <w:tcW w:w="1559" w:type="dxa"/>
            <w:tcBorders>
              <w:top w:val="single" w:sz="4" w:space="0" w:color="auto"/>
              <w:bottom w:val="single" w:sz="4" w:space="0" w:color="auto"/>
            </w:tcBorders>
            <w:shd w:val="clear" w:color="auto" w:fill="E7E6E6"/>
            <w:vAlign w:val="center"/>
          </w:tcPr>
          <w:p w14:paraId="4AA61E46" w14:textId="2B26BA56" w:rsidR="00955C59" w:rsidRPr="00515411" w:rsidRDefault="00955C59" w:rsidP="00875DE7">
            <w:pPr>
              <w:widowControl/>
              <w:jc w:val="center"/>
              <w:rPr>
                <w:rFonts w:ascii="Arial" w:eastAsia="Arial" w:hAnsi="Arial" w:cs="Arial"/>
                <w:b/>
                <w:sz w:val="22"/>
              </w:rPr>
            </w:pPr>
            <w:r w:rsidRPr="00515411">
              <w:rPr>
                <w:rFonts w:ascii="Arial" w:eastAsia="Arial" w:hAnsi="Arial" w:cs="Arial"/>
                <w:b/>
                <w:sz w:val="22"/>
              </w:rPr>
              <w:t>Group A girls</w:t>
            </w:r>
          </w:p>
          <w:p w14:paraId="61E4382C" w14:textId="77777777" w:rsidR="00955C59" w:rsidRPr="00515411" w:rsidRDefault="00955C59" w:rsidP="00875DE7">
            <w:pPr>
              <w:widowControl/>
              <w:jc w:val="center"/>
              <w:rPr>
                <w:rFonts w:ascii="Arial" w:eastAsia="Arial" w:hAnsi="Arial" w:cs="Arial"/>
                <w:b/>
                <w:sz w:val="22"/>
              </w:rPr>
            </w:pPr>
            <w:r w:rsidRPr="00515411">
              <w:rPr>
                <w:rFonts w:ascii="Arial" w:eastAsia="Arial" w:hAnsi="Arial" w:cs="Arial"/>
                <w:b/>
                <w:sz w:val="22"/>
              </w:rPr>
              <w:t>(n = 72)</w:t>
            </w:r>
          </w:p>
        </w:tc>
        <w:tc>
          <w:tcPr>
            <w:tcW w:w="1559" w:type="dxa"/>
            <w:tcBorders>
              <w:top w:val="single" w:sz="4" w:space="0" w:color="auto"/>
              <w:bottom w:val="single" w:sz="4" w:space="0" w:color="auto"/>
            </w:tcBorders>
            <w:shd w:val="clear" w:color="auto" w:fill="E7E6E6"/>
          </w:tcPr>
          <w:p w14:paraId="0B4BDA89" w14:textId="07C74558" w:rsidR="00955C59" w:rsidRPr="00515411" w:rsidRDefault="00955C59" w:rsidP="00875DE7">
            <w:pPr>
              <w:widowControl/>
              <w:jc w:val="center"/>
              <w:rPr>
                <w:rFonts w:ascii="Arial" w:eastAsia="Arial" w:hAnsi="Arial" w:cs="Arial"/>
                <w:b/>
                <w:sz w:val="22"/>
              </w:rPr>
            </w:pPr>
            <w:r w:rsidRPr="00515411">
              <w:rPr>
                <w:rFonts w:ascii="Arial" w:eastAsia="Arial" w:hAnsi="Arial" w:cs="Arial"/>
                <w:b/>
                <w:sz w:val="22"/>
              </w:rPr>
              <w:t>Group A boys</w:t>
            </w:r>
          </w:p>
          <w:p w14:paraId="780B787B" w14:textId="77777777" w:rsidR="00955C59" w:rsidRPr="00515411" w:rsidRDefault="00955C59" w:rsidP="00875DE7">
            <w:pPr>
              <w:widowControl/>
              <w:jc w:val="center"/>
              <w:rPr>
                <w:rFonts w:ascii="Arial" w:eastAsia="Arial" w:hAnsi="Arial" w:cs="Arial"/>
                <w:b/>
                <w:sz w:val="22"/>
              </w:rPr>
            </w:pPr>
            <w:r w:rsidRPr="00515411">
              <w:rPr>
                <w:rFonts w:ascii="Arial" w:eastAsia="Arial" w:hAnsi="Arial" w:cs="Arial"/>
                <w:b/>
                <w:sz w:val="22"/>
              </w:rPr>
              <w:t>(n = 69)</w:t>
            </w:r>
          </w:p>
        </w:tc>
        <w:tc>
          <w:tcPr>
            <w:tcW w:w="1559" w:type="dxa"/>
            <w:tcBorders>
              <w:top w:val="single" w:sz="4" w:space="0" w:color="auto"/>
              <w:bottom w:val="single" w:sz="4" w:space="0" w:color="auto"/>
            </w:tcBorders>
            <w:shd w:val="clear" w:color="auto" w:fill="E7E6E6"/>
            <w:vAlign w:val="center"/>
          </w:tcPr>
          <w:p w14:paraId="6B1A0828" w14:textId="02BBFB1E" w:rsidR="00955C59" w:rsidRPr="00515411" w:rsidRDefault="00955C59" w:rsidP="00875DE7">
            <w:pPr>
              <w:widowControl/>
              <w:jc w:val="center"/>
              <w:rPr>
                <w:rFonts w:ascii="Arial" w:eastAsia="Arial" w:hAnsi="Arial" w:cs="Arial"/>
                <w:b/>
                <w:sz w:val="22"/>
              </w:rPr>
            </w:pPr>
            <w:r w:rsidRPr="00515411">
              <w:rPr>
                <w:rFonts w:ascii="Arial" w:eastAsia="Arial" w:hAnsi="Arial" w:cs="Arial"/>
                <w:b/>
                <w:sz w:val="22"/>
              </w:rPr>
              <w:t>Group B girls</w:t>
            </w:r>
          </w:p>
          <w:p w14:paraId="60B7E1F0" w14:textId="77777777" w:rsidR="00955C59" w:rsidRPr="00515411" w:rsidRDefault="00955C59" w:rsidP="00875DE7">
            <w:pPr>
              <w:widowControl/>
              <w:jc w:val="center"/>
              <w:rPr>
                <w:rFonts w:ascii="Arial" w:eastAsia="Arial" w:hAnsi="Arial" w:cs="Arial"/>
                <w:b/>
                <w:sz w:val="22"/>
              </w:rPr>
            </w:pPr>
            <w:r w:rsidRPr="00515411">
              <w:rPr>
                <w:rFonts w:ascii="Arial" w:eastAsia="Arial" w:hAnsi="Arial" w:cs="Arial"/>
                <w:b/>
                <w:sz w:val="22"/>
              </w:rPr>
              <w:t>(n = 81)</w:t>
            </w:r>
          </w:p>
        </w:tc>
        <w:tc>
          <w:tcPr>
            <w:tcW w:w="1560" w:type="dxa"/>
            <w:tcBorders>
              <w:top w:val="single" w:sz="4" w:space="0" w:color="auto"/>
              <w:bottom w:val="single" w:sz="4" w:space="0" w:color="auto"/>
            </w:tcBorders>
            <w:shd w:val="clear" w:color="auto" w:fill="E7E6E6"/>
          </w:tcPr>
          <w:p w14:paraId="09639453" w14:textId="009D5F95" w:rsidR="00955C59" w:rsidRPr="00515411" w:rsidRDefault="00955C59" w:rsidP="00875DE7">
            <w:pPr>
              <w:widowControl/>
              <w:jc w:val="center"/>
              <w:rPr>
                <w:rFonts w:ascii="Arial" w:eastAsia="Arial" w:hAnsi="Arial" w:cs="Arial"/>
                <w:b/>
                <w:sz w:val="22"/>
              </w:rPr>
            </w:pPr>
            <w:r w:rsidRPr="00515411">
              <w:rPr>
                <w:rFonts w:ascii="Arial" w:eastAsia="Arial" w:hAnsi="Arial" w:cs="Arial"/>
                <w:b/>
                <w:sz w:val="22"/>
              </w:rPr>
              <w:t>Group B boys</w:t>
            </w:r>
          </w:p>
          <w:p w14:paraId="4C3DE95A" w14:textId="77777777" w:rsidR="00955C59" w:rsidRPr="00515411" w:rsidRDefault="00955C59" w:rsidP="00875DE7">
            <w:pPr>
              <w:widowControl/>
              <w:jc w:val="center"/>
              <w:rPr>
                <w:rFonts w:ascii="Arial" w:eastAsia="Arial" w:hAnsi="Arial" w:cs="Arial"/>
                <w:b/>
                <w:sz w:val="22"/>
              </w:rPr>
            </w:pPr>
            <w:r w:rsidRPr="00515411">
              <w:rPr>
                <w:rFonts w:ascii="Arial" w:eastAsia="Arial" w:hAnsi="Arial" w:cs="Arial"/>
                <w:b/>
                <w:sz w:val="22"/>
              </w:rPr>
              <w:t>(n = 73)</w:t>
            </w:r>
          </w:p>
        </w:tc>
        <w:tc>
          <w:tcPr>
            <w:tcW w:w="1559" w:type="dxa"/>
            <w:tcBorders>
              <w:top w:val="single" w:sz="4" w:space="0" w:color="auto"/>
              <w:bottom w:val="single" w:sz="4" w:space="0" w:color="auto"/>
            </w:tcBorders>
            <w:shd w:val="clear" w:color="auto" w:fill="E7E6E6"/>
          </w:tcPr>
          <w:p w14:paraId="7E2DFA2F" w14:textId="306874A7" w:rsidR="00955C59" w:rsidRPr="00515411" w:rsidRDefault="00955C59" w:rsidP="00875DE7">
            <w:pPr>
              <w:widowControl/>
              <w:jc w:val="center"/>
              <w:rPr>
                <w:rFonts w:ascii="Arial" w:eastAsia="Arial" w:hAnsi="Arial" w:cs="Arial"/>
                <w:b/>
                <w:sz w:val="22"/>
              </w:rPr>
            </w:pPr>
            <w:r w:rsidRPr="00515411">
              <w:rPr>
                <w:rFonts w:ascii="Arial" w:eastAsia="Arial" w:hAnsi="Arial" w:cs="Arial"/>
                <w:b/>
                <w:sz w:val="22"/>
              </w:rPr>
              <w:t>Group C girls</w:t>
            </w:r>
          </w:p>
          <w:p w14:paraId="44E3CAC5" w14:textId="77777777" w:rsidR="00955C59" w:rsidRPr="00515411" w:rsidRDefault="00955C59" w:rsidP="00875DE7">
            <w:pPr>
              <w:widowControl/>
              <w:jc w:val="center"/>
              <w:rPr>
                <w:rFonts w:ascii="Arial" w:eastAsia="Arial" w:hAnsi="Arial" w:cs="Arial"/>
                <w:b/>
                <w:sz w:val="22"/>
              </w:rPr>
            </w:pPr>
            <w:r w:rsidRPr="00515411">
              <w:rPr>
                <w:rFonts w:ascii="Arial" w:eastAsia="Arial" w:hAnsi="Arial" w:cs="Arial"/>
                <w:b/>
                <w:sz w:val="22"/>
              </w:rPr>
              <w:t>(n = 63)</w:t>
            </w:r>
          </w:p>
        </w:tc>
        <w:tc>
          <w:tcPr>
            <w:tcW w:w="1559" w:type="dxa"/>
            <w:tcBorders>
              <w:top w:val="single" w:sz="4" w:space="0" w:color="auto"/>
              <w:bottom w:val="single" w:sz="4" w:space="0" w:color="auto"/>
            </w:tcBorders>
            <w:shd w:val="clear" w:color="auto" w:fill="E7E6E6"/>
            <w:vAlign w:val="center"/>
          </w:tcPr>
          <w:p w14:paraId="71E6BE68" w14:textId="32500ADF" w:rsidR="00955C59" w:rsidRPr="00515411" w:rsidRDefault="00955C59" w:rsidP="00875DE7">
            <w:pPr>
              <w:widowControl/>
              <w:jc w:val="center"/>
              <w:rPr>
                <w:rFonts w:ascii="Arial" w:eastAsia="Arial" w:hAnsi="Arial" w:cs="Arial"/>
                <w:b/>
                <w:sz w:val="22"/>
              </w:rPr>
            </w:pPr>
            <w:r w:rsidRPr="00515411">
              <w:rPr>
                <w:rFonts w:ascii="Arial" w:eastAsia="Arial" w:hAnsi="Arial" w:cs="Arial"/>
                <w:b/>
                <w:sz w:val="22"/>
              </w:rPr>
              <w:t>Group C boys</w:t>
            </w:r>
          </w:p>
          <w:p w14:paraId="3C2389A0" w14:textId="77777777" w:rsidR="00955C59" w:rsidRPr="00515411" w:rsidRDefault="00955C59" w:rsidP="00875DE7">
            <w:pPr>
              <w:widowControl/>
              <w:jc w:val="center"/>
              <w:rPr>
                <w:rFonts w:ascii="Arial" w:eastAsia="Arial" w:hAnsi="Arial" w:cs="Arial"/>
                <w:b/>
                <w:sz w:val="22"/>
              </w:rPr>
            </w:pPr>
            <w:r w:rsidRPr="00515411">
              <w:rPr>
                <w:rFonts w:ascii="Arial" w:eastAsia="Arial" w:hAnsi="Arial" w:cs="Arial"/>
                <w:b/>
                <w:sz w:val="22"/>
              </w:rPr>
              <w:t>(n = 66)</w:t>
            </w:r>
          </w:p>
        </w:tc>
        <w:tc>
          <w:tcPr>
            <w:tcW w:w="1559" w:type="dxa"/>
            <w:tcBorders>
              <w:top w:val="single" w:sz="4" w:space="0" w:color="auto"/>
              <w:bottom w:val="single" w:sz="4" w:space="0" w:color="auto"/>
            </w:tcBorders>
            <w:shd w:val="clear" w:color="auto" w:fill="E7E6E6"/>
            <w:vAlign w:val="center"/>
          </w:tcPr>
          <w:p w14:paraId="3A63A40E" w14:textId="77777777" w:rsidR="00955C59" w:rsidRPr="00515411" w:rsidRDefault="00955C59" w:rsidP="00875DE7">
            <w:pPr>
              <w:widowControl/>
              <w:jc w:val="center"/>
              <w:rPr>
                <w:rFonts w:ascii="Arial" w:eastAsia="Arial" w:hAnsi="Arial" w:cs="Arial"/>
                <w:b/>
                <w:sz w:val="22"/>
              </w:rPr>
            </w:pPr>
            <w:r w:rsidRPr="00515411">
              <w:rPr>
                <w:rFonts w:ascii="Arial" w:eastAsia="Arial" w:hAnsi="Arial" w:cs="Arial"/>
                <w:b/>
                <w:i/>
                <w:sz w:val="22"/>
              </w:rPr>
              <w:t>P</w:t>
            </w:r>
            <w:r w:rsidRPr="00515411">
              <w:rPr>
                <w:rFonts w:ascii="Arial" w:eastAsia="Arial" w:hAnsi="Arial" w:cs="Arial"/>
                <w:b/>
                <w:sz w:val="22"/>
              </w:rPr>
              <w:t>-value</w:t>
            </w:r>
          </w:p>
        </w:tc>
        <w:tc>
          <w:tcPr>
            <w:tcW w:w="1560" w:type="dxa"/>
            <w:tcBorders>
              <w:top w:val="single" w:sz="4" w:space="0" w:color="auto"/>
              <w:bottom w:val="single" w:sz="4" w:space="0" w:color="auto"/>
            </w:tcBorders>
            <w:shd w:val="clear" w:color="auto" w:fill="E7E6E6"/>
          </w:tcPr>
          <w:p w14:paraId="1B997A44" w14:textId="77777777" w:rsidR="00955C59" w:rsidRPr="00515411" w:rsidRDefault="00955C59" w:rsidP="00875DE7">
            <w:pPr>
              <w:widowControl/>
              <w:jc w:val="center"/>
              <w:rPr>
                <w:rFonts w:ascii="Arial" w:eastAsia="Arial" w:hAnsi="Arial" w:cs="Arial"/>
                <w:b/>
                <w:sz w:val="22"/>
              </w:rPr>
            </w:pPr>
            <w:r w:rsidRPr="00515411">
              <w:rPr>
                <w:rFonts w:ascii="Arial" w:eastAsia="Arial" w:hAnsi="Arial" w:cs="Arial"/>
                <w:b/>
                <w:sz w:val="22"/>
              </w:rPr>
              <w:t>Effect size (η</w:t>
            </w:r>
            <w:r w:rsidRPr="00515411">
              <w:rPr>
                <w:rFonts w:ascii="Arial" w:eastAsia="Arial" w:hAnsi="Arial" w:cs="Arial"/>
                <w:b/>
                <w:sz w:val="22"/>
                <w:vertAlign w:val="superscript"/>
              </w:rPr>
              <w:t>2</w:t>
            </w:r>
            <w:r w:rsidRPr="00515411">
              <w:rPr>
                <w:rFonts w:ascii="Arial" w:eastAsia="Arial" w:hAnsi="Arial" w:cs="Arial"/>
                <w:b/>
                <w:sz w:val="22"/>
              </w:rPr>
              <w:t>)</w:t>
            </w:r>
          </w:p>
        </w:tc>
      </w:tr>
      <w:tr w:rsidR="002D3F83" w:rsidRPr="00515411" w14:paraId="2FEEAC72" w14:textId="77777777" w:rsidTr="00F56E3E">
        <w:trPr>
          <w:trHeight w:val="476"/>
          <w:jc w:val="center"/>
        </w:trPr>
        <w:tc>
          <w:tcPr>
            <w:tcW w:w="1559" w:type="dxa"/>
            <w:tcBorders>
              <w:bottom w:val="single" w:sz="4" w:space="0" w:color="auto"/>
            </w:tcBorders>
            <w:shd w:val="clear" w:color="auto" w:fill="auto"/>
            <w:vAlign w:val="center"/>
          </w:tcPr>
          <w:p w14:paraId="59538E6F" w14:textId="77777777" w:rsidR="00955C59" w:rsidRPr="00515411" w:rsidRDefault="00955C59" w:rsidP="00875DE7">
            <w:pPr>
              <w:widowControl/>
              <w:jc w:val="center"/>
              <w:rPr>
                <w:rFonts w:ascii="Arial" w:eastAsia="Arial" w:hAnsi="Arial" w:cs="Arial"/>
                <w:sz w:val="22"/>
              </w:rPr>
            </w:pPr>
            <w:r w:rsidRPr="00515411">
              <w:rPr>
                <w:rFonts w:ascii="Arial" w:eastAsia="Arial" w:hAnsi="Arial" w:cs="Arial"/>
                <w:sz w:val="22"/>
              </w:rPr>
              <w:t>Gait Deviation Index (points)</w:t>
            </w:r>
          </w:p>
        </w:tc>
        <w:tc>
          <w:tcPr>
            <w:tcW w:w="1559" w:type="dxa"/>
            <w:tcBorders>
              <w:bottom w:val="single" w:sz="4" w:space="0" w:color="auto"/>
            </w:tcBorders>
            <w:shd w:val="clear" w:color="auto" w:fill="auto"/>
            <w:vAlign w:val="center"/>
          </w:tcPr>
          <w:p w14:paraId="758C13F5" w14:textId="77777777" w:rsidR="00955C59" w:rsidRPr="00515411" w:rsidRDefault="00955C59" w:rsidP="00875DE7">
            <w:pPr>
              <w:widowControl/>
              <w:jc w:val="center"/>
              <w:rPr>
                <w:rFonts w:ascii="Arial" w:eastAsia="Arial" w:hAnsi="Arial" w:cs="Arial"/>
                <w:sz w:val="22"/>
              </w:rPr>
            </w:pPr>
            <w:r w:rsidRPr="00515411">
              <w:rPr>
                <w:rFonts w:ascii="Arial" w:eastAsia="Arial" w:hAnsi="Arial" w:cs="Arial"/>
                <w:sz w:val="22"/>
              </w:rPr>
              <w:t>93.68 (6.46)</w:t>
            </w:r>
          </w:p>
        </w:tc>
        <w:tc>
          <w:tcPr>
            <w:tcW w:w="1559" w:type="dxa"/>
            <w:tcBorders>
              <w:bottom w:val="single" w:sz="4" w:space="0" w:color="auto"/>
            </w:tcBorders>
            <w:vAlign w:val="center"/>
          </w:tcPr>
          <w:p w14:paraId="19E6A3D4" w14:textId="77777777" w:rsidR="00955C59" w:rsidRPr="00515411" w:rsidRDefault="00955C59" w:rsidP="00875DE7">
            <w:pPr>
              <w:widowControl/>
              <w:jc w:val="center"/>
              <w:rPr>
                <w:rFonts w:ascii="Arial" w:eastAsia="MS Mincho" w:hAnsi="Arial" w:cs="Arial"/>
                <w:sz w:val="22"/>
              </w:rPr>
            </w:pPr>
            <w:r w:rsidRPr="00515411">
              <w:rPr>
                <w:rFonts w:ascii="Arial" w:eastAsia="Arial" w:hAnsi="Arial" w:cs="Arial"/>
                <w:sz w:val="22"/>
              </w:rPr>
              <w:t>93.04 (7.40)</w:t>
            </w:r>
          </w:p>
        </w:tc>
        <w:tc>
          <w:tcPr>
            <w:tcW w:w="1559" w:type="dxa"/>
            <w:tcBorders>
              <w:bottom w:val="single" w:sz="4" w:space="0" w:color="auto"/>
            </w:tcBorders>
            <w:shd w:val="clear" w:color="auto" w:fill="auto"/>
            <w:vAlign w:val="center"/>
          </w:tcPr>
          <w:p w14:paraId="4027BF60" w14:textId="77777777" w:rsidR="00955C59" w:rsidRPr="00515411" w:rsidRDefault="00955C59" w:rsidP="00875DE7">
            <w:pPr>
              <w:widowControl/>
              <w:jc w:val="center"/>
              <w:rPr>
                <w:rFonts w:ascii="Arial" w:eastAsia="Arial" w:hAnsi="Arial" w:cs="Arial"/>
                <w:sz w:val="22"/>
              </w:rPr>
            </w:pPr>
            <w:r w:rsidRPr="00515411">
              <w:rPr>
                <w:rFonts w:ascii="Arial" w:eastAsia="Arial" w:hAnsi="Arial" w:cs="Arial"/>
                <w:sz w:val="22"/>
              </w:rPr>
              <w:t>93.73 (7.23)</w:t>
            </w:r>
          </w:p>
        </w:tc>
        <w:tc>
          <w:tcPr>
            <w:tcW w:w="1560" w:type="dxa"/>
            <w:tcBorders>
              <w:bottom w:val="single" w:sz="4" w:space="0" w:color="auto"/>
            </w:tcBorders>
            <w:vAlign w:val="center"/>
          </w:tcPr>
          <w:p w14:paraId="4FE5AB07" w14:textId="77777777" w:rsidR="00955C59" w:rsidRPr="00515411" w:rsidRDefault="00955C59" w:rsidP="00875DE7">
            <w:pPr>
              <w:widowControl/>
              <w:jc w:val="center"/>
              <w:rPr>
                <w:rFonts w:ascii="Arial" w:eastAsia="Arial" w:hAnsi="Arial" w:cs="Arial"/>
                <w:sz w:val="22"/>
              </w:rPr>
            </w:pPr>
            <w:r w:rsidRPr="00515411">
              <w:rPr>
                <w:rFonts w:ascii="Arial" w:eastAsia="Arial" w:hAnsi="Arial" w:cs="Arial"/>
                <w:sz w:val="22"/>
              </w:rPr>
              <w:t>93.93 (8.31)</w:t>
            </w:r>
          </w:p>
        </w:tc>
        <w:tc>
          <w:tcPr>
            <w:tcW w:w="1559" w:type="dxa"/>
            <w:tcBorders>
              <w:bottom w:val="single" w:sz="4" w:space="0" w:color="auto"/>
            </w:tcBorders>
            <w:vAlign w:val="center"/>
          </w:tcPr>
          <w:p w14:paraId="38DF0DA0" w14:textId="77777777" w:rsidR="00955C59" w:rsidRPr="00515411" w:rsidRDefault="00955C59" w:rsidP="00875DE7">
            <w:pPr>
              <w:widowControl/>
              <w:jc w:val="center"/>
              <w:rPr>
                <w:rFonts w:ascii="Arial" w:eastAsia="Arial" w:hAnsi="Arial" w:cs="Arial"/>
                <w:sz w:val="22"/>
              </w:rPr>
            </w:pPr>
            <w:r w:rsidRPr="00515411">
              <w:rPr>
                <w:rFonts w:ascii="Arial" w:eastAsia="Arial" w:hAnsi="Arial" w:cs="Arial"/>
                <w:sz w:val="22"/>
              </w:rPr>
              <w:t>97.52 (7.46)</w:t>
            </w:r>
          </w:p>
        </w:tc>
        <w:tc>
          <w:tcPr>
            <w:tcW w:w="1559" w:type="dxa"/>
            <w:tcBorders>
              <w:bottom w:val="single" w:sz="4" w:space="0" w:color="auto"/>
            </w:tcBorders>
            <w:shd w:val="clear" w:color="auto" w:fill="auto"/>
            <w:vAlign w:val="center"/>
          </w:tcPr>
          <w:p w14:paraId="601A840C" w14:textId="77777777" w:rsidR="00955C59" w:rsidRPr="00515411" w:rsidRDefault="00955C59" w:rsidP="00875DE7">
            <w:pPr>
              <w:widowControl/>
              <w:jc w:val="center"/>
              <w:rPr>
                <w:rFonts w:ascii="Arial" w:eastAsia="Arial" w:hAnsi="Arial" w:cs="Arial"/>
                <w:sz w:val="22"/>
              </w:rPr>
            </w:pPr>
            <w:r w:rsidRPr="00515411">
              <w:rPr>
                <w:rFonts w:ascii="Arial" w:eastAsia="Arial" w:hAnsi="Arial" w:cs="Arial"/>
                <w:sz w:val="22"/>
              </w:rPr>
              <w:t>96.16 (7.25)</w:t>
            </w:r>
          </w:p>
        </w:tc>
        <w:tc>
          <w:tcPr>
            <w:tcW w:w="1559" w:type="dxa"/>
            <w:tcBorders>
              <w:bottom w:val="single" w:sz="4" w:space="0" w:color="auto"/>
            </w:tcBorders>
            <w:vAlign w:val="center"/>
          </w:tcPr>
          <w:p w14:paraId="7448A0CA" w14:textId="77777777" w:rsidR="00955C59" w:rsidRPr="00515411" w:rsidRDefault="00955C59" w:rsidP="00875DE7">
            <w:pPr>
              <w:widowControl/>
              <w:jc w:val="center"/>
              <w:rPr>
                <w:rFonts w:ascii="Arial" w:eastAsia="Arial" w:hAnsi="Arial" w:cs="Arial"/>
                <w:sz w:val="22"/>
              </w:rPr>
            </w:pPr>
            <w:r w:rsidRPr="00515411">
              <w:rPr>
                <w:rFonts w:ascii="Arial" w:eastAsia="Arial" w:hAnsi="Arial" w:cs="Arial"/>
                <w:sz w:val="22"/>
              </w:rPr>
              <w:t>0.002</w:t>
            </w:r>
          </w:p>
        </w:tc>
        <w:tc>
          <w:tcPr>
            <w:tcW w:w="1560" w:type="dxa"/>
            <w:tcBorders>
              <w:bottom w:val="single" w:sz="4" w:space="0" w:color="auto"/>
            </w:tcBorders>
            <w:vAlign w:val="center"/>
          </w:tcPr>
          <w:p w14:paraId="214D5CD2" w14:textId="77777777" w:rsidR="00955C59" w:rsidRPr="00515411" w:rsidRDefault="00955C59" w:rsidP="00875DE7">
            <w:pPr>
              <w:widowControl/>
              <w:jc w:val="center"/>
              <w:rPr>
                <w:rFonts w:ascii="Arial" w:eastAsia="Arial" w:hAnsi="Arial" w:cs="Arial"/>
                <w:sz w:val="22"/>
              </w:rPr>
            </w:pPr>
            <w:r w:rsidRPr="00515411">
              <w:rPr>
                <w:rFonts w:ascii="Arial" w:eastAsia="Arial" w:hAnsi="Arial" w:cs="Arial"/>
                <w:sz w:val="22"/>
              </w:rPr>
              <w:t>0.04</w:t>
            </w:r>
          </w:p>
        </w:tc>
      </w:tr>
    </w:tbl>
    <w:p w14:paraId="65ED498A" w14:textId="77777777" w:rsidR="00D720BA" w:rsidRDefault="00D720BA" w:rsidP="00875DE7">
      <w:pPr>
        <w:rPr>
          <w:rFonts w:ascii="Arial" w:eastAsia="Arial" w:hAnsi="Arial" w:cs="Arial"/>
          <w:sz w:val="22"/>
        </w:rPr>
      </w:pPr>
      <w:r w:rsidRPr="00D720BA">
        <w:rPr>
          <w:rFonts w:ascii="Arial" w:eastAsia="Arial" w:hAnsi="Arial" w:cs="Arial"/>
          <w:sz w:val="22"/>
        </w:rPr>
        <w:t>Group A (6–8 years), Group B (9–10 years), Group C (11–12 years)</w:t>
      </w:r>
    </w:p>
    <w:p w14:paraId="115B9397" w14:textId="64B09913" w:rsidR="00955C59" w:rsidRPr="00515411" w:rsidRDefault="00955C59" w:rsidP="00875DE7">
      <w:pPr>
        <w:rPr>
          <w:rFonts w:ascii="Arial" w:eastAsia="Arial" w:hAnsi="Arial" w:cs="Arial"/>
          <w:sz w:val="22"/>
        </w:rPr>
      </w:pPr>
      <w:r w:rsidRPr="00515411">
        <w:rPr>
          <w:rFonts w:ascii="Arial" w:eastAsia="Arial" w:hAnsi="Arial" w:cs="Arial"/>
          <w:sz w:val="22"/>
        </w:rPr>
        <w:t xml:space="preserve">Differences between the three groups were analyzed </w:t>
      </w:r>
      <w:r w:rsidR="00537BE8" w:rsidRPr="00515411">
        <w:rPr>
          <w:rFonts w:ascii="Arial" w:eastAsia="Arial" w:hAnsi="Arial" w:cs="Arial"/>
          <w:sz w:val="22"/>
        </w:rPr>
        <w:t>by</w:t>
      </w:r>
      <w:r w:rsidRPr="00515411">
        <w:rPr>
          <w:rFonts w:ascii="Arial" w:eastAsia="Arial" w:hAnsi="Arial" w:cs="Arial"/>
          <w:sz w:val="22"/>
        </w:rPr>
        <w:t xml:space="preserve"> one-way analysis of variance. Data are presented as </w:t>
      </w:r>
      <w:r w:rsidR="00537BE8" w:rsidRPr="00515411">
        <w:rPr>
          <w:rFonts w:ascii="Arial" w:eastAsia="Arial" w:hAnsi="Arial" w:cs="Arial"/>
          <w:sz w:val="22"/>
        </w:rPr>
        <w:t xml:space="preserve">the </w:t>
      </w:r>
      <w:r w:rsidRPr="00515411">
        <w:rPr>
          <w:rFonts w:ascii="Arial" w:eastAsia="Arial" w:hAnsi="Arial" w:cs="Arial"/>
          <w:sz w:val="22"/>
        </w:rPr>
        <w:t>means (standard deviation</w:t>
      </w:r>
      <w:r w:rsidR="00537BE8" w:rsidRPr="00515411">
        <w:rPr>
          <w:rFonts w:ascii="Arial" w:eastAsia="Arial" w:hAnsi="Arial" w:cs="Arial"/>
          <w:sz w:val="22"/>
        </w:rPr>
        <w:t>s</w:t>
      </w:r>
      <w:r w:rsidRPr="00515411">
        <w:rPr>
          <w:rFonts w:ascii="Arial" w:eastAsia="Arial" w:hAnsi="Arial" w:cs="Arial"/>
          <w:sz w:val="22"/>
        </w:rPr>
        <w:t xml:space="preserve">). </w:t>
      </w:r>
      <w:r w:rsidRPr="00515411">
        <w:rPr>
          <w:rFonts w:ascii="Arial" w:eastAsia="Arial" w:hAnsi="Arial" w:cs="Arial"/>
          <w:i/>
          <w:sz w:val="22"/>
        </w:rPr>
        <w:t>P</w:t>
      </w:r>
      <w:r w:rsidRPr="00515411">
        <w:rPr>
          <w:rFonts w:ascii="Arial" w:eastAsia="Arial" w:hAnsi="Arial" w:cs="Arial"/>
          <w:sz w:val="22"/>
        </w:rPr>
        <w:t xml:space="preserve">-values &lt; 0.0001 were considered statistically significant. </w:t>
      </w:r>
    </w:p>
    <w:p w14:paraId="0139CA79" w14:textId="413EB507" w:rsidR="00955C59" w:rsidRPr="00515411" w:rsidRDefault="00955C59" w:rsidP="00875DE7">
      <w:pPr>
        <w:rPr>
          <w:rFonts w:ascii="Arial" w:eastAsia="Arial" w:hAnsi="Arial" w:cs="Arial"/>
          <w:sz w:val="22"/>
        </w:rPr>
      </w:pPr>
      <w:r w:rsidRPr="00515411">
        <w:rPr>
          <w:rFonts w:ascii="Arial" w:eastAsia="Arial" w:hAnsi="Arial" w:cs="Arial"/>
          <w:sz w:val="22"/>
        </w:rPr>
        <w:t xml:space="preserve">There was no significant between-group difference for GDI in </w:t>
      </w:r>
      <w:r w:rsidR="00537BE8" w:rsidRPr="00515411">
        <w:rPr>
          <w:rFonts w:ascii="Arial" w:eastAsia="Arial" w:hAnsi="Arial" w:cs="Arial"/>
          <w:sz w:val="22"/>
        </w:rPr>
        <w:t xml:space="preserve">terms of </w:t>
      </w:r>
      <w:r w:rsidRPr="00515411">
        <w:rPr>
          <w:rFonts w:ascii="Arial" w:eastAsia="Arial" w:hAnsi="Arial" w:cs="Arial"/>
          <w:sz w:val="22"/>
        </w:rPr>
        <w:t>sex.</w:t>
      </w:r>
    </w:p>
    <w:p w14:paraId="2119236E" w14:textId="77777777" w:rsidR="00955C59" w:rsidRPr="00515411" w:rsidRDefault="00955C59" w:rsidP="00875DE7">
      <w:pPr>
        <w:rPr>
          <w:rFonts w:ascii="Arial" w:eastAsia="MS Mincho" w:hAnsi="Arial" w:cs="Arial"/>
          <w:sz w:val="22"/>
        </w:rPr>
      </w:pPr>
    </w:p>
    <w:p w14:paraId="53D10570" w14:textId="14CA8031" w:rsidR="00955C59" w:rsidRPr="00515411" w:rsidRDefault="00955C59" w:rsidP="00875DE7">
      <w:pPr>
        <w:widowControl/>
        <w:snapToGrid w:val="0"/>
        <w:spacing w:before="240" w:after="120"/>
        <w:ind w:left="425" w:right="425"/>
        <w:jc w:val="left"/>
        <w:rPr>
          <w:rFonts w:ascii="Arial" w:eastAsia="MS Mincho" w:hAnsi="Arial" w:cs="Arial"/>
          <w:sz w:val="22"/>
          <w:vertAlign w:val="superscript"/>
        </w:rPr>
      </w:pPr>
    </w:p>
    <w:p w14:paraId="37A49DDC" w14:textId="77777777" w:rsidR="00955C59" w:rsidRPr="00515411" w:rsidRDefault="00955C59" w:rsidP="00875DE7">
      <w:pPr>
        <w:widowControl/>
        <w:snapToGrid w:val="0"/>
        <w:spacing w:before="240" w:after="120"/>
        <w:ind w:left="425" w:right="425"/>
        <w:jc w:val="left"/>
        <w:rPr>
          <w:rFonts w:ascii="Arial" w:eastAsia="MS Mincho" w:hAnsi="Arial" w:cs="Arial"/>
          <w:sz w:val="22"/>
          <w:vertAlign w:val="superscript"/>
        </w:rPr>
      </w:pPr>
    </w:p>
    <w:p w14:paraId="489C56B2" w14:textId="24989EBE" w:rsidR="003422DB" w:rsidRPr="00515411" w:rsidRDefault="003422DB" w:rsidP="00875DE7">
      <w:pPr>
        <w:widowControl/>
        <w:snapToGrid w:val="0"/>
        <w:spacing w:before="240" w:after="120"/>
        <w:ind w:left="425" w:right="425"/>
        <w:jc w:val="left"/>
        <w:rPr>
          <w:rFonts w:ascii="Arial" w:eastAsia="MS Mincho" w:hAnsi="Arial" w:cs="Arial"/>
          <w:sz w:val="22"/>
          <w:vertAlign w:val="superscript"/>
        </w:rPr>
      </w:pPr>
    </w:p>
    <w:p w14:paraId="0E0EA815" w14:textId="6352E4ED" w:rsidR="00955C59" w:rsidRPr="00515411" w:rsidRDefault="00955C59" w:rsidP="00875DE7">
      <w:pPr>
        <w:widowControl/>
        <w:snapToGrid w:val="0"/>
        <w:spacing w:before="240" w:after="120"/>
        <w:ind w:left="425" w:right="425"/>
        <w:jc w:val="left"/>
        <w:rPr>
          <w:rFonts w:ascii="Arial" w:eastAsia="MS Mincho" w:hAnsi="Arial" w:cs="Arial"/>
          <w:sz w:val="22"/>
          <w:vertAlign w:val="superscript"/>
        </w:rPr>
      </w:pPr>
    </w:p>
    <w:p w14:paraId="7E2533E2" w14:textId="7444527E" w:rsidR="00955C59" w:rsidRPr="00515411" w:rsidRDefault="00955C59" w:rsidP="00875DE7">
      <w:pPr>
        <w:widowControl/>
        <w:snapToGrid w:val="0"/>
        <w:spacing w:before="240" w:after="120"/>
        <w:ind w:left="425" w:right="425"/>
        <w:jc w:val="left"/>
        <w:rPr>
          <w:rFonts w:ascii="Arial" w:eastAsia="MS Mincho" w:hAnsi="Arial" w:cs="Arial"/>
          <w:sz w:val="22"/>
          <w:vertAlign w:val="superscript"/>
        </w:rPr>
      </w:pPr>
    </w:p>
    <w:p w14:paraId="7C1DB377" w14:textId="1A7ADAA3" w:rsidR="00955C59" w:rsidRPr="00515411" w:rsidRDefault="00955C59" w:rsidP="00875DE7">
      <w:pPr>
        <w:widowControl/>
        <w:snapToGrid w:val="0"/>
        <w:spacing w:before="240" w:after="120"/>
        <w:ind w:left="425" w:right="425"/>
        <w:jc w:val="left"/>
        <w:rPr>
          <w:rFonts w:ascii="Arial" w:eastAsia="MS Mincho" w:hAnsi="Arial" w:cs="Arial"/>
          <w:sz w:val="22"/>
          <w:vertAlign w:val="superscript"/>
        </w:rPr>
      </w:pPr>
    </w:p>
    <w:p w14:paraId="7622632C" w14:textId="20438586" w:rsidR="00955C59" w:rsidRPr="00515411" w:rsidRDefault="00955C59" w:rsidP="00875DE7">
      <w:pPr>
        <w:widowControl/>
        <w:snapToGrid w:val="0"/>
        <w:spacing w:before="240" w:after="120"/>
        <w:ind w:left="425" w:right="425"/>
        <w:jc w:val="left"/>
        <w:rPr>
          <w:rFonts w:ascii="Arial" w:eastAsia="MS Mincho" w:hAnsi="Arial" w:cs="Arial"/>
          <w:sz w:val="22"/>
          <w:vertAlign w:val="superscript"/>
        </w:rPr>
      </w:pPr>
    </w:p>
    <w:p w14:paraId="596626F1" w14:textId="3EF0CD68" w:rsidR="00955C59" w:rsidRPr="00515411" w:rsidRDefault="00955C59" w:rsidP="00875DE7">
      <w:pPr>
        <w:widowControl/>
        <w:snapToGrid w:val="0"/>
        <w:spacing w:before="240" w:after="120"/>
        <w:ind w:left="425" w:right="425"/>
        <w:jc w:val="left"/>
        <w:rPr>
          <w:rFonts w:ascii="Arial" w:eastAsia="MS Mincho" w:hAnsi="Arial" w:cs="Arial"/>
          <w:sz w:val="22"/>
          <w:vertAlign w:val="superscript"/>
        </w:rPr>
      </w:pPr>
    </w:p>
    <w:p w14:paraId="3704F12A" w14:textId="53A49EB1" w:rsidR="00955C59" w:rsidRPr="00515411" w:rsidRDefault="00955C59" w:rsidP="00875DE7">
      <w:pPr>
        <w:widowControl/>
        <w:snapToGrid w:val="0"/>
        <w:spacing w:before="240" w:after="120"/>
        <w:ind w:left="425" w:right="425"/>
        <w:jc w:val="left"/>
        <w:rPr>
          <w:rFonts w:ascii="Arial" w:eastAsia="MS Mincho" w:hAnsi="Arial" w:cs="Arial"/>
          <w:sz w:val="22"/>
          <w:vertAlign w:val="superscript"/>
        </w:rPr>
      </w:pPr>
    </w:p>
    <w:p w14:paraId="6D68BC3F" w14:textId="4B44E4C5" w:rsidR="00955C59" w:rsidRPr="00515411" w:rsidRDefault="00955C59" w:rsidP="00875DE7">
      <w:pPr>
        <w:widowControl/>
        <w:snapToGrid w:val="0"/>
        <w:spacing w:before="240" w:after="120"/>
        <w:ind w:left="425" w:right="425"/>
        <w:jc w:val="left"/>
        <w:rPr>
          <w:rFonts w:ascii="Arial" w:eastAsia="MS Mincho" w:hAnsi="Arial" w:cs="Arial"/>
          <w:sz w:val="22"/>
          <w:vertAlign w:val="superscript"/>
        </w:rPr>
      </w:pPr>
    </w:p>
    <w:p w14:paraId="2D09495C" w14:textId="2D0EA6AF" w:rsidR="00BE6947" w:rsidRPr="00515411" w:rsidRDefault="00BE6947" w:rsidP="00A4757A">
      <w:pPr>
        <w:widowControl/>
        <w:snapToGrid w:val="0"/>
        <w:spacing w:before="240" w:after="120"/>
        <w:ind w:left="425" w:right="425"/>
        <w:jc w:val="left"/>
        <w:rPr>
          <w:rFonts w:ascii="Arial" w:eastAsia="MS Mincho" w:hAnsi="Arial" w:cs="Arial"/>
          <w:sz w:val="22"/>
          <w:vertAlign w:val="superscript"/>
        </w:rPr>
      </w:pPr>
    </w:p>
    <w:p w14:paraId="02223645" w14:textId="77777777" w:rsidR="00A4757A" w:rsidRPr="00515411" w:rsidRDefault="00A4757A" w:rsidP="00875DE7">
      <w:pPr>
        <w:widowControl/>
        <w:snapToGrid w:val="0"/>
        <w:spacing w:before="240" w:after="120"/>
        <w:ind w:left="425" w:right="425"/>
        <w:jc w:val="left"/>
        <w:rPr>
          <w:rFonts w:ascii="Arial" w:eastAsia="MS Mincho" w:hAnsi="Arial" w:cs="Arial"/>
          <w:sz w:val="22"/>
          <w:vertAlign w:val="superscript"/>
        </w:rPr>
      </w:pPr>
    </w:p>
    <w:p w14:paraId="705B33B9" w14:textId="76D6C981" w:rsidR="003422DB" w:rsidRPr="00515411" w:rsidRDefault="003422DB" w:rsidP="00875DE7">
      <w:pPr>
        <w:widowControl/>
        <w:snapToGrid w:val="0"/>
        <w:spacing w:before="240" w:after="120"/>
        <w:ind w:left="425" w:right="425"/>
        <w:jc w:val="left"/>
        <w:rPr>
          <w:rFonts w:ascii="Arial" w:eastAsia="Arial" w:hAnsi="Arial" w:cs="Arial"/>
          <w:sz w:val="22"/>
        </w:rPr>
      </w:pPr>
      <w:bookmarkStart w:id="6" w:name="_Hlk100696331"/>
      <w:r w:rsidRPr="00515411">
        <w:rPr>
          <w:rFonts w:ascii="Arial" w:eastAsia="Arial" w:hAnsi="Arial" w:cs="Arial"/>
          <w:b/>
          <w:sz w:val="22"/>
        </w:rPr>
        <w:lastRenderedPageBreak/>
        <w:t xml:space="preserve">Table S4. </w:t>
      </w:r>
      <w:r w:rsidRPr="00515411">
        <w:rPr>
          <w:rFonts w:ascii="Arial" w:eastAsia="Arial" w:hAnsi="Arial" w:cs="Arial"/>
          <w:sz w:val="22"/>
        </w:rPr>
        <w:t xml:space="preserve">Demographic characteristics of the participants for </w:t>
      </w:r>
      <w:r w:rsidR="00C5455C" w:rsidRPr="00515411">
        <w:rPr>
          <w:rFonts w:ascii="Arial" w:eastAsia="Arial" w:hAnsi="Arial" w:cs="Arial"/>
          <w:sz w:val="22"/>
        </w:rPr>
        <w:t>each</w:t>
      </w:r>
      <w:r w:rsidRPr="00515411">
        <w:rPr>
          <w:rFonts w:ascii="Arial" w:eastAsia="Arial" w:hAnsi="Arial" w:cs="Arial"/>
          <w:sz w:val="22"/>
        </w:rPr>
        <w:t xml:space="preserve"> body height </w:t>
      </w:r>
      <w:bookmarkEnd w:id="6"/>
      <w:r w:rsidR="00C5455C" w:rsidRPr="00515411">
        <w:rPr>
          <w:rFonts w:ascii="Arial" w:eastAsia="Arial" w:hAnsi="Arial" w:cs="Arial"/>
          <w:sz w:val="22"/>
        </w:rPr>
        <w:t xml:space="preserve">classification </w:t>
      </w:r>
      <w:r w:rsidRPr="00515411">
        <w:rPr>
          <w:rFonts w:ascii="Arial" w:eastAsia="Arial" w:hAnsi="Arial" w:cs="Arial"/>
          <w:sz w:val="22"/>
        </w:rPr>
        <w:t>(N = 424)</w:t>
      </w:r>
    </w:p>
    <w:tbl>
      <w:tblPr>
        <w:tblW w:w="5000" w:type="pct"/>
        <w:jc w:val="center"/>
        <w:tblLayout w:type="fixed"/>
        <w:tblCellMar>
          <w:left w:w="0" w:type="dxa"/>
          <w:right w:w="0" w:type="dxa"/>
        </w:tblCellMar>
        <w:tblLook w:val="04A0" w:firstRow="1" w:lastRow="0" w:firstColumn="1" w:lastColumn="0" w:noHBand="0" w:noVBand="1"/>
      </w:tblPr>
      <w:tblGrid>
        <w:gridCol w:w="2545"/>
        <w:gridCol w:w="2386"/>
        <w:gridCol w:w="2387"/>
        <w:gridCol w:w="2387"/>
        <w:gridCol w:w="2387"/>
        <w:gridCol w:w="1910"/>
      </w:tblGrid>
      <w:tr w:rsidR="002D3F83" w:rsidRPr="00515411" w14:paraId="3709F344" w14:textId="77777777" w:rsidTr="00875DE7">
        <w:trPr>
          <w:cantSplit/>
          <w:tblHeader/>
          <w:jc w:val="center"/>
        </w:trPr>
        <w:tc>
          <w:tcPr>
            <w:tcW w:w="2545" w:type="dxa"/>
            <w:tcBorders>
              <w:top w:val="single" w:sz="4" w:space="0" w:color="auto"/>
              <w:bottom w:val="single" w:sz="4" w:space="0" w:color="auto"/>
            </w:tcBorders>
            <w:shd w:val="clear" w:color="auto" w:fill="E7E6E6"/>
            <w:vAlign w:val="center"/>
          </w:tcPr>
          <w:p w14:paraId="75DC27FB" w14:textId="77777777" w:rsidR="003422DB" w:rsidRPr="00515411" w:rsidRDefault="003422DB" w:rsidP="00875DE7">
            <w:pPr>
              <w:widowControl/>
              <w:snapToGrid w:val="0"/>
              <w:jc w:val="center"/>
              <w:rPr>
                <w:rFonts w:ascii="Arial" w:eastAsia="Arial" w:hAnsi="Arial" w:cs="Arial"/>
                <w:b/>
                <w:sz w:val="22"/>
              </w:rPr>
            </w:pPr>
            <w:r w:rsidRPr="00515411">
              <w:rPr>
                <w:rFonts w:ascii="Arial" w:eastAsia="Arial" w:hAnsi="Arial" w:cs="Arial"/>
                <w:b/>
                <w:sz w:val="22"/>
              </w:rPr>
              <w:t>Variables</w:t>
            </w:r>
          </w:p>
        </w:tc>
        <w:tc>
          <w:tcPr>
            <w:tcW w:w="2386" w:type="dxa"/>
            <w:tcBorders>
              <w:top w:val="single" w:sz="4" w:space="0" w:color="auto"/>
              <w:bottom w:val="single" w:sz="4" w:space="0" w:color="auto"/>
            </w:tcBorders>
            <w:shd w:val="clear" w:color="auto" w:fill="E7E6E6"/>
            <w:vAlign w:val="center"/>
          </w:tcPr>
          <w:p w14:paraId="19F6B80E" w14:textId="28FD55A6" w:rsidR="003422DB" w:rsidRPr="00515411" w:rsidRDefault="003422DB" w:rsidP="00875DE7">
            <w:pPr>
              <w:widowControl/>
              <w:jc w:val="center"/>
              <w:rPr>
                <w:rFonts w:ascii="Arial" w:eastAsia="Arial" w:hAnsi="Arial" w:cs="Arial"/>
                <w:b/>
                <w:sz w:val="22"/>
              </w:rPr>
            </w:pPr>
            <w:r w:rsidRPr="00515411">
              <w:rPr>
                <w:rFonts w:ascii="Arial" w:eastAsia="Arial" w:hAnsi="Arial" w:cs="Arial"/>
                <w:b/>
                <w:sz w:val="22"/>
              </w:rPr>
              <w:t>Group 1</w:t>
            </w:r>
            <w:r w:rsidR="00427F82" w:rsidRPr="00515411">
              <w:rPr>
                <w:rFonts w:ascii="Arial" w:eastAsia="Arial" w:hAnsi="Arial" w:cs="Arial"/>
                <w:b/>
                <w:sz w:val="22"/>
              </w:rPr>
              <w:t xml:space="preserve">, </w:t>
            </w:r>
            <w:r w:rsidR="009761FB" w:rsidRPr="00515411">
              <w:rPr>
                <w:rFonts w:ascii="Arial" w:eastAsia="Arial" w:hAnsi="Arial" w:cs="Arial"/>
                <w:b/>
                <w:sz w:val="22"/>
              </w:rPr>
              <w:t>100–120 cm</w:t>
            </w:r>
          </w:p>
          <w:p w14:paraId="28FFABE8" w14:textId="77777777" w:rsidR="003422DB" w:rsidRPr="00515411" w:rsidRDefault="003422DB" w:rsidP="00875DE7">
            <w:pPr>
              <w:widowControl/>
              <w:jc w:val="center"/>
              <w:rPr>
                <w:rFonts w:ascii="Arial" w:eastAsia="Arial" w:hAnsi="Arial" w:cs="Arial"/>
                <w:b/>
                <w:sz w:val="22"/>
              </w:rPr>
            </w:pPr>
            <w:r w:rsidRPr="00515411">
              <w:rPr>
                <w:rFonts w:ascii="Arial" w:eastAsia="Arial" w:hAnsi="Arial" w:cs="Arial"/>
                <w:b/>
                <w:sz w:val="22"/>
              </w:rPr>
              <w:t>(n = 57)</w:t>
            </w:r>
          </w:p>
        </w:tc>
        <w:tc>
          <w:tcPr>
            <w:tcW w:w="2387" w:type="dxa"/>
            <w:tcBorders>
              <w:top w:val="single" w:sz="4" w:space="0" w:color="auto"/>
              <w:bottom w:val="single" w:sz="4" w:space="0" w:color="auto"/>
            </w:tcBorders>
            <w:shd w:val="clear" w:color="auto" w:fill="E7E6E6"/>
            <w:vAlign w:val="center"/>
          </w:tcPr>
          <w:p w14:paraId="7372AD4F" w14:textId="19CB777B" w:rsidR="003422DB" w:rsidRPr="00515411" w:rsidRDefault="003422DB" w:rsidP="00875DE7">
            <w:pPr>
              <w:widowControl/>
              <w:jc w:val="center"/>
              <w:rPr>
                <w:rFonts w:ascii="Arial" w:eastAsia="Arial" w:hAnsi="Arial" w:cs="Arial"/>
                <w:b/>
                <w:sz w:val="22"/>
              </w:rPr>
            </w:pPr>
            <w:r w:rsidRPr="00515411">
              <w:rPr>
                <w:rFonts w:ascii="Arial" w:eastAsia="Arial" w:hAnsi="Arial" w:cs="Arial"/>
                <w:b/>
                <w:sz w:val="22"/>
              </w:rPr>
              <w:t>Group 2</w:t>
            </w:r>
            <w:r w:rsidR="00427F82" w:rsidRPr="00515411">
              <w:rPr>
                <w:rFonts w:ascii="Arial" w:eastAsia="Arial" w:hAnsi="Arial" w:cs="Arial"/>
                <w:b/>
                <w:sz w:val="22"/>
              </w:rPr>
              <w:t xml:space="preserve">, </w:t>
            </w:r>
            <w:r w:rsidR="009761FB" w:rsidRPr="00515411">
              <w:rPr>
                <w:rFonts w:ascii="Arial" w:eastAsia="Arial" w:hAnsi="Arial" w:cs="Arial"/>
                <w:b/>
                <w:sz w:val="22"/>
              </w:rPr>
              <w:t>121–140 cm</w:t>
            </w:r>
          </w:p>
          <w:p w14:paraId="116F9B39" w14:textId="77777777" w:rsidR="003422DB" w:rsidRPr="00515411" w:rsidRDefault="003422DB" w:rsidP="00875DE7">
            <w:pPr>
              <w:widowControl/>
              <w:jc w:val="center"/>
              <w:rPr>
                <w:rFonts w:ascii="Arial" w:eastAsia="Arial" w:hAnsi="Arial" w:cs="Arial"/>
                <w:b/>
                <w:sz w:val="22"/>
              </w:rPr>
            </w:pPr>
            <w:r w:rsidRPr="00515411">
              <w:rPr>
                <w:rFonts w:ascii="Arial" w:eastAsia="Arial" w:hAnsi="Arial" w:cs="Arial"/>
                <w:b/>
                <w:sz w:val="22"/>
              </w:rPr>
              <w:t>(n = 226)</w:t>
            </w:r>
          </w:p>
        </w:tc>
        <w:tc>
          <w:tcPr>
            <w:tcW w:w="2387" w:type="dxa"/>
            <w:tcBorders>
              <w:top w:val="single" w:sz="4" w:space="0" w:color="auto"/>
              <w:bottom w:val="single" w:sz="4" w:space="0" w:color="auto"/>
            </w:tcBorders>
            <w:shd w:val="clear" w:color="auto" w:fill="E7E6E6"/>
            <w:vAlign w:val="center"/>
          </w:tcPr>
          <w:p w14:paraId="01A2A65D" w14:textId="2DB369AC" w:rsidR="003422DB" w:rsidRPr="00515411" w:rsidRDefault="003422DB" w:rsidP="00875DE7">
            <w:pPr>
              <w:widowControl/>
              <w:jc w:val="center"/>
              <w:rPr>
                <w:rFonts w:ascii="Arial" w:eastAsia="Arial" w:hAnsi="Arial" w:cs="Arial"/>
                <w:b/>
                <w:sz w:val="22"/>
              </w:rPr>
            </w:pPr>
            <w:r w:rsidRPr="00515411">
              <w:rPr>
                <w:rFonts w:ascii="Arial" w:eastAsia="Arial" w:hAnsi="Arial" w:cs="Arial"/>
                <w:b/>
                <w:sz w:val="22"/>
              </w:rPr>
              <w:t>Group 3</w:t>
            </w:r>
            <w:r w:rsidR="00427F82" w:rsidRPr="00515411">
              <w:rPr>
                <w:rFonts w:ascii="Arial" w:eastAsia="Arial" w:hAnsi="Arial" w:cs="Arial"/>
                <w:b/>
                <w:sz w:val="22"/>
              </w:rPr>
              <w:t>,</w:t>
            </w:r>
            <w:r w:rsidR="009761FB" w:rsidRPr="00515411">
              <w:rPr>
                <w:rFonts w:ascii="Arial" w:eastAsia="Arial" w:hAnsi="Arial" w:cs="Arial"/>
                <w:b/>
                <w:sz w:val="22"/>
              </w:rPr>
              <w:t xml:space="preserve"> ≥ 141 cm</w:t>
            </w:r>
          </w:p>
          <w:p w14:paraId="57D4EA4B" w14:textId="77777777" w:rsidR="003422DB" w:rsidRPr="00515411" w:rsidRDefault="003422DB" w:rsidP="00875DE7">
            <w:pPr>
              <w:widowControl/>
              <w:jc w:val="center"/>
              <w:rPr>
                <w:rFonts w:ascii="Arial" w:eastAsia="Arial" w:hAnsi="Arial" w:cs="Arial"/>
                <w:b/>
                <w:sz w:val="22"/>
              </w:rPr>
            </w:pPr>
            <w:r w:rsidRPr="00515411">
              <w:rPr>
                <w:rFonts w:ascii="Arial" w:eastAsia="Arial" w:hAnsi="Arial" w:cs="Arial"/>
                <w:b/>
                <w:sz w:val="22"/>
              </w:rPr>
              <w:t>(n = 141)</w:t>
            </w:r>
          </w:p>
        </w:tc>
        <w:tc>
          <w:tcPr>
            <w:tcW w:w="2387" w:type="dxa"/>
            <w:tcBorders>
              <w:top w:val="single" w:sz="4" w:space="0" w:color="auto"/>
              <w:bottom w:val="single" w:sz="4" w:space="0" w:color="auto"/>
            </w:tcBorders>
            <w:shd w:val="clear" w:color="auto" w:fill="E7E6E6"/>
            <w:vAlign w:val="center"/>
          </w:tcPr>
          <w:p w14:paraId="1E2D150B" w14:textId="77777777" w:rsidR="003422DB" w:rsidRPr="00515411" w:rsidRDefault="003422DB" w:rsidP="00875DE7">
            <w:pPr>
              <w:widowControl/>
              <w:jc w:val="center"/>
              <w:rPr>
                <w:rFonts w:ascii="Arial" w:eastAsia="Arial" w:hAnsi="Arial" w:cs="Arial"/>
                <w:b/>
                <w:sz w:val="22"/>
              </w:rPr>
            </w:pPr>
            <w:r w:rsidRPr="00515411">
              <w:rPr>
                <w:rFonts w:ascii="Arial" w:eastAsia="Arial" w:hAnsi="Arial" w:cs="Arial"/>
                <w:b/>
                <w:i/>
                <w:sz w:val="22"/>
              </w:rPr>
              <w:t>P</w:t>
            </w:r>
            <w:r w:rsidRPr="00515411">
              <w:rPr>
                <w:rFonts w:ascii="Arial" w:eastAsia="Arial" w:hAnsi="Arial" w:cs="Arial"/>
                <w:b/>
                <w:sz w:val="22"/>
              </w:rPr>
              <w:t>-value</w:t>
            </w:r>
          </w:p>
        </w:tc>
        <w:tc>
          <w:tcPr>
            <w:tcW w:w="1910" w:type="dxa"/>
            <w:tcBorders>
              <w:top w:val="single" w:sz="4" w:space="0" w:color="auto"/>
              <w:bottom w:val="single" w:sz="4" w:space="0" w:color="auto"/>
            </w:tcBorders>
            <w:shd w:val="clear" w:color="auto" w:fill="E7E6E6"/>
            <w:vAlign w:val="center"/>
          </w:tcPr>
          <w:p w14:paraId="428D051D" w14:textId="77777777" w:rsidR="003422DB" w:rsidRPr="00515411" w:rsidRDefault="003422DB" w:rsidP="00875DE7">
            <w:pPr>
              <w:widowControl/>
              <w:jc w:val="center"/>
              <w:rPr>
                <w:rFonts w:ascii="Arial" w:eastAsia="Arial" w:hAnsi="Arial" w:cs="Arial"/>
                <w:b/>
                <w:sz w:val="22"/>
              </w:rPr>
            </w:pPr>
            <w:r w:rsidRPr="00515411">
              <w:rPr>
                <w:rFonts w:ascii="Arial" w:eastAsia="Arial" w:hAnsi="Arial" w:cs="Arial"/>
                <w:b/>
                <w:sz w:val="22"/>
              </w:rPr>
              <w:t>Effect size (η</w:t>
            </w:r>
            <w:r w:rsidRPr="00515411">
              <w:rPr>
                <w:rFonts w:ascii="Arial" w:eastAsia="Arial" w:hAnsi="Arial" w:cs="Arial"/>
                <w:b/>
                <w:sz w:val="22"/>
                <w:vertAlign w:val="superscript"/>
              </w:rPr>
              <w:t>2</w:t>
            </w:r>
            <w:r w:rsidRPr="00515411">
              <w:rPr>
                <w:rFonts w:ascii="Arial" w:eastAsia="Arial" w:hAnsi="Arial" w:cs="Arial"/>
                <w:b/>
                <w:sz w:val="22"/>
              </w:rPr>
              <w:t>) or Cramer V</w:t>
            </w:r>
          </w:p>
        </w:tc>
      </w:tr>
      <w:tr w:rsidR="002D3F83" w:rsidRPr="00515411" w14:paraId="25D30CE5" w14:textId="77777777" w:rsidTr="00875DE7">
        <w:trPr>
          <w:cantSplit/>
          <w:jc w:val="center"/>
        </w:trPr>
        <w:tc>
          <w:tcPr>
            <w:tcW w:w="2545" w:type="dxa"/>
            <w:tcBorders>
              <w:top w:val="single" w:sz="4" w:space="0" w:color="auto"/>
            </w:tcBorders>
            <w:shd w:val="clear" w:color="auto" w:fill="auto"/>
            <w:vAlign w:val="center"/>
          </w:tcPr>
          <w:p w14:paraId="13C6475B"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Age (years)</w:t>
            </w:r>
          </w:p>
        </w:tc>
        <w:tc>
          <w:tcPr>
            <w:tcW w:w="2386" w:type="dxa"/>
            <w:tcBorders>
              <w:top w:val="single" w:sz="4" w:space="0" w:color="auto"/>
            </w:tcBorders>
            <w:shd w:val="clear" w:color="auto" w:fill="auto"/>
            <w:vAlign w:val="center"/>
          </w:tcPr>
          <w:p w14:paraId="38AC24C2" w14:textId="77777777" w:rsidR="003422DB" w:rsidRPr="00515411" w:rsidRDefault="003422DB" w:rsidP="00875DE7">
            <w:pPr>
              <w:widowControl/>
              <w:spacing w:before="240"/>
              <w:jc w:val="center"/>
              <w:rPr>
                <w:rFonts w:ascii="Arial" w:eastAsia="Arial" w:hAnsi="Arial" w:cs="Arial"/>
                <w:sz w:val="22"/>
              </w:rPr>
            </w:pPr>
            <w:r w:rsidRPr="00515411">
              <w:rPr>
                <w:rFonts w:ascii="Arial" w:eastAsia="Arial" w:hAnsi="Arial" w:cs="Arial"/>
                <w:sz w:val="22"/>
              </w:rPr>
              <w:t>7.0 (6–9)</w:t>
            </w:r>
          </w:p>
        </w:tc>
        <w:tc>
          <w:tcPr>
            <w:tcW w:w="2387" w:type="dxa"/>
            <w:tcBorders>
              <w:top w:val="single" w:sz="4" w:space="0" w:color="auto"/>
            </w:tcBorders>
            <w:shd w:val="clear" w:color="auto" w:fill="auto"/>
            <w:vAlign w:val="center"/>
          </w:tcPr>
          <w:p w14:paraId="3F0AF0E1"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9.0 (6–12)</w:t>
            </w:r>
          </w:p>
        </w:tc>
        <w:tc>
          <w:tcPr>
            <w:tcW w:w="2387" w:type="dxa"/>
            <w:tcBorders>
              <w:top w:val="single" w:sz="4" w:space="0" w:color="auto"/>
            </w:tcBorders>
            <w:shd w:val="clear" w:color="auto" w:fill="auto"/>
            <w:vAlign w:val="center"/>
          </w:tcPr>
          <w:p w14:paraId="21C7CFBE"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11.0 (9–12)</w:t>
            </w:r>
          </w:p>
        </w:tc>
        <w:tc>
          <w:tcPr>
            <w:tcW w:w="2387" w:type="dxa"/>
            <w:tcBorders>
              <w:top w:val="single" w:sz="4" w:space="0" w:color="auto"/>
            </w:tcBorders>
            <w:vAlign w:val="center"/>
          </w:tcPr>
          <w:p w14:paraId="09796400"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1 and 2: &lt; 0.0001</w:t>
            </w:r>
          </w:p>
          <w:p w14:paraId="10FDFB6A"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1 and 3: &lt; 0.0001</w:t>
            </w:r>
          </w:p>
          <w:p w14:paraId="7AA2D9CF"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2 and 3: &lt; 0.0001</w:t>
            </w:r>
          </w:p>
        </w:tc>
        <w:tc>
          <w:tcPr>
            <w:tcW w:w="1910" w:type="dxa"/>
            <w:tcBorders>
              <w:top w:val="single" w:sz="4" w:space="0" w:color="auto"/>
            </w:tcBorders>
            <w:vAlign w:val="center"/>
          </w:tcPr>
          <w:p w14:paraId="548AE544"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0.63</w:t>
            </w:r>
          </w:p>
          <w:p w14:paraId="6F8A4056" w14:textId="77777777" w:rsidR="003422DB" w:rsidRPr="00515411" w:rsidRDefault="003422DB" w:rsidP="00875DE7">
            <w:pPr>
              <w:widowControl/>
              <w:jc w:val="center"/>
              <w:rPr>
                <w:rFonts w:ascii="Arial" w:eastAsia="Arial" w:hAnsi="Arial" w:cs="Arial"/>
                <w:sz w:val="22"/>
              </w:rPr>
            </w:pPr>
          </w:p>
        </w:tc>
      </w:tr>
      <w:tr w:rsidR="002D3F83" w:rsidRPr="00515411" w14:paraId="4F39C26A" w14:textId="77777777" w:rsidTr="00875DE7">
        <w:trPr>
          <w:cantSplit/>
          <w:jc w:val="center"/>
        </w:trPr>
        <w:tc>
          <w:tcPr>
            <w:tcW w:w="2545" w:type="dxa"/>
            <w:shd w:val="clear" w:color="auto" w:fill="auto"/>
            <w:vAlign w:val="center"/>
          </w:tcPr>
          <w:p w14:paraId="2CA2652A"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Sex, n (%)</w:t>
            </w:r>
          </w:p>
        </w:tc>
        <w:tc>
          <w:tcPr>
            <w:tcW w:w="2386" w:type="dxa"/>
            <w:shd w:val="clear" w:color="auto" w:fill="auto"/>
            <w:vAlign w:val="center"/>
          </w:tcPr>
          <w:p w14:paraId="6D0FCA08" w14:textId="77777777" w:rsidR="003422DB" w:rsidRPr="00515411" w:rsidRDefault="003422DB" w:rsidP="00875DE7">
            <w:pPr>
              <w:widowControl/>
              <w:jc w:val="center"/>
              <w:rPr>
                <w:rFonts w:ascii="Arial" w:eastAsia="Arial" w:hAnsi="Arial" w:cs="Arial"/>
                <w:sz w:val="22"/>
              </w:rPr>
            </w:pPr>
          </w:p>
        </w:tc>
        <w:tc>
          <w:tcPr>
            <w:tcW w:w="2387" w:type="dxa"/>
            <w:shd w:val="clear" w:color="auto" w:fill="auto"/>
            <w:vAlign w:val="center"/>
          </w:tcPr>
          <w:p w14:paraId="11C68394" w14:textId="77777777" w:rsidR="003422DB" w:rsidRPr="00515411" w:rsidRDefault="003422DB" w:rsidP="00875DE7">
            <w:pPr>
              <w:widowControl/>
              <w:jc w:val="center"/>
              <w:rPr>
                <w:rFonts w:ascii="Arial" w:eastAsia="Arial" w:hAnsi="Arial" w:cs="Arial"/>
                <w:sz w:val="22"/>
              </w:rPr>
            </w:pPr>
          </w:p>
        </w:tc>
        <w:tc>
          <w:tcPr>
            <w:tcW w:w="2387" w:type="dxa"/>
            <w:shd w:val="clear" w:color="auto" w:fill="auto"/>
            <w:vAlign w:val="center"/>
          </w:tcPr>
          <w:p w14:paraId="07B2832F" w14:textId="77777777" w:rsidR="003422DB" w:rsidRPr="00515411" w:rsidRDefault="003422DB" w:rsidP="00875DE7">
            <w:pPr>
              <w:widowControl/>
              <w:jc w:val="center"/>
              <w:rPr>
                <w:rFonts w:ascii="Arial" w:eastAsia="Arial" w:hAnsi="Arial" w:cs="Arial"/>
                <w:sz w:val="22"/>
              </w:rPr>
            </w:pPr>
          </w:p>
        </w:tc>
        <w:tc>
          <w:tcPr>
            <w:tcW w:w="2387" w:type="dxa"/>
            <w:vAlign w:val="center"/>
          </w:tcPr>
          <w:p w14:paraId="665F6150"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0.838</w:t>
            </w:r>
          </w:p>
        </w:tc>
        <w:tc>
          <w:tcPr>
            <w:tcW w:w="1910" w:type="dxa"/>
            <w:vAlign w:val="center"/>
          </w:tcPr>
          <w:p w14:paraId="74251F96"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0.03</w:t>
            </w:r>
          </w:p>
        </w:tc>
      </w:tr>
      <w:tr w:rsidR="002D3F83" w:rsidRPr="00515411" w14:paraId="02804829" w14:textId="77777777" w:rsidTr="00875DE7">
        <w:trPr>
          <w:cantSplit/>
          <w:jc w:val="center"/>
        </w:trPr>
        <w:tc>
          <w:tcPr>
            <w:tcW w:w="2545" w:type="dxa"/>
            <w:shd w:val="clear" w:color="auto" w:fill="auto"/>
            <w:vAlign w:val="center"/>
          </w:tcPr>
          <w:p w14:paraId="75E43F56"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Boys</w:t>
            </w:r>
          </w:p>
        </w:tc>
        <w:tc>
          <w:tcPr>
            <w:tcW w:w="2386" w:type="dxa"/>
            <w:shd w:val="clear" w:color="auto" w:fill="auto"/>
            <w:vAlign w:val="center"/>
          </w:tcPr>
          <w:p w14:paraId="505EB67C"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27 (47.4)</w:t>
            </w:r>
          </w:p>
        </w:tc>
        <w:tc>
          <w:tcPr>
            <w:tcW w:w="2387" w:type="dxa"/>
            <w:shd w:val="clear" w:color="auto" w:fill="auto"/>
            <w:vAlign w:val="center"/>
          </w:tcPr>
          <w:p w14:paraId="5C8B90C8"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109 (48.2)</w:t>
            </w:r>
          </w:p>
        </w:tc>
        <w:tc>
          <w:tcPr>
            <w:tcW w:w="2387" w:type="dxa"/>
            <w:shd w:val="clear" w:color="auto" w:fill="auto"/>
            <w:vAlign w:val="center"/>
          </w:tcPr>
          <w:p w14:paraId="713E2B69"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72 (49.1)</w:t>
            </w:r>
          </w:p>
        </w:tc>
        <w:tc>
          <w:tcPr>
            <w:tcW w:w="2387" w:type="dxa"/>
            <w:vAlign w:val="center"/>
          </w:tcPr>
          <w:p w14:paraId="7914446A" w14:textId="77777777" w:rsidR="003422DB" w:rsidRPr="00515411" w:rsidRDefault="003422DB" w:rsidP="00875DE7">
            <w:pPr>
              <w:widowControl/>
              <w:jc w:val="center"/>
              <w:rPr>
                <w:rFonts w:ascii="Arial" w:eastAsia="Arial" w:hAnsi="Arial" w:cs="Arial"/>
                <w:sz w:val="22"/>
              </w:rPr>
            </w:pPr>
          </w:p>
        </w:tc>
        <w:tc>
          <w:tcPr>
            <w:tcW w:w="1910" w:type="dxa"/>
            <w:vAlign w:val="center"/>
          </w:tcPr>
          <w:p w14:paraId="19919EA8" w14:textId="77777777" w:rsidR="003422DB" w:rsidRPr="00515411" w:rsidRDefault="003422DB" w:rsidP="00875DE7">
            <w:pPr>
              <w:widowControl/>
              <w:jc w:val="center"/>
              <w:rPr>
                <w:rFonts w:ascii="Arial" w:eastAsia="Arial" w:hAnsi="Arial" w:cs="Arial"/>
                <w:sz w:val="22"/>
              </w:rPr>
            </w:pPr>
          </w:p>
        </w:tc>
      </w:tr>
      <w:tr w:rsidR="002D3F83" w:rsidRPr="00515411" w14:paraId="1D7336AA" w14:textId="77777777" w:rsidTr="00875DE7">
        <w:trPr>
          <w:cantSplit/>
          <w:jc w:val="center"/>
        </w:trPr>
        <w:tc>
          <w:tcPr>
            <w:tcW w:w="2545" w:type="dxa"/>
            <w:shd w:val="clear" w:color="auto" w:fill="auto"/>
            <w:vAlign w:val="center"/>
          </w:tcPr>
          <w:p w14:paraId="0E5CF80E"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Girls</w:t>
            </w:r>
          </w:p>
        </w:tc>
        <w:tc>
          <w:tcPr>
            <w:tcW w:w="2386" w:type="dxa"/>
            <w:shd w:val="clear" w:color="auto" w:fill="auto"/>
            <w:vAlign w:val="center"/>
          </w:tcPr>
          <w:p w14:paraId="1FA4FC8B"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30 (52.6)</w:t>
            </w:r>
          </w:p>
        </w:tc>
        <w:tc>
          <w:tcPr>
            <w:tcW w:w="2387" w:type="dxa"/>
            <w:shd w:val="clear" w:color="auto" w:fill="auto"/>
            <w:vAlign w:val="center"/>
          </w:tcPr>
          <w:p w14:paraId="1779279B"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117 (51.8)</w:t>
            </w:r>
          </w:p>
        </w:tc>
        <w:tc>
          <w:tcPr>
            <w:tcW w:w="2387" w:type="dxa"/>
            <w:shd w:val="clear" w:color="auto" w:fill="auto"/>
            <w:vAlign w:val="center"/>
          </w:tcPr>
          <w:p w14:paraId="1DF1273F"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69 (49.1)</w:t>
            </w:r>
          </w:p>
        </w:tc>
        <w:tc>
          <w:tcPr>
            <w:tcW w:w="2387" w:type="dxa"/>
            <w:vAlign w:val="center"/>
          </w:tcPr>
          <w:p w14:paraId="477B6FBB" w14:textId="77777777" w:rsidR="003422DB" w:rsidRPr="00515411" w:rsidRDefault="003422DB" w:rsidP="00875DE7">
            <w:pPr>
              <w:widowControl/>
              <w:jc w:val="center"/>
              <w:rPr>
                <w:rFonts w:ascii="Arial" w:eastAsia="Arial" w:hAnsi="Arial" w:cs="Arial"/>
                <w:sz w:val="22"/>
              </w:rPr>
            </w:pPr>
          </w:p>
        </w:tc>
        <w:tc>
          <w:tcPr>
            <w:tcW w:w="1910" w:type="dxa"/>
            <w:vAlign w:val="center"/>
          </w:tcPr>
          <w:p w14:paraId="657A3C96" w14:textId="77777777" w:rsidR="003422DB" w:rsidRPr="00515411" w:rsidRDefault="003422DB" w:rsidP="00875DE7">
            <w:pPr>
              <w:widowControl/>
              <w:jc w:val="center"/>
              <w:rPr>
                <w:rFonts w:ascii="Arial" w:eastAsia="Arial" w:hAnsi="Arial" w:cs="Arial"/>
                <w:sz w:val="22"/>
              </w:rPr>
            </w:pPr>
          </w:p>
        </w:tc>
      </w:tr>
      <w:tr w:rsidR="002D3F83" w:rsidRPr="00515411" w14:paraId="0E3AD50B" w14:textId="77777777" w:rsidTr="00875DE7">
        <w:trPr>
          <w:cantSplit/>
          <w:jc w:val="center"/>
        </w:trPr>
        <w:tc>
          <w:tcPr>
            <w:tcW w:w="2545" w:type="dxa"/>
            <w:shd w:val="clear" w:color="auto" w:fill="auto"/>
            <w:vAlign w:val="center"/>
          </w:tcPr>
          <w:p w14:paraId="6804C802"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Height (cm)</w:t>
            </w:r>
          </w:p>
        </w:tc>
        <w:tc>
          <w:tcPr>
            <w:tcW w:w="2386" w:type="dxa"/>
            <w:shd w:val="clear" w:color="auto" w:fill="auto"/>
            <w:vAlign w:val="center"/>
          </w:tcPr>
          <w:p w14:paraId="1A79F408"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116.7 (106.5–120.9)</w:t>
            </w:r>
          </w:p>
        </w:tc>
        <w:tc>
          <w:tcPr>
            <w:tcW w:w="2387" w:type="dxa"/>
            <w:shd w:val="clear" w:color="auto" w:fill="auto"/>
            <w:vAlign w:val="center"/>
          </w:tcPr>
          <w:p w14:paraId="5393A1AF"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130.1 (121.1–140.9)</w:t>
            </w:r>
          </w:p>
        </w:tc>
        <w:tc>
          <w:tcPr>
            <w:tcW w:w="2387" w:type="dxa"/>
            <w:shd w:val="clear" w:color="auto" w:fill="auto"/>
            <w:vAlign w:val="center"/>
          </w:tcPr>
          <w:p w14:paraId="61AE9B0D"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147.8 (141.1–164.2)</w:t>
            </w:r>
          </w:p>
        </w:tc>
        <w:tc>
          <w:tcPr>
            <w:tcW w:w="2387" w:type="dxa"/>
            <w:vAlign w:val="center"/>
          </w:tcPr>
          <w:p w14:paraId="027F31D2"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1 and 2: &lt; 0.0001</w:t>
            </w:r>
          </w:p>
          <w:p w14:paraId="64A6EE93"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1 and 3: &lt; 0.0001</w:t>
            </w:r>
          </w:p>
          <w:p w14:paraId="731B5A76"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2 and 3: &lt; 0.0001</w:t>
            </w:r>
          </w:p>
        </w:tc>
        <w:tc>
          <w:tcPr>
            <w:tcW w:w="1910" w:type="dxa"/>
            <w:vAlign w:val="center"/>
          </w:tcPr>
          <w:p w14:paraId="7B6A68A2"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0.81</w:t>
            </w:r>
          </w:p>
          <w:p w14:paraId="3C3D1426" w14:textId="77777777" w:rsidR="003422DB" w:rsidRPr="00515411" w:rsidRDefault="003422DB" w:rsidP="00875DE7">
            <w:pPr>
              <w:widowControl/>
              <w:jc w:val="center"/>
              <w:rPr>
                <w:rFonts w:ascii="Arial" w:eastAsia="Arial" w:hAnsi="Arial" w:cs="Arial"/>
                <w:sz w:val="22"/>
              </w:rPr>
            </w:pPr>
          </w:p>
        </w:tc>
      </w:tr>
      <w:tr w:rsidR="002D3F83" w:rsidRPr="00515411" w14:paraId="5BD0B716" w14:textId="77777777" w:rsidTr="00875DE7">
        <w:trPr>
          <w:cantSplit/>
          <w:jc w:val="center"/>
        </w:trPr>
        <w:tc>
          <w:tcPr>
            <w:tcW w:w="2545" w:type="dxa"/>
            <w:shd w:val="clear" w:color="auto" w:fill="auto"/>
            <w:vAlign w:val="center"/>
          </w:tcPr>
          <w:p w14:paraId="020BB54E"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Weight (kg)</w:t>
            </w:r>
          </w:p>
        </w:tc>
        <w:tc>
          <w:tcPr>
            <w:tcW w:w="2386" w:type="dxa"/>
            <w:shd w:val="clear" w:color="auto" w:fill="auto"/>
            <w:vAlign w:val="center"/>
          </w:tcPr>
          <w:p w14:paraId="16372E8E"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19.8 (16.1–26.0)</w:t>
            </w:r>
          </w:p>
        </w:tc>
        <w:tc>
          <w:tcPr>
            <w:tcW w:w="2387" w:type="dxa"/>
            <w:shd w:val="clear" w:color="auto" w:fill="auto"/>
            <w:vAlign w:val="center"/>
          </w:tcPr>
          <w:p w14:paraId="5E01C06C"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26.2 (19.2–44.7)</w:t>
            </w:r>
          </w:p>
        </w:tc>
        <w:tc>
          <w:tcPr>
            <w:tcW w:w="2387" w:type="dxa"/>
            <w:shd w:val="clear" w:color="auto" w:fill="auto"/>
            <w:vAlign w:val="center"/>
          </w:tcPr>
          <w:p w14:paraId="043FE0FB"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37.4 (26.3–74.4)</w:t>
            </w:r>
          </w:p>
        </w:tc>
        <w:tc>
          <w:tcPr>
            <w:tcW w:w="2387" w:type="dxa"/>
            <w:vAlign w:val="center"/>
          </w:tcPr>
          <w:p w14:paraId="21A6A652"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1 and 2: &lt; 0.0001</w:t>
            </w:r>
          </w:p>
          <w:p w14:paraId="114766EB"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1 and 3: &lt; 0.0001</w:t>
            </w:r>
          </w:p>
          <w:p w14:paraId="7B43F1A7"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2 and 3: &lt; 0.0001</w:t>
            </w:r>
          </w:p>
        </w:tc>
        <w:tc>
          <w:tcPr>
            <w:tcW w:w="1910" w:type="dxa"/>
            <w:vAlign w:val="center"/>
          </w:tcPr>
          <w:p w14:paraId="789A7AEB"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0.64</w:t>
            </w:r>
          </w:p>
          <w:p w14:paraId="596A6EE6" w14:textId="77777777" w:rsidR="003422DB" w:rsidRPr="00515411" w:rsidRDefault="003422DB" w:rsidP="00875DE7">
            <w:pPr>
              <w:widowControl/>
              <w:jc w:val="center"/>
              <w:rPr>
                <w:rFonts w:ascii="Arial" w:eastAsia="Arial" w:hAnsi="Arial" w:cs="Arial"/>
                <w:sz w:val="22"/>
              </w:rPr>
            </w:pPr>
          </w:p>
          <w:p w14:paraId="632D4C30" w14:textId="77777777" w:rsidR="003422DB" w:rsidRPr="00515411" w:rsidRDefault="003422DB" w:rsidP="00875DE7">
            <w:pPr>
              <w:widowControl/>
              <w:jc w:val="center"/>
              <w:rPr>
                <w:rFonts w:ascii="Arial" w:eastAsia="Arial" w:hAnsi="Arial" w:cs="Arial"/>
                <w:sz w:val="22"/>
              </w:rPr>
            </w:pPr>
          </w:p>
        </w:tc>
      </w:tr>
      <w:tr w:rsidR="002D3F83" w:rsidRPr="00515411" w14:paraId="68C8B2A7" w14:textId="77777777" w:rsidTr="00875DE7">
        <w:trPr>
          <w:cantSplit/>
          <w:jc w:val="center"/>
        </w:trPr>
        <w:tc>
          <w:tcPr>
            <w:tcW w:w="2545" w:type="dxa"/>
            <w:shd w:val="clear" w:color="auto" w:fill="auto"/>
            <w:vAlign w:val="center"/>
          </w:tcPr>
          <w:p w14:paraId="710CA52D"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Body mass index (kg/m</w:t>
            </w:r>
            <w:r w:rsidRPr="00515411">
              <w:rPr>
                <w:rFonts w:ascii="Arial" w:eastAsia="Arial" w:hAnsi="Arial" w:cs="Arial"/>
                <w:sz w:val="22"/>
                <w:vertAlign w:val="superscript"/>
              </w:rPr>
              <w:t>2</w:t>
            </w:r>
            <w:r w:rsidRPr="00515411">
              <w:rPr>
                <w:rFonts w:ascii="Arial" w:eastAsia="Arial" w:hAnsi="Arial" w:cs="Arial"/>
                <w:sz w:val="22"/>
              </w:rPr>
              <w:t>)</w:t>
            </w:r>
          </w:p>
        </w:tc>
        <w:tc>
          <w:tcPr>
            <w:tcW w:w="2386" w:type="dxa"/>
            <w:shd w:val="clear" w:color="auto" w:fill="auto"/>
            <w:vAlign w:val="center"/>
          </w:tcPr>
          <w:p w14:paraId="0D29958E"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14.55 (12.98–18.14)</w:t>
            </w:r>
          </w:p>
        </w:tc>
        <w:tc>
          <w:tcPr>
            <w:tcW w:w="2387" w:type="dxa"/>
            <w:shd w:val="clear" w:color="auto" w:fill="auto"/>
            <w:vAlign w:val="center"/>
          </w:tcPr>
          <w:p w14:paraId="0F5B12C6"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15.43 (12.91–26.62)</w:t>
            </w:r>
          </w:p>
        </w:tc>
        <w:tc>
          <w:tcPr>
            <w:tcW w:w="2387" w:type="dxa"/>
            <w:shd w:val="clear" w:color="auto" w:fill="auto"/>
            <w:vAlign w:val="center"/>
          </w:tcPr>
          <w:p w14:paraId="33EBF386"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16.90 (12.32–29.60)</w:t>
            </w:r>
          </w:p>
        </w:tc>
        <w:tc>
          <w:tcPr>
            <w:tcW w:w="2387" w:type="dxa"/>
            <w:vAlign w:val="center"/>
          </w:tcPr>
          <w:p w14:paraId="7DEA1AFE"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1 and 2: &lt; 0.0001</w:t>
            </w:r>
          </w:p>
          <w:p w14:paraId="191A6EC6"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1 and 3: &lt; 0.0001</w:t>
            </w:r>
          </w:p>
          <w:p w14:paraId="26185602"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2 and 3: &lt; 0.0001</w:t>
            </w:r>
          </w:p>
        </w:tc>
        <w:tc>
          <w:tcPr>
            <w:tcW w:w="1910" w:type="dxa"/>
            <w:vAlign w:val="center"/>
          </w:tcPr>
          <w:p w14:paraId="0EA8476C"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0.17</w:t>
            </w:r>
          </w:p>
        </w:tc>
      </w:tr>
    </w:tbl>
    <w:p w14:paraId="583BF1E4" w14:textId="77777777" w:rsidR="00725FF2" w:rsidRPr="00515411" w:rsidRDefault="00725FF2" w:rsidP="00725FF2">
      <w:pPr>
        <w:rPr>
          <w:rFonts w:ascii="Arial" w:eastAsia="Arial" w:hAnsi="Arial" w:cs="Arial"/>
          <w:sz w:val="22"/>
        </w:rPr>
      </w:pPr>
      <w:r w:rsidRPr="00515411">
        <w:rPr>
          <w:rFonts w:ascii="Arial" w:eastAsia="Arial" w:hAnsi="Arial" w:cs="Arial"/>
          <w:sz w:val="22"/>
        </w:rPr>
        <w:t>Differences between the three groups were analyzed using the Kruskal–Wallis test or one-way analysis of variance depending on the distribution of the data. Variables with significant differences were subsequently compared using multiple comparison analyses with Bonferroni correction. Data are presented as means (standard deviation) or median values (range). P-values &lt; 0.0001 were considered statistically significant.</w:t>
      </w:r>
    </w:p>
    <w:p w14:paraId="5A959B8E" w14:textId="77777777" w:rsidR="003422DB" w:rsidRPr="00515411" w:rsidRDefault="003422DB" w:rsidP="00875DE7">
      <w:pPr>
        <w:widowControl/>
        <w:snapToGrid w:val="0"/>
        <w:spacing w:before="240" w:after="120"/>
        <w:ind w:left="425" w:right="425"/>
        <w:jc w:val="left"/>
        <w:rPr>
          <w:rFonts w:ascii="Arial" w:eastAsia="MS Mincho" w:hAnsi="Arial" w:cs="Arial"/>
        </w:rPr>
        <w:sectPr w:rsidR="003422DB" w:rsidRPr="00515411" w:rsidSect="00875DE7">
          <w:pgSz w:w="16838" w:h="11906" w:orient="landscape"/>
          <w:pgMar w:top="1418" w:right="1418" w:bottom="1418" w:left="1418" w:header="567" w:footer="567" w:gutter="0"/>
          <w:cols w:space="425"/>
          <w:docGrid w:linePitch="286"/>
        </w:sectPr>
      </w:pPr>
    </w:p>
    <w:p w14:paraId="387D7D9D" w14:textId="314CE688" w:rsidR="003422DB" w:rsidRPr="00515411" w:rsidRDefault="003422DB" w:rsidP="00875DE7">
      <w:pPr>
        <w:widowControl/>
        <w:snapToGrid w:val="0"/>
        <w:spacing w:before="240" w:after="120"/>
        <w:ind w:left="425" w:right="425"/>
        <w:jc w:val="left"/>
        <w:rPr>
          <w:rFonts w:ascii="Arial" w:eastAsia="Arial" w:hAnsi="Arial" w:cs="Arial"/>
          <w:sz w:val="22"/>
        </w:rPr>
      </w:pPr>
      <w:bookmarkStart w:id="7" w:name="_Hlk100696346"/>
      <w:bookmarkStart w:id="8" w:name="_Hlk101281026"/>
      <w:r w:rsidRPr="00515411">
        <w:rPr>
          <w:rFonts w:ascii="Arial" w:eastAsia="Arial" w:hAnsi="Arial" w:cs="Arial"/>
          <w:b/>
          <w:sz w:val="22"/>
        </w:rPr>
        <w:lastRenderedPageBreak/>
        <w:t xml:space="preserve">Table S5. </w:t>
      </w:r>
      <w:r w:rsidR="007F0AE5" w:rsidRPr="00515411">
        <w:rPr>
          <w:rFonts w:ascii="Arial" w:eastAsia="Arial" w:hAnsi="Arial" w:cs="Arial"/>
          <w:bCs/>
          <w:sz w:val="22"/>
        </w:rPr>
        <w:t>Temporal parameters</w:t>
      </w:r>
      <w:r w:rsidRPr="00515411">
        <w:rPr>
          <w:rFonts w:ascii="Arial" w:eastAsia="Arial" w:hAnsi="Arial" w:cs="Arial"/>
          <w:sz w:val="22"/>
        </w:rPr>
        <w:t xml:space="preserve"> for each body height</w:t>
      </w:r>
      <w:bookmarkEnd w:id="7"/>
      <w:r w:rsidRPr="00515411">
        <w:rPr>
          <w:rFonts w:ascii="Arial" w:eastAsia="Arial" w:hAnsi="Arial" w:cs="Arial"/>
          <w:b/>
          <w:sz w:val="22"/>
        </w:rPr>
        <w:t xml:space="preserve"> </w:t>
      </w:r>
      <w:r w:rsidR="00BE4F35" w:rsidRPr="00515411">
        <w:rPr>
          <w:rFonts w:ascii="Arial" w:eastAsia="Arial" w:hAnsi="Arial" w:cs="Arial"/>
          <w:bCs/>
          <w:sz w:val="22"/>
        </w:rPr>
        <w:t>classification</w:t>
      </w:r>
      <w:r w:rsidR="00BE4F35" w:rsidRPr="00515411">
        <w:rPr>
          <w:rFonts w:ascii="Arial" w:eastAsia="Arial" w:hAnsi="Arial" w:cs="Arial"/>
          <w:b/>
          <w:sz w:val="22"/>
        </w:rPr>
        <w:t xml:space="preserve"> </w:t>
      </w:r>
      <w:r w:rsidRPr="00515411">
        <w:rPr>
          <w:rFonts w:ascii="Arial" w:eastAsia="Arial" w:hAnsi="Arial" w:cs="Arial"/>
          <w:sz w:val="22"/>
        </w:rPr>
        <w:t>(N = 424)</w:t>
      </w:r>
    </w:p>
    <w:tbl>
      <w:tblPr>
        <w:tblW w:w="5000" w:type="pct"/>
        <w:jc w:val="center"/>
        <w:tblCellMar>
          <w:left w:w="0" w:type="dxa"/>
          <w:right w:w="0" w:type="dxa"/>
        </w:tblCellMar>
        <w:tblLook w:val="04A0" w:firstRow="1" w:lastRow="0" w:firstColumn="1" w:lastColumn="0" w:noHBand="0" w:noVBand="1"/>
      </w:tblPr>
      <w:tblGrid>
        <w:gridCol w:w="3459"/>
        <w:gridCol w:w="2739"/>
        <w:gridCol w:w="2742"/>
        <w:gridCol w:w="2742"/>
        <w:gridCol w:w="1807"/>
        <w:gridCol w:w="1081"/>
      </w:tblGrid>
      <w:tr w:rsidR="002D3F83" w:rsidRPr="00515411" w14:paraId="6F7FBC6B" w14:textId="77777777" w:rsidTr="00875DE7">
        <w:trPr>
          <w:jc w:val="center"/>
        </w:trPr>
        <w:tc>
          <w:tcPr>
            <w:tcW w:w="1187" w:type="pct"/>
            <w:tcBorders>
              <w:top w:val="single" w:sz="4" w:space="0" w:color="auto"/>
              <w:bottom w:val="single" w:sz="4" w:space="0" w:color="auto"/>
            </w:tcBorders>
            <w:shd w:val="clear" w:color="auto" w:fill="E7E6E6"/>
            <w:vAlign w:val="center"/>
          </w:tcPr>
          <w:p w14:paraId="4148C082" w14:textId="77777777" w:rsidR="003422DB" w:rsidRPr="00515411" w:rsidRDefault="003422DB" w:rsidP="00875DE7">
            <w:pPr>
              <w:widowControl/>
              <w:snapToGrid w:val="0"/>
              <w:jc w:val="center"/>
              <w:rPr>
                <w:rFonts w:ascii="Arial" w:eastAsia="Arial" w:hAnsi="Arial" w:cs="Arial"/>
                <w:b/>
                <w:sz w:val="22"/>
              </w:rPr>
            </w:pPr>
            <w:r w:rsidRPr="00515411">
              <w:rPr>
                <w:rFonts w:ascii="Arial" w:eastAsia="Arial" w:hAnsi="Arial" w:cs="Arial"/>
                <w:b/>
                <w:sz w:val="22"/>
              </w:rPr>
              <w:t>Variables</w:t>
            </w:r>
          </w:p>
        </w:tc>
        <w:tc>
          <w:tcPr>
            <w:tcW w:w="940" w:type="pct"/>
            <w:tcBorders>
              <w:top w:val="single" w:sz="4" w:space="0" w:color="auto"/>
              <w:bottom w:val="single" w:sz="4" w:space="0" w:color="auto"/>
            </w:tcBorders>
            <w:shd w:val="clear" w:color="auto" w:fill="E7E6E6"/>
            <w:vAlign w:val="center"/>
          </w:tcPr>
          <w:p w14:paraId="1F0E1837" w14:textId="511F001C" w:rsidR="003422DB" w:rsidRPr="00515411" w:rsidRDefault="003422DB" w:rsidP="00875DE7">
            <w:pPr>
              <w:widowControl/>
              <w:jc w:val="center"/>
              <w:rPr>
                <w:rFonts w:ascii="Arial" w:eastAsia="Arial" w:hAnsi="Arial" w:cs="Arial"/>
                <w:b/>
                <w:sz w:val="22"/>
              </w:rPr>
            </w:pPr>
            <w:r w:rsidRPr="00515411">
              <w:rPr>
                <w:rFonts w:ascii="Arial" w:eastAsia="Arial" w:hAnsi="Arial" w:cs="Arial"/>
                <w:b/>
                <w:sz w:val="22"/>
              </w:rPr>
              <w:t>Group 1</w:t>
            </w:r>
            <w:r w:rsidR="00427F82" w:rsidRPr="00515411">
              <w:rPr>
                <w:rFonts w:ascii="Arial" w:eastAsia="Arial" w:hAnsi="Arial" w:cs="Arial"/>
                <w:b/>
                <w:sz w:val="22"/>
              </w:rPr>
              <w:t>, 100–120 cm</w:t>
            </w:r>
          </w:p>
          <w:p w14:paraId="7AC3B96A" w14:textId="77777777" w:rsidR="003422DB" w:rsidRPr="00515411" w:rsidRDefault="003422DB" w:rsidP="00875DE7">
            <w:pPr>
              <w:widowControl/>
              <w:jc w:val="center"/>
              <w:rPr>
                <w:rFonts w:ascii="Arial" w:eastAsia="Arial" w:hAnsi="Arial" w:cs="Arial"/>
                <w:b/>
                <w:sz w:val="22"/>
              </w:rPr>
            </w:pPr>
            <w:r w:rsidRPr="00515411">
              <w:rPr>
                <w:rFonts w:ascii="Arial" w:eastAsia="Arial" w:hAnsi="Arial" w:cs="Arial"/>
                <w:b/>
                <w:sz w:val="22"/>
              </w:rPr>
              <w:t>(n = 57)</w:t>
            </w:r>
          </w:p>
        </w:tc>
        <w:tc>
          <w:tcPr>
            <w:tcW w:w="941" w:type="pct"/>
            <w:tcBorders>
              <w:top w:val="single" w:sz="4" w:space="0" w:color="auto"/>
              <w:bottom w:val="single" w:sz="4" w:space="0" w:color="auto"/>
            </w:tcBorders>
            <w:shd w:val="clear" w:color="auto" w:fill="E7E6E6"/>
            <w:vAlign w:val="center"/>
          </w:tcPr>
          <w:p w14:paraId="41AD03A1" w14:textId="2D5420EB" w:rsidR="003422DB" w:rsidRPr="00515411" w:rsidRDefault="003422DB" w:rsidP="00875DE7">
            <w:pPr>
              <w:widowControl/>
              <w:jc w:val="center"/>
              <w:rPr>
                <w:rFonts w:ascii="Arial" w:eastAsia="Arial" w:hAnsi="Arial" w:cs="Arial"/>
                <w:b/>
                <w:sz w:val="22"/>
              </w:rPr>
            </w:pPr>
            <w:r w:rsidRPr="00515411">
              <w:rPr>
                <w:rFonts w:ascii="Arial" w:eastAsia="Arial" w:hAnsi="Arial" w:cs="Arial"/>
                <w:b/>
                <w:sz w:val="22"/>
              </w:rPr>
              <w:t>Group 2</w:t>
            </w:r>
            <w:r w:rsidR="00427F82" w:rsidRPr="00515411">
              <w:rPr>
                <w:rFonts w:ascii="Arial" w:eastAsia="Arial" w:hAnsi="Arial" w:cs="Arial"/>
                <w:b/>
                <w:sz w:val="22"/>
              </w:rPr>
              <w:t>, 121–140 cm</w:t>
            </w:r>
          </w:p>
          <w:p w14:paraId="25711586" w14:textId="77777777" w:rsidR="003422DB" w:rsidRPr="00515411" w:rsidRDefault="003422DB" w:rsidP="00875DE7">
            <w:pPr>
              <w:widowControl/>
              <w:jc w:val="center"/>
              <w:rPr>
                <w:rFonts w:ascii="Arial" w:eastAsia="Arial" w:hAnsi="Arial" w:cs="Arial"/>
                <w:b/>
                <w:sz w:val="22"/>
              </w:rPr>
            </w:pPr>
            <w:r w:rsidRPr="00515411">
              <w:rPr>
                <w:rFonts w:ascii="Arial" w:eastAsia="Arial" w:hAnsi="Arial" w:cs="Arial"/>
                <w:b/>
                <w:sz w:val="22"/>
              </w:rPr>
              <w:t>(n = 226)</w:t>
            </w:r>
          </w:p>
        </w:tc>
        <w:tc>
          <w:tcPr>
            <w:tcW w:w="941" w:type="pct"/>
            <w:tcBorders>
              <w:top w:val="single" w:sz="4" w:space="0" w:color="auto"/>
              <w:bottom w:val="single" w:sz="4" w:space="0" w:color="auto"/>
            </w:tcBorders>
            <w:shd w:val="clear" w:color="auto" w:fill="E7E6E6"/>
            <w:vAlign w:val="center"/>
          </w:tcPr>
          <w:p w14:paraId="7E538DF1" w14:textId="0F7F9CAF" w:rsidR="003422DB" w:rsidRPr="00515411" w:rsidRDefault="003422DB" w:rsidP="00875DE7">
            <w:pPr>
              <w:widowControl/>
              <w:jc w:val="center"/>
              <w:rPr>
                <w:rFonts w:ascii="Arial" w:eastAsia="Arial" w:hAnsi="Arial" w:cs="Arial"/>
                <w:b/>
                <w:sz w:val="22"/>
              </w:rPr>
            </w:pPr>
            <w:r w:rsidRPr="00515411">
              <w:rPr>
                <w:rFonts w:ascii="Arial" w:eastAsia="Arial" w:hAnsi="Arial" w:cs="Arial"/>
                <w:b/>
                <w:sz w:val="22"/>
              </w:rPr>
              <w:t>Group 3</w:t>
            </w:r>
            <w:r w:rsidR="00427F82" w:rsidRPr="00515411">
              <w:rPr>
                <w:rFonts w:ascii="Arial" w:eastAsia="Arial" w:hAnsi="Arial" w:cs="Arial"/>
                <w:b/>
                <w:sz w:val="22"/>
              </w:rPr>
              <w:t>, ≥ 141 cm</w:t>
            </w:r>
          </w:p>
          <w:p w14:paraId="667955B4" w14:textId="77777777" w:rsidR="003422DB" w:rsidRPr="00515411" w:rsidRDefault="003422DB" w:rsidP="00875DE7">
            <w:pPr>
              <w:widowControl/>
              <w:jc w:val="center"/>
              <w:rPr>
                <w:rFonts w:ascii="Arial" w:eastAsia="Arial" w:hAnsi="Arial" w:cs="Arial"/>
                <w:b/>
                <w:sz w:val="22"/>
              </w:rPr>
            </w:pPr>
            <w:r w:rsidRPr="00515411">
              <w:rPr>
                <w:rFonts w:ascii="Arial" w:eastAsia="Arial" w:hAnsi="Arial" w:cs="Arial"/>
                <w:b/>
                <w:sz w:val="22"/>
              </w:rPr>
              <w:t>(n = 141)</w:t>
            </w:r>
          </w:p>
        </w:tc>
        <w:tc>
          <w:tcPr>
            <w:tcW w:w="620" w:type="pct"/>
            <w:tcBorders>
              <w:top w:val="single" w:sz="4" w:space="0" w:color="auto"/>
              <w:bottom w:val="single" w:sz="4" w:space="0" w:color="auto"/>
            </w:tcBorders>
            <w:shd w:val="clear" w:color="auto" w:fill="E7E6E6"/>
            <w:vAlign w:val="center"/>
          </w:tcPr>
          <w:p w14:paraId="57D9BDAB" w14:textId="77777777" w:rsidR="003422DB" w:rsidRPr="00515411" w:rsidRDefault="003422DB" w:rsidP="00875DE7">
            <w:pPr>
              <w:widowControl/>
              <w:jc w:val="center"/>
              <w:rPr>
                <w:rFonts w:ascii="Arial" w:eastAsia="Arial" w:hAnsi="Arial" w:cs="Arial"/>
                <w:b/>
                <w:sz w:val="22"/>
              </w:rPr>
            </w:pPr>
            <w:r w:rsidRPr="00515411">
              <w:rPr>
                <w:rFonts w:ascii="Arial" w:eastAsia="Arial" w:hAnsi="Arial" w:cs="Arial"/>
                <w:b/>
                <w:i/>
                <w:sz w:val="22"/>
              </w:rPr>
              <w:t>P</w:t>
            </w:r>
            <w:r w:rsidRPr="00515411">
              <w:rPr>
                <w:rFonts w:ascii="Arial" w:eastAsia="Arial" w:hAnsi="Arial" w:cs="Arial"/>
                <w:b/>
                <w:sz w:val="22"/>
              </w:rPr>
              <w:t>-value</w:t>
            </w:r>
          </w:p>
        </w:tc>
        <w:tc>
          <w:tcPr>
            <w:tcW w:w="371" w:type="pct"/>
            <w:tcBorders>
              <w:top w:val="single" w:sz="4" w:space="0" w:color="auto"/>
              <w:bottom w:val="single" w:sz="4" w:space="0" w:color="auto"/>
            </w:tcBorders>
            <w:shd w:val="clear" w:color="auto" w:fill="E7E6E6"/>
            <w:vAlign w:val="center"/>
          </w:tcPr>
          <w:p w14:paraId="574E3CCF" w14:textId="77777777" w:rsidR="003422DB" w:rsidRPr="00515411" w:rsidRDefault="003422DB" w:rsidP="00875DE7">
            <w:pPr>
              <w:widowControl/>
              <w:jc w:val="center"/>
              <w:rPr>
                <w:rFonts w:ascii="Arial" w:eastAsia="Arial" w:hAnsi="Arial" w:cs="Arial"/>
                <w:b/>
                <w:sz w:val="22"/>
              </w:rPr>
            </w:pPr>
            <w:r w:rsidRPr="00515411">
              <w:rPr>
                <w:rFonts w:ascii="Arial" w:eastAsia="Arial" w:hAnsi="Arial" w:cs="Arial"/>
                <w:b/>
                <w:sz w:val="22"/>
              </w:rPr>
              <w:t>Effect size (η</w:t>
            </w:r>
            <w:r w:rsidRPr="00515411">
              <w:rPr>
                <w:rFonts w:ascii="Arial" w:eastAsia="Arial" w:hAnsi="Arial" w:cs="Arial"/>
                <w:b/>
                <w:sz w:val="22"/>
                <w:vertAlign w:val="superscript"/>
              </w:rPr>
              <w:t>2</w:t>
            </w:r>
            <w:r w:rsidRPr="00515411">
              <w:rPr>
                <w:rFonts w:ascii="Arial" w:eastAsia="Arial" w:hAnsi="Arial" w:cs="Arial"/>
                <w:b/>
                <w:sz w:val="22"/>
              </w:rPr>
              <w:t>)</w:t>
            </w:r>
          </w:p>
        </w:tc>
      </w:tr>
      <w:tr w:rsidR="002D3F83" w:rsidRPr="00515411" w14:paraId="5D4170B3" w14:textId="77777777" w:rsidTr="00875DE7">
        <w:trPr>
          <w:trHeight w:val="476"/>
          <w:jc w:val="center"/>
        </w:trPr>
        <w:tc>
          <w:tcPr>
            <w:tcW w:w="1187" w:type="pct"/>
            <w:tcBorders>
              <w:top w:val="single" w:sz="4" w:space="0" w:color="auto"/>
            </w:tcBorders>
            <w:shd w:val="clear" w:color="auto" w:fill="auto"/>
            <w:vAlign w:val="center"/>
          </w:tcPr>
          <w:p w14:paraId="126C524E" w14:textId="5B646421"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Cadence (step</w:t>
            </w:r>
            <w:r w:rsidR="00BE4F35" w:rsidRPr="00515411">
              <w:rPr>
                <w:rFonts w:ascii="Arial" w:eastAsia="Arial" w:hAnsi="Arial" w:cs="Arial"/>
                <w:sz w:val="22"/>
              </w:rPr>
              <w:t>s</w:t>
            </w:r>
            <w:r w:rsidRPr="00515411">
              <w:rPr>
                <w:rFonts w:ascii="Arial" w:eastAsia="Arial" w:hAnsi="Arial" w:cs="Arial"/>
                <w:sz w:val="22"/>
              </w:rPr>
              <w:t>/min)</w:t>
            </w:r>
          </w:p>
        </w:tc>
        <w:tc>
          <w:tcPr>
            <w:tcW w:w="940" w:type="pct"/>
            <w:shd w:val="clear" w:color="auto" w:fill="auto"/>
            <w:vAlign w:val="center"/>
          </w:tcPr>
          <w:p w14:paraId="609E3082"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130.34 (115.54–164.82)</w:t>
            </w:r>
          </w:p>
        </w:tc>
        <w:tc>
          <w:tcPr>
            <w:tcW w:w="941" w:type="pct"/>
            <w:shd w:val="clear" w:color="auto" w:fill="auto"/>
            <w:vAlign w:val="center"/>
          </w:tcPr>
          <w:p w14:paraId="2FB7D194"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128.35 (93.50–164.51)</w:t>
            </w:r>
          </w:p>
        </w:tc>
        <w:tc>
          <w:tcPr>
            <w:tcW w:w="941" w:type="pct"/>
            <w:shd w:val="clear" w:color="auto" w:fill="auto"/>
            <w:vAlign w:val="center"/>
          </w:tcPr>
          <w:p w14:paraId="39EFF940"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121.18 (91.06–151.19)</w:t>
            </w:r>
          </w:p>
        </w:tc>
        <w:tc>
          <w:tcPr>
            <w:tcW w:w="620" w:type="pct"/>
            <w:vAlign w:val="center"/>
          </w:tcPr>
          <w:p w14:paraId="4639E7F6"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1 and 2:  0.053</w:t>
            </w:r>
          </w:p>
          <w:p w14:paraId="3684AECC"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1 and 3: &lt; 0.0001</w:t>
            </w:r>
          </w:p>
          <w:p w14:paraId="1B328734"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2 and 3: &lt; 0.0001</w:t>
            </w:r>
          </w:p>
        </w:tc>
        <w:tc>
          <w:tcPr>
            <w:tcW w:w="371" w:type="pct"/>
            <w:vAlign w:val="center"/>
          </w:tcPr>
          <w:p w14:paraId="7C79871D"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0.16</w:t>
            </w:r>
          </w:p>
        </w:tc>
      </w:tr>
      <w:tr w:rsidR="002D3F83" w:rsidRPr="00515411" w14:paraId="285BFAE0" w14:textId="77777777" w:rsidTr="00875DE7">
        <w:trPr>
          <w:trHeight w:val="476"/>
          <w:jc w:val="center"/>
        </w:trPr>
        <w:tc>
          <w:tcPr>
            <w:tcW w:w="1187" w:type="pct"/>
            <w:shd w:val="clear" w:color="auto" w:fill="auto"/>
            <w:vAlign w:val="center"/>
          </w:tcPr>
          <w:p w14:paraId="328D64F6"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Gait speed (m/s)</w:t>
            </w:r>
          </w:p>
        </w:tc>
        <w:tc>
          <w:tcPr>
            <w:tcW w:w="940" w:type="pct"/>
            <w:shd w:val="clear" w:color="auto" w:fill="auto"/>
            <w:vAlign w:val="center"/>
          </w:tcPr>
          <w:p w14:paraId="7566F45A"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1.05 (0.83–1.57)</w:t>
            </w:r>
          </w:p>
        </w:tc>
        <w:tc>
          <w:tcPr>
            <w:tcW w:w="941" w:type="pct"/>
            <w:shd w:val="clear" w:color="auto" w:fill="auto"/>
            <w:vAlign w:val="center"/>
          </w:tcPr>
          <w:p w14:paraId="09B90960"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1.17 (0.65–1.75)</w:t>
            </w:r>
          </w:p>
        </w:tc>
        <w:tc>
          <w:tcPr>
            <w:tcW w:w="941" w:type="pct"/>
            <w:shd w:val="clear" w:color="auto" w:fill="auto"/>
            <w:vAlign w:val="center"/>
          </w:tcPr>
          <w:p w14:paraId="1AA951EA"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1.24 (0.84–1.77)</w:t>
            </w:r>
          </w:p>
        </w:tc>
        <w:tc>
          <w:tcPr>
            <w:tcW w:w="620" w:type="pct"/>
            <w:vAlign w:val="center"/>
          </w:tcPr>
          <w:p w14:paraId="6CB82DA9"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1 and 2: &lt; 0.001</w:t>
            </w:r>
          </w:p>
          <w:p w14:paraId="70BC9A50"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1 and 3: &lt; 0.0001</w:t>
            </w:r>
          </w:p>
          <w:p w14:paraId="0E78DAE3"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2 and 3:  0.005</w:t>
            </w:r>
          </w:p>
        </w:tc>
        <w:tc>
          <w:tcPr>
            <w:tcW w:w="371" w:type="pct"/>
            <w:vAlign w:val="center"/>
          </w:tcPr>
          <w:p w14:paraId="4D71F8A0"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0.08</w:t>
            </w:r>
          </w:p>
        </w:tc>
      </w:tr>
      <w:tr w:rsidR="002D3F83" w:rsidRPr="00515411" w14:paraId="10F3A666" w14:textId="77777777" w:rsidTr="00875DE7">
        <w:trPr>
          <w:trHeight w:val="476"/>
          <w:jc w:val="center"/>
        </w:trPr>
        <w:tc>
          <w:tcPr>
            <w:tcW w:w="1187" w:type="pct"/>
            <w:shd w:val="clear" w:color="auto" w:fill="auto"/>
            <w:vAlign w:val="center"/>
          </w:tcPr>
          <w:p w14:paraId="535BC3D4"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Step time (s)</w:t>
            </w:r>
          </w:p>
        </w:tc>
        <w:tc>
          <w:tcPr>
            <w:tcW w:w="940" w:type="pct"/>
            <w:shd w:val="clear" w:color="auto" w:fill="auto"/>
            <w:vAlign w:val="center"/>
          </w:tcPr>
          <w:p w14:paraId="02747B41"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0.45 (0.35–0.53)</w:t>
            </w:r>
          </w:p>
        </w:tc>
        <w:tc>
          <w:tcPr>
            <w:tcW w:w="941" w:type="pct"/>
            <w:shd w:val="clear" w:color="auto" w:fill="auto"/>
            <w:vAlign w:val="center"/>
          </w:tcPr>
          <w:p w14:paraId="49A91AEB"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0.47 (0.36–0.64)</w:t>
            </w:r>
          </w:p>
        </w:tc>
        <w:tc>
          <w:tcPr>
            <w:tcW w:w="941" w:type="pct"/>
            <w:shd w:val="clear" w:color="auto" w:fill="auto"/>
            <w:vAlign w:val="center"/>
          </w:tcPr>
          <w:p w14:paraId="777A8CF3"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0.50 (0.40–0.66)</w:t>
            </w:r>
          </w:p>
        </w:tc>
        <w:tc>
          <w:tcPr>
            <w:tcW w:w="620" w:type="pct"/>
            <w:vAlign w:val="center"/>
          </w:tcPr>
          <w:p w14:paraId="337E467B"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1 and 2:  0.044</w:t>
            </w:r>
          </w:p>
          <w:p w14:paraId="0E62AE6F"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1 and 3: &lt; 0.0001</w:t>
            </w:r>
          </w:p>
          <w:p w14:paraId="7ACA9251"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2 and 3: &lt; 0.0001</w:t>
            </w:r>
          </w:p>
        </w:tc>
        <w:tc>
          <w:tcPr>
            <w:tcW w:w="371" w:type="pct"/>
            <w:vAlign w:val="center"/>
          </w:tcPr>
          <w:p w14:paraId="485C1DE5"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0.17</w:t>
            </w:r>
          </w:p>
        </w:tc>
      </w:tr>
      <w:tr w:rsidR="002D3F83" w:rsidRPr="00515411" w14:paraId="3C6D0CF3" w14:textId="77777777" w:rsidTr="00875DE7">
        <w:trPr>
          <w:trHeight w:val="476"/>
          <w:jc w:val="center"/>
        </w:trPr>
        <w:tc>
          <w:tcPr>
            <w:tcW w:w="1187" w:type="pct"/>
            <w:shd w:val="clear" w:color="auto" w:fill="auto"/>
            <w:vAlign w:val="center"/>
          </w:tcPr>
          <w:p w14:paraId="6E43401D"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Stride time (s)</w:t>
            </w:r>
          </w:p>
        </w:tc>
        <w:tc>
          <w:tcPr>
            <w:tcW w:w="940" w:type="pct"/>
            <w:shd w:val="clear" w:color="auto" w:fill="auto"/>
            <w:vAlign w:val="center"/>
          </w:tcPr>
          <w:p w14:paraId="24FF870E"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0.90 (0.74–1.04)</w:t>
            </w:r>
          </w:p>
        </w:tc>
        <w:tc>
          <w:tcPr>
            <w:tcW w:w="941" w:type="pct"/>
            <w:shd w:val="clear" w:color="auto" w:fill="auto"/>
            <w:vAlign w:val="center"/>
          </w:tcPr>
          <w:p w14:paraId="79ECFAED"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0.94 (0.73–1.29)</w:t>
            </w:r>
          </w:p>
        </w:tc>
        <w:tc>
          <w:tcPr>
            <w:tcW w:w="941" w:type="pct"/>
            <w:shd w:val="clear" w:color="auto" w:fill="auto"/>
            <w:vAlign w:val="center"/>
          </w:tcPr>
          <w:p w14:paraId="136343F2"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0.99 (0.80–1.32)</w:t>
            </w:r>
          </w:p>
        </w:tc>
        <w:tc>
          <w:tcPr>
            <w:tcW w:w="620" w:type="pct"/>
            <w:vAlign w:val="center"/>
          </w:tcPr>
          <w:p w14:paraId="6232597A"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1 and 2:  0.054</w:t>
            </w:r>
          </w:p>
          <w:p w14:paraId="409F90DC"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1 and 3: &lt; 0.0001</w:t>
            </w:r>
          </w:p>
          <w:p w14:paraId="44852535"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2 and 3: &lt; 0.0001</w:t>
            </w:r>
          </w:p>
        </w:tc>
        <w:tc>
          <w:tcPr>
            <w:tcW w:w="371" w:type="pct"/>
            <w:vAlign w:val="center"/>
          </w:tcPr>
          <w:p w14:paraId="42F14190"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0.16</w:t>
            </w:r>
          </w:p>
        </w:tc>
      </w:tr>
      <w:tr w:rsidR="002D3F83" w:rsidRPr="00515411" w14:paraId="51841A21" w14:textId="77777777" w:rsidTr="00875DE7">
        <w:trPr>
          <w:trHeight w:val="476"/>
          <w:jc w:val="center"/>
        </w:trPr>
        <w:tc>
          <w:tcPr>
            <w:tcW w:w="1187" w:type="pct"/>
            <w:shd w:val="clear" w:color="auto" w:fill="auto"/>
            <w:vAlign w:val="center"/>
          </w:tcPr>
          <w:p w14:paraId="3E96A5BD"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Single support (s)</w:t>
            </w:r>
          </w:p>
        </w:tc>
        <w:tc>
          <w:tcPr>
            <w:tcW w:w="940" w:type="pct"/>
            <w:shd w:val="clear" w:color="auto" w:fill="auto"/>
            <w:vAlign w:val="center"/>
          </w:tcPr>
          <w:p w14:paraId="346106DF"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0.38 (0.23–0.45)</w:t>
            </w:r>
          </w:p>
        </w:tc>
        <w:tc>
          <w:tcPr>
            <w:tcW w:w="941" w:type="pct"/>
            <w:shd w:val="clear" w:color="auto" w:fill="auto"/>
            <w:vAlign w:val="center"/>
          </w:tcPr>
          <w:p w14:paraId="0951703B"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0.40 (0.32–0.50)</w:t>
            </w:r>
          </w:p>
        </w:tc>
        <w:tc>
          <w:tcPr>
            <w:tcW w:w="941" w:type="pct"/>
            <w:shd w:val="clear" w:color="auto" w:fill="auto"/>
            <w:vAlign w:val="center"/>
          </w:tcPr>
          <w:p w14:paraId="144B4B66"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0.42 (0.19–0.53)</w:t>
            </w:r>
          </w:p>
        </w:tc>
        <w:tc>
          <w:tcPr>
            <w:tcW w:w="620" w:type="pct"/>
            <w:vAlign w:val="center"/>
          </w:tcPr>
          <w:p w14:paraId="279831DE"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1 and 2: &lt; 0.016</w:t>
            </w:r>
          </w:p>
          <w:p w14:paraId="14BDD2C4"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1 and 3: &lt; 0.0001</w:t>
            </w:r>
          </w:p>
          <w:p w14:paraId="514B56C2"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2 and 3: &lt; 0.0001</w:t>
            </w:r>
          </w:p>
        </w:tc>
        <w:tc>
          <w:tcPr>
            <w:tcW w:w="371" w:type="pct"/>
            <w:vAlign w:val="center"/>
          </w:tcPr>
          <w:p w14:paraId="524C3B19"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0.14</w:t>
            </w:r>
          </w:p>
        </w:tc>
      </w:tr>
      <w:tr w:rsidR="002D3F83" w:rsidRPr="00515411" w14:paraId="30F97076" w14:textId="77777777" w:rsidTr="00875DE7">
        <w:trPr>
          <w:trHeight w:val="476"/>
          <w:jc w:val="center"/>
        </w:trPr>
        <w:tc>
          <w:tcPr>
            <w:tcW w:w="1187" w:type="pct"/>
            <w:shd w:val="clear" w:color="auto" w:fill="auto"/>
            <w:vAlign w:val="center"/>
          </w:tcPr>
          <w:p w14:paraId="53EB3AFB"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Double support (s)</w:t>
            </w:r>
          </w:p>
        </w:tc>
        <w:tc>
          <w:tcPr>
            <w:tcW w:w="940" w:type="pct"/>
            <w:shd w:val="clear" w:color="auto" w:fill="auto"/>
            <w:vAlign w:val="center"/>
          </w:tcPr>
          <w:p w14:paraId="0242849B"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0.14 (0.07–0.21)</w:t>
            </w:r>
          </w:p>
        </w:tc>
        <w:tc>
          <w:tcPr>
            <w:tcW w:w="941" w:type="pct"/>
            <w:shd w:val="clear" w:color="auto" w:fill="auto"/>
            <w:vAlign w:val="center"/>
          </w:tcPr>
          <w:p w14:paraId="4CE5E47B"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0.15 (0.08–0.30)</w:t>
            </w:r>
          </w:p>
        </w:tc>
        <w:tc>
          <w:tcPr>
            <w:tcW w:w="941" w:type="pct"/>
            <w:shd w:val="clear" w:color="auto" w:fill="auto"/>
            <w:vAlign w:val="center"/>
          </w:tcPr>
          <w:p w14:paraId="2A7B290A"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0.16 (0.06–0.27)</w:t>
            </w:r>
          </w:p>
        </w:tc>
        <w:tc>
          <w:tcPr>
            <w:tcW w:w="620" w:type="pct"/>
            <w:vAlign w:val="center"/>
          </w:tcPr>
          <w:p w14:paraId="51E233C2"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1 and 2: &lt; 0.791</w:t>
            </w:r>
          </w:p>
          <w:p w14:paraId="6DE86C1F"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1 and 3: &lt; 0.0001</w:t>
            </w:r>
          </w:p>
          <w:p w14:paraId="0888C884"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2 and 3: &lt; 0.0001</w:t>
            </w:r>
          </w:p>
        </w:tc>
        <w:tc>
          <w:tcPr>
            <w:tcW w:w="371" w:type="pct"/>
            <w:vAlign w:val="center"/>
          </w:tcPr>
          <w:p w14:paraId="02812F1F"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0.08</w:t>
            </w:r>
          </w:p>
        </w:tc>
      </w:tr>
      <w:tr w:rsidR="002D3F83" w:rsidRPr="00515411" w14:paraId="4C43F8B6" w14:textId="77777777" w:rsidTr="00875DE7">
        <w:trPr>
          <w:trHeight w:val="476"/>
          <w:jc w:val="center"/>
        </w:trPr>
        <w:tc>
          <w:tcPr>
            <w:tcW w:w="1187" w:type="pct"/>
            <w:shd w:val="clear" w:color="auto" w:fill="auto"/>
            <w:vAlign w:val="center"/>
          </w:tcPr>
          <w:p w14:paraId="6C5C1B2F"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Foot off (%)</w:t>
            </w:r>
          </w:p>
        </w:tc>
        <w:tc>
          <w:tcPr>
            <w:tcW w:w="940" w:type="pct"/>
            <w:shd w:val="clear" w:color="auto" w:fill="auto"/>
            <w:vAlign w:val="center"/>
          </w:tcPr>
          <w:p w14:paraId="248BD363" w14:textId="35621B7C"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57.31</w:t>
            </w:r>
            <w:r w:rsidR="00BE4F35" w:rsidRPr="00515411">
              <w:rPr>
                <w:rFonts w:ascii="Arial" w:eastAsia="Arial" w:hAnsi="Arial" w:cs="Arial"/>
                <w:sz w:val="22"/>
              </w:rPr>
              <w:t xml:space="preserve"> </w:t>
            </w:r>
            <w:r w:rsidRPr="00515411">
              <w:rPr>
                <w:rFonts w:ascii="Arial" w:eastAsia="Arial" w:hAnsi="Arial" w:cs="Arial"/>
                <w:sz w:val="22"/>
              </w:rPr>
              <w:t>(53.94–60.59)</w:t>
            </w:r>
          </w:p>
        </w:tc>
        <w:tc>
          <w:tcPr>
            <w:tcW w:w="941" w:type="pct"/>
            <w:shd w:val="clear" w:color="auto" w:fill="auto"/>
            <w:vAlign w:val="center"/>
          </w:tcPr>
          <w:p w14:paraId="23393371" w14:textId="0FC52131"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57.76</w:t>
            </w:r>
            <w:r w:rsidR="00BE4F35" w:rsidRPr="00515411">
              <w:rPr>
                <w:rFonts w:ascii="Arial" w:eastAsia="Arial" w:hAnsi="Arial" w:cs="Arial"/>
                <w:sz w:val="22"/>
              </w:rPr>
              <w:t xml:space="preserve"> </w:t>
            </w:r>
            <w:r w:rsidRPr="00515411">
              <w:rPr>
                <w:rFonts w:ascii="Arial" w:eastAsia="Arial" w:hAnsi="Arial" w:cs="Arial"/>
                <w:sz w:val="22"/>
              </w:rPr>
              <w:t>(54.31–62.73)</w:t>
            </w:r>
          </w:p>
        </w:tc>
        <w:tc>
          <w:tcPr>
            <w:tcW w:w="941" w:type="pct"/>
            <w:shd w:val="clear" w:color="auto" w:fill="auto"/>
            <w:vAlign w:val="center"/>
          </w:tcPr>
          <w:p w14:paraId="64772B8C" w14:textId="189710AC"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58.27</w:t>
            </w:r>
            <w:r w:rsidR="00BE4F35" w:rsidRPr="00515411">
              <w:rPr>
                <w:rFonts w:ascii="Arial" w:eastAsia="Arial" w:hAnsi="Arial" w:cs="Arial"/>
                <w:sz w:val="22"/>
              </w:rPr>
              <w:t xml:space="preserve"> </w:t>
            </w:r>
            <w:r w:rsidRPr="00515411">
              <w:rPr>
                <w:rFonts w:ascii="Arial" w:eastAsia="Arial" w:hAnsi="Arial" w:cs="Arial"/>
                <w:sz w:val="22"/>
              </w:rPr>
              <w:t>(55.22–62.67)</w:t>
            </w:r>
          </w:p>
        </w:tc>
        <w:tc>
          <w:tcPr>
            <w:tcW w:w="620" w:type="pct"/>
            <w:vAlign w:val="center"/>
          </w:tcPr>
          <w:p w14:paraId="4ACE8E39"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0.001</w:t>
            </w:r>
          </w:p>
        </w:tc>
        <w:tc>
          <w:tcPr>
            <w:tcW w:w="371" w:type="pct"/>
            <w:vAlign w:val="center"/>
          </w:tcPr>
          <w:p w14:paraId="7132FDEA"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0.02</w:t>
            </w:r>
          </w:p>
        </w:tc>
      </w:tr>
      <w:tr w:rsidR="002D3F83" w:rsidRPr="00515411" w14:paraId="01E27D56" w14:textId="77777777" w:rsidTr="00725FF2">
        <w:trPr>
          <w:trHeight w:val="476"/>
          <w:jc w:val="center"/>
        </w:trPr>
        <w:tc>
          <w:tcPr>
            <w:tcW w:w="1187" w:type="pct"/>
            <w:shd w:val="clear" w:color="auto" w:fill="auto"/>
            <w:vAlign w:val="center"/>
          </w:tcPr>
          <w:p w14:paraId="66A93DF3"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Opposite foot off (%)</w:t>
            </w:r>
          </w:p>
        </w:tc>
        <w:tc>
          <w:tcPr>
            <w:tcW w:w="940" w:type="pct"/>
            <w:shd w:val="clear" w:color="auto" w:fill="auto"/>
            <w:vAlign w:val="center"/>
          </w:tcPr>
          <w:p w14:paraId="05BA7955"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7.34 (4.51–21.30)</w:t>
            </w:r>
          </w:p>
        </w:tc>
        <w:tc>
          <w:tcPr>
            <w:tcW w:w="941" w:type="pct"/>
            <w:shd w:val="clear" w:color="auto" w:fill="auto"/>
            <w:vAlign w:val="center"/>
          </w:tcPr>
          <w:p w14:paraId="5DCD747D"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7.79 (4.89–11.67)</w:t>
            </w:r>
          </w:p>
        </w:tc>
        <w:tc>
          <w:tcPr>
            <w:tcW w:w="941" w:type="pct"/>
            <w:shd w:val="clear" w:color="auto" w:fill="auto"/>
            <w:vAlign w:val="center"/>
          </w:tcPr>
          <w:p w14:paraId="2DFACB9C"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8.37 (4.63–12.31)</w:t>
            </w:r>
          </w:p>
        </w:tc>
        <w:tc>
          <w:tcPr>
            <w:tcW w:w="620" w:type="pct"/>
            <w:vAlign w:val="center"/>
          </w:tcPr>
          <w:p w14:paraId="0961DE3E"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1 and 2: 1.000</w:t>
            </w:r>
          </w:p>
          <w:p w14:paraId="0A979757"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1 and 3: 0.002</w:t>
            </w:r>
          </w:p>
          <w:p w14:paraId="74959B86"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2 and 3: &lt; 0.0001</w:t>
            </w:r>
          </w:p>
        </w:tc>
        <w:tc>
          <w:tcPr>
            <w:tcW w:w="371" w:type="pct"/>
            <w:vAlign w:val="center"/>
          </w:tcPr>
          <w:p w14:paraId="2A7C695A"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0.04</w:t>
            </w:r>
          </w:p>
        </w:tc>
      </w:tr>
      <w:tr w:rsidR="002D3F83" w:rsidRPr="00515411" w14:paraId="1780F2F4" w14:textId="77777777" w:rsidTr="00725FF2">
        <w:trPr>
          <w:trHeight w:val="476"/>
          <w:jc w:val="center"/>
        </w:trPr>
        <w:tc>
          <w:tcPr>
            <w:tcW w:w="1187" w:type="pct"/>
            <w:tcBorders>
              <w:bottom w:val="single" w:sz="4" w:space="0" w:color="auto"/>
            </w:tcBorders>
            <w:shd w:val="clear" w:color="auto" w:fill="auto"/>
            <w:vAlign w:val="center"/>
          </w:tcPr>
          <w:p w14:paraId="68EF0556"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Opposite foot contact (%)</w:t>
            </w:r>
          </w:p>
        </w:tc>
        <w:tc>
          <w:tcPr>
            <w:tcW w:w="940" w:type="pct"/>
            <w:tcBorders>
              <w:bottom w:val="single" w:sz="4" w:space="0" w:color="auto"/>
            </w:tcBorders>
            <w:shd w:val="clear" w:color="auto" w:fill="auto"/>
            <w:vAlign w:val="center"/>
          </w:tcPr>
          <w:p w14:paraId="34AC9DD2"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50.01 (49.01–52.10)</w:t>
            </w:r>
          </w:p>
        </w:tc>
        <w:tc>
          <w:tcPr>
            <w:tcW w:w="941" w:type="pct"/>
            <w:tcBorders>
              <w:bottom w:val="single" w:sz="4" w:space="0" w:color="auto"/>
            </w:tcBorders>
            <w:shd w:val="clear" w:color="auto" w:fill="auto"/>
            <w:vAlign w:val="center"/>
          </w:tcPr>
          <w:p w14:paraId="5D2F4925"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49.96 (47.78–51.05)</w:t>
            </w:r>
          </w:p>
        </w:tc>
        <w:tc>
          <w:tcPr>
            <w:tcW w:w="941" w:type="pct"/>
            <w:tcBorders>
              <w:bottom w:val="single" w:sz="4" w:space="0" w:color="auto"/>
            </w:tcBorders>
            <w:shd w:val="clear" w:color="auto" w:fill="auto"/>
            <w:vAlign w:val="center"/>
          </w:tcPr>
          <w:p w14:paraId="7A15F1B2"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49.88 (49.00–51.09)</w:t>
            </w:r>
          </w:p>
        </w:tc>
        <w:tc>
          <w:tcPr>
            <w:tcW w:w="620" w:type="pct"/>
            <w:tcBorders>
              <w:bottom w:val="single" w:sz="4" w:space="0" w:color="auto"/>
            </w:tcBorders>
            <w:vAlign w:val="center"/>
          </w:tcPr>
          <w:p w14:paraId="36E63107"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0.062</w:t>
            </w:r>
          </w:p>
        </w:tc>
        <w:tc>
          <w:tcPr>
            <w:tcW w:w="371" w:type="pct"/>
            <w:tcBorders>
              <w:bottom w:val="single" w:sz="4" w:space="0" w:color="auto"/>
            </w:tcBorders>
            <w:vAlign w:val="center"/>
          </w:tcPr>
          <w:p w14:paraId="37F39AA8"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0.01</w:t>
            </w:r>
          </w:p>
        </w:tc>
      </w:tr>
    </w:tbl>
    <w:bookmarkEnd w:id="8"/>
    <w:p w14:paraId="3BB806D6" w14:textId="00D70954" w:rsidR="00725FF2" w:rsidRPr="00515411" w:rsidRDefault="00725FF2" w:rsidP="00725FF2">
      <w:pPr>
        <w:rPr>
          <w:rFonts w:ascii="Arial" w:eastAsia="Arial" w:hAnsi="Arial" w:cs="Arial"/>
          <w:sz w:val="22"/>
        </w:rPr>
      </w:pPr>
      <w:r w:rsidRPr="00515411">
        <w:rPr>
          <w:rFonts w:ascii="Arial" w:eastAsia="Arial" w:hAnsi="Arial" w:cs="Arial"/>
          <w:sz w:val="22"/>
        </w:rPr>
        <w:t xml:space="preserve">Differences between the three groups were analyzed using the Kruskal–Wallis test of variance depending on the distribution of the data. Variables with significant differences were subsequently compared using multiple comparison analyses with Bonferroni correction. Data are presented as median values (range). </w:t>
      </w:r>
      <w:r w:rsidRPr="00515411">
        <w:rPr>
          <w:rFonts w:ascii="Arial" w:eastAsia="Arial" w:hAnsi="Arial" w:cs="Arial"/>
          <w:i/>
          <w:sz w:val="22"/>
        </w:rPr>
        <w:t>P</w:t>
      </w:r>
      <w:r w:rsidRPr="00515411">
        <w:rPr>
          <w:rFonts w:ascii="Arial" w:eastAsia="Arial" w:hAnsi="Arial" w:cs="Arial"/>
          <w:sz w:val="22"/>
        </w:rPr>
        <w:t>-values &lt; 0.0001 were considered statistically significant.</w:t>
      </w:r>
    </w:p>
    <w:p w14:paraId="015493D2" w14:textId="796005CB" w:rsidR="00725FF2" w:rsidRPr="00515411" w:rsidRDefault="00725FF2" w:rsidP="00725FF2">
      <w:pPr>
        <w:rPr>
          <w:rFonts w:ascii="Arial" w:hAnsi="Arial" w:cs="Arial"/>
        </w:rPr>
        <w:sectPr w:rsidR="00725FF2" w:rsidRPr="00515411" w:rsidSect="00875DE7">
          <w:pgSz w:w="16838" w:h="11906" w:orient="landscape"/>
          <w:pgMar w:top="1134" w:right="1134" w:bottom="1134" w:left="1134" w:header="851" w:footer="851" w:gutter="0"/>
          <w:cols w:space="425"/>
          <w:docGrid w:linePitch="286"/>
        </w:sectPr>
      </w:pPr>
    </w:p>
    <w:p w14:paraId="039EBED3" w14:textId="75F08584" w:rsidR="00B25D44" w:rsidRPr="00515411" w:rsidRDefault="00B25D44" w:rsidP="00B25D44">
      <w:pPr>
        <w:widowControl/>
        <w:snapToGrid w:val="0"/>
        <w:spacing w:before="240" w:after="120"/>
        <w:ind w:left="425" w:right="425"/>
        <w:jc w:val="left"/>
        <w:rPr>
          <w:rFonts w:ascii="Arial" w:eastAsia="Arial" w:hAnsi="Arial" w:cs="Arial"/>
          <w:sz w:val="22"/>
        </w:rPr>
      </w:pPr>
      <w:bookmarkStart w:id="9" w:name="_Hlk100696365"/>
      <w:r w:rsidRPr="00515411">
        <w:rPr>
          <w:rFonts w:ascii="Arial" w:eastAsia="Arial" w:hAnsi="Arial" w:cs="Arial"/>
          <w:b/>
          <w:sz w:val="22"/>
        </w:rPr>
        <w:lastRenderedPageBreak/>
        <w:t>Table S</w:t>
      </w:r>
      <w:r w:rsidR="007F0AE5" w:rsidRPr="00515411">
        <w:rPr>
          <w:rFonts w:ascii="Arial" w:eastAsia="Arial" w:hAnsi="Arial" w:cs="Arial"/>
          <w:b/>
          <w:sz w:val="22"/>
        </w:rPr>
        <w:t>6</w:t>
      </w:r>
      <w:r w:rsidRPr="00515411">
        <w:rPr>
          <w:rFonts w:ascii="Arial" w:eastAsia="Arial" w:hAnsi="Arial" w:cs="Arial"/>
          <w:b/>
          <w:sz w:val="22"/>
        </w:rPr>
        <w:t xml:space="preserve">. </w:t>
      </w:r>
      <w:r w:rsidR="007F0AE5" w:rsidRPr="00515411">
        <w:rPr>
          <w:rFonts w:ascii="Arial" w:eastAsia="Arial" w:hAnsi="Arial" w:cs="Arial"/>
          <w:sz w:val="22"/>
        </w:rPr>
        <w:t xml:space="preserve">Spatial parameters and </w:t>
      </w:r>
      <w:r w:rsidRPr="00515411">
        <w:rPr>
          <w:rFonts w:ascii="Arial" w:eastAsia="Arial" w:hAnsi="Arial" w:cs="Arial"/>
          <w:sz w:val="22"/>
        </w:rPr>
        <w:t>Gait Deviation Index for each body height</w:t>
      </w:r>
      <w:r w:rsidRPr="00515411">
        <w:rPr>
          <w:rFonts w:ascii="Arial" w:eastAsia="Arial" w:hAnsi="Arial" w:cs="Arial"/>
          <w:b/>
          <w:sz w:val="22"/>
        </w:rPr>
        <w:t xml:space="preserve"> </w:t>
      </w:r>
      <w:r w:rsidRPr="00515411">
        <w:rPr>
          <w:rFonts w:ascii="Arial" w:eastAsia="Arial" w:hAnsi="Arial" w:cs="Arial"/>
          <w:bCs/>
          <w:sz w:val="22"/>
        </w:rPr>
        <w:t>classification</w:t>
      </w:r>
      <w:r w:rsidRPr="00515411">
        <w:rPr>
          <w:rFonts w:ascii="Arial" w:eastAsia="Arial" w:hAnsi="Arial" w:cs="Arial"/>
          <w:b/>
          <w:sz w:val="22"/>
        </w:rPr>
        <w:t xml:space="preserve"> </w:t>
      </w:r>
      <w:r w:rsidRPr="00515411">
        <w:rPr>
          <w:rFonts w:ascii="Arial" w:eastAsia="Arial" w:hAnsi="Arial" w:cs="Arial"/>
          <w:sz w:val="22"/>
        </w:rPr>
        <w:t>(N = 424)</w:t>
      </w:r>
    </w:p>
    <w:tbl>
      <w:tblPr>
        <w:tblW w:w="5000" w:type="pct"/>
        <w:jc w:val="center"/>
        <w:tblCellMar>
          <w:left w:w="0" w:type="dxa"/>
          <w:right w:w="0" w:type="dxa"/>
        </w:tblCellMar>
        <w:tblLook w:val="04A0" w:firstRow="1" w:lastRow="0" w:firstColumn="1" w:lastColumn="0" w:noHBand="0" w:noVBand="1"/>
      </w:tblPr>
      <w:tblGrid>
        <w:gridCol w:w="3325"/>
        <w:gridCol w:w="2632"/>
        <w:gridCol w:w="2635"/>
        <w:gridCol w:w="2635"/>
        <w:gridCol w:w="1736"/>
        <w:gridCol w:w="1039"/>
      </w:tblGrid>
      <w:tr w:rsidR="00B25D44" w:rsidRPr="00515411" w14:paraId="6105667B" w14:textId="77777777" w:rsidTr="001A166A">
        <w:trPr>
          <w:jc w:val="center"/>
        </w:trPr>
        <w:tc>
          <w:tcPr>
            <w:tcW w:w="1187" w:type="pct"/>
            <w:tcBorders>
              <w:top w:val="single" w:sz="4" w:space="0" w:color="auto"/>
              <w:bottom w:val="single" w:sz="4" w:space="0" w:color="auto"/>
            </w:tcBorders>
            <w:shd w:val="clear" w:color="auto" w:fill="E7E6E6"/>
            <w:vAlign w:val="center"/>
          </w:tcPr>
          <w:p w14:paraId="7C0B4E29" w14:textId="77777777" w:rsidR="00B25D44" w:rsidRPr="00515411" w:rsidRDefault="00B25D44" w:rsidP="001A166A">
            <w:pPr>
              <w:widowControl/>
              <w:snapToGrid w:val="0"/>
              <w:jc w:val="center"/>
              <w:rPr>
                <w:rFonts w:ascii="Arial" w:eastAsia="Arial" w:hAnsi="Arial" w:cs="Arial"/>
                <w:b/>
                <w:sz w:val="22"/>
              </w:rPr>
            </w:pPr>
            <w:r w:rsidRPr="00515411">
              <w:rPr>
                <w:rFonts w:ascii="Arial" w:eastAsia="Arial" w:hAnsi="Arial" w:cs="Arial"/>
                <w:b/>
                <w:sz w:val="22"/>
              </w:rPr>
              <w:t>Variables</w:t>
            </w:r>
          </w:p>
        </w:tc>
        <w:tc>
          <w:tcPr>
            <w:tcW w:w="940" w:type="pct"/>
            <w:tcBorders>
              <w:top w:val="single" w:sz="4" w:space="0" w:color="auto"/>
              <w:bottom w:val="single" w:sz="4" w:space="0" w:color="auto"/>
            </w:tcBorders>
            <w:shd w:val="clear" w:color="auto" w:fill="E7E6E6"/>
            <w:vAlign w:val="center"/>
          </w:tcPr>
          <w:p w14:paraId="58C26CDC" w14:textId="77777777" w:rsidR="00B25D44" w:rsidRPr="00515411" w:rsidRDefault="00B25D44" w:rsidP="001A166A">
            <w:pPr>
              <w:widowControl/>
              <w:jc w:val="center"/>
              <w:rPr>
                <w:rFonts w:ascii="Arial" w:eastAsia="Arial" w:hAnsi="Arial" w:cs="Arial"/>
                <w:b/>
                <w:sz w:val="22"/>
              </w:rPr>
            </w:pPr>
            <w:r w:rsidRPr="00515411">
              <w:rPr>
                <w:rFonts w:ascii="Arial" w:eastAsia="Arial" w:hAnsi="Arial" w:cs="Arial"/>
                <w:b/>
                <w:sz w:val="22"/>
              </w:rPr>
              <w:t>Group 1, 100–120 cm</w:t>
            </w:r>
          </w:p>
          <w:p w14:paraId="35D71867" w14:textId="77777777" w:rsidR="00B25D44" w:rsidRPr="00515411" w:rsidRDefault="00B25D44" w:rsidP="001A166A">
            <w:pPr>
              <w:widowControl/>
              <w:jc w:val="center"/>
              <w:rPr>
                <w:rFonts w:ascii="Arial" w:eastAsia="Arial" w:hAnsi="Arial" w:cs="Arial"/>
                <w:b/>
                <w:sz w:val="22"/>
              </w:rPr>
            </w:pPr>
            <w:r w:rsidRPr="00515411">
              <w:rPr>
                <w:rFonts w:ascii="Arial" w:eastAsia="Arial" w:hAnsi="Arial" w:cs="Arial"/>
                <w:b/>
                <w:sz w:val="22"/>
              </w:rPr>
              <w:t>(n = 57)</w:t>
            </w:r>
          </w:p>
        </w:tc>
        <w:tc>
          <w:tcPr>
            <w:tcW w:w="941" w:type="pct"/>
            <w:tcBorders>
              <w:top w:val="single" w:sz="4" w:space="0" w:color="auto"/>
              <w:bottom w:val="single" w:sz="4" w:space="0" w:color="auto"/>
            </w:tcBorders>
            <w:shd w:val="clear" w:color="auto" w:fill="E7E6E6"/>
            <w:vAlign w:val="center"/>
          </w:tcPr>
          <w:p w14:paraId="17CFF126" w14:textId="77777777" w:rsidR="00B25D44" w:rsidRPr="00515411" w:rsidRDefault="00B25D44" w:rsidP="001A166A">
            <w:pPr>
              <w:widowControl/>
              <w:jc w:val="center"/>
              <w:rPr>
                <w:rFonts w:ascii="Arial" w:eastAsia="Arial" w:hAnsi="Arial" w:cs="Arial"/>
                <w:b/>
                <w:sz w:val="22"/>
              </w:rPr>
            </w:pPr>
            <w:r w:rsidRPr="00515411">
              <w:rPr>
                <w:rFonts w:ascii="Arial" w:eastAsia="Arial" w:hAnsi="Arial" w:cs="Arial"/>
                <w:b/>
                <w:sz w:val="22"/>
              </w:rPr>
              <w:t>Group 2, 121–140 cm</w:t>
            </w:r>
          </w:p>
          <w:p w14:paraId="1F630E75" w14:textId="77777777" w:rsidR="00B25D44" w:rsidRPr="00515411" w:rsidRDefault="00B25D44" w:rsidP="001A166A">
            <w:pPr>
              <w:widowControl/>
              <w:jc w:val="center"/>
              <w:rPr>
                <w:rFonts w:ascii="Arial" w:eastAsia="Arial" w:hAnsi="Arial" w:cs="Arial"/>
                <w:b/>
                <w:sz w:val="22"/>
              </w:rPr>
            </w:pPr>
            <w:r w:rsidRPr="00515411">
              <w:rPr>
                <w:rFonts w:ascii="Arial" w:eastAsia="Arial" w:hAnsi="Arial" w:cs="Arial"/>
                <w:b/>
                <w:sz w:val="22"/>
              </w:rPr>
              <w:t>(n = 226)</w:t>
            </w:r>
          </w:p>
        </w:tc>
        <w:tc>
          <w:tcPr>
            <w:tcW w:w="941" w:type="pct"/>
            <w:tcBorders>
              <w:top w:val="single" w:sz="4" w:space="0" w:color="auto"/>
              <w:bottom w:val="single" w:sz="4" w:space="0" w:color="auto"/>
            </w:tcBorders>
            <w:shd w:val="clear" w:color="auto" w:fill="E7E6E6"/>
            <w:vAlign w:val="center"/>
          </w:tcPr>
          <w:p w14:paraId="362E5534" w14:textId="77777777" w:rsidR="00B25D44" w:rsidRPr="00515411" w:rsidRDefault="00B25D44" w:rsidP="001A166A">
            <w:pPr>
              <w:widowControl/>
              <w:jc w:val="center"/>
              <w:rPr>
                <w:rFonts w:ascii="Arial" w:eastAsia="Arial" w:hAnsi="Arial" w:cs="Arial"/>
                <w:b/>
                <w:sz w:val="22"/>
              </w:rPr>
            </w:pPr>
            <w:r w:rsidRPr="00515411">
              <w:rPr>
                <w:rFonts w:ascii="Arial" w:eastAsia="Arial" w:hAnsi="Arial" w:cs="Arial"/>
                <w:b/>
                <w:sz w:val="22"/>
              </w:rPr>
              <w:t>Group 3, ≥ 141 cm</w:t>
            </w:r>
          </w:p>
          <w:p w14:paraId="2A87764C" w14:textId="77777777" w:rsidR="00B25D44" w:rsidRPr="00515411" w:rsidRDefault="00B25D44" w:rsidP="001A166A">
            <w:pPr>
              <w:widowControl/>
              <w:jc w:val="center"/>
              <w:rPr>
                <w:rFonts w:ascii="Arial" w:eastAsia="Arial" w:hAnsi="Arial" w:cs="Arial"/>
                <w:b/>
                <w:sz w:val="22"/>
              </w:rPr>
            </w:pPr>
            <w:r w:rsidRPr="00515411">
              <w:rPr>
                <w:rFonts w:ascii="Arial" w:eastAsia="Arial" w:hAnsi="Arial" w:cs="Arial"/>
                <w:b/>
                <w:sz w:val="22"/>
              </w:rPr>
              <w:t>(n = 141)</w:t>
            </w:r>
          </w:p>
        </w:tc>
        <w:tc>
          <w:tcPr>
            <w:tcW w:w="620" w:type="pct"/>
            <w:tcBorders>
              <w:top w:val="single" w:sz="4" w:space="0" w:color="auto"/>
              <w:bottom w:val="single" w:sz="4" w:space="0" w:color="auto"/>
            </w:tcBorders>
            <w:shd w:val="clear" w:color="auto" w:fill="E7E6E6"/>
            <w:vAlign w:val="center"/>
          </w:tcPr>
          <w:p w14:paraId="29D20340" w14:textId="77777777" w:rsidR="00B25D44" w:rsidRPr="00515411" w:rsidRDefault="00B25D44" w:rsidP="001A166A">
            <w:pPr>
              <w:widowControl/>
              <w:jc w:val="center"/>
              <w:rPr>
                <w:rFonts w:ascii="Arial" w:eastAsia="Arial" w:hAnsi="Arial" w:cs="Arial"/>
                <w:b/>
                <w:sz w:val="22"/>
              </w:rPr>
            </w:pPr>
            <w:r w:rsidRPr="00515411">
              <w:rPr>
                <w:rFonts w:ascii="Arial" w:eastAsia="Arial" w:hAnsi="Arial" w:cs="Arial"/>
                <w:b/>
                <w:i/>
                <w:sz w:val="22"/>
              </w:rPr>
              <w:t>P</w:t>
            </w:r>
            <w:r w:rsidRPr="00515411">
              <w:rPr>
                <w:rFonts w:ascii="Arial" w:eastAsia="Arial" w:hAnsi="Arial" w:cs="Arial"/>
                <w:b/>
                <w:sz w:val="22"/>
              </w:rPr>
              <w:t>-value</w:t>
            </w:r>
          </w:p>
        </w:tc>
        <w:tc>
          <w:tcPr>
            <w:tcW w:w="371" w:type="pct"/>
            <w:tcBorders>
              <w:top w:val="single" w:sz="4" w:space="0" w:color="auto"/>
              <w:bottom w:val="single" w:sz="4" w:space="0" w:color="auto"/>
            </w:tcBorders>
            <w:shd w:val="clear" w:color="auto" w:fill="E7E6E6"/>
            <w:vAlign w:val="center"/>
          </w:tcPr>
          <w:p w14:paraId="78D36638" w14:textId="77777777" w:rsidR="00B25D44" w:rsidRPr="00515411" w:rsidRDefault="00B25D44" w:rsidP="001A166A">
            <w:pPr>
              <w:widowControl/>
              <w:jc w:val="center"/>
              <w:rPr>
                <w:rFonts w:ascii="Arial" w:eastAsia="Arial" w:hAnsi="Arial" w:cs="Arial"/>
                <w:b/>
                <w:sz w:val="22"/>
              </w:rPr>
            </w:pPr>
            <w:r w:rsidRPr="00515411">
              <w:rPr>
                <w:rFonts w:ascii="Arial" w:eastAsia="Arial" w:hAnsi="Arial" w:cs="Arial"/>
                <w:b/>
                <w:sz w:val="22"/>
              </w:rPr>
              <w:t>Effect size (η</w:t>
            </w:r>
            <w:r w:rsidRPr="00515411">
              <w:rPr>
                <w:rFonts w:ascii="Arial" w:eastAsia="Arial" w:hAnsi="Arial" w:cs="Arial"/>
                <w:b/>
                <w:sz w:val="22"/>
                <w:vertAlign w:val="superscript"/>
              </w:rPr>
              <w:t>2</w:t>
            </w:r>
            <w:r w:rsidRPr="00515411">
              <w:rPr>
                <w:rFonts w:ascii="Arial" w:eastAsia="Arial" w:hAnsi="Arial" w:cs="Arial"/>
                <w:b/>
                <w:sz w:val="22"/>
              </w:rPr>
              <w:t>)</w:t>
            </w:r>
          </w:p>
        </w:tc>
      </w:tr>
      <w:tr w:rsidR="00B25D44" w:rsidRPr="00515411" w14:paraId="14DA233C" w14:textId="77777777" w:rsidTr="001A166A">
        <w:trPr>
          <w:trHeight w:val="476"/>
          <w:jc w:val="center"/>
        </w:trPr>
        <w:tc>
          <w:tcPr>
            <w:tcW w:w="1187" w:type="pct"/>
            <w:shd w:val="clear" w:color="auto" w:fill="auto"/>
            <w:vAlign w:val="center"/>
          </w:tcPr>
          <w:p w14:paraId="46B96B6A" w14:textId="77777777" w:rsidR="00B25D44" w:rsidRPr="00515411" w:rsidRDefault="00B25D44" w:rsidP="001A166A">
            <w:pPr>
              <w:widowControl/>
              <w:jc w:val="center"/>
              <w:rPr>
                <w:rFonts w:ascii="Arial" w:eastAsia="Arial" w:hAnsi="Arial" w:cs="Arial"/>
                <w:sz w:val="22"/>
              </w:rPr>
            </w:pPr>
            <w:r w:rsidRPr="00515411">
              <w:rPr>
                <w:rFonts w:ascii="Arial" w:eastAsia="Arial" w:hAnsi="Arial" w:cs="Arial"/>
                <w:sz w:val="22"/>
              </w:rPr>
              <w:t>Step length (m)</w:t>
            </w:r>
          </w:p>
        </w:tc>
        <w:tc>
          <w:tcPr>
            <w:tcW w:w="940" w:type="pct"/>
            <w:shd w:val="clear" w:color="auto" w:fill="auto"/>
            <w:vAlign w:val="center"/>
          </w:tcPr>
          <w:p w14:paraId="525A8ED5" w14:textId="77777777" w:rsidR="00B25D44" w:rsidRPr="00515411" w:rsidRDefault="00B25D44" w:rsidP="001A166A">
            <w:pPr>
              <w:widowControl/>
              <w:jc w:val="center"/>
              <w:rPr>
                <w:rFonts w:ascii="Arial" w:eastAsia="Arial" w:hAnsi="Arial" w:cs="Arial"/>
                <w:sz w:val="22"/>
              </w:rPr>
            </w:pPr>
            <w:r w:rsidRPr="00515411">
              <w:rPr>
                <w:rFonts w:ascii="Arial" w:eastAsia="Arial" w:hAnsi="Arial" w:cs="Arial"/>
                <w:sz w:val="22"/>
              </w:rPr>
              <w:t>0.48 (0.06)</w:t>
            </w:r>
          </w:p>
        </w:tc>
        <w:tc>
          <w:tcPr>
            <w:tcW w:w="941" w:type="pct"/>
            <w:shd w:val="clear" w:color="auto" w:fill="auto"/>
            <w:vAlign w:val="center"/>
          </w:tcPr>
          <w:p w14:paraId="77266C99" w14:textId="77777777" w:rsidR="00B25D44" w:rsidRPr="00515411" w:rsidRDefault="00B25D44" w:rsidP="001A166A">
            <w:pPr>
              <w:widowControl/>
              <w:jc w:val="center"/>
              <w:rPr>
                <w:rFonts w:ascii="Arial" w:eastAsia="Arial" w:hAnsi="Arial" w:cs="Arial"/>
                <w:sz w:val="22"/>
              </w:rPr>
            </w:pPr>
            <w:r w:rsidRPr="00515411">
              <w:rPr>
                <w:rFonts w:ascii="Arial" w:eastAsia="Arial" w:hAnsi="Arial" w:cs="Arial"/>
                <w:sz w:val="22"/>
              </w:rPr>
              <w:t>0.55 (0.06)</w:t>
            </w:r>
          </w:p>
        </w:tc>
        <w:tc>
          <w:tcPr>
            <w:tcW w:w="941" w:type="pct"/>
            <w:shd w:val="clear" w:color="auto" w:fill="auto"/>
            <w:vAlign w:val="center"/>
          </w:tcPr>
          <w:p w14:paraId="18212704" w14:textId="77777777" w:rsidR="00B25D44" w:rsidRPr="00515411" w:rsidRDefault="00B25D44" w:rsidP="001A166A">
            <w:pPr>
              <w:widowControl/>
              <w:jc w:val="center"/>
              <w:rPr>
                <w:rFonts w:ascii="Arial" w:eastAsia="Arial" w:hAnsi="Arial" w:cs="Arial"/>
                <w:sz w:val="22"/>
              </w:rPr>
            </w:pPr>
            <w:r w:rsidRPr="00515411">
              <w:rPr>
                <w:rFonts w:ascii="Arial" w:eastAsia="Arial" w:hAnsi="Arial" w:cs="Arial"/>
                <w:sz w:val="22"/>
              </w:rPr>
              <w:t>0.61 (0.06)</w:t>
            </w:r>
          </w:p>
        </w:tc>
        <w:tc>
          <w:tcPr>
            <w:tcW w:w="620" w:type="pct"/>
            <w:vAlign w:val="center"/>
          </w:tcPr>
          <w:p w14:paraId="4AE27AA0" w14:textId="77777777" w:rsidR="00B25D44" w:rsidRPr="00515411" w:rsidRDefault="00B25D44" w:rsidP="001A166A">
            <w:pPr>
              <w:widowControl/>
              <w:jc w:val="center"/>
              <w:rPr>
                <w:rFonts w:ascii="Arial" w:eastAsia="Arial" w:hAnsi="Arial" w:cs="Arial"/>
                <w:sz w:val="22"/>
              </w:rPr>
            </w:pPr>
            <w:r w:rsidRPr="00515411">
              <w:rPr>
                <w:rFonts w:ascii="Arial" w:eastAsia="Arial" w:hAnsi="Arial" w:cs="Arial"/>
                <w:sz w:val="22"/>
              </w:rPr>
              <w:t>1 and 2: &lt; 0.0001</w:t>
            </w:r>
          </w:p>
          <w:p w14:paraId="6D873279" w14:textId="77777777" w:rsidR="00B25D44" w:rsidRPr="00515411" w:rsidRDefault="00B25D44" w:rsidP="001A166A">
            <w:pPr>
              <w:widowControl/>
              <w:jc w:val="center"/>
              <w:rPr>
                <w:rFonts w:ascii="Arial" w:eastAsia="Arial" w:hAnsi="Arial" w:cs="Arial"/>
                <w:sz w:val="22"/>
              </w:rPr>
            </w:pPr>
            <w:r w:rsidRPr="00515411">
              <w:rPr>
                <w:rFonts w:ascii="Arial" w:eastAsia="Arial" w:hAnsi="Arial" w:cs="Arial"/>
                <w:sz w:val="22"/>
              </w:rPr>
              <w:t>1 and 3: &lt; 0.0001</w:t>
            </w:r>
          </w:p>
          <w:p w14:paraId="76A850CD" w14:textId="77777777" w:rsidR="00B25D44" w:rsidRPr="00515411" w:rsidRDefault="00B25D44" w:rsidP="001A166A">
            <w:pPr>
              <w:widowControl/>
              <w:jc w:val="center"/>
              <w:rPr>
                <w:rFonts w:ascii="Arial" w:eastAsia="Arial" w:hAnsi="Arial" w:cs="Arial"/>
                <w:sz w:val="22"/>
              </w:rPr>
            </w:pPr>
            <w:r w:rsidRPr="00515411">
              <w:rPr>
                <w:rFonts w:ascii="Arial" w:eastAsia="Arial" w:hAnsi="Arial" w:cs="Arial"/>
                <w:sz w:val="22"/>
              </w:rPr>
              <w:t>2 and 3: &lt; 0.0001</w:t>
            </w:r>
          </w:p>
        </w:tc>
        <w:tc>
          <w:tcPr>
            <w:tcW w:w="371" w:type="pct"/>
            <w:vAlign w:val="center"/>
          </w:tcPr>
          <w:p w14:paraId="3230CAA0" w14:textId="77777777" w:rsidR="00B25D44" w:rsidRPr="00515411" w:rsidRDefault="00B25D44" w:rsidP="001A166A">
            <w:pPr>
              <w:widowControl/>
              <w:jc w:val="center"/>
              <w:rPr>
                <w:rFonts w:ascii="Arial" w:eastAsia="Arial" w:hAnsi="Arial" w:cs="Arial"/>
                <w:sz w:val="22"/>
              </w:rPr>
            </w:pPr>
            <w:r w:rsidRPr="00515411">
              <w:rPr>
                <w:rFonts w:ascii="Arial" w:eastAsia="Arial" w:hAnsi="Arial" w:cs="Arial"/>
                <w:sz w:val="22"/>
              </w:rPr>
              <w:t>0.32</w:t>
            </w:r>
          </w:p>
        </w:tc>
      </w:tr>
      <w:tr w:rsidR="00B25D44" w:rsidRPr="00515411" w14:paraId="31ECA76E" w14:textId="77777777" w:rsidTr="001A166A">
        <w:trPr>
          <w:trHeight w:val="476"/>
          <w:jc w:val="center"/>
        </w:trPr>
        <w:tc>
          <w:tcPr>
            <w:tcW w:w="1187" w:type="pct"/>
            <w:shd w:val="clear" w:color="auto" w:fill="auto"/>
            <w:vAlign w:val="center"/>
          </w:tcPr>
          <w:p w14:paraId="0F8676BD" w14:textId="77777777" w:rsidR="00B25D44" w:rsidRPr="00515411" w:rsidRDefault="00B25D44" w:rsidP="001A166A">
            <w:pPr>
              <w:widowControl/>
              <w:jc w:val="center"/>
              <w:rPr>
                <w:rFonts w:ascii="Arial" w:eastAsia="Arial" w:hAnsi="Arial" w:cs="Arial"/>
                <w:sz w:val="22"/>
              </w:rPr>
            </w:pPr>
            <w:r w:rsidRPr="00515411">
              <w:rPr>
                <w:rFonts w:ascii="Arial" w:eastAsia="Arial" w:hAnsi="Arial" w:cs="Arial"/>
                <w:sz w:val="22"/>
              </w:rPr>
              <w:t>Stride length (m)</w:t>
            </w:r>
          </w:p>
        </w:tc>
        <w:tc>
          <w:tcPr>
            <w:tcW w:w="940" w:type="pct"/>
            <w:shd w:val="clear" w:color="auto" w:fill="auto"/>
            <w:vAlign w:val="center"/>
          </w:tcPr>
          <w:p w14:paraId="3485DE25" w14:textId="77777777" w:rsidR="00B25D44" w:rsidRPr="00515411" w:rsidRDefault="00B25D44" w:rsidP="001A166A">
            <w:pPr>
              <w:widowControl/>
              <w:jc w:val="center"/>
              <w:rPr>
                <w:rFonts w:ascii="Arial" w:eastAsia="Arial" w:hAnsi="Arial" w:cs="Arial"/>
                <w:sz w:val="22"/>
              </w:rPr>
            </w:pPr>
            <w:r w:rsidRPr="00515411">
              <w:rPr>
                <w:rFonts w:ascii="Arial" w:eastAsia="Arial" w:hAnsi="Arial" w:cs="Arial"/>
                <w:sz w:val="22"/>
              </w:rPr>
              <w:t>0.96 (0.11)</w:t>
            </w:r>
          </w:p>
        </w:tc>
        <w:tc>
          <w:tcPr>
            <w:tcW w:w="941" w:type="pct"/>
            <w:shd w:val="clear" w:color="auto" w:fill="auto"/>
            <w:vAlign w:val="center"/>
          </w:tcPr>
          <w:p w14:paraId="0EA7EEBC" w14:textId="77777777" w:rsidR="00B25D44" w:rsidRPr="00515411" w:rsidRDefault="00B25D44" w:rsidP="001A166A">
            <w:pPr>
              <w:widowControl/>
              <w:jc w:val="center"/>
              <w:rPr>
                <w:rFonts w:ascii="Arial" w:eastAsia="Arial" w:hAnsi="Arial" w:cs="Arial"/>
                <w:sz w:val="22"/>
              </w:rPr>
            </w:pPr>
            <w:r w:rsidRPr="00515411">
              <w:rPr>
                <w:rFonts w:ascii="Arial" w:eastAsia="Arial" w:hAnsi="Arial" w:cs="Arial"/>
                <w:sz w:val="22"/>
              </w:rPr>
              <w:t>1.09 (0.12)</w:t>
            </w:r>
          </w:p>
        </w:tc>
        <w:tc>
          <w:tcPr>
            <w:tcW w:w="941" w:type="pct"/>
            <w:shd w:val="clear" w:color="auto" w:fill="auto"/>
            <w:vAlign w:val="center"/>
          </w:tcPr>
          <w:p w14:paraId="5B7E6C1A" w14:textId="77777777" w:rsidR="00B25D44" w:rsidRPr="00515411" w:rsidRDefault="00B25D44" w:rsidP="001A166A">
            <w:pPr>
              <w:widowControl/>
              <w:jc w:val="center"/>
              <w:rPr>
                <w:rFonts w:ascii="Arial" w:eastAsia="Arial" w:hAnsi="Arial" w:cs="Arial"/>
                <w:sz w:val="22"/>
              </w:rPr>
            </w:pPr>
            <w:r w:rsidRPr="00515411">
              <w:rPr>
                <w:rFonts w:ascii="Arial" w:eastAsia="Arial" w:hAnsi="Arial" w:cs="Arial"/>
                <w:sz w:val="22"/>
              </w:rPr>
              <w:t>1.21 (0.12)</w:t>
            </w:r>
          </w:p>
        </w:tc>
        <w:tc>
          <w:tcPr>
            <w:tcW w:w="620" w:type="pct"/>
            <w:vAlign w:val="center"/>
          </w:tcPr>
          <w:p w14:paraId="1C05F811" w14:textId="77777777" w:rsidR="00B25D44" w:rsidRPr="00515411" w:rsidRDefault="00B25D44" w:rsidP="001A166A">
            <w:pPr>
              <w:widowControl/>
              <w:jc w:val="center"/>
              <w:rPr>
                <w:rFonts w:ascii="Arial" w:eastAsia="Arial" w:hAnsi="Arial" w:cs="Arial"/>
                <w:sz w:val="22"/>
              </w:rPr>
            </w:pPr>
            <w:r w:rsidRPr="00515411">
              <w:rPr>
                <w:rFonts w:ascii="Arial" w:eastAsia="Arial" w:hAnsi="Arial" w:cs="Arial"/>
                <w:sz w:val="22"/>
              </w:rPr>
              <w:t>1 and 2: &lt; 0.0001</w:t>
            </w:r>
          </w:p>
          <w:p w14:paraId="2C0A56C1" w14:textId="77777777" w:rsidR="00B25D44" w:rsidRPr="00515411" w:rsidRDefault="00B25D44" w:rsidP="001A166A">
            <w:pPr>
              <w:widowControl/>
              <w:jc w:val="center"/>
              <w:rPr>
                <w:rFonts w:ascii="Arial" w:eastAsia="Arial" w:hAnsi="Arial" w:cs="Arial"/>
                <w:sz w:val="22"/>
              </w:rPr>
            </w:pPr>
            <w:r w:rsidRPr="00515411">
              <w:rPr>
                <w:rFonts w:ascii="Arial" w:eastAsia="Arial" w:hAnsi="Arial" w:cs="Arial"/>
                <w:sz w:val="22"/>
              </w:rPr>
              <w:t>1 and 3: &lt; 0.0001</w:t>
            </w:r>
          </w:p>
          <w:p w14:paraId="23AEF4E5" w14:textId="77777777" w:rsidR="00B25D44" w:rsidRPr="00515411" w:rsidRDefault="00B25D44" w:rsidP="001A166A">
            <w:pPr>
              <w:widowControl/>
              <w:jc w:val="center"/>
              <w:rPr>
                <w:rFonts w:ascii="Arial" w:eastAsia="Arial" w:hAnsi="Arial" w:cs="Arial"/>
                <w:sz w:val="22"/>
              </w:rPr>
            </w:pPr>
            <w:r w:rsidRPr="00515411">
              <w:rPr>
                <w:rFonts w:ascii="Arial" w:eastAsia="Arial" w:hAnsi="Arial" w:cs="Arial"/>
                <w:sz w:val="22"/>
              </w:rPr>
              <w:t>2 and 3: &lt; 0.0001</w:t>
            </w:r>
          </w:p>
        </w:tc>
        <w:tc>
          <w:tcPr>
            <w:tcW w:w="371" w:type="pct"/>
            <w:vAlign w:val="center"/>
          </w:tcPr>
          <w:p w14:paraId="09F5B350" w14:textId="77777777" w:rsidR="00B25D44" w:rsidRPr="00515411" w:rsidRDefault="00B25D44" w:rsidP="001A166A">
            <w:pPr>
              <w:widowControl/>
              <w:jc w:val="center"/>
              <w:rPr>
                <w:rFonts w:ascii="Arial" w:eastAsia="Arial" w:hAnsi="Arial" w:cs="Arial"/>
                <w:sz w:val="22"/>
              </w:rPr>
            </w:pPr>
            <w:r w:rsidRPr="00515411">
              <w:rPr>
                <w:rFonts w:ascii="Arial" w:eastAsia="Arial" w:hAnsi="Arial" w:cs="Arial"/>
                <w:sz w:val="22"/>
              </w:rPr>
              <w:t>0.32</w:t>
            </w:r>
          </w:p>
        </w:tc>
      </w:tr>
      <w:tr w:rsidR="00B25D44" w:rsidRPr="00515411" w14:paraId="052105BD" w14:textId="77777777" w:rsidTr="001A166A">
        <w:trPr>
          <w:trHeight w:val="476"/>
          <w:jc w:val="center"/>
        </w:trPr>
        <w:tc>
          <w:tcPr>
            <w:tcW w:w="1187" w:type="pct"/>
            <w:tcBorders>
              <w:bottom w:val="single" w:sz="4" w:space="0" w:color="auto"/>
            </w:tcBorders>
            <w:shd w:val="clear" w:color="auto" w:fill="auto"/>
            <w:vAlign w:val="center"/>
          </w:tcPr>
          <w:p w14:paraId="4872FCB4" w14:textId="77777777" w:rsidR="00B25D44" w:rsidRPr="00515411" w:rsidRDefault="00B25D44" w:rsidP="001A166A">
            <w:pPr>
              <w:widowControl/>
              <w:jc w:val="center"/>
              <w:rPr>
                <w:rFonts w:ascii="Arial" w:eastAsia="Arial" w:hAnsi="Arial" w:cs="Arial"/>
                <w:sz w:val="22"/>
              </w:rPr>
            </w:pPr>
            <w:r w:rsidRPr="00515411">
              <w:rPr>
                <w:rFonts w:ascii="Arial" w:eastAsia="Arial" w:hAnsi="Arial" w:cs="Arial"/>
                <w:sz w:val="22"/>
              </w:rPr>
              <w:t>Gait Deviation Index (points)</w:t>
            </w:r>
          </w:p>
        </w:tc>
        <w:tc>
          <w:tcPr>
            <w:tcW w:w="940" w:type="pct"/>
            <w:tcBorders>
              <w:bottom w:val="single" w:sz="4" w:space="0" w:color="auto"/>
            </w:tcBorders>
            <w:shd w:val="clear" w:color="auto" w:fill="auto"/>
            <w:vAlign w:val="center"/>
          </w:tcPr>
          <w:p w14:paraId="7E555F4D" w14:textId="77777777" w:rsidR="00B25D44" w:rsidRPr="00515411" w:rsidRDefault="00B25D44" w:rsidP="001A166A">
            <w:pPr>
              <w:widowControl/>
              <w:jc w:val="center"/>
              <w:rPr>
                <w:rFonts w:ascii="Arial" w:eastAsia="Arial" w:hAnsi="Arial" w:cs="Arial"/>
                <w:sz w:val="22"/>
              </w:rPr>
            </w:pPr>
            <w:r w:rsidRPr="00515411">
              <w:rPr>
                <w:rFonts w:ascii="Arial" w:eastAsia="Arial" w:hAnsi="Arial" w:cs="Arial"/>
                <w:sz w:val="22"/>
              </w:rPr>
              <w:t>93.75 (76.95–106.05)</w:t>
            </w:r>
          </w:p>
        </w:tc>
        <w:tc>
          <w:tcPr>
            <w:tcW w:w="941" w:type="pct"/>
            <w:tcBorders>
              <w:bottom w:val="single" w:sz="4" w:space="0" w:color="auto"/>
            </w:tcBorders>
            <w:shd w:val="clear" w:color="auto" w:fill="auto"/>
            <w:vAlign w:val="center"/>
          </w:tcPr>
          <w:p w14:paraId="2C360BFA" w14:textId="77777777" w:rsidR="00B25D44" w:rsidRPr="00515411" w:rsidRDefault="00B25D44" w:rsidP="001A166A">
            <w:pPr>
              <w:widowControl/>
              <w:jc w:val="center"/>
              <w:rPr>
                <w:rFonts w:ascii="Arial" w:eastAsia="Arial" w:hAnsi="Arial" w:cs="Arial"/>
                <w:sz w:val="22"/>
              </w:rPr>
            </w:pPr>
            <w:r w:rsidRPr="00515411">
              <w:rPr>
                <w:rFonts w:ascii="Arial" w:eastAsia="Arial" w:hAnsi="Arial" w:cs="Arial"/>
                <w:sz w:val="22"/>
              </w:rPr>
              <w:t>94.18 (72.60–114.75)</w:t>
            </w:r>
          </w:p>
        </w:tc>
        <w:tc>
          <w:tcPr>
            <w:tcW w:w="941" w:type="pct"/>
            <w:tcBorders>
              <w:bottom w:val="single" w:sz="4" w:space="0" w:color="auto"/>
            </w:tcBorders>
            <w:shd w:val="clear" w:color="auto" w:fill="auto"/>
            <w:vAlign w:val="center"/>
          </w:tcPr>
          <w:p w14:paraId="30764B2A" w14:textId="77777777" w:rsidR="00B25D44" w:rsidRPr="00515411" w:rsidRDefault="00B25D44" w:rsidP="001A166A">
            <w:pPr>
              <w:widowControl/>
              <w:jc w:val="center"/>
              <w:rPr>
                <w:rFonts w:ascii="Arial" w:eastAsia="Arial" w:hAnsi="Arial" w:cs="Arial"/>
                <w:sz w:val="22"/>
              </w:rPr>
            </w:pPr>
            <w:r w:rsidRPr="00515411">
              <w:rPr>
                <w:rFonts w:ascii="Arial" w:eastAsia="Arial" w:hAnsi="Arial" w:cs="Arial"/>
                <w:sz w:val="22"/>
              </w:rPr>
              <w:t>95.45 (78.75–116.9)</w:t>
            </w:r>
          </w:p>
        </w:tc>
        <w:tc>
          <w:tcPr>
            <w:tcW w:w="620" w:type="pct"/>
            <w:tcBorders>
              <w:bottom w:val="single" w:sz="4" w:space="0" w:color="auto"/>
            </w:tcBorders>
            <w:vAlign w:val="center"/>
          </w:tcPr>
          <w:p w14:paraId="452E5FD3" w14:textId="77777777" w:rsidR="00B25D44" w:rsidRPr="00515411" w:rsidRDefault="00B25D44" w:rsidP="001A166A">
            <w:pPr>
              <w:widowControl/>
              <w:jc w:val="center"/>
              <w:rPr>
                <w:rFonts w:ascii="Arial" w:eastAsia="Arial" w:hAnsi="Arial" w:cs="Arial"/>
                <w:sz w:val="22"/>
              </w:rPr>
            </w:pPr>
            <w:r w:rsidRPr="00515411">
              <w:rPr>
                <w:rFonts w:ascii="Arial" w:eastAsia="Arial" w:hAnsi="Arial" w:cs="Arial"/>
                <w:sz w:val="22"/>
              </w:rPr>
              <w:t>0.011</w:t>
            </w:r>
          </w:p>
        </w:tc>
        <w:tc>
          <w:tcPr>
            <w:tcW w:w="371" w:type="pct"/>
            <w:tcBorders>
              <w:bottom w:val="single" w:sz="4" w:space="0" w:color="auto"/>
            </w:tcBorders>
            <w:vAlign w:val="center"/>
          </w:tcPr>
          <w:p w14:paraId="1F1F0C21" w14:textId="77777777" w:rsidR="00B25D44" w:rsidRPr="00515411" w:rsidRDefault="00B25D44" w:rsidP="001A166A">
            <w:pPr>
              <w:widowControl/>
              <w:jc w:val="center"/>
              <w:rPr>
                <w:rFonts w:ascii="Arial" w:eastAsia="Arial" w:hAnsi="Arial" w:cs="Arial"/>
                <w:sz w:val="22"/>
              </w:rPr>
            </w:pPr>
            <w:r w:rsidRPr="00515411">
              <w:rPr>
                <w:rFonts w:ascii="Arial" w:eastAsia="Arial" w:hAnsi="Arial" w:cs="Arial"/>
                <w:sz w:val="22"/>
              </w:rPr>
              <w:t>0.02</w:t>
            </w:r>
          </w:p>
        </w:tc>
      </w:tr>
    </w:tbl>
    <w:p w14:paraId="500417F5" w14:textId="77777777" w:rsidR="00725FF2" w:rsidRPr="00515411" w:rsidRDefault="00725FF2" w:rsidP="00725FF2">
      <w:pPr>
        <w:rPr>
          <w:rFonts w:ascii="Arial" w:eastAsia="Arial" w:hAnsi="Arial" w:cs="Arial"/>
          <w:sz w:val="22"/>
        </w:rPr>
      </w:pPr>
      <w:r w:rsidRPr="00515411">
        <w:rPr>
          <w:rFonts w:ascii="Arial" w:eastAsia="Arial" w:hAnsi="Arial" w:cs="Arial"/>
          <w:sz w:val="22"/>
        </w:rPr>
        <w:t xml:space="preserve">Differences between the three groups were analyzed using the Kruskal–Wallis test or one-way analysis of variance depending on the distribution of the data. Variables with significant differences were subsequently compared using multiple comparison analyses with Bonferroni correction. Data are presented as means (standard deviation) or median values (range). </w:t>
      </w:r>
      <w:r w:rsidRPr="00515411">
        <w:rPr>
          <w:rFonts w:ascii="Arial" w:eastAsia="Arial" w:hAnsi="Arial" w:cs="Arial"/>
          <w:i/>
          <w:sz w:val="22"/>
        </w:rPr>
        <w:t>P</w:t>
      </w:r>
      <w:r w:rsidRPr="00515411">
        <w:rPr>
          <w:rFonts w:ascii="Arial" w:eastAsia="Arial" w:hAnsi="Arial" w:cs="Arial"/>
          <w:sz w:val="22"/>
        </w:rPr>
        <w:t>-values &lt; 0.0001 were considered statistically significant.</w:t>
      </w:r>
    </w:p>
    <w:p w14:paraId="4817F3B6" w14:textId="77777777" w:rsidR="00725FF2" w:rsidRPr="00515411" w:rsidRDefault="00725FF2" w:rsidP="00725FF2">
      <w:pPr>
        <w:rPr>
          <w:rFonts w:ascii="Arial" w:eastAsia="Arial" w:hAnsi="Arial" w:cs="Arial"/>
          <w:sz w:val="22"/>
        </w:rPr>
      </w:pPr>
      <w:r w:rsidRPr="00515411">
        <w:rPr>
          <w:rFonts w:ascii="Arial" w:eastAsia="Arial" w:hAnsi="Arial" w:cs="Arial"/>
          <w:sz w:val="22"/>
        </w:rPr>
        <w:t>ROM, range of motion</w:t>
      </w:r>
    </w:p>
    <w:p w14:paraId="1C4E50A1" w14:textId="77777777" w:rsidR="00B25D44" w:rsidRPr="00515411" w:rsidRDefault="00B25D44" w:rsidP="00875DE7">
      <w:pPr>
        <w:widowControl/>
        <w:snapToGrid w:val="0"/>
        <w:spacing w:before="240" w:after="120"/>
        <w:ind w:left="425" w:right="425"/>
        <w:jc w:val="left"/>
        <w:rPr>
          <w:rFonts w:ascii="Arial" w:eastAsia="Arial" w:hAnsi="Arial" w:cs="Arial"/>
          <w:b/>
          <w:sz w:val="22"/>
        </w:rPr>
      </w:pPr>
    </w:p>
    <w:p w14:paraId="2E2E55D4" w14:textId="77777777" w:rsidR="00B25D44" w:rsidRPr="00515411" w:rsidRDefault="00B25D44" w:rsidP="00875DE7">
      <w:pPr>
        <w:widowControl/>
        <w:snapToGrid w:val="0"/>
        <w:spacing w:before="240" w:after="120"/>
        <w:ind w:left="425" w:right="425"/>
        <w:jc w:val="left"/>
        <w:rPr>
          <w:rFonts w:ascii="Arial" w:eastAsia="Arial" w:hAnsi="Arial" w:cs="Arial"/>
          <w:b/>
          <w:sz w:val="22"/>
        </w:rPr>
      </w:pPr>
    </w:p>
    <w:p w14:paraId="79FEDCFD" w14:textId="77777777" w:rsidR="00B25D44" w:rsidRPr="00515411" w:rsidRDefault="00B25D44" w:rsidP="00875DE7">
      <w:pPr>
        <w:widowControl/>
        <w:snapToGrid w:val="0"/>
        <w:spacing w:before="240" w:after="120"/>
        <w:ind w:left="425" w:right="425"/>
        <w:jc w:val="left"/>
        <w:rPr>
          <w:rFonts w:ascii="Arial" w:eastAsia="Arial" w:hAnsi="Arial" w:cs="Arial"/>
          <w:b/>
          <w:sz w:val="22"/>
        </w:rPr>
      </w:pPr>
    </w:p>
    <w:p w14:paraId="2037AF45" w14:textId="77777777" w:rsidR="00B25D44" w:rsidRPr="00515411" w:rsidRDefault="00B25D44" w:rsidP="00875DE7">
      <w:pPr>
        <w:widowControl/>
        <w:snapToGrid w:val="0"/>
        <w:spacing w:before="240" w:after="120"/>
        <w:ind w:left="425" w:right="425"/>
        <w:jc w:val="left"/>
        <w:rPr>
          <w:rFonts w:ascii="Arial" w:eastAsia="Arial" w:hAnsi="Arial" w:cs="Arial"/>
          <w:b/>
          <w:sz w:val="22"/>
        </w:rPr>
      </w:pPr>
    </w:p>
    <w:p w14:paraId="56BC911B" w14:textId="77777777" w:rsidR="00B25D44" w:rsidRPr="00515411" w:rsidRDefault="00B25D44" w:rsidP="00875DE7">
      <w:pPr>
        <w:widowControl/>
        <w:snapToGrid w:val="0"/>
        <w:spacing w:before="240" w:after="120"/>
        <w:ind w:left="425" w:right="425"/>
        <w:jc w:val="left"/>
        <w:rPr>
          <w:rFonts w:ascii="Arial" w:eastAsia="Arial" w:hAnsi="Arial" w:cs="Arial"/>
          <w:b/>
          <w:sz w:val="22"/>
        </w:rPr>
      </w:pPr>
    </w:p>
    <w:p w14:paraId="75D43445" w14:textId="77777777" w:rsidR="00B25D44" w:rsidRPr="00515411" w:rsidRDefault="00B25D44" w:rsidP="00875DE7">
      <w:pPr>
        <w:widowControl/>
        <w:snapToGrid w:val="0"/>
        <w:spacing w:before="240" w:after="120"/>
        <w:ind w:left="425" w:right="425"/>
        <w:jc w:val="left"/>
        <w:rPr>
          <w:rFonts w:ascii="Arial" w:eastAsia="Arial" w:hAnsi="Arial" w:cs="Arial"/>
          <w:b/>
          <w:sz w:val="22"/>
        </w:rPr>
      </w:pPr>
    </w:p>
    <w:p w14:paraId="638AF717" w14:textId="77777777" w:rsidR="00B25D44" w:rsidRPr="00515411" w:rsidRDefault="00B25D44" w:rsidP="00875DE7">
      <w:pPr>
        <w:widowControl/>
        <w:snapToGrid w:val="0"/>
        <w:spacing w:before="240" w:after="120"/>
        <w:ind w:left="425" w:right="425"/>
        <w:jc w:val="left"/>
        <w:rPr>
          <w:rFonts w:ascii="Arial" w:eastAsia="Arial" w:hAnsi="Arial" w:cs="Arial"/>
          <w:b/>
          <w:sz w:val="22"/>
        </w:rPr>
      </w:pPr>
    </w:p>
    <w:p w14:paraId="6756DCF6" w14:textId="77777777" w:rsidR="00B25D44" w:rsidRPr="00515411" w:rsidRDefault="00B25D44" w:rsidP="00875DE7">
      <w:pPr>
        <w:widowControl/>
        <w:snapToGrid w:val="0"/>
        <w:spacing w:before="240" w:after="120"/>
        <w:ind w:left="425" w:right="425"/>
        <w:jc w:val="left"/>
        <w:rPr>
          <w:rFonts w:ascii="Arial" w:eastAsia="Arial" w:hAnsi="Arial" w:cs="Arial"/>
          <w:b/>
          <w:sz w:val="22"/>
        </w:rPr>
      </w:pPr>
    </w:p>
    <w:p w14:paraId="42115BCE" w14:textId="77777777" w:rsidR="00B25D44" w:rsidRPr="00515411" w:rsidRDefault="00B25D44" w:rsidP="00725FF2">
      <w:pPr>
        <w:widowControl/>
        <w:snapToGrid w:val="0"/>
        <w:spacing w:before="240" w:after="120"/>
        <w:ind w:right="425"/>
        <w:jc w:val="left"/>
        <w:rPr>
          <w:rFonts w:ascii="Arial" w:eastAsia="MS Mincho" w:hAnsi="Arial" w:cs="Arial"/>
          <w:b/>
          <w:sz w:val="22"/>
        </w:rPr>
      </w:pPr>
    </w:p>
    <w:p w14:paraId="24B79085" w14:textId="372C0637" w:rsidR="003422DB" w:rsidRPr="00515411" w:rsidRDefault="003422DB" w:rsidP="00875DE7">
      <w:pPr>
        <w:widowControl/>
        <w:snapToGrid w:val="0"/>
        <w:spacing w:before="240" w:after="120"/>
        <w:ind w:left="425" w:right="425"/>
        <w:jc w:val="left"/>
        <w:rPr>
          <w:rFonts w:ascii="Arial" w:eastAsia="Arial" w:hAnsi="Arial" w:cs="Arial"/>
          <w:sz w:val="22"/>
        </w:rPr>
      </w:pPr>
      <w:r w:rsidRPr="00515411">
        <w:rPr>
          <w:rFonts w:ascii="Arial" w:eastAsia="Arial" w:hAnsi="Arial" w:cs="Arial"/>
          <w:b/>
          <w:sz w:val="22"/>
        </w:rPr>
        <w:lastRenderedPageBreak/>
        <w:t>Table S</w:t>
      </w:r>
      <w:r w:rsidR="008039CE" w:rsidRPr="00515411">
        <w:rPr>
          <w:rFonts w:ascii="Arial" w:eastAsia="Arial" w:hAnsi="Arial" w:cs="Arial"/>
          <w:b/>
          <w:sz w:val="22"/>
        </w:rPr>
        <w:t>7</w:t>
      </w:r>
      <w:r w:rsidRPr="00515411">
        <w:rPr>
          <w:rFonts w:ascii="Arial" w:eastAsia="Arial" w:hAnsi="Arial" w:cs="Arial"/>
          <w:b/>
          <w:sz w:val="22"/>
        </w:rPr>
        <w:t xml:space="preserve">. </w:t>
      </w:r>
      <w:r w:rsidRPr="00515411">
        <w:rPr>
          <w:rFonts w:ascii="Arial" w:eastAsia="Arial" w:hAnsi="Arial" w:cs="Arial"/>
          <w:sz w:val="22"/>
        </w:rPr>
        <w:t xml:space="preserve">The minimum and maximum values for the gait kinematics of the pelvis </w:t>
      </w:r>
      <w:r w:rsidR="0006791C" w:rsidRPr="00515411">
        <w:rPr>
          <w:rFonts w:ascii="Arial" w:eastAsia="Arial" w:hAnsi="Arial" w:cs="Arial"/>
          <w:sz w:val="22"/>
        </w:rPr>
        <w:t xml:space="preserve">angle </w:t>
      </w:r>
      <w:r w:rsidRPr="00515411">
        <w:rPr>
          <w:rFonts w:ascii="Arial" w:eastAsia="Arial" w:hAnsi="Arial" w:cs="Arial"/>
          <w:sz w:val="22"/>
        </w:rPr>
        <w:t xml:space="preserve">for the three body height </w:t>
      </w:r>
      <w:bookmarkEnd w:id="9"/>
      <w:r w:rsidR="00A664A2" w:rsidRPr="00515411">
        <w:rPr>
          <w:rFonts w:ascii="Arial" w:eastAsia="Arial" w:hAnsi="Arial" w:cs="Arial"/>
          <w:sz w:val="22"/>
        </w:rPr>
        <w:t xml:space="preserve">classifications </w:t>
      </w:r>
      <w:r w:rsidRPr="00515411">
        <w:rPr>
          <w:rFonts w:ascii="Arial" w:eastAsia="Arial" w:hAnsi="Arial" w:cs="Arial"/>
          <w:sz w:val="22"/>
        </w:rPr>
        <w:t>(</w:t>
      </w:r>
      <w:r w:rsidR="00AB4912" w:rsidRPr="00515411">
        <w:rPr>
          <w:rFonts w:ascii="Arial" w:eastAsia="Arial" w:hAnsi="Arial" w:cs="Arial"/>
          <w:sz w:val="22"/>
        </w:rPr>
        <w:t>N</w:t>
      </w:r>
      <w:r w:rsidRPr="00515411">
        <w:rPr>
          <w:rFonts w:ascii="Arial" w:eastAsia="Arial" w:hAnsi="Arial" w:cs="Arial"/>
          <w:sz w:val="22"/>
        </w:rPr>
        <w:t xml:space="preserve"> = 424)</w:t>
      </w:r>
    </w:p>
    <w:tbl>
      <w:tblPr>
        <w:tblW w:w="5000" w:type="pct"/>
        <w:jc w:val="center"/>
        <w:tblLayout w:type="fixed"/>
        <w:tblCellMar>
          <w:left w:w="0" w:type="dxa"/>
          <w:right w:w="0" w:type="dxa"/>
        </w:tblCellMar>
        <w:tblLook w:val="04A0" w:firstRow="1" w:lastRow="0" w:firstColumn="1" w:lastColumn="0" w:noHBand="0" w:noVBand="1"/>
      </w:tblPr>
      <w:tblGrid>
        <w:gridCol w:w="4268"/>
        <w:gridCol w:w="2263"/>
        <w:gridCol w:w="2263"/>
        <w:gridCol w:w="2263"/>
        <w:gridCol w:w="1730"/>
        <w:gridCol w:w="1215"/>
      </w:tblGrid>
      <w:tr w:rsidR="0006791C" w:rsidRPr="00515411" w14:paraId="0BE5F6E3" w14:textId="77777777" w:rsidTr="00875DE7">
        <w:trPr>
          <w:jc w:val="center"/>
        </w:trPr>
        <w:tc>
          <w:tcPr>
            <w:tcW w:w="4268" w:type="dxa"/>
            <w:tcBorders>
              <w:top w:val="single" w:sz="4" w:space="0" w:color="auto"/>
            </w:tcBorders>
            <w:shd w:val="clear" w:color="auto" w:fill="E7E6E6"/>
            <w:vAlign w:val="center"/>
          </w:tcPr>
          <w:p w14:paraId="68E7F3EF" w14:textId="77777777" w:rsidR="0006791C" w:rsidRPr="00515411" w:rsidRDefault="0006791C" w:rsidP="00875DE7">
            <w:pPr>
              <w:widowControl/>
              <w:snapToGrid w:val="0"/>
              <w:jc w:val="center"/>
              <w:rPr>
                <w:rFonts w:ascii="Arial" w:eastAsia="Arial" w:hAnsi="Arial" w:cs="Arial"/>
                <w:b/>
                <w:sz w:val="22"/>
              </w:rPr>
            </w:pPr>
            <w:r w:rsidRPr="00515411">
              <w:rPr>
                <w:rFonts w:ascii="Arial" w:eastAsia="Arial" w:hAnsi="Arial" w:cs="Arial"/>
                <w:b/>
                <w:sz w:val="22"/>
              </w:rPr>
              <w:t>Variables</w:t>
            </w:r>
          </w:p>
        </w:tc>
        <w:tc>
          <w:tcPr>
            <w:tcW w:w="2263" w:type="dxa"/>
            <w:tcBorders>
              <w:top w:val="single" w:sz="4" w:space="0" w:color="auto"/>
            </w:tcBorders>
            <w:shd w:val="clear" w:color="auto" w:fill="E7E6E6"/>
            <w:vAlign w:val="center"/>
          </w:tcPr>
          <w:p w14:paraId="25860F1D" w14:textId="0EAC070D" w:rsidR="0006791C" w:rsidRPr="00515411" w:rsidRDefault="0006791C" w:rsidP="00875DE7">
            <w:pPr>
              <w:widowControl/>
              <w:jc w:val="center"/>
              <w:rPr>
                <w:rFonts w:ascii="Arial" w:eastAsia="MS Mincho" w:hAnsi="Arial" w:cs="Arial"/>
                <w:b/>
                <w:sz w:val="22"/>
              </w:rPr>
            </w:pPr>
            <w:r w:rsidRPr="00515411">
              <w:rPr>
                <w:rFonts w:ascii="Arial" w:eastAsia="Arial" w:hAnsi="Arial" w:cs="Arial"/>
                <w:b/>
                <w:sz w:val="22"/>
              </w:rPr>
              <w:t>Group 1</w:t>
            </w:r>
            <w:r w:rsidR="00427F82" w:rsidRPr="00515411">
              <w:rPr>
                <w:rFonts w:ascii="Arial" w:eastAsia="Arial" w:hAnsi="Arial" w:cs="Arial"/>
                <w:b/>
                <w:sz w:val="22"/>
              </w:rPr>
              <w:t>, 100–120 cm</w:t>
            </w:r>
          </w:p>
          <w:p w14:paraId="22FE859B" w14:textId="77777777" w:rsidR="0006791C" w:rsidRPr="00515411" w:rsidRDefault="0006791C" w:rsidP="00875DE7">
            <w:pPr>
              <w:widowControl/>
              <w:jc w:val="center"/>
              <w:rPr>
                <w:rFonts w:ascii="Arial" w:eastAsia="Arial" w:hAnsi="Arial" w:cs="Arial"/>
                <w:b/>
                <w:sz w:val="22"/>
              </w:rPr>
            </w:pPr>
            <w:r w:rsidRPr="00515411">
              <w:rPr>
                <w:rFonts w:ascii="Arial" w:eastAsia="Arial" w:hAnsi="Arial" w:cs="Arial"/>
                <w:b/>
                <w:sz w:val="22"/>
              </w:rPr>
              <w:t>(n = 57)</w:t>
            </w:r>
          </w:p>
        </w:tc>
        <w:tc>
          <w:tcPr>
            <w:tcW w:w="2263" w:type="dxa"/>
            <w:tcBorders>
              <w:top w:val="single" w:sz="4" w:space="0" w:color="auto"/>
            </w:tcBorders>
            <w:shd w:val="clear" w:color="auto" w:fill="E7E6E6"/>
            <w:vAlign w:val="center"/>
          </w:tcPr>
          <w:p w14:paraId="19585C62" w14:textId="5C1ED980" w:rsidR="0006791C" w:rsidRPr="00515411" w:rsidRDefault="0006791C" w:rsidP="00875DE7">
            <w:pPr>
              <w:widowControl/>
              <w:jc w:val="center"/>
              <w:rPr>
                <w:rFonts w:ascii="Arial" w:eastAsia="Arial" w:hAnsi="Arial" w:cs="Arial"/>
                <w:b/>
                <w:sz w:val="22"/>
              </w:rPr>
            </w:pPr>
            <w:r w:rsidRPr="00515411">
              <w:rPr>
                <w:rFonts w:ascii="Arial" w:eastAsia="Arial" w:hAnsi="Arial" w:cs="Arial"/>
                <w:b/>
                <w:sz w:val="22"/>
              </w:rPr>
              <w:t>Group 2</w:t>
            </w:r>
            <w:r w:rsidR="00427F82" w:rsidRPr="00515411">
              <w:rPr>
                <w:rFonts w:ascii="Arial" w:eastAsia="Arial" w:hAnsi="Arial" w:cs="Arial"/>
                <w:b/>
                <w:sz w:val="22"/>
              </w:rPr>
              <w:t>, 121–140 cm</w:t>
            </w:r>
          </w:p>
          <w:p w14:paraId="6DDCE39B" w14:textId="77777777" w:rsidR="0006791C" w:rsidRPr="00515411" w:rsidRDefault="0006791C" w:rsidP="00875DE7">
            <w:pPr>
              <w:widowControl/>
              <w:jc w:val="center"/>
              <w:rPr>
                <w:rFonts w:ascii="Arial" w:eastAsia="Arial" w:hAnsi="Arial" w:cs="Arial"/>
                <w:b/>
                <w:sz w:val="22"/>
              </w:rPr>
            </w:pPr>
            <w:r w:rsidRPr="00515411">
              <w:rPr>
                <w:rFonts w:ascii="Arial" w:eastAsia="Arial" w:hAnsi="Arial" w:cs="Arial"/>
                <w:b/>
                <w:sz w:val="22"/>
              </w:rPr>
              <w:t>(n = 226)</w:t>
            </w:r>
          </w:p>
        </w:tc>
        <w:tc>
          <w:tcPr>
            <w:tcW w:w="2263" w:type="dxa"/>
            <w:tcBorders>
              <w:top w:val="single" w:sz="4" w:space="0" w:color="auto"/>
            </w:tcBorders>
            <w:shd w:val="clear" w:color="auto" w:fill="E7E6E6"/>
            <w:vAlign w:val="center"/>
          </w:tcPr>
          <w:p w14:paraId="4E14A080" w14:textId="7103DFBA" w:rsidR="0006791C" w:rsidRPr="00515411" w:rsidRDefault="0006791C" w:rsidP="00875DE7">
            <w:pPr>
              <w:widowControl/>
              <w:jc w:val="center"/>
              <w:rPr>
                <w:rFonts w:ascii="Arial" w:eastAsia="MS Mincho" w:hAnsi="Arial" w:cs="Arial"/>
                <w:b/>
                <w:sz w:val="22"/>
              </w:rPr>
            </w:pPr>
            <w:r w:rsidRPr="00515411">
              <w:rPr>
                <w:rFonts w:ascii="Arial" w:eastAsia="Arial" w:hAnsi="Arial" w:cs="Arial"/>
                <w:b/>
                <w:sz w:val="22"/>
              </w:rPr>
              <w:t>Group 3</w:t>
            </w:r>
            <w:r w:rsidR="00427F82" w:rsidRPr="00515411">
              <w:rPr>
                <w:rFonts w:ascii="Arial" w:eastAsia="Arial" w:hAnsi="Arial" w:cs="Arial"/>
                <w:b/>
                <w:sz w:val="22"/>
              </w:rPr>
              <w:t>, ≥ 141 cm</w:t>
            </w:r>
          </w:p>
          <w:p w14:paraId="085E3D9F" w14:textId="77777777" w:rsidR="0006791C" w:rsidRPr="00515411" w:rsidRDefault="0006791C" w:rsidP="00875DE7">
            <w:pPr>
              <w:widowControl/>
              <w:jc w:val="center"/>
              <w:rPr>
                <w:rFonts w:ascii="Arial" w:eastAsia="Arial" w:hAnsi="Arial" w:cs="Arial"/>
                <w:b/>
                <w:sz w:val="22"/>
              </w:rPr>
            </w:pPr>
            <w:r w:rsidRPr="00515411">
              <w:rPr>
                <w:rFonts w:ascii="Arial" w:eastAsia="Arial" w:hAnsi="Arial" w:cs="Arial"/>
                <w:b/>
                <w:sz w:val="22"/>
              </w:rPr>
              <w:t>(n = 141)</w:t>
            </w:r>
          </w:p>
        </w:tc>
        <w:tc>
          <w:tcPr>
            <w:tcW w:w="1730" w:type="dxa"/>
            <w:tcBorders>
              <w:top w:val="single" w:sz="4" w:space="0" w:color="auto"/>
            </w:tcBorders>
            <w:shd w:val="clear" w:color="auto" w:fill="E7E6E6"/>
            <w:vAlign w:val="center"/>
          </w:tcPr>
          <w:p w14:paraId="226EBE8D" w14:textId="77777777" w:rsidR="0006791C" w:rsidRPr="00515411" w:rsidRDefault="0006791C" w:rsidP="00875DE7">
            <w:pPr>
              <w:widowControl/>
              <w:jc w:val="center"/>
              <w:rPr>
                <w:rFonts w:ascii="Arial" w:eastAsia="Arial" w:hAnsi="Arial" w:cs="Arial"/>
                <w:b/>
                <w:i/>
                <w:sz w:val="22"/>
              </w:rPr>
            </w:pPr>
            <w:r w:rsidRPr="00515411">
              <w:rPr>
                <w:rFonts w:ascii="Arial" w:eastAsia="Arial" w:hAnsi="Arial" w:cs="Arial"/>
                <w:b/>
                <w:i/>
                <w:sz w:val="22"/>
              </w:rPr>
              <w:t>P-value</w:t>
            </w:r>
          </w:p>
        </w:tc>
        <w:tc>
          <w:tcPr>
            <w:tcW w:w="1215" w:type="dxa"/>
            <w:tcBorders>
              <w:top w:val="single" w:sz="4" w:space="0" w:color="auto"/>
            </w:tcBorders>
            <w:shd w:val="clear" w:color="auto" w:fill="E7E6E6"/>
            <w:vAlign w:val="center"/>
          </w:tcPr>
          <w:p w14:paraId="0D90ED22" w14:textId="77777777" w:rsidR="0006791C" w:rsidRPr="00515411" w:rsidRDefault="0006791C" w:rsidP="00875DE7">
            <w:pPr>
              <w:widowControl/>
              <w:jc w:val="center"/>
              <w:rPr>
                <w:rFonts w:ascii="Arial" w:eastAsia="Arial" w:hAnsi="Arial" w:cs="Arial"/>
                <w:b/>
                <w:sz w:val="22"/>
              </w:rPr>
            </w:pPr>
            <w:r w:rsidRPr="00515411">
              <w:rPr>
                <w:rFonts w:ascii="Arial" w:eastAsia="Arial" w:hAnsi="Arial" w:cs="Arial"/>
                <w:b/>
                <w:sz w:val="22"/>
              </w:rPr>
              <w:t>Effect size (η</w:t>
            </w:r>
            <w:r w:rsidRPr="00515411">
              <w:rPr>
                <w:rFonts w:ascii="Arial" w:eastAsia="Arial" w:hAnsi="Arial" w:cs="Arial"/>
                <w:b/>
                <w:sz w:val="22"/>
                <w:vertAlign w:val="superscript"/>
              </w:rPr>
              <w:t>2</w:t>
            </w:r>
            <w:r w:rsidRPr="00515411">
              <w:rPr>
                <w:rFonts w:ascii="Arial" w:eastAsia="Arial" w:hAnsi="Arial" w:cs="Arial"/>
                <w:b/>
                <w:sz w:val="22"/>
              </w:rPr>
              <w:t>)</w:t>
            </w:r>
          </w:p>
        </w:tc>
      </w:tr>
      <w:tr w:rsidR="002D3F83" w:rsidRPr="00515411" w14:paraId="46232359" w14:textId="77777777" w:rsidTr="00875DE7">
        <w:trPr>
          <w:jc w:val="center"/>
        </w:trPr>
        <w:tc>
          <w:tcPr>
            <w:tcW w:w="4268" w:type="dxa"/>
            <w:tcBorders>
              <w:top w:val="single" w:sz="4" w:space="0" w:color="auto"/>
            </w:tcBorders>
            <w:shd w:val="clear" w:color="auto" w:fill="auto"/>
            <w:vAlign w:val="center"/>
          </w:tcPr>
          <w:p w14:paraId="78536E93" w14:textId="3B0D8D31" w:rsidR="003422DB" w:rsidRPr="00515411" w:rsidRDefault="003422DB" w:rsidP="00875DE7">
            <w:pPr>
              <w:widowControl/>
              <w:snapToGrid w:val="0"/>
              <w:jc w:val="center"/>
              <w:rPr>
                <w:rFonts w:ascii="Arial" w:eastAsia="Arial" w:hAnsi="Arial" w:cs="Arial"/>
                <w:sz w:val="22"/>
              </w:rPr>
            </w:pPr>
            <w:r w:rsidRPr="00515411">
              <w:rPr>
                <w:rFonts w:ascii="Arial" w:eastAsia="Arial" w:hAnsi="Arial" w:cs="Arial"/>
                <w:sz w:val="22"/>
              </w:rPr>
              <w:t>Pelvis tilt anterior/posterior stance phase angle (degrees)</w:t>
            </w:r>
          </w:p>
        </w:tc>
        <w:tc>
          <w:tcPr>
            <w:tcW w:w="2263" w:type="dxa"/>
            <w:tcBorders>
              <w:top w:val="single" w:sz="4" w:space="0" w:color="auto"/>
            </w:tcBorders>
            <w:shd w:val="clear" w:color="auto" w:fill="auto"/>
            <w:vAlign w:val="center"/>
          </w:tcPr>
          <w:p w14:paraId="33C5F537" w14:textId="11EE6878"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Minimum 12.34 (5.06) maximum 14.96 (4.88)</w:t>
            </w:r>
          </w:p>
        </w:tc>
        <w:tc>
          <w:tcPr>
            <w:tcW w:w="2263" w:type="dxa"/>
            <w:tcBorders>
              <w:top w:val="single" w:sz="4" w:space="0" w:color="auto"/>
            </w:tcBorders>
            <w:shd w:val="clear" w:color="auto" w:fill="auto"/>
            <w:vAlign w:val="center"/>
          </w:tcPr>
          <w:p w14:paraId="4C5D038A"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Minimum 13.19 (4.24) maximum 15.93 (4.25)</w:t>
            </w:r>
          </w:p>
        </w:tc>
        <w:tc>
          <w:tcPr>
            <w:tcW w:w="2263" w:type="dxa"/>
            <w:tcBorders>
              <w:top w:val="single" w:sz="4" w:space="0" w:color="auto"/>
            </w:tcBorders>
            <w:shd w:val="clear" w:color="auto" w:fill="auto"/>
            <w:vAlign w:val="center"/>
          </w:tcPr>
          <w:p w14:paraId="275DA6B1"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Minimum 11.89 (4.31) maximum 14.73 (4.20)</w:t>
            </w:r>
          </w:p>
        </w:tc>
        <w:tc>
          <w:tcPr>
            <w:tcW w:w="1730" w:type="dxa"/>
            <w:tcBorders>
              <w:top w:val="single" w:sz="4" w:space="0" w:color="auto"/>
            </w:tcBorders>
            <w:vAlign w:val="center"/>
          </w:tcPr>
          <w:p w14:paraId="4ED09ACF"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Minimum 0.019 maximum 0.025</w:t>
            </w:r>
          </w:p>
        </w:tc>
        <w:tc>
          <w:tcPr>
            <w:tcW w:w="1215" w:type="dxa"/>
            <w:tcBorders>
              <w:top w:val="single" w:sz="4" w:space="0" w:color="auto"/>
            </w:tcBorders>
            <w:vAlign w:val="center"/>
          </w:tcPr>
          <w:p w14:paraId="33CFCE1E"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Minimum 0.02 maximum 0.02</w:t>
            </w:r>
          </w:p>
        </w:tc>
      </w:tr>
      <w:tr w:rsidR="002D3F83" w:rsidRPr="00515411" w14:paraId="0870A99A" w14:textId="77777777" w:rsidTr="00875DE7">
        <w:trPr>
          <w:jc w:val="center"/>
        </w:trPr>
        <w:tc>
          <w:tcPr>
            <w:tcW w:w="4268" w:type="dxa"/>
            <w:shd w:val="clear" w:color="auto" w:fill="auto"/>
            <w:vAlign w:val="center"/>
          </w:tcPr>
          <w:p w14:paraId="4D0FEDFD" w14:textId="757206B5" w:rsidR="003422DB" w:rsidRPr="00515411" w:rsidRDefault="003422DB" w:rsidP="00875DE7">
            <w:pPr>
              <w:widowControl/>
              <w:snapToGrid w:val="0"/>
              <w:jc w:val="center"/>
              <w:rPr>
                <w:rFonts w:ascii="Arial" w:eastAsia="Arial" w:hAnsi="Arial" w:cs="Arial"/>
                <w:sz w:val="22"/>
              </w:rPr>
            </w:pPr>
            <w:r w:rsidRPr="00515411">
              <w:rPr>
                <w:rFonts w:ascii="Arial" w:eastAsia="Arial" w:hAnsi="Arial" w:cs="Arial"/>
                <w:sz w:val="22"/>
              </w:rPr>
              <w:t>Pelvis tilt anterior/posterior ROM of gait cycle (degree</w:t>
            </w:r>
            <w:r w:rsidR="005E6D33" w:rsidRPr="00515411">
              <w:rPr>
                <w:rFonts w:ascii="Arial" w:eastAsia="Arial" w:hAnsi="Arial" w:cs="Arial"/>
                <w:sz w:val="22"/>
              </w:rPr>
              <w:t>s</w:t>
            </w:r>
            <w:r w:rsidRPr="00515411">
              <w:rPr>
                <w:rFonts w:ascii="Arial" w:eastAsia="Arial" w:hAnsi="Arial" w:cs="Arial"/>
                <w:sz w:val="22"/>
              </w:rPr>
              <w:t>)</w:t>
            </w:r>
          </w:p>
        </w:tc>
        <w:tc>
          <w:tcPr>
            <w:tcW w:w="2263" w:type="dxa"/>
            <w:shd w:val="clear" w:color="auto" w:fill="auto"/>
            <w:vAlign w:val="center"/>
          </w:tcPr>
          <w:p w14:paraId="7729E8E2"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3.36 (1.26–5.62)</w:t>
            </w:r>
          </w:p>
        </w:tc>
        <w:tc>
          <w:tcPr>
            <w:tcW w:w="2263" w:type="dxa"/>
            <w:shd w:val="clear" w:color="auto" w:fill="auto"/>
            <w:vAlign w:val="center"/>
          </w:tcPr>
          <w:p w14:paraId="1DD82E79"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3.29 (1.24–9.20)</w:t>
            </w:r>
          </w:p>
        </w:tc>
        <w:tc>
          <w:tcPr>
            <w:tcW w:w="2263" w:type="dxa"/>
            <w:shd w:val="clear" w:color="auto" w:fill="auto"/>
            <w:vAlign w:val="center"/>
          </w:tcPr>
          <w:p w14:paraId="097BA1EA"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3.27 (0.96–6.60)</w:t>
            </w:r>
          </w:p>
        </w:tc>
        <w:tc>
          <w:tcPr>
            <w:tcW w:w="1730" w:type="dxa"/>
            <w:vAlign w:val="center"/>
          </w:tcPr>
          <w:p w14:paraId="66FF4C32"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0.894</w:t>
            </w:r>
          </w:p>
        </w:tc>
        <w:tc>
          <w:tcPr>
            <w:tcW w:w="1215" w:type="dxa"/>
            <w:vAlign w:val="center"/>
          </w:tcPr>
          <w:p w14:paraId="6B1B1139"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0.001</w:t>
            </w:r>
          </w:p>
        </w:tc>
      </w:tr>
      <w:tr w:rsidR="002D3F83" w:rsidRPr="00515411" w14:paraId="18BE2636" w14:textId="77777777" w:rsidTr="00875DE7">
        <w:trPr>
          <w:jc w:val="center"/>
        </w:trPr>
        <w:tc>
          <w:tcPr>
            <w:tcW w:w="4268" w:type="dxa"/>
            <w:shd w:val="clear" w:color="auto" w:fill="auto"/>
            <w:vAlign w:val="center"/>
          </w:tcPr>
          <w:p w14:paraId="65273004" w14:textId="32785021" w:rsidR="003422DB" w:rsidRPr="00515411" w:rsidRDefault="003422DB" w:rsidP="00875DE7">
            <w:pPr>
              <w:widowControl/>
              <w:snapToGrid w:val="0"/>
              <w:jc w:val="center"/>
              <w:rPr>
                <w:rFonts w:ascii="Arial" w:eastAsia="Arial" w:hAnsi="Arial" w:cs="Arial"/>
                <w:sz w:val="22"/>
              </w:rPr>
            </w:pPr>
            <w:r w:rsidRPr="00515411">
              <w:rPr>
                <w:rFonts w:ascii="Arial" w:eastAsia="Arial" w:hAnsi="Arial" w:cs="Arial"/>
                <w:sz w:val="22"/>
              </w:rPr>
              <w:t>Pelvis obliquity upward/downward stance phase angle (degree</w:t>
            </w:r>
            <w:r w:rsidR="005E6D33" w:rsidRPr="00515411">
              <w:rPr>
                <w:rFonts w:ascii="Arial" w:eastAsia="Arial" w:hAnsi="Arial" w:cs="Arial"/>
                <w:sz w:val="22"/>
              </w:rPr>
              <w:t>s</w:t>
            </w:r>
            <w:r w:rsidRPr="00515411">
              <w:rPr>
                <w:rFonts w:ascii="Arial" w:eastAsia="Arial" w:hAnsi="Arial" w:cs="Arial"/>
                <w:sz w:val="22"/>
              </w:rPr>
              <w:t>)</w:t>
            </w:r>
          </w:p>
        </w:tc>
        <w:tc>
          <w:tcPr>
            <w:tcW w:w="2263" w:type="dxa"/>
            <w:shd w:val="clear" w:color="auto" w:fill="auto"/>
            <w:vAlign w:val="center"/>
          </w:tcPr>
          <w:p w14:paraId="2B69F6B3"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Minimum −4.45 (−7.78 to −2.33) maximum 5.22 (3.31–8.60)</w:t>
            </w:r>
          </w:p>
        </w:tc>
        <w:tc>
          <w:tcPr>
            <w:tcW w:w="2263" w:type="dxa"/>
            <w:shd w:val="clear" w:color="auto" w:fill="auto"/>
            <w:vAlign w:val="center"/>
          </w:tcPr>
          <w:p w14:paraId="1B2A046D"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Minimum −4.68 (−9.12 to −1.22) maximum 5.53 (1.21–9.51)</w:t>
            </w:r>
          </w:p>
        </w:tc>
        <w:tc>
          <w:tcPr>
            <w:tcW w:w="2263" w:type="dxa"/>
            <w:shd w:val="clear" w:color="auto" w:fill="auto"/>
            <w:vAlign w:val="center"/>
          </w:tcPr>
          <w:p w14:paraId="35F88371"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Minimum −4.27 (−9.45 to −2.06) maximum 5.18 (2.89–9.46)</w:t>
            </w:r>
          </w:p>
        </w:tc>
        <w:tc>
          <w:tcPr>
            <w:tcW w:w="1730" w:type="dxa"/>
            <w:vAlign w:val="center"/>
          </w:tcPr>
          <w:p w14:paraId="19D76896"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Minimum 0.146 maximum 0.262</w:t>
            </w:r>
          </w:p>
        </w:tc>
        <w:tc>
          <w:tcPr>
            <w:tcW w:w="1215" w:type="dxa"/>
            <w:vAlign w:val="center"/>
          </w:tcPr>
          <w:p w14:paraId="77D3F07F"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Minimum 0.01 maximum 0.01</w:t>
            </w:r>
          </w:p>
        </w:tc>
      </w:tr>
      <w:tr w:rsidR="002D3F83" w:rsidRPr="00515411" w14:paraId="35B3CE41" w14:textId="77777777" w:rsidTr="00875DE7">
        <w:trPr>
          <w:jc w:val="center"/>
        </w:trPr>
        <w:tc>
          <w:tcPr>
            <w:tcW w:w="4268" w:type="dxa"/>
            <w:shd w:val="clear" w:color="auto" w:fill="auto"/>
            <w:vAlign w:val="center"/>
          </w:tcPr>
          <w:p w14:paraId="51CC92A6" w14:textId="4CA6DDED" w:rsidR="003422DB" w:rsidRPr="00515411" w:rsidRDefault="003422DB" w:rsidP="00875DE7">
            <w:pPr>
              <w:widowControl/>
              <w:snapToGrid w:val="0"/>
              <w:jc w:val="center"/>
              <w:rPr>
                <w:rFonts w:ascii="Arial" w:eastAsia="Arial" w:hAnsi="Arial" w:cs="Arial"/>
                <w:sz w:val="22"/>
              </w:rPr>
            </w:pPr>
            <w:r w:rsidRPr="00515411">
              <w:rPr>
                <w:rFonts w:ascii="Arial" w:eastAsia="Arial" w:hAnsi="Arial" w:cs="Arial"/>
                <w:sz w:val="22"/>
              </w:rPr>
              <w:t>Pelvis obliquity upward/downward ROM of gait cycle (degree</w:t>
            </w:r>
            <w:r w:rsidR="005E6D33" w:rsidRPr="00515411">
              <w:rPr>
                <w:rFonts w:ascii="Arial" w:eastAsia="Arial" w:hAnsi="Arial" w:cs="Arial"/>
                <w:sz w:val="22"/>
              </w:rPr>
              <w:t>s</w:t>
            </w:r>
            <w:r w:rsidRPr="00515411">
              <w:rPr>
                <w:rFonts w:ascii="Arial" w:eastAsia="Arial" w:hAnsi="Arial" w:cs="Arial"/>
                <w:sz w:val="22"/>
              </w:rPr>
              <w:t>)</w:t>
            </w:r>
          </w:p>
        </w:tc>
        <w:tc>
          <w:tcPr>
            <w:tcW w:w="2263" w:type="dxa"/>
            <w:shd w:val="clear" w:color="auto" w:fill="auto"/>
            <w:vAlign w:val="center"/>
          </w:tcPr>
          <w:p w14:paraId="3022CA84"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10.43 (6.35–17.07)</w:t>
            </w:r>
          </w:p>
        </w:tc>
        <w:tc>
          <w:tcPr>
            <w:tcW w:w="2263" w:type="dxa"/>
            <w:shd w:val="clear" w:color="auto" w:fill="auto"/>
            <w:vAlign w:val="center"/>
          </w:tcPr>
          <w:p w14:paraId="41BFE61F"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10.96 (4.00–19.34)</w:t>
            </w:r>
          </w:p>
        </w:tc>
        <w:tc>
          <w:tcPr>
            <w:tcW w:w="2263" w:type="dxa"/>
            <w:shd w:val="clear" w:color="auto" w:fill="auto"/>
            <w:vAlign w:val="center"/>
          </w:tcPr>
          <w:p w14:paraId="79EC07A1"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10.35 (4.65–19.18)</w:t>
            </w:r>
          </w:p>
        </w:tc>
        <w:tc>
          <w:tcPr>
            <w:tcW w:w="1730" w:type="dxa"/>
            <w:vAlign w:val="center"/>
          </w:tcPr>
          <w:p w14:paraId="6EED998E"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0.188</w:t>
            </w:r>
          </w:p>
        </w:tc>
        <w:tc>
          <w:tcPr>
            <w:tcW w:w="1215" w:type="dxa"/>
            <w:vAlign w:val="center"/>
          </w:tcPr>
          <w:p w14:paraId="2C28D659"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0.01</w:t>
            </w:r>
          </w:p>
        </w:tc>
      </w:tr>
      <w:tr w:rsidR="002D3F83" w:rsidRPr="00515411" w14:paraId="021C89C7" w14:textId="77777777" w:rsidTr="00875DE7">
        <w:trPr>
          <w:jc w:val="center"/>
        </w:trPr>
        <w:tc>
          <w:tcPr>
            <w:tcW w:w="4268" w:type="dxa"/>
            <w:shd w:val="clear" w:color="auto" w:fill="auto"/>
            <w:vAlign w:val="center"/>
          </w:tcPr>
          <w:p w14:paraId="4DFC56C0" w14:textId="21A847DC" w:rsidR="003422DB" w:rsidRPr="00515411" w:rsidRDefault="003422DB" w:rsidP="00875DE7">
            <w:pPr>
              <w:widowControl/>
              <w:snapToGrid w:val="0"/>
              <w:jc w:val="center"/>
              <w:rPr>
                <w:rFonts w:ascii="Arial" w:eastAsia="Arial" w:hAnsi="Arial" w:cs="Arial"/>
                <w:sz w:val="22"/>
              </w:rPr>
            </w:pPr>
            <w:r w:rsidRPr="00515411">
              <w:rPr>
                <w:rFonts w:ascii="Arial" w:eastAsia="Arial" w:hAnsi="Arial" w:cs="Arial"/>
                <w:sz w:val="22"/>
              </w:rPr>
              <w:t xml:space="preserve">Pelvis </w:t>
            </w:r>
            <w:r w:rsidR="005E6D33" w:rsidRPr="00515411">
              <w:rPr>
                <w:rFonts w:ascii="Arial" w:eastAsia="Arial" w:hAnsi="Arial" w:cs="Arial"/>
                <w:sz w:val="22"/>
              </w:rPr>
              <w:t>r</w:t>
            </w:r>
            <w:r w:rsidRPr="00515411">
              <w:rPr>
                <w:rFonts w:ascii="Arial" w:eastAsia="Arial" w:hAnsi="Arial" w:cs="Arial"/>
                <w:sz w:val="22"/>
              </w:rPr>
              <w:t>otation internal /external rotation angle</w:t>
            </w:r>
            <w:r w:rsidR="005E6D33" w:rsidRPr="00515411">
              <w:rPr>
                <w:rFonts w:ascii="Arial" w:eastAsia="Arial" w:hAnsi="Arial" w:cs="Arial"/>
                <w:sz w:val="22"/>
              </w:rPr>
              <w:t xml:space="preserve"> </w:t>
            </w:r>
            <w:r w:rsidRPr="00515411">
              <w:rPr>
                <w:rFonts w:ascii="Arial" w:eastAsia="Arial" w:hAnsi="Arial" w:cs="Arial"/>
                <w:sz w:val="22"/>
              </w:rPr>
              <w:t>(degree</w:t>
            </w:r>
            <w:r w:rsidR="005E6D33" w:rsidRPr="00515411">
              <w:rPr>
                <w:rFonts w:ascii="Arial" w:eastAsia="Arial" w:hAnsi="Arial" w:cs="Arial"/>
                <w:sz w:val="22"/>
              </w:rPr>
              <w:t>s</w:t>
            </w:r>
            <w:r w:rsidRPr="00515411">
              <w:rPr>
                <w:rFonts w:ascii="Arial" w:eastAsia="Arial" w:hAnsi="Arial" w:cs="Arial"/>
                <w:sz w:val="22"/>
              </w:rPr>
              <w:t>)</w:t>
            </w:r>
          </w:p>
        </w:tc>
        <w:tc>
          <w:tcPr>
            <w:tcW w:w="2263" w:type="dxa"/>
            <w:shd w:val="clear" w:color="auto" w:fill="auto"/>
            <w:vAlign w:val="center"/>
          </w:tcPr>
          <w:p w14:paraId="6498D3FF" w14:textId="022A8B01"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Minimum −6.69 (−13.80 to −2.65) maximum 7.93 (2.67–14.99)</w:t>
            </w:r>
          </w:p>
        </w:tc>
        <w:tc>
          <w:tcPr>
            <w:tcW w:w="2263" w:type="dxa"/>
            <w:shd w:val="clear" w:color="auto" w:fill="auto"/>
            <w:vAlign w:val="center"/>
          </w:tcPr>
          <w:p w14:paraId="5609CC14"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Minimum −6.55 (−20.10 to −1.13) maximum 7.63 (1.65–19.84)</w:t>
            </w:r>
          </w:p>
        </w:tc>
        <w:tc>
          <w:tcPr>
            <w:tcW w:w="2263" w:type="dxa"/>
            <w:shd w:val="clear" w:color="auto" w:fill="auto"/>
            <w:vAlign w:val="center"/>
          </w:tcPr>
          <w:p w14:paraId="50E7116D"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Minimum −5.93 (−13.57 to −1.17) maximum 6.90 (2.10–16.84)</w:t>
            </w:r>
          </w:p>
        </w:tc>
        <w:tc>
          <w:tcPr>
            <w:tcW w:w="1730" w:type="dxa"/>
            <w:vAlign w:val="center"/>
          </w:tcPr>
          <w:p w14:paraId="4B946D98"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Minimum 0.050 maximum 0.021</w:t>
            </w:r>
          </w:p>
        </w:tc>
        <w:tc>
          <w:tcPr>
            <w:tcW w:w="1215" w:type="dxa"/>
            <w:vAlign w:val="center"/>
          </w:tcPr>
          <w:p w14:paraId="183D48BF"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Minimum 0.01 maximum 0.02</w:t>
            </w:r>
          </w:p>
        </w:tc>
      </w:tr>
      <w:tr w:rsidR="002D3F83" w:rsidRPr="00515411" w14:paraId="6FC22683" w14:textId="77777777" w:rsidTr="00875DE7">
        <w:trPr>
          <w:jc w:val="center"/>
        </w:trPr>
        <w:tc>
          <w:tcPr>
            <w:tcW w:w="4268" w:type="dxa"/>
            <w:tcBorders>
              <w:bottom w:val="single" w:sz="4" w:space="0" w:color="auto"/>
            </w:tcBorders>
            <w:shd w:val="clear" w:color="auto" w:fill="auto"/>
            <w:vAlign w:val="center"/>
          </w:tcPr>
          <w:p w14:paraId="1BDE4839" w14:textId="4FD984EF" w:rsidR="003422DB" w:rsidRPr="00515411" w:rsidRDefault="003422DB" w:rsidP="00875DE7">
            <w:pPr>
              <w:widowControl/>
              <w:snapToGrid w:val="0"/>
              <w:jc w:val="center"/>
              <w:rPr>
                <w:rFonts w:ascii="Arial" w:eastAsia="Arial" w:hAnsi="Arial" w:cs="Arial"/>
                <w:sz w:val="22"/>
              </w:rPr>
            </w:pPr>
            <w:r w:rsidRPr="00515411">
              <w:rPr>
                <w:rFonts w:ascii="Arial" w:eastAsia="Arial" w:hAnsi="Arial" w:cs="Arial"/>
                <w:sz w:val="22"/>
              </w:rPr>
              <w:t xml:space="preserve">Pelvis </w:t>
            </w:r>
            <w:r w:rsidR="005E6D33" w:rsidRPr="00515411">
              <w:rPr>
                <w:rFonts w:ascii="Arial" w:eastAsia="Arial" w:hAnsi="Arial" w:cs="Arial"/>
                <w:sz w:val="22"/>
              </w:rPr>
              <w:t>r</w:t>
            </w:r>
            <w:r w:rsidRPr="00515411">
              <w:rPr>
                <w:rFonts w:ascii="Arial" w:eastAsia="Arial" w:hAnsi="Arial" w:cs="Arial"/>
                <w:sz w:val="22"/>
              </w:rPr>
              <w:t>otation internal /external rotation ROM of one gait cycle (degree</w:t>
            </w:r>
            <w:r w:rsidR="005E6D33" w:rsidRPr="00515411">
              <w:rPr>
                <w:rFonts w:ascii="Arial" w:eastAsia="Arial" w:hAnsi="Arial" w:cs="Arial"/>
                <w:sz w:val="22"/>
              </w:rPr>
              <w:t>s</w:t>
            </w:r>
            <w:r w:rsidRPr="00515411">
              <w:rPr>
                <w:rFonts w:ascii="Arial" w:eastAsia="Arial" w:hAnsi="Arial" w:cs="Arial"/>
                <w:sz w:val="22"/>
              </w:rPr>
              <w:t>)</w:t>
            </w:r>
          </w:p>
        </w:tc>
        <w:tc>
          <w:tcPr>
            <w:tcW w:w="2263" w:type="dxa"/>
            <w:tcBorders>
              <w:bottom w:val="single" w:sz="4" w:space="0" w:color="auto"/>
            </w:tcBorders>
            <w:shd w:val="clear" w:color="auto" w:fill="auto"/>
            <w:vAlign w:val="center"/>
          </w:tcPr>
          <w:p w14:paraId="39857DA3"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14.61 (5.32–28.33)</w:t>
            </w:r>
          </w:p>
        </w:tc>
        <w:tc>
          <w:tcPr>
            <w:tcW w:w="2263" w:type="dxa"/>
            <w:tcBorders>
              <w:bottom w:val="single" w:sz="4" w:space="0" w:color="auto"/>
            </w:tcBorders>
            <w:shd w:val="clear" w:color="auto" w:fill="auto"/>
            <w:vAlign w:val="center"/>
          </w:tcPr>
          <w:p w14:paraId="5131B945"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14.21 (3.56–39.94)</w:t>
            </w:r>
          </w:p>
        </w:tc>
        <w:tc>
          <w:tcPr>
            <w:tcW w:w="2263" w:type="dxa"/>
            <w:tcBorders>
              <w:bottom w:val="single" w:sz="4" w:space="0" w:color="auto"/>
            </w:tcBorders>
            <w:shd w:val="clear" w:color="auto" w:fill="auto"/>
            <w:vAlign w:val="center"/>
          </w:tcPr>
          <w:p w14:paraId="7B9D6AD9"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12.34 (3.62–30.40)</w:t>
            </w:r>
          </w:p>
        </w:tc>
        <w:tc>
          <w:tcPr>
            <w:tcW w:w="1730" w:type="dxa"/>
            <w:tcBorders>
              <w:bottom w:val="single" w:sz="4" w:space="0" w:color="auto"/>
            </w:tcBorders>
            <w:vAlign w:val="center"/>
          </w:tcPr>
          <w:p w14:paraId="6118FE6A"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0.025</w:t>
            </w:r>
          </w:p>
        </w:tc>
        <w:tc>
          <w:tcPr>
            <w:tcW w:w="1215" w:type="dxa"/>
            <w:tcBorders>
              <w:bottom w:val="single" w:sz="4" w:space="0" w:color="auto"/>
            </w:tcBorders>
            <w:vAlign w:val="center"/>
          </w:tcPr>
          <w:p w14:paraId="16E524D1" w14:textId="77777777" w:rsidR="003422DB" w:rsidRPr="00515411" w:rsidRDefault="003422DB" w:rsidP="00875DE7">
            <w:pPr>
              <w:widowControl/>
              <w:jc w:val="center"/>
              <w:rPr>
                <w:rFonts w:ascii="Arial" w:eastAsia="Arial" w:hAnsi="Arial" w:cs="Arial"/>
                <w:sz w:val="22"/>
              </w:rPr>
            </w:pPr>
            <w:r w:rsidRPr="00515411">
              <w:rPr>
                <w:rFonts w:ascii="Arial" w:eastAsia="Arial" w:hAnsi="Arial" w:cs="Arial"/>
                <w:sz w:val="22"/>
              </w:rPr>
              <w:t>0.02</w:t>
            </w:r>
          </w:p>
        </w:tc>
      </w:tr>
    </w:tbl>
    <w:p w14:paraId="29CBCEC4" w14:textId="6DCA316D" w:rsidR="00725FF2" w:rsidRPr="00515411" w:rsidRDefault="00725FF2" w:rsidP="00725FF2">
      <w:pPr>
        <w:rPr>
          <w:rFonts w:ascii="Arial" w:eastAsia="Arial" w:hAnsi="Arial" w:cs="Arial"/>
          <w:sz w:val="22"/>
        </w:rPr>
      </w:pPr>
      <w:r w:rsidRPr="00515411">
        <w:rPr>
          <w:rFonts w:ascii="Arial" w:eastAsia="Arial" w:hAnsi="Arial" w:cs="Arial"/>
          <w:sz w:val="22"/>
        </w:rPr>
        <w:t xml:space="preserve">Differences between the three groups were analyzed using the Kruskal–Wallis test or one-way analysis of variance depending on the distribution of the data. Data are presented as means (standard deviation) or median values (range). </w:t>
      </w:r>
      <w:r w:rsidRPr="00515411">
        <w:rPr>
          <w:rFonts w:ascii="Arial" w:eastAsia="Arial" w:hAnsi="Arial" w:cs="Arial"/>
          <w:i/>
          <w:sz w:val="22"/>
        </w:rPr>
        <w:t>P</w:t>
      </w:r>
      <w:r w:rsidRPr="00515411">
        <w:rPr>
          <w:rFonts w:ascii="Arial" w:eastAsia="Arial" w:hAnsi="Arial" w:cs="Arial"/>
          <w:sz w:val="22"/>
        </w:rPr>
        <w:t>-values &lt; 0.0001 were considered statistically significant.</w:t>
      </w:r>
    </w:p>
    <w:p w14:paraId="0AC80801" w14:textId="77777777" w:rsidR="00725FF2" w:rsidRPr="00515411" w:rsidRDefault="00725FF2" w:rsidP="00725FF2">
      <w:pPr>
        <w:rPr>
          <w:rFonts w:ascii="Arial" w:eastAsia="Arial" w:hAnsi="Arial" w:cs="Arial"/>
          <w:sz w:val="22"/>
        </w:rPr>
      </w:pPr>
      <w:r w:rsidRPr="00515411">
        <w:rPr>
          <w:rFonts w:ascii="Arial" w:eastAsia="Arial" w:hAnsi="Arial" w:cs="Arial"/>
          <w:sz w:val="22"/>
        </w:rPr>
        <w:t>ROM, range of motion</w:t>
      </w:r>
    </w:p>
    <w:p w14:paraId="0237CCF3" w14:textId="3951E1E8" w:rsidR="00A4757A" w:rsidRPr="00515411" w:rsidRDefault="00A4757A" w:rsidP="00A4757A">
      <w:pPr>
        <w:ind w:firstLineChars="100" w:firstLine="220"/>
        <w:rPr>
          <w:rFonts w:ascii="Arial" w:eastAsia="MS Mincho" w:hAnsi="Arial" w:cs="Arial"/>
          <w:sz w:val="22"/>
          <w:vertAlign w:val="superscript"/>
        </w:rPr>
      </w:pPr>
    </w:p>
    <w:p w14:paraId="155465EA" w14:textId="61D6734F" w:rsidR="00A4757A" w:rsidRPr="00515411" w:rsidRDefault="00A4757A" w:rsidP="00A4757A">
      <w:pPr>
        <w:ind w:firstLineChars="100" w:firstLine="220"/>
        <w:rPr>
          <w:rFonts w:ascii="Arial" w:eastAsia="MS Mincho" w:hAnsi="Arial" w:cs="Arial"/>
          <w:sz w:val="22"/>
          <w:vertAlign w:val="superscript"/>
        </w:rPr>
      </w:pPr>
    </w:p>
    <w:p w14:paraId="7B128B77" w14:textId="117D5868" w:rsidR="00A4757A" w:rsidRPr="00515411" w:rsidRDefault="00A4757A" w:rsidP="00A4757A">
      <w:pPr>
        <w:ind w:firstLineChars="100" w:firstLine="220"/>
        <w:rPr>
          <w:rFonts w:ascii="Arial" w:eastAsia="MS Mincho" w:hAnsi="Arial" w:cs="Arial"/>
          <w:sz w:val="22"/>
          <w:vertAlign w:val="superscript"/>
        </w:rPr>
      </w:pPr>
    </w:p>
    <w:p w14:paraId="10B55125" w14:textId="16F6B73C" w:rsidR="00A4757A" w:rsidRPr="00515411" w:rsidRDefault="00A4757A" w:rsidP="00A4757A">
      <w:pPr>
        <w:ind w:firstLineChars="100" w:firstLine="220"/>
        <w:rPr>
          <w:rFonts w:ascii="Arial" w:eastAsia="MS Mincho" w:hAnsi="Arial" w:cs="Arial"/>
          <w:sz w:val="22"/>
          <w:vertAlign w:val="superscript"/>
        </w:rPr>
      </w:pPr>
    </w:p>
    <w:p w14:paraId="11E03485" w14:textId="614B7CE0" w:rsidR="00A4757A" w:rsidRPr="00515411" w:rsidRDefault="00A4757A" w:rsidP="00A4757A">
      <w:pPr>
        <w:ind w:firstLineChars="100" w:firstLine="220"/>
        <w:rPr>
          <w:rFonts w:ascii="Arial" w:eastAsia="MS Mincho" w:hAnsi="Arial" w:cs="Arial"/>
          <w:sz w:val="22"/>
          <w:vertAlign w:val="superscript"/>
        </w:rPr>
      </w:pPr>
    </w:p>
    <w:p w14:paraId="28027DCF" w14:textId="02A13F47" w:rsidR="00A4757A" w:rsidRPr="00515411" w:rsidRDefault="00A4757A" w:rsidP="00A4757A">
      <w:pPr>
        <w:ind w:firstLineChars="100" w:firstLine="220"/>
        <w:rPr>
          <w:rFonts w:ascii="Arial" w:eastAsia="MS Mincho" w:hAnsi="Arial" w:cs="Arial"/>
          <w:sz w:val="22"/>
          <w:vertAlign w:val="superscript"/>
        </w:rPr>
      </w:pPr>
    </w:p>
    <w:p w14:paraId="7F05286F" w14:textId="03ED1986" w:rsidR="00A4757A" w:rsidRPr="00515411" w:rsidRDefault="00A4757A" w:rsidP="00A4757A">
      <w:pPr>
        <w:ind w:firstLineChars="100" w:firstLine="220"/>
        <w:rPr>
          <w:rFonts w:ascii="Arial" w:eastAsia="MS Mincho" w:hAnsi="Arial" w:cs="Arial"/>
          <w:sz w:val="22"/>
          <w:vertAlign w:val="superscript"/>
        </w:rPr>
      </w:pPr>
    </w:p>
    <w:p w14:paraId="39F8E326" w14:textId="1C2F0EDC" w:rsidR="00A4757A" w:rsidRPr="00515411" w:rsidRDefault="00A4757A" w:rsidP="00A4757A">
      <w:pPr>
        <w:ind w:firstLineChars="100" w:firstLine="220"/>
        <w:rPr>
          <w:rFonts w:ascii="Arial" w:eastAsia="MS Mincho" w:hAnsi="Arial" w:cs="Arial"/>
          <w:sz w:val="22"/>
          <w:vertAlign w:val="superscript"/>
        </w:rPr>
      </w:pPr>
    </w:p>
    <w:p w14:paraId="192E1FCA" w14:textId="1986477A" w:rsidR="00A4757A" w:rsidRPr="00515411" w:rsidRDefault="00A4757A" w:rsidP="00875DE7">
      <w:pPr>
        <w:rPr>
          <w:rFonts w:ascii="Arial" w:eastAsia="MS Mincho" w:hAnsi="Arial" w:cs="Arial"/>
          <w:sz w:val="22"/>
          <w:vertAlign w:val="superscript"/>
        </w:rPr>
      </w:pPr>
    </w:p>
    <w:p w14:paraId="7976A0E6" w14:textId="5C899A21" w:rsidR="00A4757A" w:rsidRPr="00515411" w:rsidRDefault="00A4757A" w:rsidP="00A4757A">
      <w:pPr>
        <w:widowControl/>
        <w:snapToGrid w:val="0"/>
        <w:spacing w:before="240" w:after="120"/>
        <w:ind w:left="425" w:right="425"/>
        <w:jc w:val="left"/>
        <w:rPr>
          <w:rFonts w:ascii="Arial" w:eastAsia="Arial" w:hAnsi="Arial" w:cs="Arial"/>
          <w:sz w:val="22"/>
        </w:rPr>
      </w:pPr>
      <w:r w:rsidRPr="00515411">
        <w:rPr>
          <w:rFonts w:ascii="Arial" w:eastAsia="Arial" w:hAnsi="Arial" w:cs="Arial"/>
          <w:b/>
          <w:sz w:val="22"/>
        </w:rPr>
        <w:lastRenderedPageBreak/>
        <w:t>Table S</w:t>
      </w:r>
      <w:r w:rsidR="008039CE" w:rsidRPr="00515411">
        <w:rPr>
          <w:rFonts w:ascii="Arial" w:eastAsia="Arial" w:hAnsi="Arial" w:cs="Arial"/>
          <w:b/>
          <w:sz w:val="22"/>
        </w:rPr>
        <w:t>8</w:t>
      </w:r>
      <w:r w:rsidRPr="00515411">
        <w:rPr>
          <w:rFonts w:ascii="Arial" w:eastAsia="Arial" w:hAnsi="Arial" w:cs="Arial"/>
          <w:b/>
          <w:sz w:val="22"/>
        </w:rPr>
        <w:t xml:space="preserve">. </w:t>
      </w:r>
      <w:r w:rsidRPr="00515411">
        <w:rPr>
          <w:rFonts w:ascii="Arial" w:eastAsia="Arial" w:hAnsi="Arial" w:cs="Arial"/>
          <w:sz w:val="22"/>
        </w:rPr>
        <w:t xml:space="preserve">The minimum and maximum values for the gait kinematics of the </w:t>
      </w:r>
      <w:r w:rsidR="0006791C" w:rsidRPr="00515411">
        <w:rPr>
          <w:rFonts w:ascii="Arial" w:eastAsia="Arial" w:hAnsi="Arial" w:cs="Arial"/>
          <w:sz w:val="22"/>
        </w:rPr>
        <w:t xml:space="preserve">hip angle </w:t>
      </w:r>
      <w:r w:rsidRPr="00515411">
        <w:rPr>
          <w:rFonts w:ascii="Arial" w:eastAsia="Arial" w:hAnsi="Arial" w:cs="Arial"/>
          <w:sz w:val="22"/>
        </w:rPr>
        <w:t>for the three body height classifications (N = 424)</w:t>
      </w:r>
    </w:p>
    <w:tbl>
      <w:tblPr>
        <w:tblW w:w="5000" w:type="pct"/>
        <w:jc w:val="center"/>
        <w:tblLayout w:type="fixed"/>
        <w:tblCellMar>
          <w:left w:w="0" w:type="dxa"/>
          <w:right w:w="0" w:type="dxa"/>
        </w:tblCellMar>
        <w:tblLook w:val="04A0" w:firstRow="1" w:lastRow="0" w:firstColumn="1" w:lastColumn="0" w:noHBand="0" w:noVBand="1"/>
      </w:tblPr>
      <w:tblGrid>
        <w:gridCol w:w="4268"/>
        <w:gridCol w:w="2263"/>
        <w:gridCol w:w="2263"/>
        <w:gridCol w:w="2263"/>
        <w:gridCol w:w="1730"/>
        <w:gridCol w:w="1215"/>
      </w:tblGrid>
      <w:tr w:rsidR="00075905" w:rsidRPr="00515411" w14:paraId="2A4AAA82" w14:textId="77777777" w:rsidTr="00875DE7">
        <w:trPr>
          <w:jc w:val="center"/>
        </w:trPr>
        <w:tc>
          <w:tcPr>
            <w:tcW w:w="4268" w:type="dxa"/>
            <w:tcBorders>
              <w:top w:val="single" w:sz="4" w:space="0" w:color="auto"/>
              <w:bottom w:val="single" w:sz="4" w:space="0" w:color="auto"/>
            </w:tcBorders>
            <w:shd w:val="clear" w:color="auto" w:fill="E7E6E6"/>
            <w:vAlign w:val="center"/>
          </w:tcPr>
          <w:p w14:paraId="570794AF" w14:textId="77777777" w:rsidR="00A4757A" w:rsidRPr="00515411" w:rsidRDefault="00A4757A" w:rsidP="00875DE7">
            <w:pPr>
              <w:widowControl/>
              <w:snapToGrid w:val="0"/>
              <w:jc w:val="center"/>
              <w:rPr>
                <w:rFonts w:ascii="Arial" w:eastAsia="Arial" w:hAnsi="Arial" w:cs="Arial"/>
                <w:b/>
                <w:sz w:val="22"/>
              </w:rPr>
            </w:pPr>
            <w:bookmarkStart w:id="10" w:name="_Hlk101266123"/>
            <w:r w:rsidRPr="00515411">
              <w:rPr>
                <w:rFonts w:ascii="Arial" w:eastAsia="Arial" w:hAnsi="Arial" w:cs="Arial"/>
                <w:b/>
                <w:sz w:val="22"/>
              </w:rPr>
              <w:t>Variables</w:t>
            </w:r>
          </w:p>
        </w:tc>
        <w:tc>
          <w:tcPr>
            <w:tcW w:w="2263" w:type="dxa"/>
            <w:tcBorders>
              <w:top w:val="single" w:sz="4" w:space="0" w:color="auto"/>
              <w:bottom w:val="single" w:sz="4" w:space="0" w:color="auto"/>
            </w:tcBorders>
            <w:shd w:val="clear" w:color="auto" w:fill="E7E6E6"/>
            <w:vAlign w:val="center"/>
          </w:tcPr>
          <w:p w14:paraId="58DFE499" w14:textId="70597F6E" w:rsidR="00A4757A" w:rsidRPr="00515411" w:rsidRDefault="00A4757A" w:rsidP="00875DE7">
            <w:pPr>
              <w:widowControl/>
              <w:jc w:val="center"/>
              <w:rPr>
                <w:rFonts w:ascii="Arial" w:eastAsia="Arial" w:hAnsi="Arial" w:cs="Arial"/>
                <w:b/>
                <w:sz w:val="22"/>
              </w:rPr>
            </w:pPr>
            <w:r w:rsidRPr="00515411">
              <w:rPr>
                <w:rFonts w:ascii="Arial" w:eastAsia="Arial" w:hAnsi="Arial" w:cs="Arial"/>
                <w:b/>
                <w:sz w:val="22"/>
              </w:rPr>
              <w:t>Group 1</w:t>
            </w:r>
            <w:r w:rsidR="00075905" w:rsidRPr="00515411">
              <w:rPr>
                <w:rFonts w:ascii="Arial" w:eastAsia="Arial" w:hAnsi="Arial" w:cs="Arial"/>
                <w:b/>
                <w:sz w:val="22"/>
              </w:rPr>
              <w:t>, 100–120 cm</w:t>
            </w:r>
          </w:p>
          <w:p w14:paraId="2051B86C" w14:textId="77777777" w:rsidR="00A4757A" w:rsidRPr="00515411" w:rsidRDefault="00A4757A" w:rsidP="00875DE7">
            <w:pPr>
              <w:widowControl/>
              <w:jc w:val="center"/>
              <w:rPr>
                <w:rFonts w:ascii="Arial" w:eastAsia="Arial" w:hAnsi="Arial" w:cs="Arial"/>
                <w:b/>
                <w:sz w:val="22"/>
              </w:rPr>
            </w:pPr>
            <w:r w:rsidRPr="00515411">
              <w:rPr>
                <w:rFonts w:ascii="Arial" w:eastAsia="Arial" w:hAnsi="Arial" w:cs="Arial"/>
                <w:b/>
                <w:sz w:val="22"/>
              </w:rPr>
              <w:t>(n = 57)</w:t>
            </w:r>
          </w:p>
        </w:tc>
        <w:tc>
          <w:tcPr>
            <w:tcW w:w="2263" w:type="dxa"/>
            <w:tcBorders>
              <w:top w:val="single" w:sz="4" w:space="0" w:color="auto"/>
              <w:bottom w:val="single" w:sz="4" w:space="0" w:color="auto"/>
            </w:tcBorders>
            <w:shd w:val="clear" w:color="auto" w:fill="E7E6E6"/>
            <w:vAlign w:val="center"/>
          </w:tcPr>
          <w:p w14:paraId="7A1CBDDB" w14:textId="00833A82" w:rsidR="00A4757A" w:rsidRPr="00515411" w:rsidRDefault="00A4757A" w:rsidP="00875DE7">
            <w:pPr>
              <w:widowControl/>
              <w:jc w:val="center"/>
              <w:rPr>
                <w:rFonts w:ascii="Arial" w:eastAsia="Arial" w:hAnsi="Arial" w:cs="Arial"/>
                <w:b/>
                <w:sz w:val="22"/>
              </w:rPr>
            </w:pPr>
            <w:r w:rsidRPr="00515411">
              <w:rPr>
                <w:rFonts w:ascii="Arial" w:eastAsia="Arial" w:hAnsi="Arial" w:cs="Arial"/>
                <w:b/>
                <w:sz w:val="22"/>
              </w:rPr>
              <w:t>Group 2</w:t>
            </w:r>
            <w:r w:rsidR="00075905" w:rsidRPr="00515411">
              <w:rPr>
                <w:rFonts w:ascii="Arial" w:eastAsia="Arial" w:hAnsi="Arial" w:cs="Arial"/>
                <w:b/>
                <w:sz w:val="22"/>
              </w:rPr>
              <w:t>, 121–140 cm</w:t>
            </w:r>
          </w:p>
          <w:p w14:paraId="3BAC645C" w14:textId="77777777" w:rsidR="00A4757A" w:rsidRPr="00515411" w:rsidRDefault="00A4757A" w:rsidP="00875DE7">
            <w:pPr>
              <w:widowControl/>
              <w:jc w:val="center"/>
              <w:rPr>
                <w:rFonts w:ascii="Arial" w:eastAsia="Arial" w:hAnsi="Arial" w:cs="Arial"/>
                <w:b/>
                <w:sz w:val="22"/>
              </w:rPr>
            </w:pPr>
            <w:r w:rsidRPr="00515411">
              <w:rPr>
                <w:rFonts w:ascii="Arial" w:eastAsia="Arial" w:hAnsi="Arial" w:cs="Arial"/>
                <w:b/>
                <w:sz w:val="22"/>
              </w:rPr>
              <w:t>(n = 226)</w:t>
            </w:r>
          </w:p>
        </w:tc>
        <w:tc>
          <w:tcPr>
            <w:tcW w:w="2263" w:type="dxa"/>
            <w:tcBorders>
              <w:top w:val="single" w:sz="4" w:space="0" w:color="auto"/>
              <w:bottom w:val="single" w:sz="4" w:space="0" w:color="auto"/>
            </w:tcBorders>
            <w:shd w:val="clear" w:color="auto" w:fill="E7E6E6"/>
            <w:vAlign w:val="center"/>
          </w:tcPr>
          <w:p w14:paraId="5F92E32E" w14:textId="6FBD8F88" w:rsidR="00A4757A" w:rsidRPr="00515411" w:rsidRDefault="00A4757A" w:rsidP="00875DE7">
            <w:pPr>
              <w:widowControl/>
              <w:jc w:val="center"/>
              <w:rPr>
                <w:rFonts w:ascii="Arial" w:eastAsia="Arial" w:hAnsi="Arial" w:cs="Arial"/>
                <w:b/>
                <w:sz w:val="22"/>
              </w:rPr>
            </w:pPr>
            <w:r w:rsidRPr="00515411">
              <w:rPr>
                <w:rFonts w:ascii="Arial" w:eastAsia="Arial" w:hAnsi="Arial" w:cs="Arial"/>
                <w:b/>
                <w:sz w:val="22"/>
              </w:rPr>
              <w:t>Group 3</w:t>
            </w:r>
            <w:r w:rsidR="00075905" w:rsidRPr="00515411">
              <w:rPr>
                <w:rFonts w:ascii="Arial" w:eastAsia="Arial" w:hAnsi="Arial" w:cs="Arial"/>
                <w:b/>
                <w:sz w:val="22"/>
              </w:rPr>
              <w:t>, ≥ 141 cm</w:t>
            </w:r>
          </w:p>
          <w:p w14:paraId="212239AC" w14:textId="77777777" w:rsidR="00A4757A" w:rsidRPr="00515411" w:rsidRDefault="00A4757A" w:rsidP="00875DE7">
            <w:pPr>
              <w:widowControl/>
              <w:jc w:val="center"/>
              <w:rPr>
                <w:rFonts w:ascii="Arial" w:eastAsia="Arial" w:hAnsi="Arial" w:cs="Arial"/>
                <w:b/>
                <w:sz w:val="22"/>
              </w:rPr>
            </w:pPr>
            <w:r w:rsidRPr="00515411">
              <w:rPr>
                <w:rFonts w:ascii="Arial" w:eastAsia="Arial" w:hAnsi="Arial" w:cs="Arial"/>
                <w:b/>
                <w:sz w:val="22"/>
              </w:rPr>
              <w:t>(n = 141)</w:t>
            </w:r>
          </w:p>
        </w:tc>
        <w:tc>
          <w:tcPr>
            <w:tcW w:w="1730" w:type="dxa"/>
            <w:tcBorders>
              <w:top w:val="single" w:sz="4" w:space="0" w:color="auto"/>
              <w:bottom w:val="single" w:sz="4" w:space="0" w:color="auto"/>
            </w:tcBorders>
            <w:shd w:val="clear" w:color="auto" w:fill="E7E6E6"/>
            <w:vAlign w:val="center"/>
          </w:tcPr>
          <w:p w14:paraId="390B4CC8" w14:textId="77777777" w:rsidR="00A4757A" w:rsidRPr="00515411" w:rsidRDefault="00A4757A" w:rsidP="00875DE7">
            <w:pPr>
              <w:widowControl/>
              <w:jc w:val="center"/>
              <w:rPr>
                <w:rFonts w:ascii="Arial" w:eastAsia="Arial" w:hAnsi="Arial" w:cs="Arial"/>
                <w:b/>
                <w:sz w:val="22"/>
              </w:rPr>
            </w:pPr>
            <w:r w:rsidRPr="00515411">
              <w:rPr>
                <w:rFonts w:ascii="Arial" w:eastAsia="Arial" w:hAnsi="Arial" w:cs="Arial"/>
                <w:b/>
                <w:i/>
                <w:sz w:val="22"/>
              </w:rPr>
              <w:t>P</w:t>
            </w:r>
            <w:r w:rsidRPr="00515411">
              <w:rPr>
                <w:rFonts w:ascii="Arial" w:eastAsia="Arial" w:hAnsi="Arial" w:cs="Arial"/>
                <w:b/>
                <w:sz w:val="22"/>
              </w:rPr>
              <w:t>-value</w:t>
            </w:r>
          </w:p>
        </w:tc>
        <w:tc>
          <w:tcPr>
            <w:tcW w:w="1215" w:type="dxa"/>
            <w:tcBorders>
              <w:top w:val="single" w:sz="4" w:space="0" w:color="auto"/>
              <w:bottom w:val="single" w:sz="4" w:space="0" w:color="auto"/>
            </w:tcBorders>
            <w:shd w:val="clear" w:color="auto" w:fill="E7E6E6"/>
            <w:vAlign w:val="center"/>
          </w:tcPr>
          <w:p w14:paraId="018D7192" w14:textId="77777777" w:rsidR="00A4757A" w:rsidRPr="00515411" w:rsidRDefault="00A4757A" w:rsidP="00875DE7">
            <w:pPr>
              <w:widowControl/>
              <w:jc w:val="center"/>
              <w:rPr>
                <w:rFonts w:ascii="Arial" w:eastAsia="Arial" w:hAnsi="Arial" w:cs="Arial"/>
                <w:b/>
                <w:sz w:val="22"/>
              </w:rPr>
            </w:pPr>
            <w:r w:rsidRPr="00515411">
              <w:rPr>
                <w:rFonts w:ascii="Arial" w:eastAsia="Arial" w:hAnsi="Arial" w:cs="Arial"/>
                <w:b/>
                <w:sz w:val="22"/>
              </w:rPr>
              <w:t>Effect size (η</w:t>
            </w:r>
            <w:r w:rsidRPr="00515411">
              <w:rPr>
                <w:rFonts w:ascii="Arial" w:eastAsia="Arial" w:hAnsi="Arial" w:cs="Arial"/>
                <w:b/>
                <w:sz w:val="22"/>
                <w:vertAlign w:val="superscript"/>
              </w:rPr>
              <w:t>2</w:t>
            </w:r>
            <w:r w:rsidRPr="00515411">
              <w:rPr>
                <w:rFonts w:ascii="Arial" w:eastAsia="Arial" w:hAnsi="Arial" w:cs="Arial"/>
                <w:b/>
                <w:sz w:val="22"/>
              </w:rPr>
              <w:t>)</w:t>
            </w:r>
          </w:p>
        </w:tc>
      </w:tr>
      <w:bookmarkEnd w:id="10"/>
      <w:tr w:rsidR="00075905" w:rsidRPr="00515411" w14:paraId="48B3AC1C" w14:textId="77777777" w:rsidTr="00875DE7">
        <w:trPr>
          <w:trHeight w:val="476"/>
          <w:jc w:val="center"/>
        </w:trPr>
        <w:tc>
          <w:tcPr>
            <w:tcW w:w="4268" w:type="dxa"/>
            <w:shd w:val="clear" w:color="auto" w:fill="auto"/>
            <w:vAlign w:val="center"/>
          </w:tcPr>
          <w:p w14:paraId="2A41BB4A" w14:textId="77777777" w:rsidR="00A4757A" w:rsidRPr="00515411" w:rsidRDefault="00A4757A" w:rsidP="00875DE7">
            <w:pPr>
              <w:widowControl/>
              <w:jc w:val="center"/>
              <w:rPr>
                <w:rFonts w:ascii="Arial" w:eastAsia="Arial" w:hAnsi="Arial" w:cs="Arial"/>
                <w:sz w:val="22"/>
              </w:rPr>
            </w:pPr>
            <w:r w:rsidRPr="00515411">
              <w:rPr>
                <w:rFonts w:ascii="Arial" w:eastAsia="Arial" w:hAnsi="Arial" w:cs="Arial"/>
                <w:sz w:val="22"/>
              </w:rPr>
              <w:t>Hip flexion/extension stance phase angle (degrees)</w:t>
            </w:r>
          </w:p>
        </w:tc>
        <w:tc>
          <w:tcPr>
            <w:tcW w:w="2263" w:type="dxa"/>
            <w:shd w:val="clear" w:color="auto" w:fill="auto"/>
            <w:vAlign w:val="center"/>
          </w:tcPr>
          <w:p w14:paraId="36BAC101" w14:textId="77777777" w:rsidR="00A4757A" w:rsidRPr="00515411" w:rsidRDefault="00A4757A" w:rsidP="00875DE7">
            <w:pPr>
              <w:widowControl/>
              <w:jc w:val="center"/>
              <w:rPr>
                <w:rFonts w:ascii="Arial" w:eastAsia="Arial" w:hAnsi="Arial" w:cs="Arial"/>
                <w:sz w:val="22"/>
              </w:rPr>
            </w:pPr>
            <w:r w:rsidRPr="00515411">
              <w:rPr>
                <w:rFonts w:ascii="Arial" w:eastAsia="Arial" w:hAnsi="Arial" w:cs="Arial"/>
                <w:sz w:val="22"/>
              </w:rPr>
              <w:t>Minimum −7.11 (6.42) maximum 38.46 (18.09–53.18)</w:t>
            </w:r>
          </w:p>
        </w:tc>
        <w:tc>
          <w:tcPr>
            <w:tcW w:w="2263" w:type="dxa"/>
            <w:shd w:val="clear" w:color="auto" w:fill="auto"/>
            <w:vAlign w:val="center"/>
          </w:tcPr>
          <w:p w14:paraId="358B02E7" w14:textId="77777777" w:rsidR="00A4757A" w:rsidRPr="00515411" w:rsidRDefault="00A4757A" w:rsidP="00875DE7">
            <w:pPr>
              <w:widowControl/>
              <w:jc w:val="center"/>
              <w:rPr>
                <w:rFonts w:ascii="Arial" w:eastAsia="Arial" w:hAnsi="Arial" w:cs="Arial"/>
                <w:sz w:val="22"/>
              </w:rPr>
            </w:pPr>
            <w:r w:rsidRPr="00515411">
              <w:rPr>
                <w:rFonts w:ascii="Arial" w:eastAsia="Arial" w:hAnsi="Arial" w:cs="Arial"/>
                <w:sz w:val="22"/>
              </w:rPr>
              <w:t>Minimum −5.34 (4.92) maximum 37.98 (25.41–55.00)</w:t>
            </w:r>
          </w:p>
        </w:tc>
        <w:tc>
          <w:tcPr>
            <w:tcW w:w="2263" w:type="dxa"/>
            <w:shd w:val="clear" w:color="auto" w:fill="auto"/>
            <w:vAlign w:val="center"/>
          </w:tcPr>
          <w:p w14:paraId="30FB32F5" w14:textId="6475727A" w:rsidR="00A4757A" w:rsidRPr="00515411" w:rsidRDefault="00A4757A" w:rsidP="00875DE7">
            <w:pPr>
              <w:widowControl/>
              <w:jc w:val="center"/>
              <w:rPr>
                <w:rFonts w:ascii="Arial" w:eastAsia="Arial" w:hAnsi="Arial" w:cs="Arial"/>
                <w:sz w:val="22"/>
              </w:rPr>
            </w:pPr>
            <w:r w:rsidRPr="00515411">
              <w:rPr>
                <w:rFonts w:ascii="Arial" w:eastAsia="Arial" w:hAnsi="Arial" w:cs="Arial"/>
                <w:sz w:val="22"/>
              </w:rPr>
              <w:t>Minimum −6.26 (5.34) maximum 36.37 (22.92–50.67)</w:t>
            </w:r>
          </w:p>
        </w:tc>
        <w:tc>
          <w:tcPr>
            <w:tcW w:w="1730" w:type="dxa"/>
            <w:vAlign w:val="center"/>
          </w:tcPr>
          <w:p w14:paraId="2FDEAF15" w14:textId="08B5A1D1" w:rsidR="00A4757A" w:rsidRPr="00515411" w:rsidRDefault="00A4757A" w:rsidP="00875DE7">
            <w:pPr>
              <w:widowControl/>
              <w:jc w:val="center"/>
              <w:rPr>
                <w:rFonts w:ascii="Arial" w:eastAsia="MS Mincho" w:hAnsi="Arial" w:cs="Arial"/>
                <w:sz w:val="22"/>
              </w:rPr>
            </w:pPr>
            <w:r w:rsidRPr="00515411">
              <w:rPr>
                <w:rFonts w:ascii="Arial" w:eastAsia="Arial" w:hAnsi="Arial" w:cs="Arial"/>
                <w:sz w:val="22"/>
              </w:rPr>
              <w:t>Minimum 0.072 maximum</w:t>
            </w:r>
          </w:p>
          <w:p w14:paraId="0CEF7673" w14:textId="77777777" w:rsidR="00A4757A" w:rsidRPr="00515411" w:rsidRDefault="00A4757A" w:rsidP="00875DE7">
            <w:pPr>
              <w:widowControl/>
              <w:jc w:val="center"/>
              <w:rPr>
                <w:rFonts w:ascii="Arial" w:eastAsia="MS Mincho" w:hAnsi="Arial" w:cs="Arial"/>
                <w:sz w:val="22"/>
              </w:rPr>
            </w:pPr>
            <w:r w:rsidRPr="00515411">
              <w:rPr>
                <w:rFonts w:ascii="Arial" w:eastAsia="MS Mincho" w:hAnsi="Arial" w:cs="Arial"/>
                <w:sz w:val="22"/>
              </w:rPr>
              <w:t>0.006</w:t>
            </w:r>
          </w:p>
          <w:p w14:paraId="599FC7A2" w14:textId="77777777" w:rsidR="00A4757A" w:rsidRPr="00515411" w:rsidRDefault="00A4757A" w:rsidP="00875DE7">
            <w:pPr>
              <w:widowControl/>
              <w:jc w:val="center"/>
              <w:rPr>
                <w:rFonts w:ascii="Arial" w:eastAsia="Arial" w:hAnsi="Arial" w:cs="Arial"/>
                <w:sz w:val="22"/>
              </w:rPr>
            </w:pPr>
          </w:p>
        </w:tc>
        <w:tc>
          <w:tcPr>
            <w:tcW w:w="1215" w:type="dxa"/>
            <w:vAlign w:val="center"/>
          </w:tcPr>
          <w:p w14:paraId="61BA71FC" w14:textId="77777777" w:rsidR="00A4757A" w:rsidRPr="00515411" w:rsidRDefault="00A4757A" w:rsidP="00875DE7">
            <w:pPr>
              <w:widowControl/>
              <w:jc w:val="center"/>
              <w:rPr>
                <w:rFonts w:ascii="Arial" w:eastAsia="Arial" w:hAnsi="Arial" w:cs="Arial"/>
                <w:sz w:val="22"/>
              </w:rPr>
            </w:pPr>
            <w:r w:rsidRPr="00515411">
              <w:rPr>
                <w:rFonts w:ascii="Arial" w:eastAsia="Arial" w:hAnsi="Arial" w:cs="Arial"/>
                <w:sz w:val="22"/>
              </w:rPr>
              <w:t>Minimum 0.01 maximum 0.02</w:t>
            </w:r>
          </w:p>
        </w:tc>
      </w:tr>
      <w:tr w:rsidR="00075905" w:rsidRPr="00515411" w14:paraId="48855CB0" w14:textId="77777777" w:rsidTr="00875DE7">
        <w:trPr>
          <w:trHeight w:val="476"/>
          <w:jc w:val="center"/>
        </w:trPr>
        <w:tc>
          <w:tcPr>
            <w:tcW w:w="4268" w:type="dxa"/>
            <w:shd w:val="clear" w:color="auto" w:fill="auto"/>
            <w:vAlign w:val="center"/>
          </w:tcPr>
          <w:p w14:paraId="2FDE86AA" w14:textId="77777777" w:rsidR="00A4757A" w:rsidRPr="00515411" w:rsidRDefault="00A4757A" w:rsidP="00875DE7">
            <w:pPr>
              <w:widowControl/>
              <w:jc w:val="center"/>
              <w:rPr>
                <w:rFonts w:ascii="Arial" w:eastAsia="Arial" w:hAnsi="Arial" w:cs="Arial"/>
                <w:sz w:val="22"/>
              </w:rPr>
            </w:pPr>
            <w:r w:rsidRPr="00515411">
              <w:rPr>
                <w:rFonts w:ascii="Arial" w:eastAsia="Arial" w:hAnsi="Arial" w:cs="Arial"/>
                <w:sz w:val="22"/>
              </w:rPr>
              <w:t>Hip flexion/extension ROM of gait cycle (degrees)</w:t>
            </w:r>
          </w:p>
        </w:tc>
        <w:tc>
          <w:tcPr>
            <w:tcW w:w="2263" w:type="dxa"/>
            <w:shd w:val="clear" w:color="auto" w:fill="auto"/>
            <w:vAlign w:val="center"/>
          </w:tcPr>
          <w:p w14:paraId="06E0EF18" w14:textId="77777777" w:rsidR="00A4757A" w:rsidRPr="00515411" w:rsidRDefault="00A4757A" w:rsidP="00875DE7">
            <w:pPr>
              <w:widowControl/>
              <w:jc w:val="center"/>
              <w:rPr>
                <w:rFonts w:ascii="Arial" w:eastAsia="Arial" w:hAnsi="Arial" w:cs="Arial"/>
                <w:sz w:val="22"/>
              </w:rPr>
            </w:pPr>
            <w:r w:rsidRPr="00515411">
              <w:rPr>
                <w:rFonts w:ascii="Arial" w:eastAsia="Arial" w:hAnsi="Arial" w:cs="Arial"/>
                <w:sz w:val="22"/>
              </w:rPr>
              <w:t>47.32 (5.13)</w:t>
            </w:r>
          </w:p>
        </w:tc>
        <w:tc>
          <w:tcPr>
            <w:tcW w:w="2263" w:type="dxa"/>
            <w:shd w:val="clear" w:color="auto" w:fill="auto"/>
            <w:vAlign w:val="center"/>
          </w:tcPr>
          <w:p w14:paraId="7E411C32" w14:textId="77777777" w:rsidR="00A4757A" w:rsidRPr="00515411" w:rsidRDefault="00A4757A" w:rsidP="00875DE7">
            <w:pPr>
              <w:widowControl/>
              <w:jc w:val="center"/>
              <w:rPr>
                <w:rFonts w:ascii="Arial" w:eastAsia="Arial" w:hAnsi="Arial" w:cs="Arial"/>
                <w:sz w:val="22"/>
              </w:rPr>
            </w:pPr>
            <w:r w:rsidRPr="00515411">
              <w:rPr>
                <w:rFonts w:ascii="Arial" w:eastAsia="Arial" w:hAnsi="Arial" w:cs="Arial"/>
                <w:sz w:val="22"/>
              </w:rPr>
              <w:t>46.11 (4.93)</w:t>
            </w:r>
          </w:p>
        </w:tc>
        <w:tc>
          <w:tcPr>
            <w:tcW w:w="2263" w:type="dxa"/>
            <w:shd w:val="clear" w:color="auto" w:fill="auto"/>
            <w:vAlign w:val="center"/>
          </w:tcPr>
          <w:p w14:paraId="22E39803" w14:textId="77777777" w:rsidR="00A4757A" w:rsidRPr="00515411" w:rsidRDefault="00A4757A" w:rsidP="00875DE7">
            <w:pPr>
              <w:widowControl/>
              <w:jc w:val="center"/>
              <w:rPr>
                <w:rFonts w:ascii="Arial" w:eastAsia="Arial" w:hAnsi="Arial" w:cs="Arial"/>
                <w:sz w:val="22"/>
              </w:rPr>
            </w:pPr>
            <w:r w:rsidRPr="00515411">
              <w:rPr>
                <w:rFonts w:ascii="Arial" w:eastAsia="Arial" w:hAnsi="Arial" w:cs="Arial"/>
                <w:sz w:val="22"/>
              </w:rPr>
              <w:t>44.25 (5.09)</w:t>
            </w:r>
          </w:p>
        </w:tc>
        <w:tc>
          <w:tcPr>
            <w:tcW w:w="1730" w:type="dxa"/>
            <w:vAlign w:val="center"/>
          </w:tcPr>
          <w:p w14:paraId="104B69A9" w14:textId="77777777" w:rsidR="00A4757A" w:rsidRPr="00515411" w:rsidRDefault="00A4757A" w:rsidP="00875DE7">
            <w:pPr>
              <w:widowControl/>
              <w:jc w:val="center"/>
              <w:rPr>
                <w:rFonts w:ascii="Arial" w:eastAsia="Arial" w:hAnsi="Arial" w:cs="Arial"/>
                <w:sz w:val="22"/>
              </w:rPr>
            </w:pPr>
            <w:r w:rsidRPr="00515411">
              <w:rPr>
                <w:rFonts w:ascii="Arial" w:eastAsia="Arial" w:hAnsi="Arial" w:cs="Arial"/>
                <w:sz w:val="22"/>
              </w:rPr>
              <w:t>maximum 1 and 2: &lt; 0.309</w:t>
            </w:r>
          </w:p>
          <w:p w14:paraId="38211F35" w14:textId="77777777" w:rsidR="00A4757A" w:rsidRPr="00515411" w:rsidRDefault="00A4757A" w:rsidP="00875DE7">
            <w:pPr>
              <w:widowControl/>
              <w:jc w:val="center"/>
              <w:rPr>
                <w:rFonts w:ascii="Arial" w:eastAsia="Arial" w:hAnsi="Arial" w:cs="Arial"/>
                <w:sz w:val="22"/>
              </w:rPr>
            </w:pPr>
            <w:r w:rsidRPr="00515411">
              <w:rPr>
                <w:rFonts w:ascii="Arial" w:eastAsia="Arial" w:hAnsi="Arial" w:cs="Arial"/>
                <w:sz w:val="22"/>
              </w:rPr>
              <w:t>1 and 3: &lt; 0.0001</w:t>
            </w:r>
          </w:p>
          <w:p w14:paraId="69B7118A" w14:textId="77777777" w:rsidR="00A4757A" w:rsidRPr="00515411" w:rsidRDefault="00A4757A" w:rsidP="00875DE7">
            <w:pPr>
              <w:widowControl/>
              <w:jc w:val="center"/>
              <w:rPr>
                <w:rFonts w:ascii="Arial" w:eastAsia="Arial" w:hAnsi="Arial" w:cs="Arial"/>
                <w:sz w:val="22"/>
              </w:rPr>
            </w:pPr>
            <w:r w:rsidRPr="00515411">
              <w:rPr>
                <w:rFonts w:ascii="Arial" w:eastAsia="Arial" w:hAnsi="Arial" w:cs="Arial"/>
                <w:sz w:val="22"/>
              </w:rPr>
              <w:t>2 and 3: &lt; 0.002</w:t>
            </w:r>
          </w:p>
        </w:tc>
        <w:tc>
          <w:tcPr>
            <w:tcW w:w="1215" w:type="dxa"/>
            <w:vAlign w:val="center"/>
          </w:tcPr>
          <w:p w14:paraId="2F28BA71" w14:textId="77777777" w:rsidR="00A4757A" w:rsidRPr="00515411" w:rsidRDefault="00A4757A" w:rsidP="00875DE7">
            <w:pPr>
              <w:widowControl/>
              <w:jc w:val="center"/>
              <w:rPr>
                <w:rFonts w:ascii="Arial" w:eastAsia="Arial" w:hAnsi="Arial" w:cs="Arial"/>
                <w:sz w:val="22"/>
              </w:rPr>
            </w:pPr>
            <w:r w:rsidRPr="00515411">
              <w:rPr>
                <w:rFonts w:ascii="Arial" w:eastAsia="Arial" w:hAnsi="Arial" w:cs="Arial"/>
                <w:sz w:val="22"/>
              </w:rPr>
              <w:t>0.04</w:t>
            </w:r>
          </w:p>
        </w:tc>
      </w:tr>
      <w:tr w:rsidR="00075905" w:rsidRPr="00515411" w14:paraId="73653443" w14:textId="77777777" w:rsidTr="00875DE7">
        <w:trPr>
          <w:trHeight w:val="476"/>
          <w:jc w:val="center"/>
        </w:trPr>
        <w:tc>
          <w:tcPr>
            <w:tcW w:w="4268" w:type="dxa"/>
            <w:shd w:val="clear" w:color="auto" w:fill="auto"/>
            <w:vAlign w:val="center"/>
          </w:tcPr>
          <w:p w14:paraId="3F41AB66" w14:textId="77777777" w:rsidR="00A4757A" w:rsidRPr="00515411" w:rsidRDefault="00A4757A" w:rsidP="00875DE7">
            <w:pPr>
              <w:widowControl/>
              <w:jc w:val="center"/>
              <w:rPr>
                <w:rFonts w:ascii="Arial" w:eastAsia="Arial" w:hAnsi="Arial" w:cs="Arial"/>
                <w:sz w:val="22"/>
              </w:rPr>
            </w:pPr>
            <w:r w:rsidRPr="00515411">
              <w:rPr>
                <w:rFonts w:ascii="Arial" w:eastAsia="Arial" w:hAnsi="Arial" w:cs="Arial"/>
                <w:sz w:val="22"/>
              </w:rPr>
              <w:t>Hip adduction/abduction stance phase angle (degrees)</w:t>
            </w:r>
          </w:p>
        </w:tc>
        <w:tc>
          <w:tcPr>
            <w:tcW w:w="2263" w:type="dxa"/>
            <w:shd w:val="clear" w:color="auto" w:fill="auto"/>
            <w:vAlign w:val="center"/>
          </w:tcPr>
          <w:p w14:paraId="55592B44" w14:textId="77777777" w:rsidR="00A4757A" w:rsidRPr="00515411" w:rsidRDefault="00A4757A" w:rsidP="00875DE7">
            <w:pPr>
              <w:widowControl/>
              <w:jc w:val="center"/>
              <w:rPr>
                <w:rFonts w:ascii="Arial" w:eastAsia="Arial" w:hAnsi="Arial" w:cs="Arial"/>
                <w:sz w:val="22"/>
              </w:rPr>
            </w:pPr>
            <w:r w:rsidRPr="00515411">
              <w:rPr>
                <w:rFonts w:ascii="Arial" w:eastAsia="Arial" w:hAnsi="Arial" w:cs="Arial"/>
                <w:sz w:val="22"/>
              </w:rPr>
              <w:t>Minimum −5.61 (2.50) maximum 6.25 (0.08–10.70)</w:t>
            </w:r>
          </w:p>
        </w:tc>
        <w:tc>
          <w:tcPr>
            <w:tcW w:w="2263" w:type="dxa"/>
            <w:shd w:val="clear" w:color="auto" w:fill="auto"/>
            <w:vAlign w:val="center"/>
          </w:tcPr>
          <w:p w14:paraId="58DDA6EB" w14:textId="77777777" w:rsidR="00A4757A" w:rsidRPr="00515411" w:rsidRDefault="00A4757A" w:rsidP="00875DE7">
            <w:pPr>
              <w:widowControl/>
              <w:jc w:val="center"/>
              <w:rPr>
                <w:rFonts w:ascii="Arial" w:eastAsia="Arial" w:hAnsi="Arial" w:cs="Arial"/>
                <w:sz w:val="22"/>
              </w:rPr>
            </w:pPr>
            <w:r w:rsidRPr="00515411">
              <w:rPr>
                <w:rFonts w:ascii="Arial" w:eastAsia="Arial" w:hAnsi="Arial" w:cs="Arial"/>
                <w:sz w:val="22"/>
              </w:rPr>
              <w:t>Minimum −6.17 (2.63) maximum 5.80 (−0.83–10.97)</w:t>
            </w:r>
          </w:p>
        </w:tc>
        <w:tc>
          <w:tcPr>
            <w:tcW w:w="2263" w:type="dxa"/>
            <w:shd w:val="clear" w:color="auto" w:fill="auto"/>
            <w:vAlign w:val="center"/>
          </w:tcPr>
          <w:p w14:paraId="4A596FB2" w14:textId="77777777" w:rsidR="00A4757A" w:rsidRPr="00515411" w:rsidRDefault="00A4757A" w:rsidP="00875DE7">
            <w:pPr>
              <w:widowControl/>
              <w:jc w:val="center"/>
              <w:rPr>
                <w:rFonts w:ascii="Arial" w:eastAsia="Arial" w:hAnsi="Arial" w:cs="Arial"/>
                <w:sz w:val="22"/>
              </w:rPr>
            </w:pPr>
            <w:r w:rsidRPr="00515411">
              <w:rPr>
                <w:rFonts w:ascii="Arial" w:eastAsia="Arial" w:hAnsi="Arial" w:cs="Arial"/>
                <w:sz w:val="22"/>
              </w:rPr>
              <w:t>Minimum −6.25 (2.85) maximum 5.43 (−0.42–10.44)</w:t>
            </w:r>
          </w:p>
        </w:tc>
        <w:tc>
          <w:tcPr>
            <w:tcW w:w="1730" w:type="dxa"/>
            <w:vAlign w:val="center"/>
          </w:tcPr>
          <w:p w14:paraId="641ECFD6" w14:textId="77777777" w:rsidR="00A4757A" w:rsidRPr="00515411" w:rsidRDefault="00A4757A" w:rsidP="00875DE7">
            <w:pPr>
              <w:widowControl/>
              <w:jc w:val="center"/>
              <w:rPr>
                <w:rFonts w:ascii="Arial" w:eastAsia="Arial" w:hAnsi="Arial" w:cs="Arial"/>
                <w:sz w:val="22"/>
              </w:rPr>
            </w:pPr>
            <w:r w:rsidRPr="00515411">
              <w:rPr>
                <w:rFonts w:ascii="Arial" w:eastAsia="Arial" w:hAnsi="Arial" w:cs="Arial"/>
                <w:sz w:val="22"/>
              </w:rPr>
              <w:t>Minimum 0.420 maximum 0.003</w:t>
            </w:r>
          </w:p>
        </w:tc>
        <w:tc>
          <w:tcPr>
            <w:tcW w:w="1215" w:type="dxa"/>
            <w:vAlign w:val="center"/>
          </w:tcPr>
          <w:p w14:paraId="0D182C39" w14:textId="77777777" w:rsidR="00A4757A" w:rsidRPr="00515411" w:rsidRDefault="00A4757A" w:rsidP="00875DE7">
            <w:pPr>
              <w:widowControl/>
              <w:jc w:val="center"/>
              <w:rPr>
                <w:rFonts w:ascii="Arial" w:eastAsia="Arial" w:hAnsi="Arial" w:cs="Arial"/>
                <w:sz w:val="22"/>
              </w:rPr>
            </w:pPr>
            <w:r w:rsidRPr="00515411">
              <w:rPr>
                <w:rFonts w:ascii="Arial" w:eastAsia="Arial" w:hAnsi="Arial" w:cs="Arial"/>
                <w:sz w:val="22"/>
              </w:rPr>
              <w:t>Minimum 0.001 maximum 0.03</w:t>
            </w:r>
          </w:p>
        </w:tc>
      </w:tr>
      <w:tr w:rsidR="00075905" w:rsidRPr="00515411" w14:paraId="51DAFAA6" w14:textId="77777777" w:rsidTr="00875DE7">
        <w:trPr>
          <w:trHeight w:val="476"/>
          <w:jc w:val="center"/>
        </w:trPr>
        <w:tc>
          <w:tcPr>
            <w:tcW w:w="4268" w:type="dxa"/>
            <w:shd w:val="clear" w:color="auto" w:fill="auto"/>
            <w:vAlign w:val="center"/>
          </w:tcPr>
          <w:p w14:paraId="0C92D8F7" w14:textId="77777777" w:rsidR="00A4757A" w:rsidRPr="00515411" w:rsidRDefault="00A4757A" w:rsidP="00875DE7">
            <w:pPr>
              <w:widowControl/>
              <w:jc w:val="center"/>
              <w:rPr>
                <w:rFonts w:ascii="Arial" w:eastAsia="Arial" w:hAnsi="Arial" w:cs="Arial"/>
                <w:sz w:val="22"/>
              </w:rPr>
            </w:pPr>
            <w:r w:rsidRPr="00515411">
              <w:rPr>
                <w:rFonts w:ascii="Arial" w:eastAsia="Arial" w:hAnsi="Arial" w:cs="Arial"/>
                <w:sz w:val="22"/>
              </w:rPr>
              <w:t>Hip adduction/abduction ROM of gait cycle (degrees)</w:t>
            </w:r>
          </w:p>
        </w:tc>
        <w:tc>
          <w:tcPr>
            <w:tcW w:w="2263" w:type="dxa"/>
            <w:shd w:val="clear" w:color="auto" w:fill="auto"/>
            <w:vAlign w:val="center"/>
          </w:tcPr>
          <w:p w14:paraId="789A417C" w14:textId="77777777" w:rsidR="00A4757A" w:rsidRPr="00515411" w:rsidRDefault="00A4757A" w:rsidP="00875DE7">
            <w:pPr>
              <w:widowControl/>
              <w:jc w:val="center"/>
              <w:rPr>
                <w:rFonts w:ascii="Arial" w:eastAsia="Arial" w:hAnsi="Arial" w:cs="Arial"/>
                <w:sz w:val="22"/>
              </w:rPr>
            </w:pPr>
            <w:r w:rsidRPr="00515411">
              <w:rPr>
                <w:rFonts w:ascii="Arial" w:eastAsia="Arial" w:hAnsi="Arial" w:cs="Arial"/>
                <w:sz w:val="22"/>
              </w:rPr>
              <w:t>13.10 (2.61)</w:t>
            </w:r>
          </w:p>
        </w:tc>
        <w:tc>
          <w:tcPr>
            <w:tcW w:w="2263" w:type="dxa"/>
            <w:shd w:val="clear" w:color="auto" w:fill="auto"/>
            <w:vAlign w:val="center"/>
          </w:tcPr>
          <w:p w14:paraId="50CF365F" w14:textId="77777777" w:rsidR="00A4757A" w:rsidRPr="00515411" w:rsidRDefault="00A4757A" w:rsidP="00875DE7">
            <w:pPr>
              <w:widowControl/>
              <w:jc w:val="center"/>
              <w:rPr>
                <w:rFonts w:ascii="Arial" w:eastAsia="Arial" w:hAnsi="Arial" w:cs="Arial"/>
                <w:sz w:val="22"/>
              </w:rPr>
            </w:pPr>
            <w:r w:rsidRPr="00515411">
              <w:rPr>
                <w:rFonts w:ascii="Arial" w:eastAsia="Arial" w:hAnsi="Arial" w:cs="Arial"/>
                <w:sz w:val="22"/>
              </w:rPr>
              <w:t>12.87 (2.81)</w:t>
            </w:r>
          </w:p>
        </w:tc>
        <w:tc>
          <w:tcPr>
            <w:tcW w:w="2263" w:type="dxa"/>
            <w:shd w:val="clear" w:color="auto" w:fill="auto"/>
            <w:vAlign w:val="center"/>
          </w:tcPr>
          <w:p w14:paraId="3865ABF6" w14:textId="77777777" w:rsidR="00A4757A" w:rsidRPr="00515411" w:rsidRDefault="00A4757A" w:rsidP="00875DE7">
            <w:pPr>
              <w:widowControl/>
              <w:jc w:val="center"/>
              <w:rPr>
                <w:rFonts w:ascii="Arial" w:eastAsia="Arial" w:hAnsi="Arial" w:cs="Arial"/>
                <w:sz w:val="22"/>
              </w:rPr>
            </w:pPr>
            <w:r w:rsidRPr="00515411">
              <w:rPr>
                <w:rFonts w:ascii="Arial" w:eastAsia="Arial" w:hAnsi="Arial" w:cs="Arial"/>
                <w:sz w:val="22"/>
              </w:rPr>
              <w:t>12.40 (2.71)</w:t>
            </w:r>
          </w:p>
        </w:tc>
        <w:tc>
          <w:tcPr>
            <w:tcW w:w="1730" w:type="dxa"/>
            <w:vAlign w:val="center"/>
          </w:tcPr>
          <w:p w14:paraId="2F82C0DA" w14:textId="77777777" w:rsidR="00A4757A" w:rsidRPr="00515411" w:rsidRDefault="00A4757A" w:rsidP="00875DE7">
            <w:pPr>
              <w:widowControl/>
              <w:jc w:val="center"/>
              <w:rPr>
                <w:rFonts w:ascii="Arial" w:eastAsia="Arial" w:hAnsi="Arial" w:cs="Arial"/>
                <w:sz w:val="22"/>
              </w:rPr>
            </w:pPr>
            <w:r w:rsidRPr="00515411">
              <w:rPr>
                <w:rFonts w:ascii="Arial" w:eastAsia="Arial" w:hAnsi="Arial" w:cs="Arial"/>
                <w:sz w:val="22"/>
              </w:rPr>
              <w:t>0.159</w:t>
            </w:r>
          </w:p>
        </w:tc>
        <w:tc>
          <w:tcPr>
            <w:tcW w:w="1215" w:type="dxa"/>
            <w:vAlign w:val="center"/>
          </w:tcPr>
          <w:p w14:paraId="462D45C9" w14:textId="77777777" w:rsidR="00A4757A" w:rsidRPr="00515411" w:rsidRDefault="00A4757A" w:rsidP="00875DE7">
            <w:pPr>
              <w:widowControl/>
              <w:jc w:val="center"/>
              <w:rPr>
                <w:rFonts w:ascii="Arial" w:eastAsia="Arial" w:hAnsi="Arial" w:cs="Arial"/>
                <w:sz w:val="22"/>
              </w:rPr>
            </w:pPr>
            <w:r w:rsidRPr="00515411">
              <w:rPr>
                <w:rFonts w:ascii="Arial" w:eastAsia="Arial" w:hAnsi="Arial" w:cs="Arial"/>
                <w:sz w:val="22"/>
              </w:rPr>
              <w:t>0.01</w:t>
            </w:r>
          </w:p>
        </w:tc>
      </w:tr>
      <w:tr w:rsidR="00075905" w:rsidRPr="00515411" w14:paraId="4D84C110" w14:textId="77777777" w:rsidTr="00875DE7">
        <w:trPr>
          <w:trHeight w:val="476"/>
          <w:jc w:val="center"/>
        </w:trPr>
        <w:tc>
          <w:tcPr>
            <w:tcW w:w="4268" w:type="dxa"/>
            <w:shd w:val="clear" w:color="auto" w:fill="auto"/>
            <w:vAlign w:val="center"/>
          </w:tcPr>
          <w:p w14:paraId="58CE88D8" w14:textId="77777777" w:rsidR="00A4757A" w:rsidRPr="00515411" w:rsidRDefault="00A4757A" w:rsidP="00875DE7">
            <w:pPr>
              <w:widowControl/>
              <w:jc w:val="center"/>
              <w:rPr>
                <w:rFonts w:ascii="Arial" w:eastAsia="Arial" w:hAnsi="Arial" w:cs="Arial"/>
                <w:sz w:val="22"/>
              </w:rPr>
            </w:pPr>
            <w:r w:rsidRPr="00515411">
              <w:rPr>
                <w:rFonts w:ascii="Arial" w:eastAsia="Arial" w:hAnsi="Arial" w:cs="Arial"/>
                <w:sz w:val="22"/>
              </w:rPr>
              <w:t>Hip internal /external rotation stance phase angle (degrees)</w:t>
            </w:r>
          </w:p>
        </w:tc>
        <w:tc>
          <w:tcPr>
            <w:tcW w:w="2263" w:type="dxa"/>
            <w:shd w:val="clear" w:color="auto" w:fill="auto"/>
            <w:vAlign w:val="center"/>
          </w:tcPr>
          <w:p w14:paraId="0664BECF" w14:textId="77777777" w:rsidR="00A4757A" w:rsidRPr="00515411" w:rsidRDefault="00A4757A" w:rsidP="00875DE7">
            <w:pPr>
              <w:widowControl/>
              <w:jc w:val="center"/>
              <w:rPr>
                <w:rFonts w:ascii="Arial" w:eastAsia="Arial" w:hAnsi="Arial" w:cs="Arial"/>
                <w:sz w:val="22"/>
              </w:rPr>
            </w:pPr>
            <w:r w:rsidRPr="00515411">
              <w:rPr>
                <w:rFonts w:ascii="Arial" w:eastAsia="Arial" w:hAnsi="Arial" w:cs="Arial"/>
                <w:sz w:val="22"/>
              </w:rPr>
              <w:t>Minimum −10.23 (3.97) maximum 4.75 (4.32)</w:t>
            </w:r>
          </w:p>
        </w:tc>
        <w:tc>
          <w:tcPr>
            <w:tcW w:w="2263" w:type="dxa"/>
            <w:shd w:val="clear" w:color="auto" w:fill="auto"/>
            <w:vAlign w:val="center"/>
          </w:tcPr>
          <w:p w14:paraId="61F8B3BC" w14:textId="77777777" w:rsidR="00A4757A" w:rsidRPr="00515411" w:rsidRDefault="00A4757A" w:rsidP="00875DE7">
            <w:pPr>
              <w:widowControl/>
              <w:jc w:val="center"/>
              <w:rPr>
                <w:rFonts w:ascii="Arial" w:eastAsia="Arial" w:hAnsi="Arial" w:cs="Arial"/>
                <w:sz w:val="22"/>
              </w:rPr>
            </w:pPr>
            <w:r w:rsidRPr="00515411">
              <w:rPr>
                <w:rFonts w:ascii="Arial" w:eastAsia="Arial" w:hAnsi="Arial" w:cs="Arial"/>
                <w:sz w:val="22"/>
              </w:rPr>
              <w:t>Minimum −11.73 (4.87) maximum 2.93 (5.03)</w:t>
            </w:r>
          </w:p>
        </w:tc>
        <w:tc>
          <w:tcPr>
            <w:tcW w:w="2263" w:type="dxa"/>
            <w:shd w:val="clear" w:color="auto" w:fill="auto"/>
            <w:vAlign w:val="center"/>
          </w:tcPr>
          <w:p w14:paraId="1D141767" w14:textId="77777777" w:rsidR="00A4757A" w:rsidRPr="00515411" w:rsidRDefault="00A4757A" w:rsidP="00875DE7">
            <w:pPr>
              <w:widowControl/>
              <w:jc w:val="center"/>
              <w:rPr>
                <w:rFonts w:ascii="Arial" w:eastAsia="Arial" w:hAnsi="Arial" w:cs="Arial"/>
                <w:sz w:val="22"/>
              </w:rPr>
            </w:pPr>
            <w:r w:rsidRPr="00515411">
              <w:rPr>
                <w:rFonts w:ascii="Arial" w:eastAsia="Arial" w:hAnsi="Arial" w:cs="Arial"/>
                <w:sz w:val="22"/>
              </w:rPr>
              <w:t>Minimum −10.01(4.83) maximum 3.12 (4.72)</w:t>
            </w:r>
          </w:p>
        </w:tc>
        <w:tc>
          <w:tcPr>
            <w:tcW w:w="1730" w:type="dxa"/>
            <w:vAlign w:val="center"/>
          </w:tcPr>
          <w:p w14:paraId="26D297AC" w14:textId="77777777" w:rsidR="00A4757A" w:rsidRPr="00515411" w:rsidRDefault="00A4757A" w:rsidP="00875DE7">
            <w:pPr>
              <w:widowControl/>
              <w:jc w:val="center"/>
              <w:rPr>
                <w:rFonts w:ascii="Arial" w:eastAsia="Arial" w:hAnsi="Arial" w:cs="Arial"/>
                <w:sz w:val="22"/>
              </w:rPr>
            </w:pPr>
            <w:r w:rsidRPr="00515411">
              <w:rPr>
                <w:rFonts w:ascii="Arial" w:eastAsia="Arial" w:hAnsi="Arial" w:cs="Arial"/>
                <w:sz w:val="22"/>
              </w:rPr>
              <w:t>Minimum 0.002 maximum 0.039</w:t>
            </w:r>
          </w:p>
        </w:tc>
        <w:tc>
          <w:tcPr>
            <w:tcW w:w="1215" w:type="dxa"/>
            <w:vAlign w:val="center"/>
          </w:tcPr>
          <w:p w14:paraId="78115F5F" w14:textId="77777777" w:rsidR="00A4757A" w:rsidRPr="00515411" w:rsidRDefault="00A4757A" w:rsidP="00875DE7">
            <w:pPr>
              <w:widowControl/>
              <w:jc w:val="center"/>
              <w:rPr>
                <w:rFonts w:ascii="Arial" w:eastAsia="Arial" w:hAnsi="Arial" w:cs="Arial"/>
                <w:sz w:val="22"/>
              </w:rPr>
            </w:pPr>
            <w:r w:rsidRPr="00515411">
              <w:rPr>
                <w:rFonts w:ascii="Arial" w:eastAsia="Arial" w:hAnsi="Arial" w:cs="Arial"/>
                <w:sz w:val="22"/>
              </w:rPr>
              <w:t>Minimum 0.03 maximum 0.02</w:t>
            </w:r>
          </w:p>
        </w:tc>
      </w:tr>
      <w:tr w:rsidR="00075905" w:rsidRPr="00515411" w14:paraId="19AC4931" w14:textId="77777777" w:rsidTr="00875DE7">
        <w:trPr>
          <w:trHeight w:val="476"/>
          <w:jc w:val="center"/>
        </w:trPr>
        <w:tc>
          <w:tcPr>
            <w:tcW w:w="4268" w:type="dxa"/>
            <w:tcBorders>
              <w:bottom w:val="single" w:sz="4" w:space="0" w:color="auto"/>
            </w:tcBorders>
            <w:shd w:val="clear" w:color="auto" w:fill="auto"/>
            <w:vAlign w:val="center"/>
          </w:tcPr>
          <w:p w14:paraId="78EF5EE5" w14:textId="77777777" w:rsidR="00A4757A" w:rsidRPr="00515411" w:rsidRDefault="00A4757A" w:rsidP="00875DE7">
            <w:pPr>
              <w:widowControl/>
              <w:jc w:val="center"/>
              <w:rPr>
                <w:rFonts w:ascii="Arial" w:eastAsia="Arial" w:hAnsi="Arial" w:cs="Arial"/>
                <w:sz w:val="22"/>
              </w:rPr>
            </w:pPr>
            <w:r w:rsidRPr="00515411">
              <w:rPr>
                <w:rFonts w:ascii="Arial" w:eastAsia="Arial" w:hAnsi="Arial" w:cs="Arial"/>
                <w:sz w:val="22"/>
              </w:rPr>
              <w:t>Hip internal /external rotation ROM of gait cycle (degrees)</w:t>
            </w:r>
          </w:p>
        </w:tc>
        <w:tc>
          <w:tcPr>
            <w:tcW w:w="2263" w:type="dxa"/>
            <w:tcBorders>
              <w:bottom w:val="single" w:sz="4" w:space="0" w:color="auto"/>
            </w:tcBorders>
            <w:shd w:val="clear" w:color="auto" w:fill="auto"/>
            <w:vAlign w:val="center"/>
          </w:tcPr>
          <w:p w14:paraId="12188077" w14:textId="77777777" w:rsidR="00A4757A" w:rsidRPr="00515411" w:rsidRDefault="00A4757A" w:rsidP="00875DE7">
            <w:pPr>
              <w:widowControl/>
              <w:jc w:val="center"/>
              <w:rPr>
                <w:rFonts w:ascii="Arial" w:eastAsia="Arial" w:hAnsi="Arial" w:cs="Arial"/>
                <w:sz w:val="22"/>
              </w:rPr>
            </w:pPr>
            <w:r w:rsidRPr="00515411">
              <w:rPr>
                <w:rFonts w:ascii="Arial" w:eastAsia="Arial" w:hAnsi="Arial" w:cs="Arial"/>
                <w:sz w:val="22"/>
              </w:rPr>
              <w:t>18.92 (4.41)</w:t>
            </w:r>
          </w:p>
        </w:tc>
        <w:tc>
          <w:tcPr>
            <w:tcW w:w="2263" w:type="dxa"/>
            <w:tcBorders>
              <w:bottom w:val="single" w:sz="4" w:space="0" w:color="auto"/>
            </w:tcBorders>
            <w:shd w:val="clear" w:color="auto" w:fill="auto"/>
            <w:vAlign w:val="center"/>
          </w:tcPr>
          <w:p w14:paraId="5104FFB7" w14:textId="77777777" w:rsidR="00A4757A" w:rsidRPr="00515411" w:rsidRDefault="00A4757A" w:rsidP="00875DE7">
            <w:pPr>
              <w:widowControl/>
              <w:jc w:val="center"/>
              <w:rPr>
                <w:rFonts w:ascii="Arial" w:eastAsia="Arial" w:hAnsi="Arial" w:cs="Arial"/>
                <w:sz w:val="22"/>
              </w:rPr>
            </w:pPr>
            <w:r w:rsidRPr="00515411">
              <w:rPr>
                <w:rFonts w:ascii="Arial" w:eastAsia="Arial" w:hAnsi="Arial" w:cs="Arial"/>
                <w:sz w:val="22"/>
              </w:rPr>
              <w:t>20.07 (5.47)</w:t>
            </w:r>
          </w:p>
        </w:tc>
        <w:tc>
          <w:tcPr>
            <w:tcW w:w="2263" w:type="dxa"/>
            <w:tcBorders>
              <w:bottom w:val="single" w:sz="4" w:space="0" w:color="auto"/>
            </w:tcBorders>
            <w:shd w:val="clear" w:color="auto" w:fill="auto"/>
            <w:vAlign w:val="center"/>
          </w:tcPr>
          <w:p w14:paraId="47D2E8F2" w14:textId="77777777" w:rsidR="00A4757A" w:rsidRPr="00515411" w:rsidRDefault="00A4757A" w:rsidP="00875DE7">
            <w:pPr>
              <w:widowControl/>
              <w:jc w:val="center"/>
              <w:rPr>
                <w:rFonts w:ascii="Arial" w:eastAsia="Arial" w:hAnsi="Arial" w:cs="Arial"/>
                <w:sz w:val="22"/>
              </w:rPr>
            </w:pPr>
            <w:r w:rsidRPr="00515411">
              <w:rPr>
                <w:rFonts w:ascii="Arial" w:eastAsia="Arial" w:hAnsi="Arial" w:cs="Arial"/>
                <w:sz w:val="22"/>
              </w:rPr>
              <w:t>20.77(5.83)</w:t>
            </w:r>
          </w:p>
        </w:tc>
        <w:tc>
          <w:tcPr>
            <w:tcW w:w="1730" w:type="dxa"/>
            <w:tcBorders>
              <w:bottom w:val="single" w:sz="4" w:space="0" w:color="auto"/>
            </w:tcBorders>
            <w:vAlign w:val="center"/>
          </w:tcPr>
          <w:p w14:paraId="013F611D" w14:textId="77777777" w:rsidR="00A4757A" w:rsidRPr="00515411" w:rsidRDefault="00A4757A" w:rsidP="00875DE7">
            <w:pPr>
              <w:widowControl/>
              <w:jc w:val="center"/>
              <w:rPr>
                <w:rFonts w:ascii="Arial" w:eastAsia="Arial" w:hAnsi="Arial" w:cs="Arial"/>
                <w:sz w:val="22"/>
              </w:rPr>
            </w:pPr>
            <w:r w:rsidRPr="00515411">
              <w:rPr>
                <w:rFonts w:ascii="Arial" w:eastAsia="Arial" w:hAnsi="Arial" w:cs="Arial"/>
                <w:sz w:val="22"/>
              </w:rPr>
              <w:t>0.165</w:t>
            </w:r>
          </w:p>
        </w:tc>
        <w:tc>
          <w:tcPr>
            <w:tcW w:w="1215" w:type="dxa"/>
            <w:tcBorders>
              <w:bottom w:val="single" w:sz="4" w:space="0" w:color="auto"/>
            </w:tcBorders>
            <w:vAlign w:val="center"/>
          </w:tcPr>
          <w:p w14:paraId="777D36CD" w14:textId="77777777" w:rsidR="00A4757A" w:rsidRPr="00515411" w:rsidRDefault="00A4757A" w:rsidP="00875DE7">
            <w:pPr>
              <w:widowControl/>
              <w:jc w:val="center"/>
              <w:rPr>
                <w:rFonts w:ascii="Arial" w:eastAsia="Arial" w:hAnsi="Arial" w:cs="Arial"/>
                <w:sz w:val="22"/>
              </w:rPr>
            </w:pPr>
            <w:r w:rsidRPr="00515411">
              <w:rPr>
                <w:rFonts w:ascii="Arial" w:eastAsia="Arial" w:hAnsi="Arial" w:cs="Arial"/>
                <w:sz w:val="22"/>
              </w:rPr>
              <w:t>0.01</w:t>
            </w:r>
          </w:p>
        </w:tc>
      </w:tr>
    </w:tbl>
    <w:p w14:paraId="3EA4CDA1" w14:textId="77777777" w:rsidR="00A4757A" w:rsidRPr="00515411" w:rsidRDefault="00A4757A" w:rsidP="00A4757A">
      <w:pPr>
        <w:rPr>
          <w:rFonts w:ascii="Arial" w:eastAsia="MS Mincho" w:hAnsi="Arial" w:cs="Arial"/>
          <w:sz w:val="2"/>
          <w:szCs w:val="2"/>
        </w:rPr>
      </w:pPr>
    </w:p>
    <w:p w14:paraId="4573AAEF" w14:textId="77777777" w:rsidR="00725FF2" w:rsidRPr="00515411" w:rsidRDefault="00725FF2" w:rsidP="00725FF2">
      <w:pPr>
        <w:rPr>
          <w:rFonts w:ascii="Arial" w:eastAsia="Arial" w:hAnsi="Arial" w:cs="Arial"/>
          <w:sz w:val="22"/>
        </w:rPr>
      </w:pPr>
      <w:r w:rsidRPr="00515411">
        <w:rPr>
          <w:rFonts w:ascii="Arial" w:eastAsia="Arial" w:hAnsi="Arial" w:cs="Arial"/>
          <w:sz w:val="22"/>
        </w:rPr>
        <w:t xml:space="preserve">Differences between the three groups were analyzed using the Kruskal–Wallis test or one-way analysis of variance depending on the distribution of the data. Variables with significant differences were subsequently compared using multiple comparison analyses with Bonferroni correction. Data are presented as means (standard deviation) or median values (range). </w:t>
      </w:r>
      <w:r w:rsidRPr="00515411">
        <w:rPr>
          <w:rFonts w:ascii="Arial" w:eastAsia="Arial" w:hAnsi="Arial" w:cs="Arial"/>
          <w:i/>
          <w:sz w:val="22"/>
        </w:rPr>
        <w:t>P</w:t>
      </w:r>
      <w:r w:rsidRPr="00515411">
        <w:rPr>
          <w:rFonts w:ascii="Arial" w:eastAsia="Arial" w:hAnsi="Arial" w:cs="Arial"/>
          <w:sz w:val="22"/>
        </w:rPr>
        <w:t>-values &lt; 0.0001 were considered statistically significant.</w:t>
      </w:r>
    </w:p>
    <w:p w14:paraId="01717582" w14:textId="77777777" w:rsidR="00725FF2" w:rsidRPr="00515411" w:rsidRDefault="00725FF2" w:rsidP="00725FF2">
      <w:pPr>
        <w:rPr>
          <w:rFonts w:ascii="Arial" w:eastAsia="Arial" w:hAnsi="Arial" w:cs="Arial"/>
          <w:sz w:val="22"/>
        </w:rPr>
      </w:pPr>
      <w:r w:rsidRPr="00515411">
        <w:rPr>
          <w:rFonts w:ascii="Arial" w:eastAsia="Arial" w:hAnsi="Arial" w:cs="Arial"/>
          <w:sz w:val="22"/>
        </w:rPr>
        <w:t>ROM, range of motion</w:t>
      </w:r>
    </w:p>
    <w:p w14:paraId="4F70C48C" w14:textId="685685BC" w:rsidR="00A4757A" w:rsidRPr="00515411" w:rsidRDefault="00A4757A" w:rsidP="00875DE7">
      <w:pPr>
        <w:rPr>
          <w:rFonts w:ascii="Arial" w:eastAsia="MS Mincho" w:hAnsi="Arial" w:cs="Arial"/>
          <w:sz w:val="22"/>
          <w:vertAlign w:val="superscript"/>
        </w:rPr>
      </w:pPr>
    </w:p>
    <w:p w14:paraId="5A557375" w14:textId="1B3B3A81" w:rsidR="0006791C" w:rsidRPr="00515411" w:rsidRDefault="0006791C" w:rsidP="00A4757A">
      <w:pPr>
        <w:ind w:firstLineChars="100" w:firstLine="220"/>
        <w:rPr>
          <w:rFonts w:ascii="Arial" w:eastAsia="MS Mincho" w:hAnsi="Arial" w:cs="Arial"/>
          <w:sz w:val="22"/>
          <w:vertAlign w:val="superscript"/>
        </w:rPr>
      </w:pPr>
    </w:p>
    <w:p w14:paraId="4A402906" w14:textId="1A72B3EF" w:rsidR="0006791C" w:rsidRPr="00515411" w:rsidRDefault="0006791C" w:rsidP="00A4757A">
      <w:pPr>
        <w:ind w:firstLineChars="100" w:firstLine="220"/>
        <w:rPr>
          <w:rFonts w:ascii="Arial" w:eastAsia="MS Mincho" w:hAnsi="Arial" w:cs="Arial"/>
          <w:sz w:val="22"/>
          <w:vertAlign w:val="superscript"/>
        </w:rPr>
      </w:pPr>
    </w:p>
    <w:p w14:paraId="3D6D88C1" w14:textId="2E241F0B" w:rsidR="0006791C" w:rsidRPr="00515411" w:rsidRDefault="0006791C" w:rsidP="00A4757A">
      <w:pPr>
        <w:ind w:firstLineChars="100" w:firstLine="220"/>
        <w:rPr>
          <w:rFonts w:ascii="Arial" w:eastAsia="MS Mincho" w:hAnsi="Arial" w:cs="Arial"/>
          <w:sz w:val="22"/>
          <w:vertAlign w:val="superscript"/>
        </w:rPr>
      </w:pPr>
    </w:p>
    <w:p w14:paraId="3AC7B50D" w14:textId="18DB93F4" w:rsidR="0006791C" w:rsidRPr="00515411" w:rsidRDefault="0006791C" w:rsidP="00A4757A">
      <w:pPr>
        <w:ind w:firstLineChars="100" w:firstLine="220"/>
        <w:rPr>
          <w:rFonts w:ascii="Arial" w:eastAsia="MS Mincho" w:hAnsi="Arial" w:cs="Arial"/>
          <w:sz w:val="22"/>
          <w:vertAlign w:val="superscript"/>
        </w:rPr>
      </w:pPr>
    </w:p>
    <w:p w14:paraId="570FCCB5" w14:textId="77777777" w:rsidR="00C209AA" w:rsidRPr="00515411" w:rsidRDefault="00C209AA" w:rsidP="00725FF2">
      <w:pPr>
        <w:rPr>
          <w:rFonts w:ascii="Arial" w:eastAsia="MS Mincho" w:hAnsi="Arial" w:cs="Arial"/>
          <w:sz w:val="22"/>
          <w:vertAlign w:val="superscript"/>
        </w:rPr>
      </w:pPr>
    </w:p>
    <w:p w14:paraId="1EE0C7AA" w14:textId="38CC27D6" w:rsidR="0006791C" w:rsidRPr="002D3F83" w:rsidRDefault="0006791C" w:rsidP="0006791C">
      <w:pPr>
        <w:widowControl/>
        <w:snapToGrid w:val="0"/>
        <w:spacing w:before="240" w:after="120"/>
        <w:ind w:left="425" w:right="425"/>
        <w:jc w:val="left"/>
        <w:rPr>
          <w:rFonts w:ascii="Arial" w:eastAsia="Arial" w:hAnsi="Arial" w:cs="Arial"/>
          <w:sz w:val="22"/>
        </w:rPr>
      </w:pPr>
      <w:r w:rsidRPr="002D3F83">
        <w:rPr>
          <w:rFonts w:ascii="Arial" w:eastAsia="Arial" w:hAnsi="Arial" w:cs="Arial"/>
          <w:b/>
          <w:sz w:val="22"/>
        </w:rPr>
        <w:lastRenderedPageBreak/>
        <w:t>Table S</w:t>
      </w:r>
      <w:r w:rsidR="008039CE">
        <w:rPr>
          <w:rFonts w:ascii="Arial" w:eastAsia="Arial" w:hAnsi="Arial" w:cs="Arial"/>
          <w:b/>
          <w:sz w:val="22"/>
        </w:rPr>
        <w:t>9</w:t>
      </w:r>
      <w:r w:rsidRPr="002D3F83">
        <w:rPr>
          <w:rFonts w:ascii="Arial" w:eastAsia="Arial" w:hAnsi="Arial" w:cs="Arial"/>
          <w:b/>
          <w:sz w:val="22"/>
        </w:rPr>
        <w:t xml:space="preserve">. </w:t>
      </w:r>
      <w:r w:rsidRPr="002D3F83">
        <w:rPr>
          <w:rFonts w:ascii="Arial" w:eastAsia="Arial" w:hAnsi="Arial" w:cs="Arial"/>
          <w:sz w:val="22"/>
        </w:rPr>
        <w:t xml:space="preserve">The minimum and maximum values for the gait kinematics of the </w:t>
      </w:r>
      <w:r w:rsidR="00C209AA">
        <w:rPr>
          <w:rFonts w:ascii="Arial" w:eastAsia="Arial" w:hAnsi="Arial" w:cs="Arial"/>
          <w:sz w:val="22"/>
        </w:rPr>
        <w:t>knee, ankle, and foot</w:t>
      </w:r>
      <w:r>
        <w:rPr>
          <w:rFonts w:ascii="Arial" w:eastAsia="Arial" w:hAnsi="Arial" w:cs="Arial"/>
          <w:sz w:val="22"/>
        </w:rPr>
        <w:t xml:space="preserve"> </w:t>
      </w:r>
      <w:r w:rsidR="00C209AA" w:rsidRPr="002D3F83">
        <w:rPr>
          <w:rFonts w:ascii="Arial" w:eastAsia="Arial" w:hAnsi="Arial" w:cs="Arial"/>
          <w:sz w:val="22"/>
        </w:rPr>
        <w:t>progression</w:t>
      </w:r>
      <w:r w:rsidR="00C209AA">
        <w:rPr>
          <w:rFonts w:ascii="Arial" w:eastAsia="Arial" w:hAnsi="Arial" w:cs="Arial"/>
          <w:sz w:val="22"/>
        </w:rPr>
        <w:t xml:space="preserve"> </w:t>
      </w:r>
      <w:r>
        <w:rPr>
          <w:rFonts w:ascii="Arial" w:eastAsia="Arial" w:hAnsi="Arial" w:cs="Arial"/>
          <w:sz w:val="22"/>
        </w:rPr>
        <w:t xml:space="preserve">angle </w:t>
      </w:r>
      <w:r w:rsidRPr="002D3F83">
        <w:rPr>
          <w:rFonts w:ascii="Arial" w:eastAsia="Arial" w:hAnsi="Arial" w:cs="Arial"/>
          <w:sz w:val="22"/>
        </w:rPr>
        <w:t xml:space="preserve">for the three body height </w:t>
      </w:r>
      <w:r>
        <w:rPr>
          <w:rFonts w:ascii="Arial" w:eastAsia="Arial" w:hAnsi="Arial" w:cs="Arial"/>
          <w:sz w:val="22"/>
        </w:rPr>
        <w:t xml:space="preserve">classifications </w:t>
      </w:r>
      <w:r w:rsidRPr="002D3F83">
        <w:rPr>
          <w:rFonts w:ascii="Arial" w:eastAsia="Arial" w:hAnsi="Arial" w:cs="Arial"/>
          <w:sz w:val="22"/>
        </w:rPr>
        <w:t>(</w:t>
      </w:r>
      <w:r>
        <w:rPr>
          <w:rFonts w:ascii="Arial" w:eastAsia="Arial" w:hAnsi="Arial" w:cs="Arial"/>
          <w:sz w:val="22"/>
        </w:rPr>
        <w:t>N</w:t>
      </w:r>
      <w:r w:rsidRPr="002D3F83">
        <w:rPr>
          <w:rFonts w:ascii="Arial" w:eastAsia="Arial" w:hAnsi="Arial" w:cs="Arial"/>
          <w:sz w:val="22"/>
        </w:rPr>
        <w:t xml:space="preserve"> = 424)</w:t>
      </w:r>
    </w:p>
    <w:tbl>
      <w:tblPr>
        <w:tblW w:w="5000" w:type="pct"/>
        <w:jc w:val="center"/>
        <w:tblLayout w:type="fixed"/>
        <w:tblCellMar>
          <w:left w:w="0" w:type="dxa"/>
          <w:right w:w="0" w:type="dxa"/>
        </w:tblCellMar>
        <w:tblLook w:val="04A0" w:firstRow="1" w:lastRow="0" w:firstColumn="1" w:lastColumn="0" w:noHBand="0" w:noVBand="1"/>
      </w:tblPr>
      <w:tblGrid>
        <w:gridCol w:w="4111"/>
        <w:gridCol w:w="2362"/>
        <w:gridCol w:w="2363"/>
        <w:gridCol w:w="2363"/>
        <w:gridCol w:w="1588"/>
        <w:gridCol w:w="1215"/>
      </w:tblGrid>
      <w:tr w:rsidR="00075905" w:rsidRPr="002D3F83" w14:paraId="7FC2392F" w14:textId="77777777" w:rsidTr="00875DE7">
        <w:trPr>
          <w:jc w:val="center"/>
        </w:trPr>
        <w:tc>
          <w:tcPr>
            <w:tcW w:w="4111" w:type="dxa"/>
            <w:tcBorders>
              <w:top w:val="single" w:sz="4" w:space="0" w:color="auto"/>
              <w:bottom w:val="single" w:sz="4" w:space="0" w:color="auto"/>
            </w:tcBorders>
            <w:shd w:val="clear" w:color="auto" w:fill="E7E6E6"/>
            <w:vAlign w:val="center"/>
          </w:tcPr>
          <w:p w14:paraId="30587AA2" w14:textId="77777777" w:rsidR="0006791C" w:rsidRPr="002D3F83" w:rsidRDefault="0006791C" w:rsidP="00875DE7">
            <w:pPr>
              <w:widowControl/>
              <w:snapToGrid w:val="0"/>
              <w:jc w:val="center"/>
              <w:rPr>
                <w:rFonts w:ascii="Arial" w:eastAsia="Arial" w:hAnsi="Arial" w:cs="Arial"/>
                <w:b/>
                <w:sz w:val="22"/>
              </w:rPr>
            </w:pPr>
            <w:r w:rsidRPr="002D3F83">
              <w:rPr>
                <w:rFonts w:ascii="Arial" w:eastAsia="Arial" w:hAnsi="Arial" w:cs="Arial"/>
                <w:b/>
                <w:sz w:val="22"/>
              </w:rPr>
              <w:t>Variables</w:t>
            </w:r>
          </w:p>
        </w:tc>
        <w:tc>
          <w:tcPr>
            <w:tcW w:w="2362" w:type="dxa"/>
            <w:tcBorders>
              <w:top w:val="single" w:sz="4" w:space="0" w:color="auto"/>
              <w:bottom w:val="single" w:sz="4" w:space="0" w:color="auto"/>
            </w:tcBorders>
            <w:shd w:val="clear" w:color="auto" w:fill="E7E6E6"/>
            <w:vAlign w:val="center"/>
          </w:tcPr>
          <w:p w14:paraId="4D656354" w14:textId="45F42295" w:rsidR="0006791C" w:rsidRPr="002D3F83" w:rsidRDefault="0006791C" w:rsidP="00875DE7">
            <w:pPr>
              <w:widowControl/>
              <w:jc w:val="center"/>
              <w:rPr>
                <w:rFonts w:ascii="Arial" w:eastAsia="Arial" w:hAnsi="Arial" w:cs="Arial"/>
                <w:b/>
                <w:sz w:val="22"/>
              </w:rPr>
            </w:pPr>
            <w:r w:rsidRPr="002D3F83">
              <w:rPr>
                <w:rFonts w:ascii="Arial" w:eastAsia="Arial" w:hAnsi="Arial" w:cs="Arial"/>
                <w:b/>
                <w:sz w:val="22"/>
              </w:rPr>
              <w:t>Group 1</w:t>
            </w:r>
            <w:r w:rsidR="00075905">
              <w:rPr>
                <w:rFonts w:ascii="Arial" w:eastAsia="Arial" w:hAnsi="Arial" w:cs="Arial"/>
                <w:b/>
                <w:sz w:val="22"/>
              </w:rPr>
              <w:t xml:space="preserve">, </w:t>
            </w:r>
            <w:r w:rsidR="00075905" w:rsidRPr="009761FB">
              <w:rPr>
                <w:rFonts w:ascii="Arial" w:eastAsia="Arial" w:hAnsi="Arial" w:cs="Arial"/>
                <w:b/>
                <w:sz w:val="22"/>
              </w:rPr>
              <w:t>100–120 cm</w:t>
            </w:r>
          </w:p>
          <w:p w14:paraId="45A07C7C" w14:textId="77777777" w:rsidR="0006791C" w:rsidRPr="002D3F83" w:rsidRDefault="0006791C" w:rsidP="00875DE7">
            <w:pPr>
              <w:widowControl/>
              <w:jc w:val="center"/>
              <w:rPr>
                <w:rFonts w:ascii="Arial" w:eastAsia="Arial" w:hAnsi="Arial" w:cs="Arial"/>
                <w:b/>
                <w:sz w:val="22"/>
              </w:rPr>
            </w:pPr>
            <w:r w:rsidRPr="002D3F83">
              <w:rPr>
                <w:rFonts w:ascii="Arial" w:eastAsia="Arial" w:hAnsi="Arial" w:cs="Arial"/>
                <w:b/>
                <w:sz w:val="22"/>
              </w:rPr>
              <w:t>(n = 57)</w:t>
            </w:r>
          </w:p>
        </w:tc>
        <w:tc>
          <w:tcPr>
            <w:tcW w:w="2363" w:type="dxa"/>
            <w:tcBorders>
              <w:top w:val="single" w:sz="4" w:space="0" w:color="auto"/>
              <w:bottom w:val="single" w:sz="4" w:space="0" w:color="auto"/>
            </w:tcBorders>
            <w:shd w:val="clear" w:color="auto" w:fill="E7E6E6"/>
            <w:vAlign w:val="center"/>
          </w:tcPr>
          <w:p w14:paraId="38D47B43" w14:textId="5D7E658E" w:rsidR="0006791C" w:rsidRPr="002D3F83" w:rsidRDefault="0006791C" w:rsidP="00875DE7">
            <w:pPr>
              <w:widowControl/>
              <w:jc w:val="center"/>
              <w:rPr>
                <w:rFonts w:ascii="Arial" w:eastAsia="Arial" w:hAnsi="Arial" w:cs="Arial"/>
                <w:b/>
                <w:sz w:val="22"/>
              </w:rPr>
            </w:pPr>
            <w:r w:rsidRPr="002D3F83">
              <w:rPr>
                <w:rFonts w:ascii="Arial" w:eastAsia="Arial" w:hAnsi="Arial" w:cs="Arial"/>
                <w:b/>
                <w:sz w:val="22"/>
              </w:rPr>
              <w:t>Group 2</w:t>
            </w:r>
            <w:r w:rsidR="00075905">
              <w:rPr>
                <w:rFonts w:ascii="Arial" w:eastAsia="Arial" w:hAnsi="Arial" w:cs="Arial"/>
                <w:b/>
                <w:sz w:val="22"/>
              </w:rPr>
              <w:t xml:space="preserve">, </w:t>
            </w:r>
            <w:r w:rsidR="00075905" w:rsidRPr="009761FB">
              <w:rPr>
                <w:rFonts w:ascii="Arial" w:eastAsia="Arial" w:hAnsi="Arial" w:cs="Arial"/>
                <w:b/>
                <w:sz w:val="22"/>
              </w:rPr>
              <w:t>121–140 cm</w:t>
            </w:r>
          </w:p>
          <w:p w14:paraId="4A89877D" w14:textId="77777777" w:rsidR="0006791C" w:rsidRPr="002D3F83" w:rsidRDefault="0006791C" w:rsidP="00875DE7">
            <w:pPr>
              <w:widowControl/>
              <w:jc w:val="center"/>
              <w:rPr>
                <w:rFonts w:ascii="Arial" w:eastAsia="Arial" w:hAnsi="Arial" w:cs="Arial"/>
                <w:b/>
                <w:sz w:val="22"/>
              </w:rPr>
            </w:pPr>
            <w:r w:rsidRPr="002D3F83">
              <w:rPr>
                <w:rFonts w:ascii="Arial" w:eastAsia="Arial" w:hAnsi="Arial" w:cs="Arial"/>
                <w:b/>
                <w:sz w:val="22"/>
              </w:rPr>
              <w:t>(n = 226)</w:t>
            </w:r>
          </w:p>
        </w:tc>
        <w:tc>
          <w:tcPr>
            <w:tcW w:w="2363" w:type="dxa"/>
            <w:tcBorders>
              <w:top w:val="single" w:sz="4" w:space="0" w:color="auto"/>
              <w:bottom w:val="single" w:sz="4" w:space="0" w:color="auto"/>
            </w:tcBorders>
            <w:shd w:val="clear" w:color="auto" w:fill="E7E6E6"/>
            <w:vAlign w:val="center"/>
          </w:tcPr>
          <w:p w14:paraId="191FB18F" w14:textId="34BCF9F8" w:rsidR="0006791C" w:rsidRPr="002D3F83" w:rsidRDefault="0006791C" w:rsidP="00875DE7">
            <w:pPr>
              <w:widowControl/>
              <w:jc w:val="center"/>
              <w:rPr>
                <w:rFonts w:ascii="Arial" w:eastAsia="Arial" w:hAnsi="Arial" w:cs="Arial"/>
                <w:b/>
                <w:sz w:val="22"/>
              </w:rPr>
            </w:pPr>
            <w:r w:rsidRPr="002D3F83">
              <w:rPr>
                <w:rFonts w:ascii="Arial" w:eastAsia="Arial" w:hAnsi="Arial" w:cs="Arial"/>
                <w:b/>
                <w:sz w:val="22"/>
              </w:rPr>
              <w:t>Group 3</w:t>
            </w:r>
            <w:r w:rsidR="00075905">
              <w:rPr>
                <w:rFonts w:ascii="Arial" w:eastAsia="Arial" w:hAnsi="Arial" w:cs="Arial"/>
                <w:b/>
                <w:sz w:val="22"/>
              </w:rPr>
              <w:t xml:space="preserve">, </w:t>
            </w:r>
            <w:r w:rsidR="00075905" w:rsidRPr="009761FB">
              <w:rPr>
                <w:rFonts w:ascii="Arial" w:eastAsia="Arial" w:hAnsi="Arial" w:cs="Arial" w:hint="eastAsia"/>
                <w:b/>
                <w:sz w:val="22"/>
              </w:rPr>
              <w:t>≥ 141 cm</w:t>
            </w:r>
          </w:p>
          <w:p w14:paraId="6FEB8B0C" w14:textId="77777777" w:rsidR="0006791C" w:rsidRPr="002D3F83" w:rsidRDefault="0006791C" w:rsidP="00875DE7">
            <w:pPr>
              <w:widowControl/>
              <w:jc w:val="center"/>
              <w:rPr>
                <w:rFonts w:ascii="Arial" w:eastAsia="Arial" w:hAnsi="Arial" w:cs="Arial"/>
                <w:b/>
                <w:sz w:val="22"/>
              </w:rPr>
            </w:pPr>
            <w:r w:rsidRPr="002D3F83">
              <w:rPr>
                <w:rFonts w:ascii="Arial" w:eastAsia="Arial" w:hAnsi="Arial" w:cs="Arial"/>
                <w:b/>
                <w:sz w:val="22"/>
              </w:rPr>
              <w:t>(n = 141)</w:t>
            </w:r>
          </w:p>
        </w:tc>
        <w:tc>
          <w:tcPr>
            <w:tcW w:w="1588" w:type="dxa"/>
            <w:tcBorders>
              <w:top w:val="single" w:sz="4" w:space="0" w:color="auto"/>
              <w:bottom w:val="single" w:sz="4" w:space="0" w:color="auto"/>
            </w:tcBorders>
            <w:shd w:val="clear" w:color="auto" w:fill="E7E6E6"/>
            <w:vAlign w:val="center"/>
          </w:tcPr>
          <w:p w14:paraId="3A422BDE" w14:textId="77777777" w:rsidR="0006791C" w:rsidRPr="002D3F83" w:rsidRDefault="0006791C" w:rsidP="00875DE7">
            <w:pPr>
              <w:widowControl/>
              <w:jc w:val="center"/>
              <w:rPr>
                <w:rFonts w:ascii="Arial" w:eastAsia="Arial" w:hAnsi="Arial" w:cs="Arial"/>
                <w:b/>
                <w:sz w:val="22"/>
              </w:rPr>
            </w:pPr>
            <w:r w:rsidRPr="002D3F83">
              <w:rPr>
                <w:rFonts w:ascii="Arial" w:eastAsia="Arial" w:hAnsi="Arial" w:cs="Arial"/>
                <w:b/>
                <w:i/>
                <w:sz w:val="22"/>
              </w:rPr>
              <w:t>P</w:t>
            </w:r>
            <w:r w:rsidRPr="002D3F83">
              <w:rPr>
                <w:rFonts w:ascii="Arial" w:eastAsia="Arial" w:hAnsi="Arial" w:cs="Arial"/>
                <w:b/>
                <w:sz w:val="22"/>
              </w:rPr>
              <w:t>-value</w:t>
            </w:r>
          </w:p>
        </w:tc>
        <w:tc>
          <w:tcPr>
            <w:tcW w:w="1215" w:type="dxa"/>
            <w:tcBorders>
              <w:top w:val="single" w:sz="4" w:space="0" w:color="auto"/>
              <w:bottom w:val="single" w:sz="4" w:space="0" w:color="auto"/>
            </w:tcBorders>
            <w:shd w:val="clear" w:color="auto" w:fill="E7E6E6"/>
            <w:vAlign w:val="center"/>
          </w:tcPr>
          <w:p w14:paraId="1799BBB1" w14:textId="77777777" w:rsidR="0006791C" w:rsidRPr="002D3F83" w:rsidRDefault="0006791C" w:rsidP="00875DE7">
            <w:pPr>
              <w:widowControl/>
              <w:jc w:val="center"/>
              <w:rPr>
                <w:rFonts w:ascii="Arial" w:eastAsia="Arial" w:hAnsi="Arial" w:cs="Arial"/>
                <w:b/>
                <w:sz w:val="22"/>
              </w:rPr>
            </w:pPr>
            <w:r w:rsidRPr="002D3F83">
              <w:rPr>
                <w:rFonts w:ascii="Arial" w:eastAsia="Arial" w:hAnsi="Arial" w:cs="Arial"/>
                <w:b/>
                <w:sz w:val="22"/>
              </w:rPr>
              <w:t>Effect size (η</w:t>
            </w:r>
            <w:r w:rsidRPr="002D3F83">
              <w:rPr>
                <w:rFonts w:ascii="Arial" w:eastAsia="Arial" w:hAnsi="Arial" w:cs="Arial"/>
                <w:b/>
                <w:sz w:val="22"/>
                <w:vertAlign w:val="superscript"/>
              </w:rPr>
              <w:t>2</w:t>
            </w:r>
            <w:r w:rsidRPr="002D3F83">
              <w:rPr>
                <w:rFonts w:ascii="Arial" w:eastAsia="Arial" w:hAnsi="Arial" w:cs="Arial"/>
                <w:b/>
                <w:sz w:val="22"/>
              </w:rPr>
              <w:t>)</w:t>
            </w:r>
          </w:p>
        </w:tc>
      </w:tr>
      <w:tr w:rsidR="00075905" w:rsidRPr="002D3F83" w14:paraId="105D4659" w14:textId="77777777" w:rsidTr="00875DE7">
        <w:trPr>
          <w:trHeight w:val="476"/>
          <w:jc w:val="center"/>
        </w:trPr>
        <w:tc>
          <w:tcPr>
            <w:tcW w:w="4111" w:type="dxa"/>
            <w:shd w:val="clear" w:color="auto" w:fill="auto"/>
            <w:vAlign w:val="center"/>
          </w:tcPr>
          <w:p w14:paraId="3527A6BE"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Knee flexion/extension stance phase minimum angle (degree</w:t>
            </w:r>
            <w:r>
              <w:rPr>
                <w:rFonts w:ascii="Arial" w:eastAsia="Arial" w:hAnsi="Arial" w:cs="Arial"/>
                <w:sz w:val="22"/>
              </w:rPr>
              <w:t>s</w:t>
            </w:r>
            <w:r w:rsidRPr="002D3F83">
              <w:rPr>
                <w:rFonts w:ascii="Arial" w:eastAsia="Arial" w:hAnsi="Arial" w:cs="Arial"/>
                <w:sz w:val="22"/>
              </w:rPr>
              <w:t>)</w:t>
            </w:r>
          </w:p>
        </w:tc>
        <w:tc>
          <w:tcPr>
            <w:tcW w:w="2362" w:type="dxa"/>
            <w:shd w:val="clear" w:color="auto" w:fill="auto"/>
            <w:vAlign w:val="center"/>
          </w:tcPr>
          <w:p w14:paraId="4D34982C"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2.12 (4.43)</w:t>
            </w:r>
          </w:p>
        </w:tc>
        <w:tc>
          <w:tcPr>
            <w:tcW w:w="2363" w:type="dxa"/>
            <w:shd w:val="clear" w:color="auto" w:fill="auto"/>
            <w:vAlign w:val="center"/>
          </w:tcPr>
          <w:p w14:paraId="75BE9EF5"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3.09 (3.77)</w:t>
            </w:r>
          </w:p>
        </w:tc>
        <w:tc>
          <w:tcPr>
            <w:tcW w:w="2363" w:type="dxa"/>
            <w:shd w:val="clear" w:color="auto" w:fill="auto"/>
            <w:vAlign w:val="center"/>
          </w:tcPr>
          <w:p w14:paraId="2CE50814"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2.62 (3.70)</w:t>
            </w:r>
          </w:p>
        </w:tc>
        <w:tc>
          <w:tcPr>
            <w:tcW w:w="1588" w:type="dxa"/>
            <w:vAlign w:val="center"/>
          </w:tcPr>
          <w:p w14:paraId="6973B078"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0.183</w:t>
            </w:r>
          </w:p>
        </w:tc>
        <w:tc>
          <w:tcPr>
            <w:tcW w:w="1215" w:type="dxa"/>
            <w:vAlign w:val="center"/>
          </w:tcPr>
          <w:p w14:paraId="1645D732"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0.01</w:t>
            </w:r>
          </w:p>
        </w:tc>
      </w:tr>
      <w:tr w:rsidR="00075905" w:rsidRPr="002D3F83" w14:paraId="1A8D8145" w14:textId="77777777" w:rsidTr="00875DE7">
        <w:trPr>
          <w:trHeight w:val="476"/>
          <w:jc w:val="center"/>
        </w:trPr>
        <w:tc>
          <w:tcPr>
            <w:tcW w:w="4111" w:type="dxa"/>
            <w:shd w:val="clear" w:color="auto" w:fill="auto"/>
            <w:vAlign w:val="center"/>
          </w:tcPr>
          <w:p w14:paraId="65608C1D"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Knee flexion/extension swing phase maximum angle (degree</w:t>
            </w:r>
            <w:r>
              <w:rPr>
                <w:rFonts w:ascii="Arial" w:eastAsia="Arial" w:hAnsi="Arial" w:cs="Arial"/>
                <w:sz w:val="22"/>
              </w:rPr>
              <w:t>s</w:t>
            </w:r>
            <w:r w:rsidRPr="002D3F83">
              <w:rPr>
                <w:rFonts w:ascii="Arial" w:eastAsia="Arial" w:hAnsi="Arial" w:cs="Arial"/>
                <w:sz w:val="22"/>
              </w:rPr>
              <w:t>)</w:t>
            </w:r>
          </w:p>
        </w:tc>
        <w:tc>
          <w:tcPr>
            <w:tcW w:w="2362" w:type="dxa"/>
            <w:shd w:val="clear" w:color="auto" w:fill="auto"/>
            <w:vAlign w:val="center"/>
          </w:tcPr>
          <w:p w14:paraId="43EC0ED3"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60.96 (4.48)</w:t>
            </w:r>
          </w:p>
        </w:tc>
        <w:tc>
          <w:tcPr>
            <w:tcW w:w="2363" w:type="dxa"/>
            <w:shd w:val="clear" w:color="auto" w:fill="auto"/>
            <w:vAlign w:val="center"/>
          </w:tcPr>
          <w:p w14:paraId="520189C5"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60.80 (4.66)</w:t>
            </w:r>
          </w:p>
        </w:tc>
        <w:tc>
          <w:tcPr>
            <w:tcW w:w="2363" w:type="dxa"/>
            <w:shd w:val="clear" w:color="auto" w:fill="auto"/>
            <w:vAlign w:val="center"/>
          </w:tcPr>
          <w:p w14:paraId="200F3198"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58.33 (4.61)</w:t>
            </w:r>
          </w:p>
        </w:tc>
        <w:tc>
          <w:tcPr>
            <w:tcW w:w="1588" w:type="dxa"/>
            <w:vAlign w:val="center"/>
          </w:tcPr>
          <w:p w14:paraId="01EE64B2"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1 and 2: &lt; 1.000</w:t>
            </w:r>
          </w:p>
          <w:p w14:paraId="3199B74A"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1 and 3: &lt; 0.001</w:t>
            </w:r>
          </w:p>
          <w:p w14:paraId="71195551"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B and C: &lt; 0.0001</w:t>
            </w:r>
          </w:p>
        </w:tc>
        <w:tc>
          <w:tcPr>
            <w:tcW w:w="1215" w:type="dxa"/>
            <w:vAlign w:val="center"/>
          </w:tcPr>
          <w:p w14:paraId="73EB078C"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0.06</w:t>
            </w:r>
          </w:p>
        </w:tc>
      </w:tr>
      <w:tr w:rsidR="00075905" w:rsidRPr="002D3F83" w14:paraId="6398BEA8" w14:textId="77777777" w:rsidTr="00875DE7">
        <w:trPr>
          <w:trHeight w:val="476"/>
          <w:jc w:val="center"/>
        </w:trPr>
        <w:tc>
          <w:tcPr>
            <w:tcW w:w="4111" w:type="dxa"/>
            <w:shd w:val="clear" w:color="auto" w:fill="auto"/>
            <w:vAlign w:val="center"/>
          </w:tcPr>
          <w:p w14:paraId="41A4EDD6"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Knee flexion/extension ROM of gait cycle (degree</w:t>
            </w:r>
            <w:r>
              <w:rPr>
                <w:rFonts w:ascii="Arial" w:eastAsia="Arial" w:hAnsi="Arial" w:cs="Arial"/>
                <w:sz w:val="22"/>
              </w:rPr>
              <w:t>s</w:t>
            </w:r>
            <w:r w:rsidRPr="002D3F83">
              <w:rPr>
                <w:rFonts w:ascii="Arial" w:eastAsia="Arial" w:hAnsi="Arial" w:cs="Arial"/>
                <w:sz w:val="22"/>
              </w:rPr>
              <w:t>)</w:t>
            </w:r>
          </w:p>
        </w:tc>
        <w:tc>
          <w:tcPr>
            <w:tcW w:w="2362" w:type="dxa"/>
            <w:shd w:val="clear" w:color="auto" w:fill="auto"/>
            <w:vAlign w:val="center"/>
          </w:tcPr>
          <w:p w14:paraId="6F45064D"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60.22 (4.77)</w:t>
            </w:r>
          </w:p>
        </w:tc>
        <w:tc>
          <w:tcPr>
            <w:tcW w:w="2363" w:type="dxa"/>
            <w:shd w:val="clear" w:color="auto" w:fill="auto"/>
            <w:vAlign w:val="center"/>
          </w:tcPr>
          <w:p w14:paraId="460FB6D4"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59.23 (4.74)</w:t>
            </w:r>
          </w:p>
        </w:tc>
        <w:tc>
          <w:tcPr>
            <w:tcW w:w="2363" w:type="dxa"/>
            <w:shd w:val="clear" w:color="auto" w:fill="auto"/>
            <w:vAlign w:val="center"/>
          </w:tcPr>
          <w:p w14:paraId="63E5AA6C"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57.31 (5.02)</w:t>
            </w:r>
          </w:p>
        </w:tc>
        <w:tc>
          <w:tcPr>
            <w:tcW w:w="1588" w:type="dxa"/>
            <w:vAlign w:val="center"/>
          </w:tcPr>
          <w:p w14:paraId="7CC7CF0B"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1 and 2: &lt; 0.501</w:t>
            </w:r>
          </w:p>
          <w:p w14:paraId="185EC2B9"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1 and 3: &lt; 0.0001</w:t>
            </w:r>
          </w:p>
          <w:p w14:paraId="0660F213"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2 and 3: &lt; 0.001</w:t>
            </w:r>
          </w:p>
        </w:tc>
        <w:tc>
          <w:tcPr>
            <w:tcW w:w="1215" w:type="dxa"/>
            <w:vAlign w:val="center"/>
          </w:tcPr>
          <w:p w14:paraId="50338596"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0.05</w:t>
            </w:r>
          </w:p>
        </w:tc>
      </w:tr>
      <w:tr w:rsidR="00075905" w:rsidRPr="002D3F83" w14:paraId="094E1FC3" w14:textId="77777777" w:rsidTr="00875DE7">
        <w:trPr>
          <w:trHeight w:val="476"/>
          <w:jc w:val="center"/>
        </w:trPr>
        <w:tc>
          <w:tcPr>
            <w:tcW w:w="4111" w:type="dxa"/>
            <w:shd w:val="clear" w:color="auto" w:fill="auto"/>
            <w:vAlign w:val="center"/>
          </w:tcPr>
          <w:p w14:paraId="75D713D6"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Ankle dorsiflexion/plantarflexion swing phase minimum angle (degree</w:t>
            </w:r>
            <w:r>
              <w:rPr>
                <w:rFonts w:ascii="Arial" w:eastAsia="Arial" w:hAnsi="Arial" w:cs="Arial"/>
                <w:sz w:val="22"/>
              </w:rPr>
              <w:t>s</w:t>
            </w:r>
            <w:r w:rsidRPr="002D3F83">
              <w:rPr>
                <w:rFonts w:ascii="Arial" w:eastAsia="Arial" w:hAnsi="Arial" w:cs="Arial"/>
                <w:sz w:val="22"/>
              </w:rPr>
              <w:t>)</w:t>
            </w:r>
          </w:p>
        </w:tc>
        <w:tc>
          <w:tcPr>
            <w:tcW w:w="2362" w:type="dxa"/>
            <w:shd w:val="clear" w:color="auto" w:fill="auto"/>
            <w:vAlign w:val="center"/>
          </w:tcPr>
          <w:p w14:paraId="5720ECA8"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−17.82 (6.68)</w:t>
            </w:r>
          </w:p>
        </w:tc>
        <w:tc>
          <w:tcPr>
            <w:tcW w:w="2363" w:type="dxa"/>
            <w:shd w:val="clear" w:color="auto" w:fill="auto"/>
            <w:vAlign w:val="center"/>
          </w:tcPr>
          <w:p w14:paraId="2523C2DF"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−17.44 (5.30)</w:t>
            </w:r>
          </w:p>
        </w:tc>
        <w:tc>
          <w:tcPr>
            <w:tcW w:w="2363" w:type="dxa"/>
            <w:shd w:val="clear" w:color="auto" w:fill="auto"/>
            <w:vAlign w:val="center"/>
          </w:tcPr>
          <w:p w14:paraId="67F7B6AE"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−17.97 (5.46)</w:t>
            </w:r>
          </w:p>
        </w:tc>
        <w:tc>
          <w:tcPr>
            <w:tcW w:w="1588" w:type="dxa"/>
            <w:vAlign w:val="center"/>
          </w:tcPr>
          <w:p w14:paraId="252830F7"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0.654</w:t>
            </w:r>
          </w:p>
        </w:tc>
        <w:tc>
          <w:tcPr>
            <w:tcW w:w="1215" w:type="dxa"/>
            <w:vAlign w:val="center"/>
          </w:tcPr>
          <w:p w14:paraId="11EB41F5"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0.001</w:t>
            </w:r>
          </w:p>
        </w:tc>
      </w:tr>
      <w:tr w:rsidR="00075905" w:rsidRPr="002D3F83" w14:paraId="21FC9A95" w14:textId="77777777" w:rsidTr="00875DE7">
        <w:trPr>
          <w:trHeight w:val="476"/>
          <w:jc w:val="center"/>
        </w:trPr>
        <w:tc>
          <w:tcPr>
            <w:tcW w:w="4111" w:type="dxa"/>
            <w:shd w:val="clear" w:color="auto" w:fill="auto"/>
            <w:vAlign w:val="center"/>
          </w:tcPr>
          <w:p w14:paraId="15252175"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Ankle dorsiflexion/plantarflexion stance phase maximum angle (degree</w:t>
            </w:r>
            <w:r>
              <w:rPr>
                <w:rFonts w:ascii="Arial" w:eastAsia="Arial" w:hAnsi="Arial" w:cs="Arial"/>
                <w:sz w:val="22"/>
              </w:rPr>
              <w:t>s</w:t>
            </w:r>
            <w:r w:rsidRPr="002D3F83">
              <w:rPr>
                <w:rFonts w:ascii="Arial" w:eastAsia="Arial" w:hAnsi="Arial" w:cs="Arial"/>
                <w:sz w:val="22"/>
              </w:rPr>
              <w:t>)</w:t>
            </w:r>
          </w:p>
        </w:tc>
        <w:tc>
          <w:tcPr>
            <w:tcW w:w="2362" w:type="dxa"/>
            <w:shd w:val="clear" w:color="auto" w:fill="auto"/>
            <w:vAlign w:val="center"/>
          </w:tcPr>
          <w:p w14:paraId="4C814006"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14.79 (3.96)</w:t>
            </w:r>
          </w:p>
        </w:tc>
        <w:tc>
          <w:tcPr>
            <w:tcW w:w="2363" w:type="dxa"/>
            <w:shd w:val="clear" w:color="auto" w:fill="auto"/>
            <w:vAlign w:val="center"/>
          </w:tcPr>
          <w:p w14:paraId="1581FAB4"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14.80 (3.63)</w:t>
            </w:r>
          </w:p>
        </w:tc>
        <w:tc>
          <w:tcPr>
            <w:tcW w:w="2363" w:type="dxa"/>
            <w:shd w:val="clear" w:color="auto" w:fill="auto"/>
            <w:vAlign w:val="center"/>
          </w:tcPr>
          <w:p w14:paraId="367B7AAC"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13.91 (3.39)</w:t>
            </w:r>
          </w:p>
        </w:tc>
        <w:tc>
          <w:tcPr>
            <w:tcW w:w="1588" w:type="dxa"/>
            <w:vAlign w:val="center"/>
          </w:tcPr>
          <w:p w14:paraId="3A1DE390"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0.060</w:t>
            </w:r>
          </w:p>
        </w:tc>
        <w:tc>
          <w:tcPr>
            <w:tcW w:w="1215" w:type="dxa"/>
            <w:vAlign w:val="center"/>
          </w:tcPr>
          <w:p w14:paraId="27AFE54E"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0.01</w:t>
            </w:r>
          </w:p>
        </w:tc>
      </w:tr>
      <w:tr w:rsidR="00075905" w:rsidRPr="002D3F83" w14:paraId="6E902427" w14:textId="77777777" w:rsidTr="00875DE7">
        <w:trPr>
          <w:trHeight w:val="476"/>
          <w:jc w:val="center"/>
        </w:trPr>
        <w:tc>
          <w:tcPr>
            <w:tcW w:w="4111" w:type="dxa"/>
            <w:shd w:val="clear" w:color="auto" w:fill="auto"/>
            <w:vAlign w:val="center"/>
          </w:tcPr>
          <w:p w14:paraId="72C31746"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Ankle dorsiflexion/plantarflexion ROM of gait cycle (degree</w:t>
            </w:r>
            <w:r>
              <w:rPr>
                <w:rFonts w:ascii="Arial" w:eastAsia="Arial" w:hAnsi="Arial" w:cs="Arial"/>
                <w:sz w:val="22"/>
              </w:rPr>
              <w:t>s</w:t>
            </w:r>
            <w:r w:rsidRPr="002D3F83">
              <w:rPr>
                <w:rFonts w:ascii="Arial" w:eastAsia="Arial" w:hAnsi="Arial" w:cs="Arial"/>
                <w:sz w:val="22"/>
              </w:rPr>
              <w:t>)</w:t>
            </w:r>
          </w:p>
        </w:tc>
        <w:tc>
          <w:tcPr>
            <w:tcW w:w="2362" w:type="dxa"/>
            <w:shd w:val="clear" w:color="auto" w:fill="auto"/>
            <w:vAlign w:val="center"/>
          </w:tcPr>
          <w:p w14:paraId="4160CDC5"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32.65 (6.52)</w:t>
            </w:r>
          </w:p>
        </w:tc>
        <w:tc>
          <w:tcPr>
            <w:tcW w:w="2363" w:type="dxa"/>
            <w:shd w:val="clear" w:color="auto" w:fill="auto"/>
            <w:vAlign w:val="center"/>
          </w:tcPr>
          <w:p w14:paraId="39C2C36D"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32.28 (5.26)</w:t>
            </w:r>
          </w:p>
        </w:tc>
        <w:tc>
          <w:tcPr>
            <w:tcW w:w="2363" w:type="dxa"/>
            <w:shd w:val="clear" w:color="auto" w:fill="auto"/>
            <w:vAlign w:val="center"/>
          </w:tcPr>
          <w:p w14:paraId="7FD003A9"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31.97 (5.30)</w:t>
            </w:r>
          </w:p>
        </w:tc>
        <w:tc>
          <w:tcPr>
            <w:tcW w:w="1588" w:type="dxa"/>
            <w:vAlign w:val="center"/>
          </w:tcPr>
          <w:p w14:paraId="6A296D24"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0.715</w:t>
            </w:r>
          </w:p>
        </w:tc>
        <w:tc>
          <w:tcPr>
            <w:tcW w:w="1215" w:type="dxa"/>
            <w:vAlign w:val="center"/>
          </w:tcPr>
          <w:p w14:paraId="524CFCEE"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0.001</w:t>
            </w:r>
          </w:p>
        </w:tc>
      </w:tr>
      <w:tr w:rsidR="00075905" w:rsidRPr="002D3F83" w14:paraId="59A2C666" w14:textId="77777777" w:rsidTr="00875DE7">
        <w:trPr>
          <w:trHeight w:val="476"/>
          <w:jc w:val="center"/>
        </w:trPr>
        <w:tc>
          <w:tcPr>
            <w:tcW w:w="4111" w:type="dxa"/>
            <w:shd w:val="clear" w:color="auto" w:fill="auto"/>
            <w:vAlign w:val="center"/>
          </w:tcPr>
          <w:p w14:paraId="2AC7E960"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Foot progression internal/external rotation stance phase angle (degree</w:t>
            </w:r>
            <w:r>
              <w:rPr>
                <w:rFonts w:ascii="Arial" w:eastAsia="Arial" w:hAnsi="Arial" w:cs="Arial"/>
                <w:sz w:val="22"/>
              </w:rPr>
              <w:t>s</w:t>
            </w:r>
            <w:r w:rsidRPr="002D3F83">
              <w:rPr>
                <w:rFonts w:ascii="Arial" w:eastAsia="Arial" w:hAnsi="Arial" w:cs="Arial"/>
                <w:sz w:val="22"/>
              </w:rPr>
              <w:t>)</w:t>
            </w:r>
          </w:p>
        </w:tc>
        <w:tc>
          <w:tcPr>
            <w:tcW w:w="2362" w:type="dxa"/>
            <w:shd w:val="clear" w:color="auto" w:fill="auto"/>
            <w:vAlign w:val="center"/>
          </w:tcPr>
          <w:p w14:paraId="5250CF6E"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Minimum −6.83 (−20.41−10.19) maximum −0.42 (6.17)</w:t>
            </w:r>
          </w:p>
        </w:tc>
        <w:tc>
          <w:tcPr>
            <w:tcW w:w="2363" w:type="dxa"/>
            <w:shd w:val="clear" w:color="auto" w:fill="auto"/>
            <w:vAlign w:val="center"/>
          </w:tcPr>
          <w:p w14:paraId="01329AB6"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Minimum −6.16 (−26.11−9.11) maximum 0.31 (6.19)</w:t>
            </w:r>
          </w:p>
        </w:tc>
        <w:tc>
          <w:tcPr>
            <w:tcW w:w="2363" w:type="dxa"/>
            <w:shd w:val="clear" w:color="auto" w:fill="auto"/>
            <w:vAlign w:val="center"/>
          </w:tcPr>
          <w:p w14:paraId="0D65F33D"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Minimum −5.38 (−21.12−3.55) maximum 0.09 (5.36)</w:t>
            </w:r>
          </w:p>
        </w:tc>
        <w:tc>
          <w:tcPr>
            <w:tcW w:w="1588" w:type="dxa"/>
            <w:vAlign w:val="center"/>
          </w:tcPr>
          <w:p w14:paraId="1B312AB4"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Minimum 0.514 maximum 0.705</w:t>
            </w:r>
          </w:p>
        </w:tc>
        <w:tc>
          <w:tcPr>
            <w:tcW w:w="1215" w:type="dxa"/>
            <w:vAlign w:val="center"/>
          </w:tcPr>
          <w:p w14:paraId="483FFB91"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Minimum 0.002 maximum 0.001</w:t>
            </w:r>
          </w:p>
        </w:tc>
      </w:tr>
      <w:tr w:rsidR="00075905" w:rsidRPr="002D3F83" w14:paraId="20F114B3" w14:textId="77777777" w:rsidTr="00875DE7">
        <w:trPr>
          <w:trHeight w:val="476"/>
          <w:jc w:val="center"/>
        </w:trPr>
        <w:tc>
          <w:tcPr>
            <w:tcW w:w="4111" w:type="dxa"/>
            <w:tcBorders>
              <w:bottom w:val="single" w:sz="4" w:space="0" w:color="auto"/>
            </w:tcBorders>
            <w:shd w:val="clear" w:color="auto" w:fill="auto"/>
            <w:vAlign w:val="center"/>
          </w:tcPr>
          <w:p w14:paraId="54A21B9C"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Foot progression internal/external rotation ROM of gait cycle (degree</w:t>
            </w:r>
            <w:r>
              <w:rPr>
                <w:rFonts w:ascii="Arial" w:eastAsia="Arial" w:hAnsi="Arial" w:cs="Arial"/>
                <w:sz w:val="22"/>
              </w:rPr>
              <w:t>s</w:t>
            </w:r>
            <w:r w:rsidRPr="002D3F83">
              <w:rPr>
                <w:rFonts w:ascii="Arial" w:eastAsia="Arial" w:hAnsi="Arial" w:cs="Arial"/>
                <w:sz w:val="22"/>
              </w:rPr>
              <w:t>)</w:t>
            </w:r>
          </w:p>
        </w:tc>
        <w:tc>
          <w:tcPr>
            <w:tcW w:w="2362" w:type="dxa"/>
            <w:tcBorders>
              <w:bottom w:val="single" w:sz="4" w:space="0" w:color="auto"/>
            </w:tcBorders>
            <w:shd w:val="clear" w:color="auto" w:fill="auto"/>
            <w:vAlign w:val="center"/>
          </w:tcPr>
          <w:p w14:paraId="6A0A005E"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15.56 (8.68–28.11)</w:t>
            </w:r>
          </w:p>
        </w:tc>
        <w:tc>
          <w:tcPr>
            <w:tcW w:w="2363" w:type="dxa"/>
            <w:tcBorders>
              <w:bottom w:val="single" w:sz="4" w:space="0" w:color="auto"/>
            </w:tcBorders>
            <w:shd w:val="clear" w:color="auto" w:fill="auto"/>
            <w:vAlign w:val="center"/>
          </w:tcPr>
          <w:p w14:paraId="1CBD080B"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14.39 (5.61–30.15)</w:t>
            </w:r>
          </w:p>
        </w:tc>
        <w:tc>
          <w:tcPr>
            <w:tcW w:w="2363" w:type="dxa"/>
            <w:tcBorders>
              <w:bottom w:val="single" w:sz="4" w:space="0" w:color="auto"/>
            </w:tcBorders>
            <w:shd w:val="clear" w:color="auto" w:fill="auto"/>
            <w:vAlign w:val="center"/>
          </w:tcPr>
          <w:p w14:paraId="1AEA4512"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14.66 (6.00–28.81)</w:t>
            </w:r>
          </w:p>
        </w:tc>
        <w:tc>
          <w:tcPr>
            <w:tcW w:w="1588" w:type="dxa"/>
            <w:tcBorders>
              <w:bottom w:val="single" w:sz="4" w:space="0" w:color="auto"/>
            </w:tcBorders>
            <w:vAlign w:val="center"/>
          </w:tcPr>
          <w:p w14:paraId="28688A6C"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0.022</w:t>
            </w:r>
          </w:p>
        </w:tc>
        <w:tc>
          <w:tcPr>
            <w:tcW w:w="1215" w:type="dxa"/>
            <w:tcBorders>
              <w:bottom w:val="single" w:sz="4" w:space="0" w:color="auto"/>
            </w:tcBorders>
            <w:vAlign w:val="center"/>
          </w:tcPr>
          <w:p w14:paraId="4D9324A1"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0.02</w:t>
            </w:r>
          </w:p>
        </w:tc>
      </w:tr>
    </w:tbl>
    <w:p w14:paraId="1E9FEE07" w14:textId="77777777" w:rsidR="00725FF2" w:rsidRPr="002D3F83" w:rsidRDefault="00725FF2" w:rsidP="00725FF2">
      <w:pPr>
        <w:rPr>
          <w:rFonts w:ascii="Arial" w:eastAsia="Arial" w:hAnsi="Arial" w:cs="Arial"/>
          <w:sz w:val="22"/>
        </w:rPr>
      </w:pPr>
      <w:r w:rsidRPr="002D3F83">
        <w:rPr>
          <w:rFonts w:ascii="Arial" w:eastAsia="Arial" w:hAnsi="Arial" w:cs="Arial"/>
          <w:sz w:val="22"/>
        </w:rPr>
        <w:t>Differences between the three groups were analyzed using the Kruskal–Wallis test or one-way analysis of variance</w:t>
      </w:r>
      <w:r>
        <w:rPr>
          <w:rFonts w:ascii="Arial" w:eastAsia="Arial" w:hAnsi="Arial" w:cs="Arial"/>
          <w:sz w:val="22"/>
        </w:rPr>
        <w:t xml:space="preserve"> depending on the distribution of the data</w:t>
      </w:r>
      <w:r w:rsidRPr="002D3F83">
        <w:rPr>
          <w:rFonts w:ascii="Arial" w:eastAsia="Arial" w:hAnsi="Arial" w:cs="Arial"/>
          <w:sz w:val="22"/>
        </w:rPr>
        <w:t xml:space="preserve">. Variables with significant differences were subsequently compared using multiple comparison analyses with Bonferroni correction. Data are presented as means (standard deviation) or median values (range). </w:t>
      </w:r>
      <w:r w:rsidRPr="002D3F83">
        <w:rPr>
          <w:rFonts w:ascii="Arial" w:eastAsia="Arial" w:hAnsi="Arial" w:cs="Arial"/>
          <w:i/>
          <w:sz w:val="22"/>
        </w:rPr>
        <w:t>P</w:t>
      </w:r>
      <w:r w:rsidRPr="002D3F83">
        <w:rPr>
          <w:rFonts w:ascii="Arial" w:eastAsia="Arial" w:hAnsi="Arial" w:cs="Arial"/>
          <w:sz w:val="22"/>
        </w:rPr>
        <w:t>-values &lt; 0.0001 were considered statistically significant.</w:t>
      </w:r>
    </w:p>
    <w:p w14:paraId="787B4048" w14:textId="77777777" w:rsidR="00725FF2" w:rsidRPr="002D3F83" w:rsidRDefault="00725FF2" w:rsidP="00725FF2">
      <w:pPr>
        <w:rPr>
          <w:rFonts w:ascii="Arial" w:eastAsia="Arial" w:hAnsi="Arial" w:cs="Arial"/>
          <w:sz w:val="22"/>
        </w:rPr>
      </w:pPr>
      <w:r w:rsidRPr="002D3F83">
        <w:rPr>
          <w:rFonts w:ascii="Arial" w:eastAsia="Arial" w:hAnsi="Arial" w:cs="Arial"/>
          <w:sz w:val="22"/>
        </w:rPr>
        <w:t>ROM, range of motion</w:t>
      </w:r>
    </w:p>
    <w:p w14:paraId="687DAAC0" w14:textId="77777777" w:rsidR="00C209AA" w:rsidRDefault="00C209AA" w:rsidP="00875DE7">
      <w:pPr>
        <w:rPr>
          <w:rFonts w:ascii="Arial" w:eastAsia="MS Mincho" w:hAnsi="Arial" w:cs="Arial"/>
          <w:sz w:val="22"/>
          <w:vertAlign w:val="superscript"/>
        </w:rPr>
      </w:pPr>
    </w:p>
    <w:p w14:paraId="0590815E" w14:textId="6A449487" w:rsidR="0006791C" w:rsidRPr="002D3F83" w:rsidRDefault="0006791C" w:rsidP="0006791C">
      <w:pPr>
        <w:widowControl/>
        <w:snapToGrid w:val="0"/>
        <w:spacing w:before="240" w:after="120"/>
        <w:ind w:left="425" w:right="425"/>
        <w:jc w:val="left"/>
        <w:rPr>
          <w:rFonts w:ascii="Arial" w:eastAsia="Arial" w:hAnsi="Arial" w:cs="Arial"/>
          <w:sz w:val="22"/>
        </w:rPr>
      </w:pPr>
      <w:r w:rsidRPr="002D3F83">
        <w:rPr>
          <w:rFonts w:ascii="Arial" w:eastAsia="Arial" w:hAnsi="Arial" w:cs="Arial"/>
          <w:b/>
          <w:sz w:val="22"/>
        </w:rPr>
        <w:lastRenderedPageBreak/>
        <w:t>Table S</w:t>
      </w:r>
      <w:r w:rsidR="008039CE">
        <w:rPr>
          <w:rFonts w:ascii="Arial" w:eastAsia="Arial" w:hAnsi="Arial" w:cs="Arial"/>
          <w:b/>
          <w:sz w:val="22"/>
        </w:rPr>
        <w:t>10</w:t>
      </w:r>
      <w:r w:rsidRPr="002D3F83">
        <w:rPr>
          <w:rFonts w:ascii="Arial" w:eastAsia="Arial" w:hAnsi="Arial" w:cs="Arial"/>
          <w:b/>
          <w:sz w:val="22"/>
        </w:rPr>
        <w:t xml:space="preserve">. </w:t>
      </w:r>
      <w:r w:rsidR="00C209AA" w:rsidRPr="00875DE7">
        <w:rPr>
          <w:rFonts w:ascii="Arial" w:eastAsia="Arial" w:hAnsi="Arial" w:cs="Arial"/>
          <w:bCs/>
          <w:sz w:val="22"/>
        </w:rPr>
        <w:t xml:space="preserve">The minimum and maximum values for the kinetics of the lower extremity </w:t>
      </w:r>
      <w:r w:rsidRPr="002D3F83">
        <w:rPr>
          <w:rFonts w:ascii="Arial" w:eastAsia="Arial" w:hAnsi="Arial" w:cs="Arial"/>
          <w:sz w:val="22"/>
        </w:rPr>
        <w:t xml:space="preserve">for the three body height </w:t>
      </w:r>
      <w:r>
        <w:rPr>
          <w:rFonts w:ascii="Arial" w:eastAsia="Arial" w:hAnsi="Arial" w:cs="Arial"/>
          <w:sz w:val="22"/>
        </w:rPr>
        <w:t xml:space="preserve">classifications </w:t>
      </w:r>
      <w:r w:rsidRPr="002D3F83">
        <w:rPr>
          <w:rFonts w:ascii="Arial" w:eastAsia="Arial" w:hAnsi="Arial" w:cs="Arial"/>
          <w:sz w:val="22"/>
        </w:rPr>
        <w:t>(</w:t>
      </w:r>
      <w:r>
        <w:rPr>
          <w:rFonts w:ascii="Arial" w:eastAsia="Arial" w:hAnsi="Arial" w:cs="Arial"/>
          <w:sz w:val="22"/>
        </w:rPr>
        <w:t>N</w:t>
      </w:r>
      <w:r w:rsidRPr="002D3F83">
        <w:rPr>
          <w:rFonts w:ascii="Arial" w:eastAsia="Arial" w:hAnsi="Arial" w:cs="Arial"/>
          <w:sz w:val="22"/>
        </w:rPr>
        <w:t xml:space="preserve"> = 424)</w:t>
      </w:r>
    </w:p>
    <w:tbl>
      <w:tblPr>
        <w:tblW w:w="5000" w:type="pct"/>
        <w:jc w:val="center"/>
        <w:tblLayout w:type="fixed"/>
        <w:tblCellMar>
          <w:left w:w="0" w:type="dxa"/>
          <w:right w:w="0" w:type="dxa"/>
        </w:tblCellMar>
        <w:tblLook w:val="04A0" w:firstRow="1" w:lastRow="0" w:firstColumn="1" w:lastColumn="0" w:noHBand="0" w:noVBand="1"/>
      </w:tblPr>
      <w:tblGrid>
        <w:gridCol w:w="4268"/>
        <w:gridCol w:w="2310"/>
        <w:gridCol w:w="2310"/>
        <w:gridCol w:w="2311"/>
        <w:gridCol w:w="1588"/>
        <w:gridCol w:w="1215"/>
      </w:tblGrid>
      <w:tr w:rsidR="00075905" w:rsidRPr="002D3F83" w14:paraId="1AC05DFA" w14:textId="77777777" w:rsidTr="00875DE7">
        <w:trPr>
          <w:jc w:val="center"/>
        </w:trPr>
        <w:tc>
          <w:tcPr>
            <w:tcW w:w="4268" w:type="dxa"/>
            <w:tcBorders>
              <w:top w:val="single" w:sz="4" w:space="0" w:color="auto"/>
              <w:bottom w:val="single" w:sz="4" w:space="0" w:color="auto"/>
            </w:tcBorders>
            <w:shd w:val="clear" w:color="auto" w:fill="E7E6E6"/>
            <w:vAlign w:val="center"/>
          </w:tcPr>
          <w:p w14:paraId="13BFB05E" w14:textId="77777777" w:rsidR="0006791C" w:rsidRPr="002D3F83" w:rsidRDefault="0006791C" w:rsidP="00EF0AA5">
            <w:pPr>
              <w:widowControl/>
              <w:snapToGrid w:val="0"/>
              <w:jc w:val="center"/>
              <w:rPr>
                <w:rFonts w:ascii="Arial" w:eastAsia="Arial" w:hAnsi="Arial" w:cs="Arial"/>
                <w:b/>
                <w:sz w:val="22"/>
              </w:rPr>
            </w:pPr>
            <w:r w:rsidRPr="002D3F83">
              <w:rPr>
                <w:rFonts w:ascii="Arial" w:eastAsia="Arial" w:hAnsi="Arial" w:cs="Arial"/>
                <w:b/>
                <w:sz w:val="22"/>
              </w:rPr>
              <w:t>Variables</w:t>
            </w:r>
          </w:p>
        </w:tc>
        <w:tc>
          <w:tcPr>
            <w:tcW w:w="2310" w:type="dxa"/>
            <w:tcBorders>
              <w:top w:val="single" w:sz="4" w:space="0" w:color="auto"/>
              <w:bottom w:val="single" w:sz="4" w:space="0" w:color="auto"/>
            </w:tcBorders>
            <w:shd w:val="clear" w:color="auto" w:fill="E7E6E6"/>
            <w:vAlign w:val="center"/>
          </w:tcPr>
          <w:p w14:paraId="3BDDC8FC" w14:textId="0AC5FAFA" w:rsidR="0006791C" w:rsidRPr="002D3F83" w:rsidRDefault="0006791C" w:rsidP="00EF0AA5">
            <w:pPr>
              <w:widowControl/>
              <w:jc w:val="center"/>
              <w:rPr>
                <w:rFonts w:ascii="Arial" w:eastAsia="Arial" w:hAnsi="Arial" w:cs="Arial"/>
                <w:b/>
                <w:sz w:val="22"/>
              </w:rPr>
            </w:pPr>
            <w:r w:rsidRPr="002D3F83">
              <w:rPr>
                <w:rFonts w:ascii="Arial" w:eastAsia="Arial" w:hAnsi="Arial" w:cs="Arial"/>
                <w:b/>
                <w:sz w:val="22"/>
              </w:rPr>
              <w:t>Group 1</w:t>
            </w:r>
            <w:r w:rsidR="00075905">
              <w:rPr>
                <w:rFonts w:ascii="Arial" w:eastAsia="Arial" w:hAnsi="Arial" w:cs="Arial"/>
                <w:b/>
                <w:sz w:val="22"/>
              </w:rPr>
              <w:t xml:space="preserve">, </w:t>
            </w:r>
            <w:r w:rsidR="00075905" w:rsidRPr="009761FB">
              <w:rPr>
                <w:rFonts w:ascii="Arial" w:eastAsia="Arial" w:hAnsi="Arial" w:cs="Arial"/>
                <w:b/>
                <w:sz w:val="22"/>
              </w:rPr>
              <w:t>100–120 cm</w:t>
            </w:r>
          </w:p>
          <w:p w14:paraId="46744649" w14:textId="77777777" w:rsidR="0006791C" w:rsidRPr="002D3F83" w:rsidRDefault="0006791C" w:rsidP="00EF0AA5">
            <w:pPr>
              <w:widowControl/>
              <w:jc w:val="center"/>
              <w:rPr>
                <w:rFonts w:ascii="Arial" w:eastAsia="Arial" w:hAnsi="Arial" w:cs="Arial"/>
                <w:b/>
                <w:sz w:val="22"/>
              </w:rPr>
            </w:pPr>
            <w:r w:rsidRPr="002D3F83">
              <w:rPr>
                <w:rFonts w:ascii="Arial" w:eastAsia="Arial" w:hAnsi="Arial" w:cs="Arial"/>
                <w:b/>
                <w:sz w:val="22"/>
              </w:rPr>
              <w:t>(n = 57)</w:t>
            </w:r>
          </w:p>
        </w:tc>
        <w:tc>
          <w:tcPr>
            <w:tcW w:w="2310" w:type="dxa"/>
            <w:tcBorders>
              <w:top w:val="single" w:sz="4" w:space="0" w:color="auto"/>
              <w:bottom w:val="single" w:sz="4" w:space="0" w:color="auto"/>
            </w:tcBorders>
            <w:shd w:val="clear" w:color="auto" w:fill="E7E6E6"/>
            <w:vAlign w:val="center"/>
          </w:tcPr>
          <w:p w14:paraId="75B93715" w14:textId="31AB16B2" w:rsidR="0006791C" w:rsidRPr="002D3F83" w:rsidRDefault="0006791C" w:rsidP="00EF0AA5">
            <w:pPr>
              <w:widowControl/>
              <w:jc w:val="center"/>
              <w:rPr>
                <w:rFonts w:ascii="Arial" w:eastAsia="Arial" w:hAnsi="Arial" w:cs="Arial"/>
                <w:b/>
                <w:sz w:val="22"/>
              </w:rPr>
            </w:pPr>
            <w:r w:rsidRPr="002D3F83">
              <w:rPr>
                <w:rFonts w:ascii="Arial" w:eastAsia="Arial" w:hAnsi="Arial" w:cs="Arial"/>
                <w:b/>
                <w:sz w:val="22"/>
              </w:rPr>
              <w:t>Group 2</w:t>
            </w:r>
            <w:r w:rsidR="00075905">
              <w:rPr>
                <w:rFonts w:ascii="Arial" w:eastAsia="Arial" w:hAnsi="Arial" w:cs="Arial"/>
                <w:b/>
                <w:sz w:val="22"/>
              </w:rPr>
              <w:t xml:space="preserve">, </w:t>
            </w:r>
            <w:r w:rsidR="00075905" w:rsidRPr="009761FB">
              <w:rPr>
                <w:rFonts w:ascii="Arial" w:eastAsia="Arial" w:hAnsi="Arial" w:cs="Arial"/>
                <w:b/>
                <w:sz w:val="22"/>
              </w:rPr>
              <w:t>121–140 cm</w:t>
            </w:r>
          </w:p>
          <w:p w14:paraId="5D83154A" w14:textId="77777777" w:rsidR="0006791C" w:rsidRPr="002D3F83" w:rsidRDefault="0006791C" w:rsidP="00EF0AA5">
            <w:pPr>
              <w:widowControl/>
              <w:jc w:val="center"/>
              <w:rPr>
                <w:rFonts w:ascii="Arial" w:eastAsia="Arial" w:hAnsi="Arial" w:cs="Arial"/>
                <w:b/>
                <w:sz w:val="22"/>
              </w:rPr>
            </w:pPr>
            <w:r w:rsidRPr="002D3F83">
              <w:rPr>
                <w:rFonts w:ascii="Arial" w:eastAsia="Arial" w:hAnsi="Arial" w:cs="Arial"/>
                <w:b/>
                <w:sz w:val="22"/>
              </w:rPr>
              <w:t>(n = 226)</w:t>
            </w:r>
          </w:p>
        </w:tc>
        <w:tc>
          <w:tcPr>
            <w:tcW w:w="2311" w:type="dxa"/>
            <w:tcBorders>
              <w:top w:val="single" w:sz="4" w:space="0" w:color="auto"/>
              <w:bottom w:val="single" w:sz="4" w:space="0" w:color="auto"/>
            </w:tcBorders>
            <w:shd w:val="clear" w:color="auto" w:fill="E7E6E6"/>
            <w:vAlign w:val="center"/>
          </w:tcPr>
          <w:p w14:paraId="08D4B10C" w14:textId="45AAF4E5" w:rsidR="0006791C" w:rsidRPr="002D3F83" w:rsidRDefault="0006791C" w:rsidP="00EF0AA5">
            <w:pPr>
              <w:widowControl/>
              <w:jc w:val="center"/>
              <w:rPr>
                <w:rFonts w:ascii="Arial" w:eastAsia="Arial" w:hAnsi="Arial" w:cs="Arial"/>
                <w:b/>
                <w:sz w:val="22"/>
              </w:rPr>
            </w:pPr>
            <w:r w:rsidRPr="002D3F83">
              <w:rPr>
                <w:rFonts w:ascii="Arial" w:eastAsia="Arial" w:hAnsi="Arial" w:cs="Arial"/>
                <w:b/>
                <w:sz w:val="22"/>
              </w:rPr>
              <w:t>Group 3</w:t>
            </w:r>
            <w:r w:rsidR="00075905">
              <w:rPr>
                <w:rFonts w:ascii="Arial" w:eastAsia="Arial" w:hAnsi="Arial" w:cs="Arial"/>
                <w:b/>
                <w:sz w:val="22"/>
              </w:rPr>
              <w:t xml:space="preserve">, </w:t>
            </w:r>
            <w:r w:rsidR="00075905" w:rsidRPr="009761FB">
              <w:rPr>
                <w:rFonts w:ascii="Arial" w:eastAsia="Arial" w:hAnsi="Arial" w:cs="Arial" w:hint="eastAsia"/>
                <w:b/>
                <w:sz w:val="22"/>
              </w:rPr>
              <w:t>≥ 141 cm</w:t>
            </w:r>
          </w:p>
          <w:p w14:paraId="6298C1D2" w14:textId="77777777" w:rsidR="0006791C" w:rsidRPr="002D3F83" w:rsidRDefault="0006791C" w:rsidP="00EF0AA5">
            <w:pPr>
              <w:widowControl/>
              <w:jc w:val="center"/>
              <w:rPr>
                <w:rFonts w:ascii="Arial" w:eastAsia="Arial" w:hAnsi="Arial" w:cs="Arial"/>
                <w:b/>
                <w:sz w:val="22"/>
              </w:rPr>
            </w:pPr>
            <w:r w:rsidRPr="002D3F83">
              <w:rPr>
                <w:rFonts w:ascii="Arial" w:eastAsia="Arial" w:hAnsi="Arial" w:cs="Arial"/>
                <w:b/>
                <w:sz w:val="22"/>
              </w:rPr>
              <w:t>(n = 141)</w:t>
            </w:r>
          </w:p>
        </w:tc>
        <w:tc>
          <w:tcPr>
            <w:tcW w:w="1588" w:type="dxa"/>
            <w:tcBorders>
              <w:top w:val="single" w:sz="4" w:space="0" w:color="auto"/>
              <w:bottom w:val="single" w:sz="4" w:space="0" w:color="auto"/>
            </w:tcBorders>
            <w:shd w:val="clear" w:color="auto" w:fill="E7E6E6"/>
            <w:vAlign w:val="center"/>
          </w:tcPr>
          <w:p w14:paraId="1950726D" w14:textId="77777777" w:rsidR="0006791C" w:rsidRPr="002D3F83" w:rsidRDefault="0006791C" w:rsidP="00EF0AA5">
            <w:pPr>
              <w:widowControl/>
              <w:jc w:val="center"/>
              <w:rPr>
                <w:rFonts w:ascii="Arial" w:eastAsia="Arial" w:hAnsi="Arial" w:cs="Arial"/>
                <w:b/>
                <w:sz w:val="22"/>
              </w:rPr>
            </w:pPr>
            <w:r w:rsidRPr="002D3F83">
              <w:rPr>
                <w:rFonts w:ascii="Arial" w:eastAsia="Arial" w:hAnsi="Arial" w:cs="Arial"/>
                <w:b/>
                <w:i/>
                <w:sz w:val="22"/>
              </w:rPr>
              <w:t>P</w:t>
            </w:r>
            <w:r w:rsidRPr="002D3F83">
              <w:rPr>
                <w:rFonts w:ascii="Arial" w:eastAsia="Arial" w:hAnsi="Arial" w:cs="Arial"/>
                <w:b/>
                <w:sz w:val="22"/>
              </w:rPr>
              <w:t>-value</w:t>
            </w:r>
          </w:p>
        </w:tc>
        <w:tc>
          <w:tcPr>
            <w:tcW w:w="1215" w:type="dxa"/>
            <w:tcBorders>
              <w:top w:val="single" w:sz="4" w:space="0" w:color="auto"/>
              <w:bottom w:val="single" w:sz="4" w:space="0" w:color="auto"/>
            </w:tcBorders>
            <w:shd w:val="clear" w:color="auto" w:fill="E7E6E6"/>
          </w:tcPr>
          <w:p w14:paraId="3E4290F8" w14:textId="77777777" w:rsidR="0006791C" w:rsidRPr="002D3F83" w:rsidRDefault="0006791C" w:rsidP="00EF0AA5">
            <w:pPr>
              <w:widowControl/>
              <w:jc w:val="center"/>
              <w:rPr>
                <w:rFonts w:ascii="Arial" w:eastAsia="Arial" w:hAnsi="Arial" w:cs="Arial"/>
                <w:b/>
                <w:sz w:val="22"/>
              </w:rPr>
            </w:pPr>
            <w:r w:rsidRPr="002D3F83">
              <w:rPr>
                <w:rFonts w:ascii="Arial" w:eastAsia="Arial" w:hAnsi="Arial" w:cs="Arial"/>
                <w:b/>
                <w:sz w:val="22"/>
              </w:rPr>
              <w:t>Effect size (η</w:t>
            </w:r>
            <w:r w:rsidRPr="002D3F83">
              <w:rPr>
                <w:rFonts w:ascii="Arial" w:eastAsia="Arial" w:hAnsi="Arial" w:cs="Arial"/>
                <w:b/>
                <w:sz w:val="22"/>
                <w:vertAlign w:val="superscript"/>
              </w:rPr>
              <w:t>2</w:t>
            </w:r>
            <w:r w:rsidRPr="002D3F83">
              <w:rPr>
                <w:rFonts w:ascii="Arial" w:eastAsia="Arial" w:hAnsi="Arial" w:cs="Arial"/>
                <w:b/>
                <w:sz w:val="22"/>
              </w:rPr>
              <w:t>)</w:t>
            </w:r>
          </w:p>
        </w:tc>
      </w:tr>
      <w:tr w:rsidR="0006791C" w:rsidRPr="002D3F83" w14:paraId="4250B3C9" w14:textId="77777777" w:rsidTr="00875DE7">
        <w:trPr>
          <w:trHeight w:val="476"/>
          <w:jc w:val="center"/>
        </w:trPr>
        <w:tc>
          <w:tcPr>
            <w:tcW w:w="4268" w:type="dxa"/>
            <w:tcBorders>
              <w:top w:val="single" w:sz="4" w:space="0" w:color="auto"/>
            </w:tcBorders>
            <w:shd w:val="clear" w:color="auto" w:fill="auto"/>
            <w:vAlign w:val="center"/>
          </w:tcPr>
          <w:p w14:paraId="67F88C8D"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Sagittal hip minimum moment (Nm/Kg)</w:t>
            </w:r>
          </w:p>
        </w:tc>
        <w:tc>
          <w:tcPr>
            <w:tcW w:w="2310" w:type="dxa"/>
            <w:shd w:val="clear" w:color="auto" w:fill="auto"/>
            <w:vAlign w:val="center"/>
          </w:tcPr>
          <w:p w14:paraId="4534EF1D"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−0.60 (−0.94 to −0.21)</w:t>
            </w:r>
          </w:p>
        </w:tc>
        <w:tc>
          <w:tcPr>
            <w:tcW w:w="2310" w:type="dxa"/>
            <w:shd w:val="clear" w:color="auto" w:fill="auto"/>
            <w:vAlign w:val="center"/>
          </w:tcPr>
          <w:p w14:paraId="1AC608F9"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−0.63 (−1.10 to −0.32)</w:t>
            </w:r>
          </w:p>
        </w:tc>
        <w:tc>
          <w:tcPr>
            <w:tcW w:w="2311" w:type="dxa"/>
            <w:shd w:val="clear" w:color="auto" w:fill="auto"/>
            <w:vAlign w:val="center"/>
          </w:tcPr>
          <w:p w14:paraId="3A52FF57"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−0.63 (−1.11 to −0.31)</w:t>
            </w:r>
          </w:p>
        </w:tc>
        <w:tc>
          <w:tcPr>
            <w:tcW w:w="1588" w:type="dxa"/>
            <w:vAlign w:val="center"/>
          </w:tcPr>
          <w:p w14:paraId="1D1A8001"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0.301</w:t>
            </w:r>
          </w:p>
        </w:tc>
        <w:tc>
          <w:tcPr>
            <w:tcW w:w="1215" w:type="dxa"/>
            <w:vAlign w:val="center"/>
          </w:tcPr>
          <w:p w14:paraId="1CAD6036"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0.01</w:t>
            </w:r>
          </w:p>
        </w:tc>
      </w:tr>
      <w:tr w:rsidR="0006791C" w:rsidRPr="002D3F83" w14:paraId="1674F975" w14:textId="77777777" w:rsidTr="00875DE7">
        <w:trPr>
          <w:trHeight w:val="476"/>
          <w:jc w:val="center"/>
        </w:trPr>
        <w:tc>
          <w:tcPr>
            <w:tcW w:w="4268" w:type="dxa"/>
            <w:shd w:val="clear" w:color="auto" w:fill="auto"/>
            <w:vAlign w:val="center"/>
          </w:tcPr>
          <w:p w14:paraId="2D0DFA64"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Sagittal knee maximum moment (Nm/Kg)</w:t>
            </w:r>
          </w:p>
        </w:tc>
        <w:tc>
          <w:tcPr>
            <w:tcW w:w="2310" w:type="dxa"/>
            <w:shd w:val="clear" w:color="auto" w:fill="auto"/>
            <w:vAlign w:val="center"/>
          </w:tcPr>
          <w:p w14:paraId="0C4B960A"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0.42 (0.09–0.79)</w:t>
            </w:r>
          </w:p>
        </w:tc>
        <w:tc>
          <w:tcPr>
            <w:tcW w:w="2310" w:type="dxa"/>
            <w:shd w:val="clear" w:color="auto" w:fill="auto"/>
            <w:vAlign w:val="center"/>
          </w:tcPr>
          <w:p w14:paraId="4AC7AA97"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0.51 (0.06–1.43)</w:t>
            </w:r>
          </w:p>
        </w:tc>
        <w:tc>
          <w:tcPr>
            <w:tcW w:w="2311" w:type="dxa"/>
            <w:shd w:val="clear" w:color="auto" w:fill="auto"/>
            <w:vAlign w:val="center"/>
          </w:tcPr>
          <w:p w14:paraId="68E83C18"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0.50 (0.06–1.02)</w:t>
            </w:r>
          </w:p>
        </w:tc>
        <w:tc>
          <w:tcPr>
            <w:tcW w:w="1588" w:type="dxa"/>
            <w:vAlign w:val="center"/>
          </w:tcPr>
          <w:p w14:paraId="30564B5F"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0.019</w:t>
            </w:r>
          </w:p>
        </w:tc>
        <w:tc>
          <w:tcPr>
            <w:tcW w:w="1215" w:type="dxa"/>
            <w:vAlign w:val="center"/>
          </w:tcPr>
          <w:p w14:paraId="79964F81"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0.02</w:t>
            </w:r>
          </w:p>
        </w:tc>
      </w:tr>
      <w:tr w:rsidR="0006791C" w:rsidRPr="002D3F83" w14:paraId="001E7C25" w14:textId="77777777" w:rsidTr="00875DE7">
        <w:trPr>
          <w:trHeight w:val="476"/>
          <w:jc w:val="center"/>
        </w:trPr>
        <w:tc>
          <w:tcPr>
            <w:tcW w:w="4268" w:type="dxa"/>
            <w:shd w:val="clear" w:color="auto" w:fill="auto"/>
            <w:vAlign w:val="center"/>
          </w:tcPr>
          <w:p w14:paraId="2092BF12"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Sagittal ankle maximum moment (Nm/Kg)</w:t>
            </w:r>
          </w:p>
        </w:tc>
        <w:tc>
          <w:tcPr>
            <w:tcW w:w="2310" w:type="dxa"/>
            <w:shd w:val="clear" w:color="auto" w:fill="auto"/>
            <w:vAlign w:val="center"/>
          </w:tcPr>
          <w:p w14:paraId="38B8C68B"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0.95 (0.76−1.15)</w:t>
            </w:r>
          </w:p>
        </w:tc>
        <w:tc>
          <w:tcPr>
            <w:tcW w:w="2310" w:type="dxa"/>
            <w:shd w:val="clear" w:color="auto" w:fill="auto"/>
            <w:vAlign w:val="center"/>
          </w:tcPr>
          <w:p w14:paraId="23A59465"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1.12 (0.58−1.51)</w:t>
            </w:r>
          </w:p>
        </w:tc>
        <w:tc>
          <w:tcPr>
            <w:tcW w:w="2311" w:type="dxa"/>
            <w:shd w:val="clear" w:color="auto" w:fill="auto"/>
            <w:vAlign w:val="center"/>
          </w:tcPr>
          <w:p w14:paraId="223AAEA0"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1.24 (0.60−1.77)</w:t>
            </w:r>
          </w:p>
        </w:tc>
        <w:tc>
          <w:tcPr>
            <w:tcW w:w="1588" w:type="dxa"/>
            <w:vAlign w:val="center"/>
          </w:tcPr>
          <w:p w14:paraId="4049F1FD"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1 and 2: &lt; 0.0001</w:t>
            </w:r>
          </w:p>
          <w:p w14:paraId="6FD543C9"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1 and 3: &lt; 0.0001</w:t>
            </w:r>
          </w:p>
          <w:p w14:paraId="63965DCB"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2 and 3: &lt; 0.0001</w:t>
            </w:r>
          </w:p>
        </w:tc>
        <w:tc>
          <w:tcPr>
            <w:tcW w:w="1215" w:type="dxa"/>
            <w:vAlign w:val="center"/>
          </w:tcPr>
          <w:p w14:paraId="1A99249E"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0.32</w:t>
            </w:r>
          </w:p>
        </w:tc>
      </w:tr>
      <w:tr w:rsidR="0006791C" w:rsidRPr="002D3F83" w14:paraId="7C12F02A" w14:textId="77777777" w:rsidTr="00875DE7">
        <w:trPr>
          <w:trHeight w:val="476"/>
          <w:jc w:val="center"/>
        </w:trPr>
        <w:tc>
          <w:tcPr>
            <w:tcW w:w="4268" w:type="dxa"/>
            <w:shd w:val="clear" w:color="auto" w:fill="auto"/>
            <w:vAlign w:val="center"/>
          </w:tcPr>
          <w:p w14:paraId="2C8D5A81"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Sagittal hip maximum power (W/Kg)</w:t>
            </w:r>
          </w:p>
        </w:tc>
        <w:tc>
          <w:tcPr>
            <w:tcW w:w="2310" w:type="dxa"/>
            <w:shd w:val="clear" w:color="auto" w:fill="auto"/>
            <w:vAlign w:val="center"/>
          </w:tcPr>
          <w:p w14:paraId="45D5D025"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0.72 (0.31–1.70)</w:t>
            </w:r>
          </w:p>
        </w:tc>
        <w:tc>
          <w:tcPr>
            <w:tcW w:w="2310" w:type="dxa"/>
            <w:shd w:val="clear" w:color="auto" w:fill="auto"/>
            <w:vAlign w:val="center"/>
          </w:tcPr>
          <w:p w14:paraId="369EF608"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0.82 (0.32–2.36)</w:t>
            </w:r>
          </w:p>
        </w:tc>
        <w:tc>
          <w:tcPr>
            <w:tcW w:w="2311" w:type="dxa"/>
            <w:shd w:val="clear" w:color="auto" w:fill="auto"/>
            <w:vAlign w:val="center"/>
          </w:tcPr>
          <w:p w14:paraId="0B515B8A"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0.84 (0.39–2.09)</w:t>
            </w:r>
          </w:p>
        </w:tc>
        <w:tc>
          <w:tcPr>
            <w:tcW w:w="1588" w:type="dxa"/>
            <w:vAlign w:val="center"/>
          </w:tcPr>
          <w:p w14:paraId="4B316D50"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0.104</w:t>
            </w:r>
          </w:p>
        </w:tc>
        <w:tc>
          <w:tcPr>
            <w:tcW w:w="1215" w:type="dxa"/>
            <w:vAlign w:val="center"/>
          </w:tcPr>
          <w:p w14:paraId="423B6809"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0.01</w:t>
            </w:r>
          </w:p>
        </w:tc>
      </w:tr>
      <w:tr w:rsidR="0006791C" w:rsidRPr="002D3F83" w14:paraId="01397716" w14:textId="77777777" w:rsidTr="00875DE7">
        <w:trPr>
          <w:trHeight w:val="476"/>
          <w:jc w:val="center"/>
        </w:trPr>
        <w:tc>
          <w:tcPr>
            <w:tcW w:w="4268" w:type="dxa"/>
            <w:shd w:val="clear" w:color="auto" w:fill="auto"/>
            <w:vAlign w:val="center"/>
          </w:tcPr>
          <w:p w14:paraId="7D9485B9"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Sagittal hip power at integral in gait cycle (Nm s/Kg)</w:t>
            </w:r>
          </w:p>
        </w:tc>
        <w:tc>
          <w:tcPr>
            <w:tcW w:w="2310" w:type="dxa"/>
            <w:shd w:val="clear" w:color="auto" w:fill="auto"/>
            <w:vAlign w:val="center"/>
          </w:tcPr>
          <w:p w14:paraId="45DAFDD2"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14.87 (8.32–26.47)</w:t>
            </w:r>
          </w:p>
        </w:tc>
        <w:tc>
          <w:tcPr>
            <w:tcW w:w="2310" w:type="dxa"/>
            <w:shd w:val="clear" w:color="auto" w:fill="auto"/>
            <w:vAlign w:val="center"/>
          </w:tcPr>
          <w:p w14:paraId="7D48459D"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14.97 (6.43–35.58)</w:t>
            </w:r>
          </w:p>
        </w:tc>
        <w:tc>
          <w:tcPr>
            <w:tcW w:w="2311" w:type="dxa"/>
            <w:shd w:val="clear" w:color="auto" w:fill="auto"/>
            <w:vAlign w:val="center"/>
          </w:tcPr>
          <w:p w14:paraId="58A3A08E"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14.97 (8.19–27.50)</w:t>
            </w:r>
          </w:p>
        </w:tc>
        <w:tc>
          <w:tcPr>
            <w:tcW w:w="1588" w:type="dxa"/>
            <w:vAlign w:val="center"/>
          </w:tcPr>
          <w:p w14:paraId="18533FA1"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0.848</w:t>
            </w:r>
          </w:p>
        </w:tc>
        <w:tc>
          <w:tcPr>
            <w:tcW w:w="1215" w:type="dxa"/>
            <w:vAlign w:val="center"/>
          </w:tcPr>
          <w:p w14:paraId="4CBCC75F"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0.001</w:t>
            </w:r>
          </w:p>
        </w:tc>
      </w:tr>
      <w:tr w:rsidR="0006791C" w:rsidRPr="002D3F83" w14:paraId="028935BD" w14:textId="77777777" w:rsidTr="00875DE7">
        <w:trPr>
          <w:trHeight w:val="476"/>
          <w:jc w:val="center"/>
        </w:trPr>
        <w:tc>
          <w:tcPr>
            <w:tcW w:w="4268" w:type="dxa"/>
            <w:shd w:val="clear" w:color="auto" w:fill="auto"/>
            <w:vAlign w:val="center"/>
          </w:tcPr>
          <w:p w14:paraId="149A25DE"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Sagittal knee minimum power (W/Kg)</w:t>
            </w:r>
          </w:p>
        </w:tc>
        <w:tc>
          <w:tcPr>
            <w:tcW w:w="2310" w:type="dxa"/>
            <w:shd w:val="clear" w:color="auto" w:fill="auto"/>
            <w:vAlign w:val="center"/>
          </w:tcPr>
          <w:p w14:paraId="78AB62D4"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−0.51 (−2.14 to −0.13)</w:t>
            </w:r>
          </w:p>
        </w:tc>
        <w:tc>
          <w:tcPr>
            <w:tcW w:w="2310" w:type="dxa"/>
            <w:shd w:val="clear" w:color="auto" w:fill="auto"/>
            <w:vAlign w:val="center"/>
          </w:tcPr>
          <w:p w14:paraId="61FB58A9"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−0.56 (−2.35 to −0.01)</w:t>
            </w:r>
          </w:p>
        </w:tc>
        <w:tc>
          <w:tcPr>
            <w:tcW w:w="2311" w:type="dxa"/>
            <w:shd w:val="clear" w:color="auto" w:fill="auto"/>
            <w:vAlign w:val="center"/>
          </w:tcPr>
          <w:p w14:paraId="02853460"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−0.56 (−1.74−0.15)</w:t>
            </w:r>
          </w:p>
        </w:tc>
        <w:tc>
          <w:tcPr>
            <w:tcW w:w="1588" w:type="dxa"/>
            <w:vAlign w:val="center"/>
          </w:tcPr>
          <w:p w14:paraId="4B36E658"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0.834</w:t>
            </w:r>
          </w:p>
        </w:tc>
        <w:tc>
          <w:tcPr>
            <w:tcW w:w="1215" w:type="dxa"/>
            <w:vAlign w:val="center"/>
          </w:tcPr>
          <w:p w14:paraId="142FA2E7"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0.001</w:t>
            </w:r>
          </w:p>
        </w:tc>
      </w:tr>
      <w:tr w:rsidR="0006791C" w:rsidRPr="002D3F83" w14:paraId="2C6A655D" w14:textId="77777777" w:rsidTr="00875DE7">
        <w:trPr>
          <w:trHeight w:val="476"/>
          <w:jc w:val="center"/>
        </w:trPr>
        <w:tc>
          <w:tcPr>
            <w:tcW w:w="4268" w:type="dxa"/>
            <w:shd w:val="clear" w:color="auto" w:fill="auto"/>
            <w:vAlign w:val="center"/>
          </w:tcPr>
          <w:p w14:paraId="64DF4184"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Sagittal knee power at integral in gait cycle (Nm s/Kg)</w:t>
            </w:r>
          </w:p>
        </w:tc>
        <w:tc>
          <w:tcPr>
            <w:tcW w:w="2310" w:type="dxa"/>
            <w:shd w:val="clear" w:color="auto" w:fill="auto"/>
            <w:vAlign w:val="center"/>
          </w:tcPr>
          <w:p w14:paraId="63E14516"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13.45 (6.28–25.33)</w:t>
            </w:r>
          </w:p>
        </w:tc>
        <w:tc>
          <w:tcPr>
            <w:tcW w:w="2310" w:type="dxa"/>
            <w:shd w:val="clear" w:color="auto" w:fill="auto"/>
            <w:vAlign w:val="center"/>
          </w:tcPr>
          <w:p w14:paraId="54244F8E"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15.22 (5.04–50.10)</w:t>
            </w:r>
          </w:p>
        </w:tc>
        <w:tc>
          <w:tcPr>
            <w:tcW w:w="2311" w:type="dxa"/>
            <w:shd w:val="clear" w:color="auto" w:fill="auto"/>
            <w:vAlign w:val="center"/>
          </w:tcPr>
          <w:p w14:paraId="100CF060"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15.80 (7.78–33.64)</w:t>
            </w:r>
          </w:p>
        </w:tc>
        <w:tc>
          <w:tcPr>
            <w:tcW w:w="1588" w:type="dxa"/>
            <w:vAlign w:val="center"/>
          </w:tcPr>
          <w:p w14:paraId="5B6E5B08"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0.049</w:t>
            </w:r>
          </w:p>
        </w:tc>
        <w:tc>
          <w:tcPr>
            <w:tcW w:w="1215" w:type="dxa"/>
            <w:vAlign w:val="center"/>
          </w:tcPr>
          <w:p w14:paraId="33A718AD"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0.01</w:t>
            </w:r>
          </w:p>
        </w:tc>
      </w:tr>
      <w:tr w:rsidR="0006791C" w:rsidRPr="002D3F83" w14:paraId="491291D6" w14:textId="77777777" w:rsidTr="00875DE7">
        <w:trPr>
          <w:trHeight w:val="476"/>
          <w:jc w:val="center"/>
        </w:trPr>
        <w:tc>
          <w:tcPr>
            <w:tcW w:w="4268" w:type="dxa"/>
            <w:shd w:val="clear" w:color="auto" w:fill="auto"/>
            <w:vAlign w:val="center"/>
          </w:tcPr>
          <w:p w14:paraId="08BF6353"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Sagittal ankle maximum power (W/Kg)</w:t>
            </w:r>
          </w:p>
        </w:tc>
        <w:tc>
          <w:tcPr>
            <w:tcW w:w="2310" w:type="dxa"/>
            <w:shd w:val="clear" w:color="auto" w:fill="auto"/>
            <w:vAlign w:val="center"/>
          </w:tcPr>
          <w:p w14:paraId="31522605"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2.33 (1.37–4.81)</w:t>
            </w:r>
          </w:p>
        </w:tc>
        <w:tc>
          <w:tcPr>
            <w:tcW w:w="2310" w:type="dxa"/>
            <w:shd w:val="clear" w:color="auto" w:fill="auto"/>
            <w:vAlign w:val="center"/>
          </w:tcPr>
          <w:p w14:paraId="37895081"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2.86 (0.56–5.44)</w:t>
            </w:r>
          </w:p>
        </w:tc>
        <w:tc>
          <w:tcPr>
            <w:tcW w:w="2311" w:type="dxa"/>
            <w:shd w:val="clear" w:color="auto" w:fill="auto"/>
            <w:vAlign w:val="center"/>
          </w:tcPr>
          <w:p w14:paraId="29E231AB"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2.80 (1.10–4.80)</w:t>
            </w:r>
          </w:p>
        </w:tc>
        <w:tc>
          <w:tcPr>
            <w:tcW w:w="1588" w:type="dxa"/>
            <w:vAlign w:val="center"/>
          </w:tcPr>
          <w:p w14:paraId="65982790"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0.006</w:t>
            </w:r>
          </w:p>
        </w:tc>
        <w:tc>
          <w:tcPr>
            <w:tcW w:w="1215" w:type="dxa"/>
            <w:vAlign w:val="center"/>
          </w:tcPr>
          <w:p w14:paraId="1932B33B"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0.02</w:t>
            </w:r>
          </w:p>
        </w:tc>
      </w:tr>
      <w:tr w:rsidR="0006791C" w:rsidRPr="002D3F83" w14:paraId="6A7A3360" w14:textId="77777777" w:rsidTr="00875DE7">
        <w:trPr>
          <w:trHeight w:val="476"/>
          <w:jc w:val="center"/>
        </w:trPr>
        <w:tc>
          <w:tcPr>
            <w:tcW w:w="4268" w:type="dxa"/>
            <w:tcBorders>
              <w:bottom w:val="single" w:sz="4" w:space="0" w:color="auto"/>
            </w:tcBorders>
            <w:shd w:val="clear" w:color="auto" w:fill="auto"/>
            <w:vAlign w:val="center"/>
          </w:tcPr>
          <w:p w14:paraId="68718972"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Sagittal ankle power at integral in gait cycle (Nm s/Kg)</w:t>
            </w:r>
          </w:p>
        </w:tc>
        <w:tc>
          <w:tcPr>
            <w:tcW w:w="2310" w:type="dxa"/>
            <w:tcBorders>
              <w:bottom w:val="single" w:sz="4" w:space="0" w:color="auto"/>
            </w:tcBorders>
            <w:shd w:val="clear" w:color="auto" w:fill="auto"/>
            <w:vAlign w:val="center"/>
          </w:tcPr>
          <w:p w14:paraId="66B2B7EC"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17.92 (12.52–31.38)</w:t>
            </w:r>
          </w:p>
        </w:tc>
        <w:tc>
          <w:tcPr>
            <w:tcW w:w="2310" w:type="dxa"/>
            <w:tcBorders>
              <w:bottom w:val="single" w:sz="4" w:space="0" w:color="auto"/>
            </w:tcBorders>
            <w:shd w:val="clear" w:color="auto" w:fill="auto"/>
            <w:vAlign w:val="center"/>
          </w:tcPr>
          <w:p w14:paraId="7146CCF2"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20.99 (6.74–37.54)</w:t>
            </w:r>
          </w:p>
        </w:tc>
        <w:tc>
          <w:tcPr>
            <w:tcW w:w="2311" w:type="dxa"/>
            <w:tcBorders>
              <w:bottom w:val="single" w:sz="4" w:space="0" w:color="auto"/>
            </w:tcBorders>
            <w:shd w:val="clear" w:color="auto" w:fill="auto"/>
            <w:vAlign w:val="center"/>
          </w:tcPr>
          <w:p w14:paraId="4431558D"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20.67 (9.17–37.36)</w:t>
            </w:r>
          </w:p>
        </w:tc>
        <w:tc>
          <w:tcPr>
            <w:tcW w:w="1588" w:type="dxa"/>
            <w:tcBorders>
              <w:bottom w:val="single" w:sz="4" w:space="0" w:color="auto"/>
            </w:tcBorders>
            <w:vAlign w:val="center"/>
          </w:tcPr>
          <w:p w14:paraId="33ABE2F5"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0.006</w:t>
            </w:r>
          </w:p>
        </w:tc>
        <w:tc>
          <w:tcPr>
            <w:tcW w:w="1215" w:type="dxa"/>
            <w:tcBorders>
              <w:bottom w:val="single" w:sz="4" w:space="0" w:color="auto"/>
            </w:tcBorders>
            <w:vAlign w:val="center"/>
          </w:tcPr>
          <w:p w14:paraId="642E9796" w14:textId="77777777" w:rsidR="0006791C" w:rsidRPr="002D3F83" w:rsidRDefault="0006791C" w:rsidP="00875DE7">
            <w:pPr>
              <w:widowControl/>
              <w:jc w:val="center"/>
              <w:rPr>
                <w:rFonts w:ascii="Arial" w:eastAsia="Arial" w:hAnsi="Arial" w:cs="Arial"/>
                <w:sz w:val="22"/>
              </w:rPr>
            </w:pPr>
            <w:r w:rsidRPr="002D3F83">
              <w:rPr>
                <w:rFonts w:ascii="Arial" w:eastAsia="Arial" w:hAnsi="Arial" w:cs="Arial"/>
                <w:sz w:val="22"/>
              </w:rPr>
              <w:t>0.02</w:t>
            </w:r>
          </w:p>
        </w:tc>
      </w:tr>
    </w:tbl>
    <w:p w14:paraId="6E009B98" w14:textId="548D9030" w:rsidR="0006791C" w:rsidRDefault="00725FF2" w:rsidP="00725FF2">
      <w:pPr>
        <w:jc w:val="left"/>
        <w:rPr>
          <w:rFonts w:ascii="Arial" w:eastAsia="Arial" w:hAnsi="Arial" w:cs="Arial"/>
          <w:color w:val="000000"/>
          <w:sz w:val="22"/>
        </w:rPr>
      </w:pPr>
      <w:r w:rsidRPr="00BD44E0">
        <w:rPr>
          <w:rFonts w:ascii="Arial" w:eastAsia="Arial" w:hAnsi="Arial" w:cs="Arial"/>
          <w:color w:val="000000"/>
          <w:sz w:val="22"/>
        </w:rPr>
        <w:t xml:space="preserve">The moment values denote the </w:t>
      </w:r>
      <w:r w:rsidR="00C47FC5">
        <w:rPr>
          <w:rFonts w:ascii="Arial" w:eastAsia="Arial" w:hAnsi="Arial" w:cs="Arial"/>
          <w:color w:val="000000"/>
          <w:sz w:val="22"/>
        </w:rPr>
        <w:t xml:space="preserve">minimum or </w:t>
      </w:r>
      <w:r w:rsidRPr="00BD44E0">
        <w:rPr>
          <w:rFonts w:ascii="Arial" w:eastAsia="Arial" w:hAnsi="Arial" w:cs="Arial"/>
          <w:color w:val="000000"/>
          <w:sz w:val="22"/>
        </w:rPr>
        <w:t xml:space="preserve">maximum moment during the gait cycle. The power values denote the </w:t>
      </w:r>
      <w:r w:rsidR="00C47FC5">
        <w:rPr>
          <w:rFonts w:ascii="Arial" w:eastAsia="Arial" w:hAnsi="Arial" w:cs="Arial"/>
          <w:color w:val="000000"/>
          <w:sz w:val="22"/>
        </w:rPr>
        <w:t xml:space="preserve">minimum or </w:t>
      </w:r>
      <w:r w:rsidRPr="00BD44E0">
        <w:rPr>
          <w:rFonts w:ascii="Arial" w:eastAsia="Arial" w:hAnsi="Arial" w:cs="Arial"/>
          <w:color w:val="000000"/>
          <w:sz w:val="22"/>
        </w:rPr>
        <w:t xml:space="preserve">maximum </w:t>
      </w:r>
      <w:r w:rsidR="00C47FC5">
        <w:rPr>
          <w:rFonts w:ascii="Arial" w:eastAsia="Arial" w:hAnsi="Arial" w:cs="Arial"/>
          <w:color w:val="000000"/>
          <w:sz w:val="22"/>
        </w:rPr>
        <w:t>and</w:t>
      </w:r>
      <w:r w:rsidRPr="00BD44E0">
        <w:rPr>
          <w:rFonts w:ascii="Arial" w:eastAsia="Arial" w:hAnsi="Arial" w:cs="Arial"/>
          <w:color w:val="000000"/>
          <w:sz w:val="22"/>
        </w:rPr>
        <w:t xml:space="preserve"> integral power over the gait cycle. Units: moment: Nm/kg; power: W/kg. Negative values for </w:t>
      </w:r>
      <w:r w:rsidR="006E1FD1">
        <w:rPr>
          <w:rFonts w:ascii="Arial" w:eastAsia="Arial" w:hAnsi="Arial" w:cs="Arial"/>
          <w:color w:val="000000"/>
          <w:sz w:val="22"/>
        </w:rPr>
        <w:t>hip</w:t>
      </w:r>
      <w:r w:rsidRPr="00BD44E0">
        <w:rPr>
          <w:rFonts w:ascii="Arial" w:eastAsia="Arial" w:hAnsi="Arial" w:cs="Arial"/>
          <w:color w:val="000000"/>
          <w:sz w:val="22"/>
        </w:rPr>
        <w:t xml:space="preserve"> moments indicate </w:t>
      </w:r>
      <w:r w:rsidR="007F0AE5" w:rsidRPr="007F0AE5">
        <w:rPr>
          <w:rFonts w:ascii="Arial" w:eastAsia="Arial" w:hAnsi="Arial" w:cs="Arial"/>
          <w:color w:val="000000"/>
          <w:sz w:val="22"/>
        </w:rPr>
        <w:t xml:space="preserve">flexion </w:t>
      </w:r>
      <w:r w:rsidRPr="00BD44E0">
        <w:rPr>
          <w:rFonts w:ascii="Arial" w:eastAsia="Arial" w:hAnsi="Arial" w:cs="Arial"/>
          <w:color w:val="000000"/>
          <w:sz w:val="22"/>
        </w:rPr>
        <w:t>moments. Negative values for power indicate absorption.</w:t>
      </w:r>
      <w:r>
        <w:rPr>
          <w:rFonts w:ascii="Arial" w:eastAsia="MS Mincho" w:hAnsi="Arial" w:cs="Arial" w:hint="eastAsia"/>
          <w:color w:val="000000"/>
          <w:sz w:val="22"/>
        </w:rPr>
        <w:t xml:space="preserve"> </w:t>
      </w:r>
      <w:r w:rsidRPr="00BD44E0">
        <w:rPr>
          <w:rFonts w:ascii="Arial" w:eastAsia="Arial" w:hAnsi="Arial" w:cs="Arial"/>
          <w:color w:val="000000"/>
          <w:sz w:val="22"/>
        </w:rPr>
        <w:t xml:space="preserve">Differences between the three groups were analyzed using the Kruskal–Wallis test of variance. Variables with significant differences were subsequently compared using multiple comparison analyses with Bonferroni correction. Data are presented as median values (range). </w:t>
      </w:r>
      <w:r w:rsidRPr="00BD44E0">
        <w:rPr>
          <w:rFonts w:ascii="Arial" w:eastAsia="Arial" w:hAnsi="Arial" w:cs="Arial"/>
          <w:i/>
          <w:color w:val="000000"/>
          <w:sz w:val="22"/>
        </w:rPr>
        <w:t>P</w:t>
      </w:r>
      <w:r w:rsidRPr="00BD44E0">
        <w:rPr>
          <w:rFonts w:ascii="Arial" w:eastAsia="Arial" w:hAnsi="Arial" w:cs="Arial"/>
          <w:color w:val="000000"/>
          <w:sz w:val="22"/>
        </w:rPr>
        <w:t>-values &lt; 0.0001 were considered statistically significant.</w:t>
      </w:r>
    </w:p>
    <w:p w14:paraId="12329182" w14:textId="3904D3D6" w:rsidR="00C85DA1" w:rsidRDefault="00C85DA1" w:rsidP="00725FF2">
      <w:pPr>
        <w:jc w:val="left"/>
        <w:rPr>
          <w:rFonts w:ascii="Arial" w:eastAsia="MS Mincho" w:hAnsi="Arial" w:cs="Arial"/>
          <w:color w:val="000000"/>
          <w:sz w:val="22"/>
        </w:rPr>
      </w:pPr>
    </w:p>
    <w:p w14:paraId="093F87A5" w14:textId="654382AE" w:rsidR="00C85DA1" w:rsidRDefault="00C85DA1" w:rsidP="00725FF2">
      <w:pPr>
        <w:jc w:val="left"/>
        <w:rPr>
          <w:rFonts w:ascii="Arial" w:eastAsia="MS Mincho" w:hAnsi="Arial" w:cs="Arial"/>
          <w:color w:val="000000"/>
          <w:sz w:val="22"/>
        </w:rPr>
      </w:pPr>
    </w:p>
    <w:p w14:paraId="69F940D3" w14:textId="1A38C2E9" w:rsidR="00C85DA1" w:rsidRDefault="00C85DA1" w:rsidP="00725FF2">
      <w:pPr>
        <w:jc w:val="left"/>
        <w:rPr>
          <w:rFonts w:ascii="Arial" w:eastAsia="MS Mincho" w:hAnsi="Arial" w:cs="Arial"/>
          <w:color w:val="000000"/>
          <w:sz w:val="22"/>
        </w:rPr>
      </w:pPr>
    </w:p>
    <w:p w14:paraId="0E9A1979" w14:textId="48CFEC9B" w:rsidR="00C85DA1" w:rsidRDefault="00C85DA1" w:rsidP="00725FF2">
      <w:pPr>
        <w:jc w:val="left"/>
        <w:rPr>
          <w:rFonts w:ascii="Arial" w:eastAsia="MS Mincho" w:hAnsi="Arial" w:cs="Arial"/>
          <w:color w:val="000000"/>
          <w:sz w:val="22"/>
        </w:rPr>
      </w:pPr>
    </w:p>
    <w:p w14:paraId="6BB4D23E" w14:textId="12F28FDC" w:rsidR="00C85DA1" w:rsidRDefault="00C85DA1" w:rsidP="00725FF2">
      <w:pPr>
        <w:jc w:val="left"/>
        <w:rPr>
          <w:rFonts w:ascii="Arial" w:eastAsia="MS Mincho" w:hAnsi="Arial" w:cs="Arial"/>
          <w:color w:val="000000"/>
          <w:sz w:val="22"/>
        </w:rPr>
      </w:pPr>
    </w:p>
    <w:p w14:paraId="0C95E9FD" w14:textId="77777777" w:rsidR="00C85DA1" w:rsidRDefault="00C85DA1" w:rsidP="00725FF2">
      <w:pPr>
        <w:jc w:val="left"/>
        <w:rPr>
          <w:rFonts w:ascii="Arial" w:eastAsia="MS Mincho" w:hAnsi="Arial" w:cs="Arial"/>
          <w:color w:val="000000"/>
          <w:sz w:val="22"/>
        </w:rPr>
        <w:sectPr w:rsidR="00C85DA1" w:rsidSect="003422DB">
          <w:footerReference w:type="default" r:id="rId9"/>
          <w:pgSz w:w="16838" w:h="11906" w:orient="landscape"/>
          <w:pgMar w:top="1418" w:right="1418" w:bottom="1418" w:left="1418" w:header="851" w:footer="850" w:gutter="0"/>
          <w:cols w:space="425"/>
          <w:docGrid w:linePitch="286"/>
        </w:sectPr>
      </w:pPr>
    </w:p>
    <w:p w14:paraId="364513F9" w14:textId="77777777" w:rsidR="00C85DA1" w:rsidRPr="00DD7EA9" w:rsidRDefault="00C85DA1" w:rsidP="00C85DA1">
      <w:pPr>
        <w:widowControl/>
        <w:spacing w:line="480" w:lineRule="auto"/>
        <w:jc w:val="left"/>
        <w:rPr>
          <w:rFonts w:ascii="Arial" w:eastAsia="Arial" w:hAnsi="Arial" w:cs="Arial"/>
          <w:b/>
          <w:color w:val="000000" w:themeColor="text1"/>
          <w:sz w:val="22"/>
        </w:rPr>
      </w:pPr>
      <w:r w:rsidRPr="00DD7EA9">
        <w:rPr>
          <w:rFonts w:ascii="Arial" w:eastAsia="Arial" w:hAnsi="Arial" w:cs="Arial"/>
          <w:b/>
          <w:color w:val="000000" w:themeColor="text1"/>
          <w:sz w:val="22"/>
        </w:rPr>
        <w:lastRenderedPageBreak/>
        <w:t>Supporting Information Captions</w:t>
      </w:r>
    </w:p>
    <w:p w14:paraId="131BF6ED" w14:textId="0076DC81" w:rsidR="00C85DA1" w:rsidRPr="00DD7EA9" w:rsidRDefault="00C85DA1" w:rsidP="00C85DA1">
      <w:pPr>
        <w:widowControl/>
        <w:spacing w:line="480" w:lineRule="auto"/>
        <w:jc w:val="left"/>
        <w:rPr>
          <w:rFonts w:ascii="Arial" w:eastAsia="Arial" w:hAnsi="Arial" w:cs="Arial"/>
          <w:color w:val="000000" w:themeColor="text1"/>
          <w:sz w:val="22"/>
        </w:rPr>
      </w:pPr>
      <w:r w:rsidRPr="00DD7EA9">
        <w:rPr>
          <w:rFonts w:ascii="Arial" w:eastAsia="Arial" w:hAnsi="Arial" w:cs="Arial"/>
          <w:b/>
          <w:color w:val="000000" w:themeColor="text1"/>
          <w:sz w:val="22"/>
        </w:rPr>
        <w:t xml:space="preserve">Table S1. </w:t>
      </w:r>
      <w:r w:rsidR="00BA42BB" w:rsidRPr="00DD7EA9">
        <w:rPr>
          <w:rFonts w:ascii="Arial" w:eastAsia="Arial" w:hAnsi="Arial" w:cs="Arial"/>
          <w:bCs/>
          <w:color w:val="000000" w:themeColor="text1"/>
          <w:sz w:val="22"/>
        </w:rPr>
        <w:t xml:space="preserve">Temporal </w:t>
      </w:r>
      <w:r w:rsidRPr="00DD7EA9">
        <w:rPr>
          <w:rFonts w:ascii="Arial" w:eastAsia="Arial" w:hAnsi="Arial" w:cs="Arial"/>
          <w:bCs/>
          <w:color w:val="000000" w:themeColor="text1"/>
          <w:sz w:val="22"/>
        </w:rPr>
        <w:t>par</w:t>
      </w:r>
      <w:r w:rsidRPr="00DD7EA9">
        <w:rPr>
          <w:rFonts w:ascii="Arial" w:eastAsia="Arial" w:hAnsi="Arial" w:cs="Arial"/>
          <w:color w:val="000000" w:themeColor="text1"/>
          <w:sz w:val="22"/>
        </w:rPr>
        <w:t>ameters</w:t>
      </w:r>
      <w:r w:rsidRPr="00DD7EA9">
        <w:rPr>
          <w:rFonts w:ascii="Arial" w:eastAsia="MS Mincho" w:hAnsi="Arial" w:cs="Arial"/>
          <w:color w:val="000000" w:themeColor="text1"/>
          <w:sz w:val="22"/>
        </w:rPr>
        <w:t>, and</w:t>
      </w:r>
      <w:r w:rsidRPr="00DD7EA9">
        <w:rPr>
          <w:rFonts w:ascii="Arial" w:eastAsia="Arial" w:hAnsi="Arial" w:cs="Arial"/>
          <w:color w:val="000000" w:themeColor="text1"/>
          <w:sz w:val="22"/>
        </w:rPr>
        <w:t xml:space="preserve"> minimum and maximum values for the gait kinematics of the pelvis and lower extremity for the three age groups.</w:t>
      </w:r>
    </w:p>
    <w:p w14:paraId="32DC8FCE" w14:textId="77777777" w:rsidR="00C85DA1" w:rsidRPr="00DD7EA9" w:rsidRDefault="00C85DA1" w:rsidP="00C85DA1">
      <w:pPr>
        <w:widowControl/>
        <w:spacing w:line="480" w:lineRule="auto"/>
        <w:jc w:val="left"/>
        <w:rPr>
          <w:rFonts w:ascii="Arial" w:eastAsia="Arial" w:hAnsi="Arial" w:cs="Arial"/>
          <w:color w:val="000000" w:themeColor="text1"/>
          <w:sz w:val="22"/>
        </w:rPr>
      </w:pPr>
      <w:r w:rsidRPr="00DD7EA9">
        <w:rPr>
          <w:rFonts w:ascii="Arial" w:eastAsia="Arial" w:hAnsi="Arial" w:cs="Arial"/>
          <w:b/>
          <w:color w:val="000000" w:themeColor="text1"/>
          <w:sz w:val="22"/>
        </w:rPr>
        <w:t xml:space="preserve">Table S2. </w:t>
      </w:r>
      <w:r w:rsidRPr="00DD7EA9">
        <w:rPr>
          <w:rFonts w:ascii="Arial" w:eastAsia="Arial" w:hAnsi="Arial" w:cs="Arial"/>
          <w:color w:val="000000" w:themeColor="text1"/>
          <w:sz w:val="22"/>
        </w:rPr>
        <w:t>The values for the power at integral in the gait cycle for the three age groups.</w:t>
      </w:r>
    </w:p>
    <w:p w14:paraId="5285A408" w14:textId="77777777" w:rsidR="00C85DA1" w:rsidRPr="00DD7EA9" w:rsidRDefault="00C85DA1" w:rsidP="00C85DA1">
      <w:pPr>
        <w:widowControl/>
        <w:spacing w:line="480" w:lineRule="auto"/>
        <w:jc w:val="left"/>
        <w:rPr>
          <w:rFonts w:ascii="Arial" w:eastAsia="Arial" w:hAnsi="Arial" w:cs="Arial"/>
          <w:color w:val="000000" w:themeColor="text1"/>
          <w:sz w:val="22"/>
        </w:rPr>
      </w:pPr>
      <w:r w:rsidRPr="00DD7EA9">
        <w:rPr>
          <w:rFonts w:ascii="Arial" w:eastAsia="Arial" w:hAnsi="Arial" w:cs="Arial"/>
          <w:b/>
          <w:color w:val="000000" w:themeColor="text1"/>
          <w:sz w:val="22"/>
        </w:rPr>
        <w:t xml:space="preserve">Table S3. </w:t>
      </w:r>
      <w:r w:rsidRPr="00DD7EA9">
        <w:rPr>
          <w:rFonts w:ascii="Arial" w:eastAsia="Arial" w:hAnsi="Arial" w:cs="Arial"/>
          <w:color w:val="000000" w:themeColor="text1"/>
          <w:sz w:val="22"/>
        </w:rPr>
        <w:t>Gait Deviation Index for each sex and age group.</w:t>
      </w:r>
    </w:p>
    <w:p w14:paraId="6BF2AAB5" w14:textId="77777777" w:rsidR="00C85DA1" w:rsidRPr="00DD7EA9" w:rsidRDefault="00C85DA1" w:rsidP="00C85DA1">
      <w:pPr>
        <w:widowControl/>
        <w:spacing w:line="480" w:lineRule="auto"/>
        <w:jc w:val="left"/>
        <w:rPr>
          <w:rFonts w:ascii="Arial" w:eastAsia="Arial" w:hAnsi="Arial" w:cs="Arial"/>
          <w:color w:val="000000" w:themeColor="text1"/>
          <w:sz w:val="22"/>
        </w:rPr>
      </w:pPr>
      <w:r w:rsidRPr="00DD7EA9">
        <w:rPr>
          <w:rFonts w:ascii="Arial" w:eastAsia="Arial" w:hAnsi="Arial" w:cs="Arial"/>
          <w:b/>
          <w:color w:val="000000" w:themeColor="text1"/>
          <w:sz w:val="22"/>
        </w:rPr>
        <w:t xml:space="preserve">Table S4. </w:t>
      </w:r>
      <w:r w:rsidRPr="00DD7EA9">
        <w:rPr>
          <w:rFonts w:ascii="Arial" w:eastAsia="Arial" w:hAnsi="Arial" w:cs="Arial"/>
          <w:color w:val="000000" w:themeColor="text1"/>
          <w:sz w:val="22"/>
        </w:rPr>
        <w:t>Demographic characteristics of the participants for each body height classification.</w:t>
      </w:r>
    </w:p>
    <w:p w14:paraId="578BDFDB" w14:textId="77777777" w:rsidR="00C85DA1" w:rsidRPr="00DD7EA9" w:rsidRDefault="00C85DA1" w:rsidP="00C85DA1">
      <w:pPr>
        <w:widowControl/>
        <w:spacing w:line="480" w:lineRule="auto"/>
        <w:jc w:val="left"/>
        <w:rPr>
          <w:rFonts w:ascii="Arial" w:eastAsia="Arial" w:hAnsi="Arial" w:cs="Arial"/>
          <w:bCs/>
          <w:color w:val="000000" w:themeColor="text1"/>
          <w:sz w:val="22"/>
        </w:rPr>
      </w:pPr>
      <w:r w:rsidRPr="00DD7EA9">
        <w:rPr>
          <w:rFonts w:ascii="Arial" w:eastAsia="Arial" w:hAnsi="Arial" w:cs="Arial"/>
          <w:b/>
          <w:color w:val="000000" w:themeColor="text1"/>
          <w:sz w:val="22"/>
        </w:rPr>
        <w:t xml:space="preserve">Table S5. </w:t>
      </w:r>
      <w:r w:rsidRPr="00DD7EA9">
        <w:rPr>
          <w:rFonts w:ascii="Arial" w:eastAsia="Arial" w:hAnsi="Arial" w:cs="Arial"/>
          <w:bCs/>
          <w:color w:val="000000" w:themeColor="text1"/>
          <w:sz w:val="22"/>
        </w:rPr>
        <w:t>Temporal parameters for each body height classification.</w:t>
      </w:r>
    </w:p>
    <w:p w14:paraId="2C17C960" w14:textId="77777777" w:rsidR="00C85DA1" w:rsidRPr="00DD7EA9" w:rsidRDefault="00C85DA1" w:rsidP="00C85DA1">
      <w:pPr>
        <w:widowControl/>
        <w:spacing w:line="480" w:lineRule="auto"/>
        <w:jc w:val="left"/>
        <w:rPr>
          <w:rFonts w:ascii="Arial" w:eastAsia="Arial" w:hAnsi="Arial" w:cs="Arial"/>
          <w:bCs/>
          <w:color w:val="000000" w:themeColor="text1"/>
          <w:sz w:val="22"/>
        </w:rPr>
      </w:pPr>
      <w:r w:rsidRPr="00DD7EA9">
        <w:rPr>
          <w:rFonts w:ascii="Arial" w:eastAsia="Arial" w:hAnsi="Arial" w:cs="Arial"/>
          <w:b/>
          <w:bCs/>
          <w:color w:val="000000" w:themeColor="text1"/>
          <w:sz w:val="22"/>
        </w:rPr>
        <w:t xml:space="preserve">Table S6. </w:t>
      </w:r>
      <w:r w:rsidRPr="00DD7EA9">
        <w:rPr>
          <w:rFonts w:ascii="Arial" w:eastAsia="Arial" w:hAnsi="Arial" w:cs="Arial"/>
          <w:bCs/>
          <w:color w:val="000000" w:themeColor="text1"/>
          <w:sz w:val="22"/>
        </w:rPr>
        <w:t>Spatial parameters and Gait Deviation Index for each body height</w:t>
      </w:r>
      <w:r w:rsidRPr="00DD7EA9">
        <w:rPr>
          <w:rFonts w:ascii="Arial" w:eastAsia="Arial" w:hAnsi="Arial" w:cs="Arial"/>
          <w:b/>
          <w:bCs/>
          <w:color w:val="000000" w:themeColor="text1"/>
          <w:sz w:val="22"/>
        </w:rPr>
        <w:t xml:space="preserve"> </w:t>
      </w:r>
      <w:r w:rsidRPr="00DD7EA9">
        <w:rPr>
          <w:rFonts w:ascii="Arial" w:eastAsia="Arial" w:hAnsi="Arial" w:cs="Arial"/>
          <w:bCs/>
          <w:color w:val="000000" w:themeColor="text1"/>
          <w:sz w:val="22"/>
        </w:rPr>
        <w:t>classification.</w:t>
      </w:r>
    </w:p>
    <w:p w14:paraId="2795222C" w14:textId="77777777" w:rsidR="00C85DA1" w:rsidRPr="00DD7EA9" w:rsidRDefault="00C85DA1" w:rsidP="00C85DA1">
      <w:pPr>
        <w:widowControl/>
        <w:spacing w:line="480" w:lineRule="auto"/>
        <w:jc w:val="left"/>
        <w:rPr>
          <w:rFonts w:ascii="Arial" w:eastAsia="Arial" w:hAnsi="Arial" w:cs="Arial"/>
          <w:bCs/>
          <w:color w:val="000000" w:themeColor="text1"/>
          <w:sz w:val="22"/>
        </w:rPr>
      </w:pPr>
      <w:r w:rsidRPr="00DD7EA9">
        <w:rPr>
          <w:rFonts w:ascii="Arial" w:eastAsia="Arial" w:hAnsi="Arial" w:cs="Arial"/>
          <w:b/>
          <w:color w:val="000000" w:themeColor="text1"/>
          <w:sz w:val="22"/>
        </w:rPr>
        <w:t xml:space="preserve">Table S7. </w:t>
      </w:r>
      <w:r w:rsidRPr="00DD7EA9">
        <w:rPr>
          <w:rFonts w:ascii="Arial" w:eastAsia="Arial" w:hAnsi="Arial" w:cs="Arial"/>
          <w:bCs/>
          <w:color w:val="000000" w:themeColor="text1"/>
          <w:sz w:val="22"/>
        </w:rPr>
        <w:t>The minimum and maximum values for the gait kinematics of the pelvis angle for the three body height classifications.</w:t>
      </w:r>
    </w:p>
    <w:p w14:paraId="1F4CB19A" w14:textId="77777777" w:rsidR="00C85DA1" w:rsidRPr="00DD7EA9" w:rsidRDefault="00C85DA1" w:rsidP="00C85DA1">
      <w:pPr>
        <w:widowControl/>
        <w:spacing w:line="480" w:lineRule="auto"/>
        <w:jc w:val="left"/>
        <w:rPr>
          <w:rFonts w:ascii="Arial" w:eastAsia="Arial" w:hAnsi="Arial" w:cs="Arial"/>
          <w:bCs/>
          <w:color w:val="000000" w:themeColor="text1"/>
          <w:sz w:val="22"/>
        </w:rPr>
      </w:pPr>
      <w:r w:rsidRPr="00DD7EA9">
        <w:rPr>
          <w:rFonts w:ascii="Arial" w:eastAsia="Arial" w:hAnsi="Arial" w:cs="Arial"/>
          <w:b/>
          <w:color w:val="000000" w:themeColor="text1"/>
          <w:sz w:val="22"/>
        </w:rPr>
        <w:t xml:space="preserve">Table S8. </w:t>
      </w:r>
      <w:r w:rsidRPr="00DD7EA9">
        <w:rPr>
          <w:rFonts w:ascii="Arial" w:eastAsia="Arial" w:hAnsi="Arial" w:cs="Arial"/>
          <w:bCs/>
          <w:color w:val="000000" w:themeColor="text1"/>
          <w:sz w:val="22"/>
        </w:rPr>
        <w:t>The minimum and maximum values for the gait kinematics of the hip angle for the three body height classifications.</w:t>
      </w:r>
    </w:p>
    <w:p w14:paraId="5C461C96" w14:textId="77777777" w:rsidR="00C85DA1" w:rsidRPr="00DD7EA9" w:rsidRDefault="00C85DA1" w:rsidP="00C85DA1">
      <w:pPr>
        <w:widowControl/>
        <w:spacing w:line="480" w:lineRule="auto"/>
        <w:jc w:val="left"/>
        <w:rPr>
          <w:rFonts w:ascii="Arial" w:eastAsia="Arial" w:hAnsi="Arial" w:cs="Arial"/>
          <w:color w:val="000000" w:themeColor="text1"/>
          <w:sz w:val="22"/>
        </w:rPr>
      </w:pPr>
      <w:r w:rsidRPr="00DD7EA9">
        <w:rPr>
          <w:rFonts w:ascii="Arial" w:eastAsia="Arial" w:hAnsi="Arial" w:cs="Arial"/>
          <w:b/>
          <w:color w:val="000000" w:themeColor="text1"/>
          <w:sz w:val="22"/>
        </w:rPr>
        <w:t xml:space="preserve">Table S9. </w:t>
      </w:r>
      <w:r w:rsidRPr="00DD7EA9">
        <w:rPr>
          <w:rFonts w:ascii="Arial" w:eastAsia="Arial" w:hAnsi="Arial" w:cs="Arial"/>
          <w:color w:val="000000" w:themeColor="text1"/>
          <w:sz w:val="22"/>
        </w:rPr>
        <w:t>The minimum and maximum values for the gait kinematics of the knee, ankle, and foot progression angle for the three body height classifications.</w:t>
      </w:r>
    </w:p>
    <w:p w14:paraId="08C396D0" w14:textId="77777777" w:rsidR="00C85DA1" w:rsidRPr="00DD7EA9" w:rsidRDefault="00C85DA1" w:rsidP="00C85DA1">
      <w:pPr>
        <w:widowControl/>
        <w:spacing w:line="480" w:lineRule="auto"/>
        <w:jc w:val="left"/>
        <w:rPr>
          <w:rFonts w:ascii="Arial" w:eastAsia="Arial" w:hAnsi="Arial" w:cs="Arial"/>
          <w:bCs/>
          <w:color w:val="000000" w:themeColor="text1"/>
          <w:sz w:val="22"/>
        </w:rPr>
      </w:pPr>
      <w:r w:rsidRPr="00DD7EA9">
        <w:rPr>
          <w:rFonts w:ascii="Arial" w:eastAsia="Arial" w:hAnsi="Arial" w:cs="Arial"/>
          <w:b/>
          <w:bCs/>
          <w:color w:val="000000" w:themeColor="text1"/>
          <w:sz w:val="22"/>
        </w:rPr>
        <w:t xml:space="preserve">Table S10. </w:t>
      </w:r>
      <w:r w:rsidRPr="00DD7EA9">
        <w:rPr>
          <w:rFonts w:ascii="Arial" w:eastAsia="Arial" w:hAnsi="Arial" w:cs="Arial"/>
          <w:bCs/>
          <w:color w:val="000000" w:themeColor="text1"/>
          <w:sz w:val="22"/>
        </w:rPr>
        <w:t>The minimum and maximum values for the kinetics of the lower extremity for the three body height classifications.</w:t>
      </w:r>
    </w:p>
    <w:p w14:paraId="7E859DCB" w14:textId="03B4213F" w:rsidR="00C85DA1" w:rsidRPr="00DD7EA9" w:rsidRDefault="00C85DA1" w:rsidP="00C85DA1">
      <w:pPr>
        <w:widowControl/>
        <w:spacing w:line="480" w:lineRule="auto"/>
        <w:jc w:val="left"/>
        <w:rPr>
          <w:rFonts w:ascii="Arial" w:eastAsia="MS Mincho" w:hAnsi="Arial" w:cs="Arial"/>
          <w:color w:val="000000" w:themeColor="text1"/>
          <w:sz w:val="22"/>
        </w:rPr>
      </w:pPr>
      <w:r w:rsidRPr="00DD7EA9">
        <w:rPr>
          <w:rFonts w:ascii="Arial" w:eastAsia="Arial" w:hAnsi="Arial" w:cs="Arial"/>
          <w:b/>
          <w:color w:val="000000" w:themeColor="text1"/>
          <w:sz w:val="22"/>
        </w:rPr>
        <w:t>Supplementary data.</w:t>
      </w:r>
      <w:r w:rsidRPr="00DD7EA9">
        <w:rPr>
          <w:rFonts w:ascii="Arial" w:eastAsia="Arial" w:hAnsi="Arial" w:cs="Arial"/>
          <w:color w:val="000000" w:themeColor="text1"/>
          <w:sz w:val="22"/>
        </w:rPr>
        <w:t xml:space="preserve"> Gait cycle data N424 mean value.</w:t>
      </w:r>
    </w:p>
    <w:p w14:paraId="6A6B8172" w14:textId="77777777" w:rsidR="00A4757A" w:rsidRPr="00875DE7" w:rsidRDefault="00A4757A" w:rsidP="00875DE7">
      <w:pPr>
        <w:ind w:firstLineChars="100" w:firstLine="20"/>
        <w:rPr>
          <w:rFonts w:ascii="Arial" w:eastAsia="MS Mincho" w:hAnsi="Arial" w:cs="Arial"/>
          <w:sz w:val="2"/>
          <w:szCs w:val="2"/>
        </w:rPr>
      </w:pPr>
    </w:p>
    <w:sectPr w:rsidR="00A4757A" w:rsidRPr="00875DE7" w:rsidSect="00C85DA1">
      <w:pgSz w:w="11906" w:h="16838"/>
      <w:pgMar w:top="1418" w:right="1418" w:bottom="1418" w:left="1418" w:header="851" w:footer="850" w:gutter="0"/>
      <w:cols w:space="425"/>
      <w:docGrid w:linePitch="2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EC9C61" w14:textId="77777777" w:rsidR="003371B2" w:rsidRDefault="003371B2">
      <w:r>
        <w:separator/>
      </w:r>
    </w:p>
  </w:endnote>
  <w:endnote w:type="continuationSeparator" w:id="0">
    <w:p w14:paraId="6D5A29F5" w14:textId="77777777" w:rsidR="003371B2" w:rsidRDefault="003371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1119647"/>
      <w:docPartObj>
        <w:docPartGallery w:val="Page Numbers (Bottom of Page)"/>
        <w:docPartUnique/>
      </w:docPartObj>
    </w:sdtPr>
    <w:sdtEndPr>
      <w:rPr>
        <w:noProof/>
      </w:rPr>
    </w:sdtEndPr>
    <w:sdtContent>
      <w:p w14:paraId="457DCB5B" w14:textId="77777777" w:rsidR="003422DB" w:rsidRDefault="003422DB">
        <w:pPr>
          <w:pStyle w:val="Footer"/>
          <w:jc w:val="right"/>
        </w:pPr>
        <w:r>
          <w:fldChar w:fldCharType="begin"/>
        </w:r>
        <w:r>
          <w:instrText xml:space="preserve"> PAGE   \* MERGEFORMAT </w:instrText>
        </w:r>
        <w:r>
          <w:fldChar w:fldCharType="separate"/>
        </w:r>
        <w:r w:rsidR="00DD7EA9">
          <w:rPr>
            <w:noProof/>
          </w:rPr>
          <w:t>6</w:t>
        </w:r>
        <w:r>
          <w:rPr>
            <w:noProof/>
          </w:rPr>
          <w:fldChar w:fldCharType="end"/>
        </w:r>
      </w:p>
    </w:sdtContent>
  </w:sdt>
  <w:p w14:paraId="05EF2ABE" w14:textId="77777777" w:rsidR="003422DB" w:rsidRDefault="003422D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319618"/>
      <w:docPartObj>
        <w:docPartGallery w:val="Page Numbers (Bottom of Page)"/>
        <w:docPartUnique/>
      </w:docPartObj>
    </w:sdtPr>
    <w:sdtEndPr>
      <w:rPr>
        <w:noProof/>
      </w:rPr>
    </w:sdtEndPr>
    <w:sdtContent>
      <w:p w14:paraId="5D256209" w14:textId="675F5BBC" w:rsidR="005A3250" w:rsidRDefault="005A3250">
        <w:pPr>
          <w:pStyle w:val="Footer"/>
          <w:jc w:val="right"/>
        </w:pPr>
        <w:r>
          <w:fldChar w:fldCharType="begin"/>
        </w:r>
        <w:r>
          <w:instrText xml:space="preserve"> PAGE   \* MERGEFORMAT </w:instrText>
        </w:r>
        <w:r>
          <w:fldChar w:fldCharType="separate"/>
        </w:r>
        <w:r w:rsidR="00DD7EA9">
          <w:rPr>
            <w:noProof/>
          </w:rPr>
          <w:t>9</w:t>
        </w:r>
        <w:r>
          <w:rPr>
            <w:noProof/>
          </w:rPr>
          <w:fldChar w:fldCharType="end"/>
        </w:r>
      </w:p>
    </w:sdtContent>
  </w:sdt>
  <w:p w14:paraId="094B7C2C" w14:textId="77777777" w:rsidR="005A3250" w:rsidRDefault="005A325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0DB786" w14:textId="77777777" w:rsidR="003371B2" w:rsidRDefault="003371B2">
      <w:r>
        <w:separator/>
      </w:r>
    </w:p>
  </w:footnote>
  <w:footnote w:type="continuationSeparator" w:id="0">
    <w:p w14:paraId="17B670C7" w14:textId="77777777" w:rsidR="003371B2" w:rsidRDefault="003371B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5D3C8D"/>
    <w:multiLevelType w:val="multilevel"/>
    <w:tmpl w:val="4CEC7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F7B4E4B"/>
    <w:multiLevelType w:val="multilevel"/>
    <w:tmpl w:val="B2E44BAC"/>
    <w:lvl w:ilvl="0">
      <w:start w:val="1"/>
      <w:numFmt w:val="decimal"/>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4B42DD8"/>
    <w:multiLevelType w:val="hybridMultilevel"/>
    <w:tmpl w:val="9EA484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CF23EA5"/>
    <w:multiLevelType w:val="multilevel"/>
    <w:tmpl w:val="E8FA56D4"/>
    <w:lvl w:ilvl="0">
      <w:start w:val="1"/>
      <w:numFmt w:val="bullet"/>
      <w:lvlText w:val=""/>
      <w:lvlJc w:val="left"/>
      <w:pPr>
        <w:ind w:left="720" w:hanging="360"/>
      </w:pPr>
      <w:rPr>
        <w:rFonts w:ascii="Symbol" w:eastAsia="Symbol" w:hAnsi="Symbol" w:cs="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FEA0F2E"/>
    <w:multiLevelType w:val="multilevel"/>
    <w:tmpl w:val="21EEF7D8"/>
    <w:lvl w:ilvl="0">
      <w:start w:val="1"/>
      <w:numFmt w:val="bullet"/>
      <w:lvlText w:val=""/>
      <w:lvlJc w:val="left"/>
      <w:pPr>
        <w:tabs>
          <w:tab w:val="left" w:pos="720"/>
        </w:tabs>
        <w:ind w:left="720" w:hanging="360"/>
      </w:pPr>
      <w:rPr>
        <w:rFonts w:ascii="Symbol" w:eastAsia="Symbol" w:hAnsi="Symbol" w:cs="Symbol"/>
        <w:sz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47026EF"/>
    <w:multiLevelType w:val="multilevel"/>
    <w:tmpl w:val="ACD01B30"/>
    <w:lvl w:ilvl="0">
      <w:start w:val="1"/>
      <w:numFmt w:val="decimal"/>
      <w:lvlText w:val="%1."/>
      <w:lvlJc w:val="left"/>
      <w:pPr>
        <w:tabs>
          <w:tab w:val="left"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C8E0303"/>
    <w:multiLevelType w:val="multilevel"/>
    <w:tmpl w:val="6038C52C"/>
    <w:lvl w:ilvl="0">
      <w:start w:val="1"/>
      <w:numFmt w:val="decimal"/>
      <w:lvlText w:val=""/>
      <w:lvlJc w:val="left"/>
      <w:pPr>
        <w:ind w:left="360" w:hanging="360"/>
      </w:pPr>
      <w:rPr>
        <w:rFonts w:ascii="Wingdings" w:eastAsia="Wingdings" w:hAnsi="Wingdings" w:cs="Wingding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3"/>
  </w:num>
  <w:num w:numId="3">
    <w:abstractNumId w:val="4"/>
  </w:num>
  <w:num w:numId="4">
    <w:abstractNumId w:val="6"/>
  </w:num>
  <w:num w:numId="5">
    <w:abstractNumId w:val="5"/>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removeDateAndTime/>
  <w:bordersDoNotSurroundHeader/>
  <w:bordersDoNotSurroundFooter/>
  <w:proofState w:spelling="clean" w:grammar="clean"/>
  <w:defaultTabStop w:val="840"/>
  <w:drawingGridHorizontalSpacing w:val="19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1AEF"/>
    <w:rsid w:val="000211A2"/>
    <w:rsid w:val="00023F3F"/>
    <w:rsid w:val="00046349"/>
    <w:rsid w:val="00047E52"/>
    <w:rsid w:val="00056207"/>
    <w:rsid w:val="000639BB"/>
    <w:rsid w:val="00065A1B"/>
    <w:rsid w:val="000672B5"/>
    <w:rsid w:val="0006791C"/>
    <w:rsid w:val="0007210B"/>
    <w:rsid w:val="00074A7C"/>
    <w:rsid w:val="00075905"/>
    <w:rsid w:val="00077833"/>
    <w:rsid w:val="0009050C"/>
    <w:rsid w:val="00092853"/>
    <w:rsid w:val="000B35F5"/>
    <w:rsid w:val="000B62A0"/>
    <w:rsid w:val="000C1EDB"/>
    <w:rsid w:val="000D6FD4"/>
    <w:rsid w:val="000E1C75"/>
    <w:rsid w:val="000F2B5C"/>
    <w:rsid w:val="000F4951"/>
    <w:rsid w:val="000F6D8F"/>
    <w:rsid w:val="00103214"/>
    <w:rsid w:val="00123AF8"/>
    <w:rsid w:val="00126E4C"/>
    <w:rsid w:val="001278C5"/>
    <w:rsid w:val="00143BDB"/>
    <w:rsid w:val="001459AC"/>
    <w:rsid w:val="00153894"/>
    <w:rsid w:val="00166F88"/>
    <w:rsid w:val="00167059"/>
    <w:rsid w:val="0017693E"/>
    <w:rsid w:val="00183DAE"/>
    <w:rsid w:val="001A6B0E"/>
    <w:rsid w:val="001B21BC"/>
    <w:rsid w:val="001C43C5"/>
    <w:rsid w:val="001C4BE6"/>
    <w:rsid w:val="001C7D95"/>
    <w:rsid w:val="001D3945"/>
    <w:rsid w:val="001E0973"/>
    <w:rsid w:val="001F1AEF"/>
    <w:rsid w:val="001F3CA7"/>
    <w:rsid w:val="001F7304"/>
    <w:rsid w:val="00201E42"/>
    <w:rsid w:val="00211221"/>
    <w:rsid w:val="00215FBC"/>
    <w:rsid w:val="002175A8"/>
    <w:rsid w:val="00223617"/>
    <w:rsid w:val="00226A67"/>
    <w:rsid w:val="00247189"/>
    <w:rsid w:val="00247B52"/>
    <w:rsid w:val="0027420C"/>
    <w:rsid w:val="00276E4E"/>
    <w:rsid w:val="00277111"/>
    <w:rsid w:val="00280791"/>
    <w:rsid w:val="002846D5"/>
    <w:rsid w:val="00286783"/>
    <w:rsid w:val="00287AA2"/>
    <w:rsid w:val="002B162B"/>
    <w:rsid w:val="002D1F05"/>
    <w:rsid w:val="002D3F83"/>
    <w:rsid w:val="002E5A50"/>
    <w:rsid w:val="002F292C"/>
    <w:rsid w:val="003225A6"/>
    <w:rsid w:val="00330515"/>
    <w:rsid w:val="003307E2"/>
    <w:rsid w:val="003371B2"/>
    <w:rsid w:val="0033737C"/>
    <w:rsid w:val="003422DB"/>
    <w:rsid w:val="00342F54"/>
    <w:rsid w:val="00344931"/>
    <w:rsid w:val="003458AC"/>
    <w:rsid w:val="0035571C"/>
    <w:rsid w:val="00371621"/>
    <w:rsid w:val="00372EE8"/>
    <w:rsid w:val="00395A5B"/>
    <w:rsid w:val="003A6EB4"/>
    <w:rsid w:val="003C02C6"/>
    <w:rsid w:val="003C4226"/>
    <w:rsid w:val="003D3ABF"/>
    <w:rsid w:val="003D6516"/>
    <w:rsid w:val="003F05E8"/>
    <w:rsid w:val="0040040B"/>
    <w:rsid w:val="0040233E"/>
    <w:rsid w:val="00412C79"/>
    <w:rsid w:val="00413E36"/>
    <w:rsid w:val="004150D3"/>
    <w:rsid w:val="00427F82"/>
    <w:rsid w:val="00431B1A"/>
    <w:rsid w:val="004500B1"/>
    <w:rsid w:val="00463940"/>
    <w:rsid w:val="0046543D"/>
    <w:rsid w:val="00472553"/>
    <w:rsid w:val="0048345D"/>
    <w:rsid w:val="004975EF"/>
    <w:rsid w:val="004B1CFD"/>
    <w:rsid w:val="004B45C5"/>
    <w:rsid w:val="004B7BFA"/>
    <w:rsid w:val="004C2054"/>
    <w:rsid w:val="004C4B08"/>
    <w:rsid w:val="004E5B30"/>
    <w:rsid w:val="004F2910"/>
    <w:rsid w:val="0050370D"/>
    <w:rsid w:val="00515411"/>
    <w:rsid w:val="00524C83"/>
    <w:rsid w:val="00537BE8"/>
    <w:rsid w:val="005465D7"/>
    <w:rsid w:val="005536F1"/>
    <w:rsid w:val="00575A2B"/>
    <w:rsid w:val="00575FCE"/>
    <w:rsid w:val="00577A44"/>
    <w:rsid w:val="00581A4B"/>
    <w:rsid w:val="0058418D"/>
    <w:rsid w:val="005843E7"/>
    <w:rsid w:val="005A1E81"/>
    <w:rsid w:val="005A3250"/>
    <w:rsid w:val="005B4DE7"/>
    <w:rsid w:val="005C2433"/>
    <w:rsid w:val="005C349F"/>
    <w:rsid w:val="005C4FAE"/>
    <w:rsid w:val="005D6198"/>
    <w:rsid w:val="005D735E"/>
    <w:rsid w:val="005E21B5"/>
    <w:rsid w:val="005E6D33"/>
    <w:rsid w:val="005F046C"/>
    <w:rsid w:val="005F59A3"/>
    <w:rsid w:val="005F60D5"/>
    <w:rsid w:val="00607D91"/>
    <w:rsid w:val="00612683"/>
    <w:rsid w:val="0062078A"/>
    <w:rsid w:val="006221EA"/>
    <w:rsid w:val="00624D2A"/>
    <w:rsid w:val="00644CBD"/>
    <w:rsid w:val="00650D55"/>
    <w:rsid w:val="00651A42"/>
    <w:rsid w:val="006525B7"/>
    <w:rsid w:val="006652EA"/>
    <w:rsid w:val="0066669C"/>
    <w:rsid w:val="00673B71"/>
    <w:rsid w:val="00693BFB"/>
    <w:rsid w:val="00697AE6"/>
    <w:rsid w:val="006A12E8"/>
    <w:rsid w:val="006A1B4E"/>
    <w:rsid w:val="006C7704"/>
    <w:rsid w:val="006D24F0"/>
    <w:rsid w:val="006E1FD1"/>
    <w:rsid w:val="006E2DAC"/>
    <w:rsid w:val="006F4718"/>
    <w:rsid w:val="006F48C8"/>
    <w:rsid w:val="006F6AFF"/>
    <w:rsid w:val="007007A5"/>
    <w:rsid w:val="00711C0B"/>
    <w:rsid w:val="00715258"/>
    <w:rsid w:val="0071554C"/>
    <w:rsid w:val="00725FF2"/>
    <w:rsid w:val="00732595"/>
    <w:rsid w:val="00733BC7"/>
    <w:rsid w:val="00734197"/>
    <w:rsid w:val="00734236"/>
    <w:rsid w:val="0073434E"/>
    <w:rsid w:val="007366B0"/>
    <w:rsid w:val="0074219A"/>
    <w:rsid w:val="00744D2D"/>
    <w:rsid w:val="00756AA3"/>
    <w:rsid w:val="00771E11"/>
    <w:rsid w:val="007A14F9"/>
    <w:rsid w:val="007B063B"/>
    <w:rsid w:val="007B1FF8"/>
    <w:rsid w:val="007E0A01"/>
    <w:rsid w:val="007E3AB6"/>
    <w:rsid w:val="007E7515"/>
    <w:rsid w:val="007F0AE5"/>
    <w:rsid w:val="007F14FE"/>
    <w:rsid w:val="008039CE"/>
    <w:rsid w:val="00803D78"/>
    <w:rsid w:val="00812236"/>
    <w:rsid w:val="008168CD"/>
    <w:rsid w:val="008210F8"/>
    <w:rsid w:val="008253E4"/>
    <w:rsid w:val="008276D1"/>
    <w:rsid w:val="00844147"/>
    <w:rsid w:val="00845FFC"/>
    <w:rsid w:val="008634BA"/>
    <w:rsid w:val="00872DD2"/>
    <w:rsid w:val="00875DE7"/>
    <w:rsid w:val="008840CB"/>
    <w:rsid w:val="00885AC5"/>
    <w:rsid w:val="00887911"/>
    <w:rsid w:val="008937EA"/>
    <w:rsid w:val="008A70DE"/>
    <w:rsid w:val="008B139B"/>
    <w:rsid w:val="008C30F3"/>
    <w:rsid w:val="008D162A"/>
    <w:rsid w:val="008D6173"/>
    <w:rsid w:val="008E5024"/>
    <w:rsid w:val="008E6221"/>
    <w:rsid w:val="008E7263"/>
    <w:rsid w:val="008F63D2"/>
    <w:rsid w:val="00900E5B"/>
    <w:rsid w:val="00911F8B"/>
    <w:rsid w:val="009402DA"/>
    <w:rsid w:val="0094594D"/>
    <w:rsid w:val="00946DDE"/>
    <w:rsid w:val="00952667"/>
    <w:rsid w:val="00955C59"/>
    <w:rsid w:val="00955E77"/>
    <w:rsid w:val="00970288"/>
    <w:rsid w:val="009743F7"/>
    <w:rsid w:val="009761FB"/>
    <w:rsid w:val="00991F8E"/>
    <w:rsid w:val="009956FD"/>
    <w:rsid w:val="009C128B"/>
    <w:rsid w:val="009C6CE1"/>
    <w:rsid w:val="009D46E0"/>
    <w:rsid w:val="009E3D7A"/>
    <w:rsid w:val="009F07F9"/>
    <w:rsid w:val="009F4373"/>
    <w:rsid w:val="009F4E74"/>
    <w:rsid w:val="00A25AA1"/>
    <w:rsid w:val="00A3165E"/>
    <w:rsid w:val="00A43E4F"/>
    <w:rsid w:val="00A4757A"/>
    <w:rsid w:val="00A503BD"/>
    <w:rsid w:val="00A61FE5"/>
    <w:rsid w:val="00A664A2"/>
    <w:rsid w:val="00A870EF"/>
    <w:rsid w:val="00A930D7"/>
    <w:rsid w:val="00A95072"/>
    <w:rsid w:val="00AB4912"/>
    <w:rsid w:val="00AB76F6"/>
    <w:rsid w:val="00AC127A"/>
    <w:rsid w:val="00AC2D43"/>
    <w:rsid w:val="00AD3F93"/>
    <w:rsid w:val="00AD7615"/>
    <w:rsid w:val="00AE38E8"/>
    <w:rsid w:val="00AF4826"/>
    <w:rsid w:val="00B10C7D"/>
    <w:rsid w:val="00B14002"/>
    <w:rsid w:val="00B25D44"/>
    <w:rsid w:val="00B31621"/>
    <w:rsid w:val="00B417E6"/>
    <w:rsid w:val="00B46DFA"/>
    <w:rsid w:val="00B641DD"/>
    <w:rsid w:val="00B6485A"/>
    <w:rsid w:val="00B943CA"/>
    <w:rsid w:val="00BA42BB"/>
    <w:rsid w:val="00BA774E"/>
    <w:rsid w:val="00BB1E94"/>
    <w:rsid w:val="00BB2B4D"/>
    <w:rsid w:val="00BC0DE5"/>
    <w:rsid w:val="00BC13AF"/>
    <w:rsid w:val="00BD08FB"/>
    <w:rsid w:val="00BD44E0"/>
    <w:rsid w:val="00BD4DAB"/>
    <w:rsid w:val="00BE4751"/>
    <w:rsid w:val="00BE4F35"/>
    <w:rsid w:val="00BE6947"/>
    <w:rsid w:val="00BF4194"/>
    <w:rsid w:val="00C201DB"/>
    <w:rsid w:val="00C209AA"/>
    <w:rsid w:val="00C31BC5"/>
    <w:rsid w:val="00C33DFB"/>
    <w:rsid w:val="00C37967"/>
    <w:rsid w:val="00C47FC5"/>
    <w:rsid w:val="00C52C7E"/>
    <w:rsid w:val="00C5455C"/>
    <w:rsid w:val="00C63CCA"/>
    <w:rsid w:val="00C739B6"/>
    <w:rsid w:val="00C76F53"/>
    <w:rsid w:val="00C7756C"/>
    <w:rsid w:val="00C83F18"/>
    <w:rsid w:val="00C85DA1"/>
    <w:rsid w:val="00C90C20"/>
    <w:rsid w:val="00C91FD4"/>
    <w:rsid w:val="00C92921"/>
    <w:rsid w:val="00CC4364"/>
    <w:rsid w:val="00CD02A9"/>
    <w:rsid w:val="00CD50A5"/>
    <w:rsid w:val="00CE1F1D"/>
    <w:rsid w:val="00CF1C97"/>
    <w:rsid w:val="00CF4349"/>
    <w:rsid w:val="00D06EE6"/>
    <w:rsid w:val="00D102BE"/>
    <w:rsid w:val="00D1266E"/>
    <w:rsid w:val="00D2364F"/>
    <w:rsid w:val="00D30157"/>
    <w:rsid w:val="00D34A70"/>
    <w:rsid w:val="00D4669D"/>
    <w:rsid w:val="00D54693"/>
    <w:rsid w:val="00D720BA"/>
    <w:rsid w:val="00D72708"/>
    <w:rsid w:val="00D85D74"/>
    <w:rsid w:val="00D92FCE"/>
    <w:rsid w:val="00D973F7"/>
    <w:rsid w:val="00DB4A93"/>
    <w:rsid w:val="00DC7F9D"/>
    <w:rsid w:val="00DD7EA9"/>
    <w:rsid w:val="00E000AE"/>
    <w:rsid w:val="00E05578"/>
    <w:rsid w:val="00E1213F"/>
    <w:rsid w:val="00E1314B"/>
    <w:rsid w:val="00E13AC1"/>
    <w:rsid w:val="00E17A2E"/>
    <w:rsid w:val="00E420C5"/>
    <w:rsid w:val="00E427F1"/>
    <w:rsid w:val="00E43336"/>
    <w:rsid w:val="00E4662D"/>
    <w:rsid w:val="00E60F16"/>
    <w:rsid w:val="00E6330A"/>
    <w:rsid w:val="00E6663F"/>
    <w:rsid w:val="00E806EA"/>
    <w:rsid w:val="00E830F6"/>
    <w:rsid w:val="00E8364C"/>
    <w:rsid w:val="00EA02AE"/>
    <w:rsid w:val="00EA3750"/>
    <w:rsid w:val="00EB4948"/>
    <w:rsid w:val="00EC57F9"/>
    <w:rsid w:val="00ED0B3B"/>
    <w:rsid w:val="00ED0EC8"/>
    <w:rsid w:val="00ED19CB"/>
    <w:rsid w:val="00EE1B26"/>
    <w:rsid w:val="00EF044C"/>
    <w:rsid w:val="00F159A1"/>
    <w:rsid w:val="00F208D8"/>
    <w:rsid w:val="00F2114C"/>
    <w:rsid w:val="00F23BA4"/>
    <w:rsid w:val="00F37919"/>
    <w:rsid w:val="00F4266B"/>
    <w:rsid w:val="00F50938"/>
    <w:rsid w:val="00F6513C"/>
    <w:rsid w:val="00F675DE"/>
    <w:rsid w:val="00F740DF"/>
    <w:rsid w:val="00FA0149"/>
    <w:rsid w:val="00FA09C9"/>
    <w:rsid w:val="00FA12D9"/>
    <w:rsid w:val="00FA2AAA"/>
    <w:rsid w:val="00FB2617"/>
    <w:rsid w:val="00FB7860"/>
    <w:rsid w:val="00FC5EA5"/>
    <w:rsid w:val="00FE265B"/>
    <w:rsid w:val="00FF523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94B7962"/>
  <w15:docId w15:val="{0BD0CC34-D468-4D0B-9364-F33CCF547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annotation reference" w:uiPriority="0"/>
    <w:lsdException w:name="Hyperlink" w:uiPriority="0"/>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atentStyles>
  <w:style w:type="paragraph" w:default="1" w:styleId="Normal">
    <w:name w:val="Normal"/>
    <w:qFormat/>
    <w:rsid w:val="00725FF2"/>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pPr>
      <w:spacing w:line="305" w:lineRule="auto"/>
    </w:pPr>
    <w:rPr>
      <w:rFonts w:ascii="Calibri" w:eastAsia="Calibri" w:hAnsi="Calibri" w:cs="Calibri"/>
      <w:sz w:val="26"/>
    </w:rPr>
  </w:style>
  <w:style w:type="paragraph" w:styleId="TOC2">
    <w:name w:val="toc 2"/>
    <w:basedOn w:val="Normal"/>
    <w:pPr>
      <w:spacing w:line="330" w:lineRule="auto"/>
    </w:pPr>
    <w:rPr>
      <w:rFonts w:ascii="Calibri" w:eastAsia="Calibri" w:hAnsi="Calibri" w:cs="Calibri"/>
      <w:sz w:val="24"/>
    </w:rPr>
  </w:style>
  <w:style w:type="paragraph" w:styleId="TOC3">
    <w:name w:val="toc 3"/>
    <w:basedOn w:val="Normal"/>
    <w:pPr>
      <w:spacing w:line="360" w:lineRule="auto"/>
    </w:pPr>
    <w:rPr>
      <w:rFonts w:ascii="Calibri" w:eastAsia="Calibri" w:hAnsi="Calibri" w:cs="Calibri"/>
      <w:sz w:val="22"/>
    </w:rPr>
  </w:style>
  <w:style w:type="paragraph" w:styleId="TOC4">
    <w:name w:val="toc 4"/>
    <w:basedOn w:val="Normal"/>
    <w:pPr>
      <w:spacing w:line="330" w:lineRule="exact"/>
    </w:pPr>
    <w:rPr>
      <w:rFonts w:ascii="Calibri" w:eastAsia="Calibri" w:hAnsi="Calibri" w:cs="Calibri"/>
    </w:rPr>
  </w:style>
  <w:style w:type="paragraph" w:styleId="TOC5">
    <w:name w:val="toc 5"/>
    <w:basedOn w:val="Normal"/>
    <w:pPr>
      <w:spacing w:line="330" w:lineRule="exact"/>
    </w:pPr>
    <w:rPr>
      <w:rFonts w:ascii="Calibri" w:eastAsia="Calibri" w:hAnsi="Calibri" w:cs="Calibri"/>
    </w:rPr>
  </w:style>
  <w:style w:type="paragraph" w:styleId="TOC6">
    <w:name w:val="toc 6"/>
    <w:basedOn w:val="Normal"/>
    <w:pPr>
      <w:spacing w:line="330" w:lineRule="exact"/>
    </w:pPr>
    <w:rPr>
      <w:rFonts w:ascii="Calibri" w:eastAsia="Calibri" w:hAnsi="Calibri" w:cs="Calibri"/>
    </w:rPr>
  </w:style>
  <w:style w:type="paragraph" w:styleId="TOC7">
    <w:name w:val="toc 7"/>
    <w:basedOn w:val="Normal"/>
    <w:pPr>
      <w:spacing w:line="330" w:lineRule="exact"/>
    </w:pPr>
    <w:rPr>
      <w:rFonts w:ascii="Calibri" w:eastAsia="Calibri" w:hAnsi="Calibri" w:cs="Calibri"/>
    </w:rPr>
  </w:style>
  <w:style w:type="paragraph" w:styleId="TOC8">
    <w:name w:val="toc 8"/>
    <w:basedOn w:val="Normal"/>
    <w:pPr>
      <w:spacing w:line="330" w:lineRule="exact"/>
    </w:pPr>
    <w:rPr>
      <w:rFonts w:ascii="Calibri" w:eastAsia="Calibri" w:hAnsi="Calibri" w:cs="Calibri"/>
    </w:rPr>
  </w:style>
  <w:style w:type="paragraph" w:styleId="TOC9">
    <w:name w:val="toc 9"/>
    <w:basedOn w:val="Normal"/>
    <w:pPr>
      <w:spacing w:line="330" w:lineRule="exact"/>
    </w:pPr>
    <w:rPr>
      <w:rFonts w:ascii="Calibri" w:eastAsia="Calibri" w:hAnsi="Calibri" w:cs="Calibri"/>
    </w:rPr>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ldDefaultTableStyle">
    <w:name w:val="Old Default Table Style"/>
    <w:tblPr>
      <w:tblOverlap w:val="never"/>
      <w:tblCellMar>
        <w:top w:w="0" w:type="dxa"/>
        <w:left w:w="0" w:type="dxa"/>
        <w:bottom w:w="0" w:type="dxa"/>
        <w:right w:w="0" w:type="dxa"/>
      </w:tblCellMar>
    </w:tblPr>
  </w:style>
  <w:style w:type="character" w:styleId="CommentReference">
    <w:name w:val="annotation reference"/>
    <w:rPr>
      <w:sz w:val="18"/>
    </w:rPr>
  </w:style>
  <w:style w:type="character" w:styleId="EndnoteReference">
    <w:name w:val="endnote reference"/>
    <w:basedOn w:val="DefaultParagraphFont"/>
    <w:rPr>
      <w:vertAlign w:val="superscript"/>
    </w:rPr>
  </w:style>
  <w:style w:type="character" w:styleId="FootnoteReference">
    <w:name w:val="footnote reference"/>
    <w:basedOn w:val="DefaultParagraphFont"/>
    <w:rPr>
      <w:vertAlign w:val="superscript"/>
    </w:rPr>
  </w:style>
  <w:style w:type="paragraph" w:styleId="Header">
    <w:name w:val="header"/>
    <w:basedOn w:val="Normal"/>
    <w:pPr>
      <w:tabs>
        <w:tab w:val="center" w:pos="4252"/>
        <w:tab w:val="right" w:pos="8504"/>
      </w:tabs>
      <w:snapToGrid w:val="0"/>
    </w:pPr>
  </w:style>
  <w:style w:type="paragraph" w:styleId="Footer">
    <w:name w:val="footer"/>
    <w:basedOn w:val="Normal"/>
    <w:link w:val="FooterChar"/>
    <w:uiPriority w:val="99"/>
    <w:pPr>
      <w:tabs>
        <w:tab w:val="center" w:pos="4252"/>
        <w:tab w:val="right" w:pos="8504"/>
      </w:tabs>
      <w:snapToGrid w:val="0"/>
    </w:pPr>
  </w:style>
  <w:style w:type="paragraph" w:styleId="ListParagraph">
    <w:name w:val="List Paragraph"/>
    <w:basedOn w:val="Normal"/>
    <w:pPr>
      <w:ind w:left="840"/>
    </w:pPr>
  </w:style>
  <w:style w:type="paragraph" w:styleId="BalloonText">
    <w:name w:val="Balloon Text"/>
    <w:basedOn w:val="Normal"/>
    <w:rPr>
      <w:rFonts w:ascii="Arial" w:eastAsia="Arial" w:hAnsi="Arial" w:cs="Arial"/>
      <w:sz w:val="18"/>
    </w:rPr>
  </w:style>
  <w:style w:type="paragraph" w:styleId="CommentText">
    <w:name w:val="annotation text"/>
    <w:basedOn w:val="Normal"/>
    <w:pPr>
      <w:jc w:val="left"/>
    </w:pPr>
    <w:rPr>
      <w:rFonts w:ascii="Calibri" w:eastAsia="Calibri" w:hAnsi="Calibri" w:cs="Calibri"/>
      <w:sz w:val="20"/>
    </w:rPr>
  </w:style>
  <w:style w:type="paragraph" w:styleId="CommentSubject">
    <w:name w:val="annotation subject"/>
    <w:basedOn w:val="CommentText"/>
    <w:rPr>
      <w:rFonts w:ascii="Century" w:eastAsia="Century" w:hAnsi="Century" w:cs="Century"/>
      <w:b/>
    </w:rPr>
  </w:style>
  <w:style w:type="paragraph" w:styleId="Revision">
    <w:name w:val="Revision"/>
  </w:style>
  <w:style w:type="character" w:styleId="Hyperlink">
    <w:name w:val="Hyperlink"/>
    <w:basedOn w:val="DefaultParagraphFont"/>
    <w:rPr>
      <w:color w:val="0563C1"/>
      <w:u w:val="single"/>
    </w:rPr>
  </w:style>
  <w:style w:type="character" w:customStyle="1" w:styleId="UnresolvedMention1">
    <w:name w:val="Unresolved Mention1"/>
    <w:basedOn w:val="DefaultParagraphFont"/>
    <w:rPr>
      <w:color w:val="605E5C"/>
    </w:rPr>
  </w:style>
  <w:style w:type="paragraph" w:styleId="NoSpacing">
    <w:name w:val="No Spacing"/>
    <w:rPr>
      <w:sz w:val="22"/>
    </w:rPr>
  </w:style>
  <w:style w:type="paragraph" w:styleId="NormalWeb">
    <w:name w:val="Normal (Web)"/>
    <w:basedOn w:val="Normal"/>
    <w:qFormat/>
    <w:rPr>
      <w:rFonts w:ascii="Times New Roman" w:eastAsia="Times New Roman" w:hAnsi="Times New Roman" w:cs="Times New Roman"/>
      <w:sz w:val="24"/>
    </w:rPr>
  </w:style>
  <w:style w:type="character" w:styleId="Strong">
    <w:name w:val="Strong"/>
    <w:basedOn w:val="DefaultParagraphFont"/>
    <w:qFormat/>
    <w:rPr>
      <w:b/>
    </w:rPr>
  </w:style>
  <w:style w:type="paragraph" w:customStyle="1" w:styleId="TableList">
    <w:name w:val="Table List"/>
    <w:basedOn w:val="Normal"/>
    <w:pPr>
      <w:ind w:left="300" w:hanging="300"/>
      <w:jc w:val="left"/>
    </w:pPr>
    <w:rPr>
      <w:rFonts w:ascii="Calibri" w:eastAsia="Calibri" w:hAnsi="Calibri" w:cs="Calibri"/>
      <w:sz w:val="20"/>
    </w:rPr>
  </w:style>
  <w:style w:type="character" w:customStyle="1" w:styleId="GivenName">
    <w:name w:val="Given Name"/>
    <w:basedOn w:val="DefaultParagraphFont"/>
    <w:rPr>
      <w:shd w:val="clear" w:color="auto" w:fill="D0FCE2"/>
    </w:rPr>
  </w:style>
  <w:style w:type="character" w:customStyle="1" w:styleId="FamilyName">
    <w:name w:val="Family Name"/>
    <w:basedOn w:val="DefaultParagraphFont"/>
    <w:rPr>
      <w:shd w:val="clear" w:color="auto" w:fill="88F4BE"/>
    </w:rPr>
  </w:style>
  <w:style w:type="paragraph" w:customStyle="1" w:styleId="List8">
    <w:name w:val="List 8"/>
    <w:basedOn w:val="Normal"/>
    <w:pPr>
      <w:spacing w:line="360" w:lineRule="auto"/>
      <w:ind w:left="1980" w:hanging="400"/>
    </w:pPr>
    <w:rPr>
      <w:rFonts w:ascii="Calibri" w:eastAsia="Calibri" w:hAnsi="Calibri" w:cs="Calibri"/>
      <w:sz w:val="22"/>
    </w:rPr>
  </w:style>
  <w:style w:type="character" w:customStyle="1" w:styleId="Cross-reference">
    <w:name w:val="Cross-reference"/>
    <w:basedOn w:val="DefaultParagraphFont"/>
    <w:rPr>
      <w:shd w:val="clear" w:color="auto" w:fill="FFE3C9"/>
    </w:rPr>
  </w:style>
  <w:style w:type="character" w:customStyle="1" w:styleId="Postcode">
    <w:name w:val="Postcode"/>
    <w:basedOn w:val="DefaultParagraphFont"/>
    <w:rPr>
      <w:shd w:val="clear" w:color="auto" w:fill="BEBEBE"/>
    </w:rPr>
  </w:style>
  <w:style w:type="paragraph" w:customStyle="1" w:styleId="Authors">
    <w:name w:val="Authors"/>
    <w:basedOn w:val="Normal"/>
    <w:pPr>
      <w:spacing w:before="360" w:after="120" w:line="283" w:lineRule="auto"/>
      <w:jc w:val="left"/>
    </w:pPr>
    <w:rPr>
      <w:rFonts w:ascii="Calibri" w:eastAsia="Calibri" w:hAnsi="Calibri" w:cs="Calibri"/>
      <w:sz w:val="28"/>
    </w:rPr>
  </w:style>
  <w:style w:type="character" w:customStyle="1" w:styleId="GrantID">
    <w:name w:val="Grant ID"/>
    <w:basedOn w:val="DefaultParagraphFont"/>
    <w:rPr>
      <w:shd w:val="clear" w:color="auto" w:fill="DDA5FF"/>
    </w:rPr>
  </w:style>
  <w:style w:type="paragraph" w:customStyle="1" w:styleId="Annotation">
    <w:name w:val="Annotation"/>
    <w:basedOn w:val="Normal"/>
    <w:pPr>
      <w:spacing w:after="160" w:line="360" w:lineRule="auto"/>
      <w:ind w:left="400"/>
      <w:jc w:val="left"/>
    </w:pPr>
    <w:rPr>
      <w:rFonts w:ascii="Calibri" w:eastAsia="Calibri" w:hAnsi="Calibri" w:cs="Calibri"/>
      <w:sz w:val="22"/>
    </w:rPr>
  </w:style>
  <w:style w:type="paragraph" w:customStyle="1" w:styleId="Note">
    <w:name w:val="Note"/>
    <w:basedOn w:val="Normal"/>
    <w:pPr>
      <w:shd w:val="clear" w:color="auto" w:fill="EDF0FF"/>
      <w:spacing w:line="432" w:lineRule="auto"/>
    </w:pPr>
    <w:rPr>
      <w:rFonts w:ascii="Calibri" w:eastAsia="Calibri" w:hAnsi="Calibri" w:cs="Calibri"/>
      <w:sz w:val="20"/>
      <w:shd w:val="clear" w:color="auto" w:fill="EDF0FF"/>
    </w:rPr>
  </w:style>
  <w:style w:type="paragraph" w:customStyle="1" w:styleId="Copyright">
    <w:name w:val="Copyright"/>
    <w:basedOn w:val="Normal"/>
    <w:pPr>
      <w:shd w:val="clear" w:color="auto" w:fill="E9F9FF"/>
    </w:pPr>
    <w:rPr>
      <w:rFonts w:ascii="Calibri" w:eastAsia="Calibri" w:hAnsi="Calibri" w:cs="Calibri"/>
      <w:sz w:val="18"/>
      <w:shd w:val="clear" w:color="auto" w:fill="E9F9FF"/>
    </w:rPr>
  </w:style>
  <w:style w:type="paragraph" w:styleId="FootnoteText">
    <w:name w:val="footnote text"/>
    <w:basedOn w:val="Normal"/>
    <w:rPr>
      <w:rFonts w:ascii="Calibri" w:eastAsia="Calibri" w:hAnsi="Calibri" w:cs="Calibri"/>
    </w:rPr>
  </w:style>
  <w:style w:type="paragraph" w:customStyle="1" w:styleId="Formula">
    <w:name w:val="Formula"/>
    <w:basedOn w:val="Normal"/>
    <w:pPr>
      <w:shd w:val="clear" w:color="auto" w:fill="FFF5ED"/>
      <w:spacing w:before="120" w:after="120" w:line="360" w:lineRule="auto"/>
      <w:jc w:val="left"/>
    </w:pPr>
    <w:rPr>
      <w:rFonts w:ascii="Calibri" w:eastAsia="Calibri" w:hAnsi="Calibri" w:cs="Calibri"/>
      <w:sz w:val="22"/>
      <w:shd w:val="clear" w:color="auto" w:fill="FFF5ED"/>
    </w:rPr>
  </w:style>
  <w:style w:type="paragraph" w:customStyle="1" w:styleId="Abstract">
    <w:name w:val="Abstract"/>
    <w:basedOn w:val="Normal"/>
    <w:pPr>
      <w:spacing w:after="160" w:line="360" w:lineRule="auto"/>
      <w:ind w:left="1440" w:right="1440"/>
    </w:pPr>
    <w:rPr>
      <w:rFonts w:ascii="Calibri" w:eastAsia="Calibri" w:hAnsi="Calibri" w:cs="Calibri"/>
      <w:sz w:val="22"/>
    </w:rPr>
  </w:style>
  <w:style w:type="paragraph" w:customStyle="1" w:styleId="Reference">
    <w:name w:val="Reference"/>
    <w:basedOn w:val="Normal"/>
    <w:pPr>
      <w:spacing w:after="320" w:line="360" w:lineRule="auto"/>
      <w:ind w:left="400" w:hanging="400"/>
    </w:pPr>
    <w:rPr>
      <w:rFonts w:ascii="Calibri" w:eastAsia="Calibri" w:hAnsi="Calibri" w:cs="Calibri"/>
      <w:sz w:val="22"/>
    </w:rPr>
  </w:style>
  <w:style w:type="character" w:customStyle="1" w:styleId="Label">
    <w:name w:val="Label"/>
    <w:basedOn w:val="DefaultParagraphFont"/>
    <w:rPr>
      <w:shd w:val="clear" w:color="auto" w:fill="FFC391"/>
      <w:vertAlign w:val="baseline"/>
    </w:rPr>
  </w:style>
  <w:style w:type="paragraph" w:customStyle="1" w:styleId="Keywords">
    <w:name w:val="Keywords"/>
    <w:basedOn w:val="Normal"/>
    <w:pPr>
      <w:spacing w:line="396" w:lineRule="auto"/>
      <w:ind w:left="1000"/>
      <w:jc w:val="left"/>
    </w:pPr>
    <w:rPr>
      <w:rFonts w:ascii="Calibri" w:eastAsia="Calibri" w:hAnsi="Calibri" w:cs="Calibri"/>
      <w:sz w:val="20"/>
    </w:rPr>
  </w:style>
  <w:style w:type="character" w:customStyle="1" w:styleId="Organization">
    <w:name w:val="Organization"/>
    <w:basedOn w:val="DefaultParagraphFont"/>
    <w:rPr>
      <w:shd w:val="clear" w:color="auto" w:fill="D1FFB5"/>
    </w:rPr>
  </w:style>
  <w:style w:type="paragraph" w:styleId="List2">
    <w:name w:val="List 2"/>
    <w:basedOn w:val="Normal"/>
    <w:pPr>
      <w:spacing w:line="360" w:lineRule="auto"/>
      <w:ind w:left="800" w:hanging="400"/>
    </w:pPr>
    <w:rPr>
      <w:rFonts w:ascii="Calibri" w:eastAsia="Calibri" w:hAnsi="Calibri" w:cs="Calibri"/>
      <w:sz w:val="22"/>
    </w:rPr>
  </w:style>
  <w:style w:type="character" w:customStyle="1" w:styleId="GlossaryTerm">
    <w:name w:val="Glossary Term"/>
    <w:basedOn w:val="DefaultParagraphFont"/>
    <w:rPr>
      <w:shd w:val="clear" w:color="auto" w:fill="FFCFD7"/>
    </w:rPr>
  </w:style>
  <w:style w:type="paragraph" w:styleId="EndnoteText">
    <w:name w:val="endnote text"/>
    <w:basedOn w:val="Normal"/>
    <w:rPr>
      <w:rFonts w:ascii="Calibri" w:eastAsia="Calibri" w:hAnsi="Calibri" w:cs="Calibri"/>
    </w:rPr>
  </w:style>
  <w:style w:type="paragraph" w:styleId="BlockText">
    <w:name w:val="Block Text"/>
    <w:basedOn w:val="Normal"/>
    <w:pPr>
      <w:spacing w:after="160" w:line="360" w:lineRule="auto"/>
      <w:ind w:left="1200"/>
    </w:pPr>
    <w:rPr>
      <w:rFonts w:ascii="Calibri" w:eastAsia="Calibri" w:hAnsi="Calibri" w:cs="Calibri"/>
      <w:sz w:val="22"/>
    </w:rPr>
  </w:style>
  <w:style w:type="character" w:customStyle="1" w:styleId="ArticleTitle">
    <w:name w:val="Article Title"/>
    <w:basedOn w:val="DefaultParagraphFont"/>
    <w:qFormat/>
    <w:rPr>
      <w:shd w:val="clear" w:color="auto" w:fill="E9F9FF"/>
    </w:rPr>
  </w:style>
  <w:style w:type="character" w:customStyle="1" w:styleId="City">
    <w:name w:val="City"/>
    <w:basedOn w:val="DefaultParagraphFont"/>
    <w:rPr>
      <w:shd w:val="clear" w:color="auto" w:fill="D7D7D7"/>
    </w:rPr>
  </w:style>
  <w:style w:type="character" w:customStyle="1" w:styleId="Region">
    <w:name w:val="Region"/>
    <w:basedOn w:val="DefaultParagraphFont"/>
    <w:rPr>
      <w:shd w:val="clear" w:color="auto" w:fill="D8E9EE"/>
    </w:rPr>
  </w:style>
  <w:style w:type="paragraph" w:customStyle="1" w:styleId="Correspondence">
    <w:name w:val="Correspondence"/>
    <w:basedOn w:val="Normal"/>
    <w:pPr>
      <w:shd w:val="clear" w:color="auto" w:fill="F3F7F9"/>
      <w:spacing w:before="240" w:after="120" w:line="396" w:lineRule="auto"/>
      <w:ind w:left="400" w:hanging="400"/>
      <w:jc w:val="left"/>
    </w:pPr>
    <w:rPr>
      <w:rFonts w:ascii="Calibri" w:eastAsia="Calibri" w:hAnsi="Calibri" w:cs="Calibri"/>
      <w:sz w:val="20"/>
      <w:shd w:val="clear" w:color="auto" w:fill="F3F7F9"/>
    </w:rPr>
  </w:style>
  <w:style w:type="character" w:customStyle="1" w:styleId="DatabaseLink">
    <w:name w:val="Database Link"/>
    <w:basedOn w:val="DefaultParagraphFont"/>
    <w:rPr>
      <w:shd w:val="clear" w:color="auto" w:fill="AFBEFF"/>
    </w:rPr>
  </w:style>
  <w:style w:type="paragraph" w:styleId="List4">
    <w:name w:val="List 4"/>
    <w:basedOn w:val="Normal"/>
    <w:pPr>
      <w:spacing w:line="360" w:lineRule="auto"/>
      <w:ind w:left="1600" w:hanging="400"/>
    </w:pPr>
    <w:rPr>
      <w:rFonts w:ascii="Calibri" w:eastAsia="Calibri" w:hAnsi="Calibri" w:cs="Calibri"/>
      <w:sz w:val="22"/>
    </w:rPr>
  </w:style>
  <w:style w:type="paragraph" w:customStyle="1" w:styleId="AbstractSubheading">
    <w:name w:val="Abstract Subheading"/>
    <w:basedOn w:val="Normal"/>
    <w:pPr>
      <w:numPr>
        <w:ilvl w:val="8"/>
      </w:numPr>
      <w:ind w:left="1440"/>
      <w:outlineLvl w:val="8"/>
    </w:pPr>
    <w:rPr>
      <w:sz w:val="22"/>
    </w:rPr>
  </w:style>
  <w:style w:type="paragraph" w:customStyle="1" w:styleId="QuotationSource">
    <w:name w:val="Quotation Source"/>
    <w:basedOn w:val="Normal"/>
    <w:pPr>
      <w:spacing w:after="170" w:line="360" w:lineRule="auto"/>
      <w:ind w:left="1200"/>
      <w:jc w:val="right"/>
    </w:pPr>
    <w:rPr>
      <w:rFonts w:ascii="Calibri" w:eastAsia="Calibri" w:hAnsi="Calibri" w:cs="Calibri"/>
      <w:sz w:val="22"/>
    </w:rPr>
  </w:style>
  <w:style w:type="paragraph" w:customStyle="1" w:styleId="Glossary">
    <w:name w:val="Glossary"/>
    <w:basedOn w:val="Normal"/>
    <w:pPr>
      <w:shd w:val="clear" w:color="auto" w:fill="FFEDF0"/>
      <w:spacing w:before="120" w:after="120" w:line="432" w:lineRule="auto"/>
    </w:pPr>
    <w:rPr>
      <w:rFonts w:ascii="Calibri" w:eastAsia="Calibri" w:hAnsi="Calibri" w:cs="Calibri"/>
      <w:sz w:val="20"/>
      <w:shd w:val="clear" w:color="auto" w:fill="FFEDF0"/>
    </w:rPr>
  </w:style>
  <w:style w:type="paragraph" w:customStyle="1" w:styleId="List7">
    <w:name w:val="List 7"/>
    <w:basedOn w:val="Normal"/>
    <w:pPr>
      <w:spacing w:line="360" w:lineRule="auto"/>
      <w:ind w:left="1920" w:hanging="400"/>
    </w:pPr>
    <w:rPr>
      <w:rFonts w:ascii="Calibri" w:eastAsia="Calibri" w:hAnsi="Calibri" w:cs="Calibri"/>
      <w:sz w:val="22"/>
    </w:rPr>
  </w:style>
  <w:style w:type="character" w:customStyle="1" w:styleId="Country">
    <w:name w:val="Country"/>
    <w:basedOn w:val="DefaultParagraphFont"/>
    <w:rPr>
      <w:shd w:val="clear" w:color="auto" w:fill="97C5D1"/>
    </w:rPr>
  </w:style>
  <w:style w:type="paragraph" w:customStyle="1" w:styleId="Acknowledgements">
    <w:name w:val="Acknowledgements"/>
    <w:basedOn w:val="Normal"/>
    <w:pPr>
      <w:shd w:val="clear" w:color="auto" w:fill="F9EDFF"/>
      <w:spacing w:after="160" w:line="396" w:lineRule="auto"/>
    </w:pPr>
    <w:rPr>
      <w:rFonts w:ascii="Calibri" w:eastAsia="Calibri" w:hAnsi="Calibri" w:cs="Calibri"/>
      <w:sz w:val="20"/>
      <w:shd w:val="clear" w:color="auto" w:fill="F9EDFF"/>
    </w:rPr>
  </w:style>
  <w:style w:type="character" w:customStyle="1" w:styleId="PageNumbers">
    <w:name w:val="Page Numbers"/>
    <w:basedOn w:val="DefaultParagraphFont"/>
    <w:rPr>
      <w:shd w:val="clear" w:color="auto" w:fill="FFEDF0"/>
    </w:rPr>
  </w:style>
  <w:style w:type="paragraph" w:styleId="NormalIndent">
    <w:name w:val="Normal Indent"/>
    <w:basedOn w:val="Normal"/>
    <w:qFormat/>
    <w:pPr>
      <w:ind w:firstLine="480"/>
    </w:pPr>
    <w:rPr>
      <w:sz w:val="22"/>
    </w:rPr>
  </w:style>
  <w:style w:type="paragraph" w:customStyle="1" w:styleId="Affiliation">
    <w:name w:val="Affiliation"/>
    <w:basedOn w:val="Normal"/>
    <w:pPr>
      <w:shd w:val="clear" w:color="auto" w:fill="F4FFED"/>
      <w:spacing w:before="240" w:after="120" w:line="396" w:lineRule="auto"/>
      <w:ind w:left="400" w:hanging="400"/>
      <w:jc w:val="left"/>
    </w:pPr>
    <w:rPr>
      <w:rFonts w:ascii="Calibri" w:eastAsia="Calibri" w:hAnsi="Calibri" w:cs="Calibri"/>
      <w:sz w:val="20"/>
      <w:shd w:val="clear" w:color="auto" w:fill="F4FFED"/>
    </w:rPr>
  </w:style>
  <w:style w:type="character" w:customStyle="1" w:styleId="VolumeNumber">
    <w:name w:val="Volume Number"/>
    <w:basedOn w:val="DefaultParagraphFont"/>
    <w:rPr>
      <w:shd w:val="clear" w:color="auto" w:fill="EDF0FF"/>
    </w:rPr>
  </w:style>
  <w:style w:type="character" w:customStyle="1" w:styleId="GeneSequence">
    <w:name w:val="Gene Sequence"/>
    <w:basedOn w:val="DefaultParagraphFont"/>
    <w:rPr>
      <w:shd w:val="clear" w:color="auto" w:fill="FFCDF2"/>
    </w:rPr>
  </w:style>
  <w:style w:type="character" w:customStyle="1" w:styleId="IssueNumber">
    <w:name w:val="Issue Number"/>
    <w:basedOn w:val="DefaultParagraphFont"/>
    <w:rPr>
      <w:shd w:val="clear" w:color="auto" w:fill="CDD5FF"/>
    </w:rPr>
  </w:style>
  <w:style w:type="paragraph" w:styleId="List">
    <w:name w:val="List"/>
    <w:basedOn w:val="Normal"/>
    <w:pPr>
      <w:spacing w:line="360" w:lineRule="auto"/>
      <w:ind w:left="400" w:hanging="400"/>
    </w:pPr>
    <w:rPr>
      <w:rFonts w:ascii="Calibri" w:eastAsia="Calibri" w:hAnsi="Calibri" w:cs="Calibri"/>
      <w:sz w:val="22"/>
    </w:rPr>
  </w:style>
  <w:style w:type="character" w:customStyle="1" w:styleId="Edition">
    <w:name w:val="Edition"/>
    <w:basedOn w:val="DefaultParagraphFont"/>
    <w:rPr>
      <w:shd w:val="clear" w:color="auto" w:fill="FFF6A4"/>
    </w:rPr>
  </w:style>
  <w:style w:type="paragraph" w:customStyle="1" w:styleId="Biography">
    <w:name w:val="Biography"/>
    <w:basedOn w:val="Normal"/>
    <w:pPr>
      <w:shd w:val="clear" w:color="auto" w:fill="EEFEF4"/>
      <w:spacing w:after="160" w:line="396" w:lineRule="auto"/>
    </w:pPr>
    <w:rPr>
      <w:rFonts w:ascii="Calibri" w:eastAsia="Calibri" w:hAnsi="Calibri" w:cs="Calibri"/>
      <w:sz w:val="20"/>
      <w:shd w:val="clear" w:color="auto" w:fill="EEFEF4"/>
    </w:rPr>
  </w:style>
  <w:style w:type="paragraph" w:styleId="List3">
    <w:name w:val="List 3"/>
    <w:basedOn w:val="Normal"/>
    <w:pPr>
      <w:spacing w:line="360" w:lineRule="auto"/>
      <w:ind w:left="1200" w:hanging="400"/>
    </w:pPr>
    <w:rPr>
      <w:rFonts w:ascii="Calibri" w:eastAsia="Calibri" w:hAnsi="Calibri" w:cs="Calibri"/>
      <w:sz w:val="22"/>
    </w:rPr>
  </w:style>
  <w:style w:type="character" w:customStyle="1" w:styleId="Conference">
    <w:name w:val="Conference"/>
    <w:basedOn w:val="DefaultParagraphFont"/>
    <w:rPr>
      <w:shd w:val="clear" w:color="auto" w:fill="FFAFBC"/>
    </w:rPr>
  </w:style>
  <w:style w:type="paragraph" w:customStyle="1" w:styleId="Surtitle">
    <w:name w:val="Surtitle"/>
    <w:basedOn w:val="Normal"/>
    <w:qFormat/>
    <w:pPr>
      <w:spacing w:after="160" w:line="208" w:lineRule="auto"/>
      <w:jc w:val="left"/>
    </w:pPr>
    <w:rPr>
      <w:rFonts w:ascii="Calibri" w:eastAsia="Calibri" w:hAnsi="Calibri" w:cs="Calibri"/>
      <w:sz w:val="38"/>
    </w:rPr>
  </w:style>
  <w:style w:type="paragraph" w:customStyle="1" w:styleId="TableHeadSpan">
    <w:name w:val="Table Head Span"/>
    <w:basedOn w:val="Normal"/>
    <w:pPr>
      <w:shd w:val="clear" w:color="auto" w:fill="FFEDFA"/>
      <w:jc w:val="left"/>
    </w:pPr>
    <w:rPr>
      <w:rFonts w:ascii="Calibri" w:eastAsia="Calibri" w:hAnsi="Calibri" w:cs="Calibri"/>
      <w:shd w:val="clear" w:color="auto" w:fill="FFEDFA"/>
    </w:rPr>
  </w:style>
  <w:style w:type="character" w:customStyle="1" w:styleId="Miscellaneous">
    <w:name w:val="Miscellaneous"/>
    <w:basedOn w:val="DefaultParagraphFont"/>
    <w:rPr>
      <w:shd w:val="clear" w:color="auto" w:fill="F0F0F0"/>
    </w:rPr>
  </w:style>
  <w:style w:type="paragraph" w:customStyle="1" w:styleId="List6">
    <w:name w:val="List 6"/>
    <w:basedOn w:val="Normal"/>
    <w:pPr>
      <w:spacing w:line="360" w:lineRule="auto"/>
      <w:ind w:left="1860" w:hanging="400"/>
    </w:pPr>
    <w:rPr>
      <w:rFonts w:ascii="Calibri" w:eastAsia="Calibri" w:hAnsi="Calibri" w:cs="Calibri"/>
      <w:sz w:val="22"/>
    </w:rPr>
  </w:style>
  <w:style w:type="character" w:customStyle="1" w:styleId="Heading">
    <w:name w:val="Heading:"/>
    <w:basedOn w:val="DefaultParagraphFont"/>
    <w:rPr>
      <w:color w:val="5B89C1"/>
    </w:rPr>
  </w:style>
  <w:style w:type="character" w:customStyle="1" w:styleId="Source">
    <w:name w:val="Source"/>
    <w:basedOn w:val="DefaultParagraphFont"/>
    <w:rPr>
      <w:shd w:val="clear" w:color="auto" w:fill="C1EDFF"/>
    </w:rPr>
  </w:style>
  <w:style w:type="paragraph" w:styleId="Subtitle">
    <w:name w:val="Subtitle"/>
    <w:basedOn w:val="Normal"/>
    <w:qFormat/>
    <w:pPr>
      <w:spacing w:after="160" w:line="208" w:lineRule="auto"/>
      <w:jc w:val="left"/>
    </w:pPr>
    <w:rPr>
      <w:rFonts w:ascii="Calibri" w:eastAsia="Calibri" w:hAnsi="Calibri" w:cs="Calibri"/>
      <w:sz w:val="38"/>
    </w:rPr>
  </w:style>
  <w:style w:type="character" w:customStyle="1" w:styleId="NameScientific">
    <w:name w:val="Name Scientific"/>
    <w:basedOn w:val="DefaultParagraphFont"/>
    <w:rPr>
      <w:shd w:val="clear" w:color="auto" w:fill="91E0FF"/>
    </w:rPr>
  </w:style>
  <w:style w:type="paragraph" w:customStyle="1" w:styleId="Statement">
    <w:name w:val="Statement"/>
    <w:basedOn w:val="Normal"/>
    <w:pPr>
      <w:ind w:left="900"/>
    </w:pPr>
    <w:rPr>
      <w:rFonts w:ascii="Calibri" w:eastAsia="Calibri" w:hAnsi="Calibri" w:cs="Calibri"/>
      <w:sz w:val="22"/>
    </w:rPr>
  </w:style>
  <w:style w:type="paragraph" w:customStyle="1" w:styleId="TableHead">
    <w:name w:val="Table Head"/>
    <w:basedOn w:val="Normal"/>
    <w:pPr>
      <w:shd w:val="clear" w:color="auto" w:fill="FFEDFA"/>
      <w:jc w:val="left"/>
    </w:pPr>
    <w:rPr>
      <w:rFonts w:ascii="Calibri" w:eastAsia="Calibri" w:hAnsi="Calibri" w:cs="Calibri"/>
      <w:sz w:val="20"/>
      <w:shd w:val="clear" w:color="auto" w:fill="FFEDFA"/>
    </w:rPr>
  </w:style>
  <w:style w:type="paragraph" w:customStyle="1" w:styleId="Quotation">
    <w:name w:val="Quotation"/>
    <w:basedOn w:val="Normal"/>
    <w:pPr>
      <w:spacing w:after="160" w:line="360" w:lineRule="auto"/>
      <w:ind w:left="1200" w:right="1200"/>
    </w:pPr>
    <w:rPr>
      <w:rFonts w:ascii="Calibri" w:eastAsia="Calibri" w:hAnsi="Calibri" w:cs="Calibri"/>
      <w:sz w:val="22"/>
    </w:rPr>
  </w:style>
  <w:style w:type="paragraph" w:customStyle="1" w:styleId="TableNote">
    <w:name w:val="Table Note"/>
    <w:basedOn w:val="Normal"/>
    <w:rPr>
      <w:rFonts w:ascii="Calibri" w:eastAsia="Calibri" w:hAnsi="Calibri" w:cs="Calibri"/>
      <w:sz w:val="18"/>
    </w:rPr>
  </w:style>
  <w:style w:type="character" w:customStyle="1" w:styleId="Year">
    <w:name w:val="Year"/>
    <w:basedOn w:val="DefaultParagraphFont"/>
    <w:rPr>
      <w:shd w:val="clear" w:color="auto" w:fill="FFF9C9"/>
    </w:rPr>
  </w:style>
  <w:style w:type="paragraph" w:customStyle="1" w:styleId="TableBody">
    <w:name w:val="Table Body"/>
    <w:basedOn w:val="Normal"/>
    <w:pPr>
      <w:spacing w:after="160" w:line="396" w:lineRule="auto"/>
      <w:jc w:val="left"/>
    </w:pPr>
    <w:rPr>
      <w:rFonts w:ascii="Calibri" w:eastAsia="Calibri" w:hAnsi="Calibri" w:cs="Calibri"/>
      <w:sz w:val="20"/>
    </w:rPr>
  </w:style>
  <w:style w:type="character" w:customStyle="1" w:styleId="Location">
    <w:name w:val="Location"/>
    <w:basedOn w:val="DefaultParagraphFont"/>
    <w:rPr>
      <w:shd w:val="clear" w:color="auto" w:fill="F9EDFF"/>
    </w:rPr>
  </w:style>
  <w:style w:type="paragraph" w:customStyle="1" w:styleId="ChapterNumber">
    <w:name w:val="Chapter Number"/>
    <w:basedOn w:val="Normal"/>
    <w:rPr>
      <w:rFonts w:ascii="Calibri" w:eastAsia="Calibri" w:hAnsi="Calibri" w:cs="Calibri"/>
    </w:rPr>
  </w:style>
  <w:style w:type="paragraph" w:styleId="List5">
    <w:name w:val="List 5"/>
    <w:basedOn w:val="Normal"/>
    <w:pPr>
      <w:spacing w:line="360" w:lineRule="auto"/>
      <w:ind w:left="1800" w:hanging="400"/>
    </w:pPr>
    <w:rPr>
      <w:rFonts w:ascii="Calibri" w:eastAsia="Calibri" w:hAnsi="Calibri" w:cs="Calibri"/>
      <w:sz w:val="22"/>
    </w:rPr>
  </w:style>
  <w:style w:type="character" w:customStyle="1" w:styleId="Publisher">
    <w:name w:val="Publisher"/>
    <w:basedOn w:val="DefaultParagraphFont"/>
    <w:rPr>
      <w:shd w:val="clear" w:color="auto" w:fill="F2DDFF"/>
    </w:rPr>
  </w:style>
  <w:style w:type="paragraph" w:styleId="Caption">
    <w:name w:val="caption"/>
    <w:basedOn w:val="Normal"/>
    <w:pPr>
      <w:shd w:val="clear" w:color="auto" w:fill="FFF5ED"/>
      <w:spacing w:before="240" w:line="349" w:lineRule="auto"/>
    </w:pPr>
    <w:rPr>
      <w:rFonts w:ascii="Calibri" w:eastAsia="Calibri" w:hAnsi="Calibri" w:cs="Calibri"/>
      <w:sz w:val="22"/>
      <w:shd w:val="clear" w:color="auto" w:fill="FFF5ED"/>
    </w:rPr>
  </w:style>
  <w:style w:type="paragraph" w:customStyle="1" w:styleId="List1">
    <w:name w:val="List 1"/>
    <w:basedOn w:val="Normal"/>
    <w:pPr>
      <w:ind w:left="1200" w:hanging="600"/>
    </w:pPr>
    <w:rPr>
      <w:rFonts w:ascii="Times New Roman" w:eastAsia="Times New Roman" w:hAnsi="Times New Roman" w:cs="Times New Roman"/>
      <w:sz w:val="22"/>
    </w:rPr>
  </w:style>
  <w:style w:type="paragraph" w:customStyle="1" w:styleId="List9">
    <w:name w:val="List 9"/>
    <w:basedOn w:val="Normal"/>
    <w:pPr>
      <w:ind w:left="1200" w:hanging="600"/>
    </w:pPr>
    <w:rPr>
      <w:rFonts w:ascii="Times New Roman" w:eastAsia="Times New Roman" w:hAnsi="Times New Roman" w:cs="Times New Roman"/>
      <w:sz w:val="22"/>
    </w:rPr>
  </w:style>
  <w:style w:type="character" w:customStyle="1" w:styleId="FooterChar">
    <w:name w:val="Footer Char"/>
    <w:basedOn w:val="DefaultParagraphFont"/>
    <w:link w:val="Footer"/>
    <w:uiPriority w:val="99"/>
    <w:rsid w:val="009D46E0"/>
    <w:rPr>
      <w:lang w:val=""/>
    </w:rPr>
  </w:style>
  <w:style w:type="character" w:styleId="LineNumber">
    <w:name w:val="line number"/>
    <w:basedOn w:val="DefaultParagraphFont"/>
    <w:uiPriority w:val="99"/>
    <w:rsid w:val="008C30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82494">
      <w:bodyDiv w:val="1"/>
      <w:marLeft w:val="0"/>
      <w:marRight w:val="0"/>
      <w:marTop w:val="0"/>
      <w:marBottom w:val="0"/>
      <w:divBdr>
        <w:top w:val="none" w:sz="0" w:space="0" w:color="auto"/>
        <w:left w:val="none" w:sz="0" w:space="0" w:color="auto"/>
        <w:bottom w:val="none" w:sz="0" w:space="0" w:color="auto"/>
        <w:right w:val="none" w:sz="0" w:space="0" w:color="auto"/>
      </w:divBdr>
      <w:divsChild>
        <w:div w:id="1121924613">
          <w:marLeft w:val="0"/>
          <w:marRight w:val="0"/>
          <w:marTop w:val="360"/>
          <w:marBottom w:val="360"/>
          <w:divBdr>
            <w:top w:val="none" w:sz="0" w:space="0" w:color="auto"/>
            <w:left w:val="none" w:sz="0" w:space="0" w:color="auto"/>
            <w:bottom w:val="none" w:sz="0" w:space="0" w:color="auto"/>
            <w:right w:val="none" w:sz="0" w:space="0" w:color="auto"/>
          </w:divBdr>
          <w:divsChild>
            <w:div w:id="1772311553">
              <w:marLeft w:val="0"/>
              <w:marRight w:val="0"/>
              <w:marTop w:val="0"/>
              <w:marBottom w:val="0"/>
              <w:divBdr>
                <w:top w:val="none" w:sz="0" w:space="0" w:color="auto"/>
                <w:left w:val="none" w:sz="0" w:space="0" w:color="auto"/>
                <w:bottom w:val="none" w:sz="0" w:space="0" w:color="auto"/>
                <w:right w:val="none" w:sz="0" w:space="0" w:color="auto"/>
              </w:divBdr>
            </w:div>
          </w:divsChild>
        </w:div>
        <w:div w:id="895701092">
          <w:marLeft w:val="0"/>
          <w:marRight w:val="0"/>
          <w:marTop w:val="360"/>
          <w:marBottom w:val="360"/>
          <w:divBdr>
            <w:top w:val="none" w:sz="0" w:space="0" w:color="auto"/>
            <w:left w:val="none" w:sz="0" w:space="0" w:color="auto"/>
            <w:bottom w:val="none" w:sz="0" w:space="0" w:color="auto"/>
            <w:right w:val="none" w:sz="0" w:space="0" w:color="auto"/>
          </w:divBdr>
          <w:divsChild>
            <w:div w:id="78648987">
              <w:marLeft w:val="0"/>
              <w:marRight w:val="0"/>
              <w:marTop w:val="0"/>
              <w:marBottom w:val="0"/>
              <w:divBdr>
                <w:top w:val="none" w:sz="0" w:space="0" w:color="auto"/>
                <w:left w:val="none" w:sz="0" w:space="0" w:color="auto"/>
                <w:bottom w:val="none" w:sz="0" w:space="0" w:color="auto"/>
                <w:right w:val="none" w:sz="0" w:space="0" w:color="auto"/>
              </w:divBdr>
            </w:div>
          </w:divsChild>
        </w:div>
        <w:div w:id="1064372435">
          <w:marLeft w:val="0"/>
          <w:marRight w:val="0"/>
          <w:marTop w:val="360"/>
          <w:marBottom w:val="360"/>
          <w:divBdr>
            <w:top w:val="none" w:sz="0" w:space="0" w:color="auto"/>
            <w:left w:val="none" w:sz="0" w:space="0" w:color="auto"/>
            <w:bottom w:val="none" w:sz="0" w:space="0" w:color="auto"/>
            <w:right w:val="none" w:sz="0" w:space="0" w:color="auto"/>
          </w:divBdr>
          <w:divsChild>
            <w:div w:id="537284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774486">
      <w:bodyDiv w:val="1"/>
      <w:marLeft w:val="0"/>
      <w:marRight w:val="0"/>
      <w:marTop w:val="0"/>
      <w:marBottom w:val="0"/>
      <w:divBdr>
        <w:top w:val="none" w:sz="0" w:space="0" w:color="auto"/>
        <w:left w:val="none" w:sz="0" w:space="0" w:color="auto"/>
        <w:bottom w:val="none" w:sz="0" w:space="0" w:color="auto"/>
        <w:right w:val="none" w:sz="0" w:space="0" w:color="auto"/>
      </w:divBdr>
    </w:div>
    <w:div w:id="777676542">
      <w:bodyDiv w:val="1"/>
      <w:marLeft w:val="0"/>
      <w:marRight w:val="0"/>
      <w:marTop w:val="0"/>
      <w:marBottom w:val="0"/>
      <w:divBdr>
        <w:top w:val="none" w:sz="0" w:space="0" w:color="auto"/>
        <w:left w:val="none" w:sz="0" w:space="0" w:color="auto"/>
        <w:bottom w:val="none" w:sz="0" w:space="0" w:color="auto"/>
        <w:right w:val="none" w:sz="0" w:space="0" w:color="auto"/>
      </w:divBdr>
    </w:div>
    <w:div w:id="825129960">
      <w:bodyDiv w:val="1"/>
      <w:marLeft w:val="0"/>
      <w:marRight w:val="0"/>
      <w:marTop w:val="0"/>
      <w:marBottom w:val="0"/>
      <w:divBdr>
        <w:top w:val="none" w:sz="0" w:space="0" w:color="auto"/>
        <w:left w:val="none" w:sz="0" w:space="0" w:color="auto"/>
        <w:bottom w:val="none" w:sz="0" w:space="0" w:color="auto"/>
        <w:right w:val="none" w:sz="0" w:space="0" w:color="auto"/>
      </w:divBdr>
    </w:div>
    <w:div w:id="1393196472">
      <w:bodyDiv w:val="1"/>
      <w:marLeft w:val="0"/>
      <w:marRight w:val="0"/>
      <w:marTop w:val="0"/>
      <w:marBottom w:val="0"/>
      <w:divBdr>
        <w:top w:val="none" w:sz="0" w:space="0" w:color="auto"/>
        <w:left w:val="none" w:sz="0" w:space="0" w:color="auto"/>
        <w:bottom w:val="none" w:sz="0" w:space="0" w:color="auto"/>
        <w:right w:val="none" w:sz="0" w:space="0" w:color="auto"/>
      </w:divBdr>
    </w:div>
    <w:div w:id="1551066350">
      <w:bodyDiv w:val="1"/>
      <w:marLeft w:val="0"/>
      <w:marRight w:val="0"/>
      <w:marTop w:val="0"/>
      <w:marBottom w:val="0"/>
      <w:divBdr>
        <w:top w:val="none" w:sz="0" w:space="0" w:color="auto"/>
        <w:left w:val="none" w:sz="0" w:space="0" w:color="auto"/>
        <w:bottom w:val="none" w:sz="0" w:space="0" w:color="auto"/>
        <w:right w:val="none" w:sz="0" w:space="0" w:color="auto"/>
      </w:divBdr>
    </w:div>
    <w:div w:id="1665741271">
      <w:bodyDiv w:val="1"/>
      <w:marLeft w:val="0"/>
      <w:marRight w:val="0"/>
      <w:marTop w:val="0"/>
      <w:marBottom w:val="0"/>
      <w:divBdr>
        <w:top w:val="none" w:sz="0" w:space="0" w:color="auto"/>
        <w:left w:val="none" w:sz="0" w:space="0" w:color="auto"/>
        <w:bottom w:val="none" w:sz="0" w:space="0" w:color="auto"/>
        <w:right w:val="none" w:sz="0" w:space="0" w:color="auto"/>
      </w:divBdr>
    </w:div>
    <w:div w:id="1848708774">
      <w:bodyDiv w:val="1"/>
      <w:marLeft w:val="0"/>
      <w:marRight w:val="0"/>
      <w:marTop w:val="0"/>
      <w:marBottom w:val="0"/>
      <w:divBdr>
        <w:top w:val="none" w:sz="0" w:space="0" w:color="auto"/>
        <w:left w:val="none" w:sz="0" w:space="0" w:color="auto"/>
        <w:bottom w:val="none" w:sz="0" w:space="0" w:color="auto"/>
        <w:right w:val="none" w:sz="0" w:space="0" w:color="auto"/>
      </w:divBdr>
    </w:div>
    <w:div w:id="1898054936">
      <w:bodyDiv w:val="1"/>
      <w:marLeft w:val="0"/>
      <w:marRight w:val="0"/>
      <w:marTop w:val="0"/>
      <w:marBottom w:val="0"/>
      <w:divBdr>
        <w:top w:val="none" w:sz="0" w:space="0" w:color="auto"/>
        <w:left w:val="none" w:sz="0" w:space="0" w:color="auto"/>
        <w:bottom w:val="none" w:sz="0" w:space="0" w:color="auto"/>
        <w:right w:val="none" w:sz="0" w:space="0" w:color="auto"/>
      </w:divBdr>
    </w:div>
    <w:div w:id="1981380083">
      <w:bodyDiv w:val="1"/>
      <w:marLeft w:val="0"/>
      <w:marRight w:val="0"/>
      <w:marTop w:val="0"/>
      <w:marBottom w:val="0"/>
      <w:divBdr>
        <w:top w:val="none" w:sz="0" w:space="0" w:color="auto"/>
        <w:left w:val="none" w:sz="0" w:space="0" w:color="auto"/>
        <w:bottom w:val="none" w:sz="0" w:space="0" w:color="auto"/>
        <w:right w:val="none" w:sz="0" w:space="0" w:color="auto"/>
      </w:divBdr>
    </w:div>
    <w:div w:id="1984771040">
      <w:bodyDiv w:val="1"/>
      <w:marLeft w:val="0"/>
      <w:marRight w:val="0"/>
      <w:marTop w:val="0"/>
      <w:marBottom w:val="0"/>
      <w:divBdr>
        <w:top w:val="none" w:sz="0" w:space="0" w:color="auto"/>
        <w:left w:val="none" w:sz="0" w:space="0" w:color="auto"/>
        <w:bottom w:val="none" w:sz="0" w:space="0" w:color="auto"/>
        <w:right w:val="none" w:sz="0" w:space="0" w:color="auto"/>
      </w:divBdr>
    </w:div>
    <w:div w:id="2058822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87348F-146A-4C2F-BF97-0D93D2278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12</Pages>
  <Words>2631</Words>
  <Characters>15003</Characters>
  <Application>Microsoft Office Word</Application>
  <DocSecurity>0</DocSecurity>
  <Lines>125</Lines>
  <Paragraphs>35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VICON</dc:creator>
  <cp:lastModifiedBy>Vidhyasree R.</cp:lastModifiedBy>
  <cp:revision>14</cp:revision>
  <dcterms:created xsi:type="dcterms:W3CDTF">2022-04-20T11:20:00Z</dcterms:created>
  <dcterms:modified xsi:type="dcterms:W3CDTF">2022-05-04T01:34:00Z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ournalID">
    <vt:lpwstr/>
  </property>
  <property fmtid="{D5CDD505-2E9C-101B-9397-08002B2CF9AE}" pid="3" name="Source">
    <vt:lpwstr/>
  </property>
  <property fmtid="{D5CDD505-2E9C-101B-9397-08002B2CF9AE}" pid="4" name="Source-short">
    <vt:lpwstr/>
  </property>
  <property fmtid="{D5CDD505-2E9C-101B-9397-08002B2CF9AE}" pid="5" name="Source-abbreviated">
    <vt:lpwstr/>
  </property>
  <property fmtid="{D5CDD505-2E9C-101B-9397-08002B2CF9AE}" pid="6" name="epub">
    <vt:lpwstr/>
  </property>
  <property fmtid="{D5CDD505-2E9C-101B-9397-08002B2CF9AE}" pid="7" name="ppub">
    <vt:lpwstr/>
  </property>
  <property fmtid="{D5CDD505-2E9C-101B-9397-08002B2CF9AE}" pid="8" name="Publisher">
    <vt:lpwstr/>
  </property>
  <property fmtid="{D5CDD505-2E9C-101B-9397-08002B2CF9AE}" pid="9" name="Publisher-location">
    <vt:lpwstr/>
  </property>
  <property fmtid="{D5CDD505-2E9C-101B-9397-08002B2CF9AE}" pid="10" name="DOI">
    <vt:lpwstr/>
  </property>
  <property fmtid="{D5CDD505-2E9C-101B-9397-08002B2CF9AE}" pid="11" name="ReceivedDate">
    <vt:lpwstr/>
  </property>
  <property fmtid="{D5CDD505-2E9C-101B-9397-08002B2CF9AE}" pid="12" name="AcceptedDate">
    <vt:lpwstr/>
  </property>
  <property fmtid="{D5CDD505-2E9C-101B-9397-08002B2CF9AE}" pid="13" name="Reference citation style">
    <vt:lpwstr>name-date</vt:lpwstr>
  </property>
  <property fmtid="{D5CDD505-2E9C-101B-9397-08002B2CF9AE}" pid="14" name="Subject">
    <vt:lpwstr/>
  </property>
  <property fmtid="{D5CDD505-2E9C-101B-9397-08002B2CF9AE}" pid="15" name="Merops word count">
    <vt:lpwstr>7074</vt:lpwstr>
  </property>
  <property fmtid="{D5CDD505-2E9C-101B-9397-08002B2CF9AE}" pid="16" name="Merops references count">
    <vt:lpwstr>48</vt:lpwstr>
  </property>
  <property fmtid="{D5CDD505-2E9C-101B-9397-08002B2CF9AE}" pid="17" name="Merops PubMed links count">
    <vt:lpwstr>0</vt:lpwstr>
  </property>
  <property fmtid="{D5CDD505-2E9C-101B-9397-08002B2CF9AE}" pid="18" name="Merops DOI links count">
    <vt:lpwstr>0</vt:lpwstr>
  </property>
  <property fmtid="{D5CDD505-2E9C-101B-9397-08002B2CF9AE}" pid="19" name="Merops tables count">
    <vt:lpwstr>3</vt:lpwstr>
  </property>
  <property fmtid="{D5CDD505-2E9C-101B-9397-08002B2CF9AE}" pid="20" name="Merops figures count">
    <vt:lpwstr>3</vt:lpwstr>
  </property>
  <property fmtid="{D5CDD505-2E9C-101B-9397-08002B2CF9AE}" pid="21" name="Merops graphics count">
    <vt:lpwstr>3</vt:lpwstr>
  </property>
  <property fmtid="{D5CDD505-2E9C-101B-9397-08002B2CF9AE}" pid="22" name="Merops footnotes/endnotes count">
    <vt:lpwstr>0</vt:lpwstr>
  </property>
  <property fmtid="{D5CDD505-2E9C-101B-9397-08002B2CF9AE}" pid="23" name="Merops email addresses count">
    <vt:lpwstr>0</vt:lpwstr>
  </property>
  <property fmtid="{D5CDD505-2E9C-101B-9397-08002B2CF9AE}" pid="24" name="Merops intra-document links count">
    <vt:lpwstr>0</vt:lpwstr>
  </property>
  <property fmtid="{D5CDD505-2E9C-101B-9397-08002B2CF9AE}" pid="25" name="Merops Standard Set">
    <vt:lpwstr>*</vt:lpwstr>
  </property>
  <property fmtid="{D5CDD505-2E9C-101B-9397-08002B2CF9AE}" pid="26" name="Merops Standard Set modified">
    <vt:lpwstr>*</vt:lpwstr>
  </property>
  <property fmtid="{D5CDD505-2E9C-101B-9397-08002B2CF9AE}" pid="27" name="Merops client version">
    <vt:lpwstr>*</vt:lpwstr>
  </property>
  <property fmtid="{D5CDD505-2E9C-101B-9397-08002B2CF9AE}" pid="28" name="Merops input file path">
    <vt:lpwstr>*</vt:lpwstr>
  </property>
  <property fmtid="{D5CDD505-2E9C-101B-9397-08002B2CF9AE}" pid="29" name="Merops -Original extension">
    <vt:lpwstr>docx</vt:lpwstr>
  </property>
  <property fmtid="{D5CDD505-2E9C-101B-9397-08002B2CF9AE}" pid="30" name="Merops server path">
    <vt:lpwstr>*</vt:lpwstr>
  </property>
  <property fmtid="{D5CDD505-2E9C-101B-9397-08002B2CF9AE}" pid="31" name="Merops processed date">
    <vt:lpwstr>2022/02/10 04:28:48 AM</vt:lpwstr>
  </property>
  <property fmtid="{D5CDD505-2E9C-101B-9397-08002B2CF9AE}" pid="32" name="Merops WorldCat links count">
    <vt:lpwstr>0</vt:lpwstr>
  </property>
  <property fmtid="{D5CDD505-2E9C-101B-9397-08002B2CF9AE}" pid="33" name="Merops Scopus links count">
    <vt:lpwstr>0</vt:lpwstr>
  </property>
  <property fmtid="{D5CDD505-2E9C-101B-9397-08002B2CF9AE}" pid="34" name="Merops comment count">
    <vt:lpwstr>0</vt:lpwstr>
  </property>
  <property fmtid="{D5CDD505-2E9C-101B-9397-08002B2CF9AE}" pid="35" name="Merops change count">
    <vt:lpwstr>1234</vt:lpwstr>
  </property>
</Properties>
</file>